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0DE2C" w14:textId="77777777" w:rsidR="004F4250" w:rsidRDefault="004F4250" w:rsidP="004F4250">
      <w:pPr>
        <w:ind w:firstLine="0"/>
        <w:jc w:val="center"/>
        <w:rPr>
          <w:rFonts w:eastAsia="Times New Roman"/>
          <w:color w:val="000000"/>
        </w:rPr>
      </w:pPr>
      <w:bookmarkStart w:id="0" w:name="_heading=h.gjdgxs" w:colFirst="0" w:colLast="0"/>
      <w:bookmarkEnd w:id="0"/>
      <w:r>
        <w:rPr>
          <w:rFonts w:eastAsia="Times New Roman"/>
          <w:color w:val="000000"/>
        </w:rPr>
        <w:t>Министерство образования и науки Российской Федерации</w:t>
      </w:r>
      <w:r>
        <w:rPr>
          <w:noProof/>
        </w:rPr>
        <mc:AlternateContent>
          <mc:Choice Requires="wps">
            <w:drawing>
              <wp:anchor distT="0" distB="0" distL="114300" distR="114300" simplePos="0" relativeHeight="251659264" behindDoc="0" locked="0" layoutInCell="1" hidden="0" allowOverlap="1" wp14:anchorId="79D627C6" wp14:editId="27C0D530">
                <wp:simplePos x="0" y="0"/>
                <wp:positionH relativeFrom="column">
                  <wp:posOffset>12701</wp:posOffset>
                </wp:positionH>
                <wp:positionV relativeFrom="paragraph">
                  <wp:posOffset>190500</wp:posOffset>
                </wp:positionV>
                <wp:extent cx="0" cy="12700"/>
                <wp:effectExtent l="0" t="0" r="0" b="0"/>
                <wp:wrapNone/>
                <wp:docPr id="1027" name="Прямая со стрелкой 1027"/>
                <wp:cNvGraphicFramePr/>
                <a:graphic xmlns:a="http://schemas.openxmlformats.org/drawingml/2006/main">
                  <a:graphicData uri="http://schemas.microsoft.com/office/word/2010/wordprocessingShape">
                    <wps:wsp>
                      <wps:cNvCnPr/>
                      <wps:spPr>
                        <a:xfrm>
                          <a:off x="5346000" y="3773650"/>
                          <a:ext cx="0" cy="1270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w:pict>
              <v:shapetype w14:anchorId="14F732B1" id="_x0000_t32" coordsize="21600,21600" o:spt="32" o:oned="t" path="m,l21600,21600e" filled="f">
                <v:path arrowok="t" fillok="f" o:connecttype="none"/>
                <o:lock v:ext="edit" shapetype="t"/>
              </v:shapetype>
              <v:shape id="Прямая со стрелкой 1027" o:spid="_x0000_s1026" type="#_x0000_t32" style="position:absolute;margin-left:1pt;margin-top:15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" strokeweight="1pt">
                <v:stroke startarrowwidth="narrow" startarrowlength="short" endarrowwidth="narrow" endarrowlength="short"/>
              </v:shape>
            </w:pict>
          </mc:Fallback>
        </mc:AlternateContent>
      </w:r>
    </w:p>
    <w:p w14:paraId="7D952D0E" w14:textId="530E1E75" w:rsidR="004F4250" w:rsidRDefault="004F4250" w:rsidP="003F7F0B">
      <w:pPr>
        <w:spacing w:after="2400"/>
        <w:ind w:firstLine="0"/>
        <w:jc w:val="center"/>
        <w:rPr>
          <w:rFonts w:eastAsia="Times New Roman"/>
          <w:color w:val="000000"/>
        </w:rPr>
      </w:pPr>
      <w:r>
        <w:rPr>
          <w:rFonts w:eastAsia="Times New Roman"/>
          <w:color w:val="000000"/>
        </w:rPr>
        <w:t>Федеральное государственное автономное образовательное учреждение высшего образования «Национальный исследовательский университет «Московский институт электронной техники»</w:t>
      </w:r>
    </w:p>
    <w:p w14:paraId="5EEE792E" w14:textId="77777777" w:rsidR="004F4250" w:rsidRDefault="004F4250" w:rsidP="004F4250">
      <w:pPr>
        <w:ind w:firstLine="0"/>
        <w:jc w:val="center"/>
        <w:rPr>
          <w:rFonts w:eastAsia="Times New Roman"/>
          <w:color w:val="000000"/>
        </w:rPr>
      </w:pPr>
      <w:r>
        <w:rPr>
          <w:rFonts w:eastAsia="Times New Roman"/>
          <w:color w:val="000000"/>
        </w:rPr>
        <w:t>КУРСОВАЯ РАБОТА</w:t>
      </w:r>
    </w:p>
    <w:p w14:paraId="7DABC6BA" w14:textId="77777777" w:rsidR="004F4250" w:rsidRDefault="004F4250" w:rsidP="004F4250">
      <w:pPr>
        <w:ind w:firstLine="0"/>
        <w:jc w:val="center"/>
        <w:rPr>
          <w:rFonts w:eastAsia="Times New Roman"/>
          <w:color w:val="000000"/>
        </w:rPr>
      </w:pPr>
      <w:r>
        <w:rPr>
          <w:rFonts w:eastAsia="Times New Roman"/>
          <w:color w:val="000000"/>
        </w:rPr>
        <w:t>ПО ДИСЦИПЛИНЕ</w:t>
      </w:r>
    </w:p>
    <w:p w14:paraId="41F3D8CA" w14:textId="77777777" w:rsidR="004F4250" w:rsidRDefault="004F4250" w:rsidP="004F4250">
      <w:pPr>
        <w:ind w:firstLine="0"/>
        <w:jc w:val="center"/>
        <w:rPr>
          <w:rFonts w:eastAsia="Times New Roman"/>
          <w:color w:val="000000"/>
        </w:rPr>
      </w:pPr>
      <w:r>
        <w:rPr>
          <w:rFonts w:eastAsia="Times New Roman"/>
          <w:color w:val="000000"/>
        </w:rPr>
        <w:t>«Организационное и правовое обеспечение информационной безопасности»</w:t>
      </w:r>
    </w:p>
    <w:p w14:paraId="42D083BE" w14:textId="77777777" w:rsidR="004F4250" w:rsidRDefault="004F4250" w:rsidP="004F4250">
      <w:pPr>
        <w:ind w:firstLine="0"/>
        <w:jc w:val="center"/>
        <w:rPr>
          <w:rFonts w:eastAsia="Times New Roman"/>
          <w:color w:val="000000"/>
        </w:rPr>
      </w:pPr>
      <w:r>
        <w:rPr>
          <w:rFonts w:eastAsia="Times New Roman"/>
          <w:color w:val="000000"/>
        </w:rPr>
        <w:t>ТЕМА:</w:t>
      </w:r>
    </w:p>
    <w:p w14:paraId="2E4993D7" w14:textId="4A9AF20B" w:rsidR="004F4250" w:rsidRDefault="004F4250" w:rsidP="003F7F0B">
      <w:pPr>
        <w:spacing w:after="2880"/>
        <w:ind w:firstLine="0"/>
        <w:jc w:val="center"/>
        <w:rPr>
          <w:rFonts w:eastAsia="Times New Roman"/>
          <w:color w:val="000000"/>
        </w:rPr>
      </w:pPr>
      <w:r>
        <w:rPr>
          <w:rFonts w:eastAsia="Times New Roman"/>
          <w:color w:val="000000"/>
        </w:rPr>
        <w:t>«</w:t>
      </w:r>
      <w:bookmarkStart w:id="1" w:name="_Hlk198147826"/>
      <w:r>
        <w:rPr>
          <w:rFonts w:eastAsia="Times New Roman"/>
          <w:color w:val="000000"/>
        </w:rPr>
        <w:t xml:space="preserve">Разработка предложений и проектов документов для получения лицензии на осуществление деятельности по </w:t>
      </w:r>
      <w:bookmarkEnd w:id="1"/>
      <w:r w:rsidR="003F7F0B" w:rsidRPr="008C7D6B">
        <w:t>разработк</w:t>
      </w:r>
      <w:r w:rsidR="003F7F0B">
        <w:t>е</w:t>
      </w:r>
      <w:r w:rsidR="003F7F0B" w:rsidRPr="008C7D6B">
        <w:t xml:space="preserve"> средств, защищенных программных (программно-технических) средств обработки информации</w:t>
      </w:r>
      <w:r>
        <w:rPr>
          <w:rFonts w:eastAsia="Times New Roman"/>
          <w:color w:val="000000"/>
        </w:rPr>
        <w:t>»</w:t>
      </w:r>
    </w:p>
    <w:p w14:paraId="57B957E6" w14:textId="4F1B5D56" w:rsidR="004F4250" w:rsidRDefault="004F4250" w:rsidP="004F4250">
      <w:pPr>
        <w:ind w:firstLine="0"/>
        <w:rPr>
          <w:rFonts w:eastAsia="Times New Roman"/>
          <w:color w:val="000000"/>
        </w:rPr>
      </w:pPr>
      <w:r>
        <w:rPr>
          <w:rFonts w:eastAsia="Times New Roman"/>
          <w:color w:val="000000"/>
        </w:rPr>
        <w:t>Студент учебной группы ИБ-21    ___________________         (</w:t>
      </w:r>
      <w:r w:rsidR="007C4F38">
        <w:rPr>
          <w:rFonts w:eastAsia="Times New Roman"/>
          <w:color w:val="000000"/>
        </w:rPr>
        <w:t>Иванов</w:t>
      </w:r>
      <w:r>
        <w:rPr>
          <w:rFonts w:eastAsia="Times New Roman"/>
          <w:color w:val="000000"/>
        </w:rPr>
        <w:t xml:space="preserve"> </w:t>
      </w:r>
      <w:r w:rsidR="007C4F38">
        <w:rPr>
          <w:rFonts w:eastAsia="Times New Roman"/>
          <w:color w:val="000000"/>
        </w:rPr>
        <w:t>И</w:t>
      </w:r>
      <w:r>
        <w:rPr>
          <w:rFonts w:eastAsia="Times New Roman"/>
          <w:color w:val="000000"/>
        </w:rPr>
        <w:t>.</w:t>
      </w:r>
      <w:r w:rsidR="007C4F38">
        <w:rPr>
          <w:rFonts w:eastAsia="Times New Roman"/>
          <w:color w:val="000000"/>
        </w:rPr>
        <w:t>И</w:t>
      </w:r>
      <w:r>
        <w:rPr>
          <w:rFonts w:eastAsia="Times New Roman"/>
          <w:color w:val="000000"/>
        </w:rPr>
        <w:t xml:space="preserve">.) </w:t>
      </w:r>
    </w:p>
    <w:p w14:paraId="7C6E069E" w14:textId="77777777" w:rsidR="004F4250" w:rsidRDefault="004F4250" w:rsidP="004F4250">
      <w:pPr>
        <w:ind w:firstLine="0"/>
        <w:jc w:val="right"/>
        <w:rPr>
          <w:rFonts w:eastAsia="Times New Roman"/>
          <w:color w:val="000000"/>
        </w:rPr>
      </w:pPr>
      <w:r>
        <w:rPr>
          <w:rFonts w:eastAsia="Times New Roman"/>
          <w:color w:val="000000"/>
        </w:rPr>
        <w:t xml:space="preserve">                                                     </w:t>
      </w:r>
      <w:r>
        <w:rPr>
          <w:rFonts w:eastAsia="Times New Roman"/>
          <w:i/>
          <w:color w:val="000000"/>
        </w:rPr>
        <w:t>подпись            (фамилия, инициалы)</w:t>
      </w:r>
    </w:p>
    <w:p w14:paraId="2400C31A" w14:textId="77777777" w:rsidR="004F4250" w:rsidRDefault="004F4250" w:rsidP="004F4250">
      <w:pPr>
        <w:ind w:firstLine="0"/>
        <w:rPr>
          <w:rFonts w:eastAsia="Times New Roman"/>
          <w:color w:val="000000"/>
        </w:rPr>
      </w:pPr>
      <w:r>
        <w:rPr>
          <w:rFonts w:eastAsia="Times New Roman"/>
          <w:color w:val="000000"/>
        </w:rPr>
        <w:t>Руководитель работы                       ___________________       (Воеводин В.А.)</w:t>
      </w:r>
    </w:p>
    <w:p w14:paraId="4C497EE8" w14:textId="77777777" w:rsidR="004F4250" w:rsidRDefault="004F4250" w:rsidP="004F4250">
      <w:pPr>
        <w:ind w:firstLine="0"/>
        <w:jc w:val="right"/>
        <w:rPr>
          <w:rFonts w:eastAsia="Times New Roman"/>
          <w:i/>
          <w:color w:val="000000"/>
        </w:rPr>
      </w:pPr>
      <w:r>
        <w:rPr>
          <w:rFonts w:eastAsia="Times New Roman"/>
          <w:i/>
          <w:color w:val="000000"/>
        </w:rPr>
        <w:t>подпись            (фамилия, инициалы)</w:t>
      </w:r>
    </w:p>
    <w:p w14:paraId="3A96688B" w14:textId="77777777" w:rsidR="004F4250" w:rsidRDefault="004F4250" w:rsidP="004F4250">
      <w:pPr>
        <w:ind w:firstLine="0"/>
        <w:jc w:val="right"/>
        <w:rPr>
          <w:rFonts w:eastAsia="Times New Roman"/>
          <w:i/>
          <w:color w:val="000000"/>
        </w:rPr>
      </w:pPr>
    </w:p>
    <w:p w14:paraId="3735634E" w14:textId="77777777" w:rsidR="004F4250" w:rsidRDefault="004F4250" w:rsidP="004F4250">
      <w:pPr>
        <w:ind w:firstLine="0"/>
        <w:jc w:val="right"/>
        <w:rPr>
          <w:rFonts w:eastAsia="Times New Roman"/>
          <w:i/>
          <w:color w:val="000000"/>
        </w:rPr>
      </w:pPr>
    </w:p>
    <w:p w14:paraId="162F73C4" w14:textId="77777777" w:rsidR="004F4250" w:rsidRDefault="004F4250" w:rsidP="004F4250">
      <w:pPr>
        <w:ind w:firstLine="0"/>
        <w:rPr>
          <w:rFonts w:eastAsia="Times New Roman"/>
          <w:i/>
          <w:color w:val="000000"/>
        </w:rPr>
      </w:pPr>
    </w:p>
    <w:p w14:paraId="3578E42B" w14:textId="77777777" w:rsidR="004F4250" w:rsidRDefault="004F4250" w:rsidP="004F4250">
      <w:pPr>
        <w:ind w:firstLine="0"/>
        <w:jc w:val="center"/>
        <w:rPr>
          <w:rFonts w:eastAsia="Times New Roman"/>
          <w:color w:val="000000"/>
        </w:rPr>
      </w:pPr>
      <w:r>
        <w:rPr>
          <w:rFonts w:eastAsia="Times New Roman"/>
          <w:color w:val="000000"/>
        </w:rPr>
        <w:t>г. Москва</w:t>
      </w:r>
    </w:p>
    <w:p w14:paraId="6FFD0EC0" w14:textId="2C33FDE5" w:rsidR="0035698F" w:rsidRPr="008C7D6B" w:rsidRDefault="008C7D6B" w:rsidP="0086744F">
      <w:pPr>
        <w:pStyle w:val="1"/>
      </w:pPr>
      <w:r w:rsidRPr="008C7D6B">
        <w:rPr>
          <w:szCs w:val="28"/>
        </w:rPr>
        <w:br w:type="page"/>
      </w:r>
      <w:bookmarkStart w:id="2" w:name="_Toc198167904"/>
      <w:r w:rsidR="00994D76" w:rsidRPr="008C7D6B">
        <w:lastRenderedPageBreak/>
        <w:t>РЕФЕРАТ</w:t>
      </w:r>
      <w:bookmarkEnd w:id="2"/>
    </w:p>
    <w:p w14:paraId="65689283" w14:textId="0B7135C2" w:rsidR="008C7D6B" w:rsidRPr="008C7D6B" w:rsidRDefault="008C7D6B" w:rsidP="008C7D6B">
      <w:r w:rsidRPr="008C7D6B">
        <w:t xml:space="preserve">Курсовой проект содержит </w:t>
      </w:r>
      <w:r w:rsidR="007A6E3C">
        <w:t>4</w:t>
      </w:r>
      <w:r w:rsidR="00BF65E8">
        <w:t>6</w:t>
      </w:r>
      <w:r w:rsidRPr="008C7D6B">
        <w:t xml:space="preserve"> страниц, </w:t>
      </w:r>
      <w:r w:rsidR="007A6E3C">
        <w:t>4</w:t>
      </w:r>
      <w:r w:rsidRPr="008C7D6B">
        <w:t xml:space="preserve"> приложения и </w:t>
      </w:r>
      <w:r w:rsidR="007A6E3C">
        <w:t>8</w:t>
      </w:r>
      <w:r w:rsidRPr="008C7D6B">
        <w:t xml:space="preserve"> использованных источников.</w:t>
      </w:r>
    </w:p>
    <w:p w14:paraId="1C04D007" w14:textId="6379D3AF" w:rsidR="008C7D6B" w:rsidRDefault="008C7D6B" w:rsidP="008C7D6B">
      <w:r>
        <w:t>Ключевые слова: лицензирование, разработка, документы, защита информации.</w:t>
      </w:r>
    </w:p>
    <w:p w14:paraId="53BAD324" w14:textId="0666B295" w:rsidR="008C7D6B" w:rsidRDefault="008C7D6B" w:rsidP="008C7D6B">
      <w:r>
        <w:t>Объект исследования:</w:t>
      </w:r>
      <w:r w:rsidRPr="008C7D6B">
        <w:t xml:space="preserve"> разработк</w:t>
      </w:r>
      <w:r>
        <w:t>а</w:t>
      </w:r>
      <w:r w:rsidRPr="008C7D6B">
        <w:t xml:space="preserve"> средств, защищенных программных (программно-технических) средств обработки информации</w:t>
      </w:r>
      <w:r>
        <w:t>.</w:t>
      </w:r>
    </w:p>
    <w:p w14:paraId="2CDDAA0A" w14:textId="6E432643" w:rsidR="008C7D6B" w:rsidRDefault="008C7D6B" w:rsidP="008C7D6B">
      <w:r>
        <w:t xml:space="preserve">Целью курсового проекта является разработка пакета документов, необходимого для получения лицензии на осуществление деятельности по </w:t>
      </w:r>
      <w:r w:rsidRPr="008C7D6B">
        <w:t>разработк</w:t>
      </w:r>
      <w:r>
        <w:t>е</w:t>
      </w:r>
      <w:r w:rsidRPr="008C7D6B">
        <w:t xml:space="preserve"> средств, защищенных программных (программно-технических) средств обработки информации</w:t>
      </w:r>
      <w:r>
        <w:t>.</w:t>
      </w:r>
    </w:p>
    <w:p w14:paraId="211FD53F" w14:textId="6F79843B" w:rsidR="008C7D6B" w:rsidRDefault="008C7D6B" w:rsidP="008C7D6B">
      <w:r>
        <w:t>В данной курсовой работе были проведены анализ объекта исследования и анализ методов планирования сил, средств и ресурсов при подготовке к лицензированию.</w:t>
      </w:r>
    </w:p>
    <w:p w14:paraId="23D2AB92" w14:textId="1A71DB96" w:rsidR="008C7D6B" w:rsidRDefault="008C7D6B" w:rsidP="008C7D6B">
      <w:r>
        <w:t xml:space="preserve">В результате работы был представлен пакет документов на получение лицензии на осуществление деятельности по </w:t>
      </w:r>
      <w:r w:rsidRPr="008C7D6B">
        <w:t>разработк</w:t>
      </w:r>
      <w:r>
        <w:t>е</w:t>
      </w:r>
      <w:r w:rsidRPr="008C7D6B">
        <w:t xml:space="preserve"> средств, защищенных программных (программно-технических) средств обработки информации</w:t>
      </w:r>
      <w:r>
        <w:t>.</w:t>
      </w:r>
    </w:p>
    <w:p w14:paraId="1D01C1EA" w14:textId="6778FF3A" w:rsidR="008C7D6B" w:rsidRDefault="008C7D6B" w:rsidP="008C7D6B">
      <w:r>
        <w:br w:type="page"/>
      </w:r>
    </w:p>
    <w:p w14:paraId="27E45061" w14:textId="265918BA" w:rsidR="008C7D6B" w:rsidRPr="00D56CF4" w:rsidRDefault="00D56CF4" w:rsidP="0086744F">
      <w:pPr>
        <w:pStyle w:val="1"/>
      </w:pPr>
      <w:bookmarkStart w:id="3" w:name="_Toc198167905"/>
      <w:r>
        <w:lastRenderedPageBreak/>
        <w:t>СОДЕРЖАНИЕ</w:t>
      </w:r>
      <w:bookmarkEnd w:id="3"/>
    </w:p>
    <w:sdt>
      <w:sdtPr>
        <w:id w:val="-1243560804"/>
        <w:docPartObj>
          <w:docPartGallery w:val="Table of Contents"/>
          <w:docPartUnique/>
        </w:docPartObj>
      </w:sdtPr>
      <w:sdtEndPr>
        <w:rPr>
          <w:b/>
          <w:bCs/>
        </w:rPr>
      </w:sdtEndPr>
      <w:sdtContent>
        <w:p w14:paraId="755D4C13" w14:textId="56BDA1C6" w:rsidR="001853C5" w:rsidRDefault="00A5242E" w:rsidP="001853C5">
          <w:pPr>
            <w:pStyle w:val="11"/>
            <w:tabs>
              <w:tab w:val="right" w:leader="dot" w:pos="9061"/>
            </w:tabs>
            <w:ind w:firstLine="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8167904" w:history="1">
            <w:r w:rsidR="001853C5" w:rsidRPr="004B4786">
              <w:rPr>
                <w:rStyle w:val="a3"/>
                <w:noProof/>
              </w:rPr>
              <w:t>РЕФЕРАТ</w:t>
            </w:r>
            <w:r w:rsidR="001853C5">
              <w:rPr>
                <w:noProof/>
                <w:webHidden/>
              </w:rPr>
              <w:tab/>
            </w:r>
            <w:r w:rsidR="001853C5">
              <w:rPr>
                <w:noProof/>
                <w:webHidden/>
              </w:rPr>
              <w:fldChar w:fldCharType="begin"/>
            </w:r>
            <w:r w:rsidR="001853C5">
              <w:rPr>
                <w:noProof/>
                <w:webHidden/>
              </w:rPr>
              <w:instrText xml:space="preserve"> PAGEREF _Toc198167904 \h </w:instrText>
            </w:r>
            <w:r w:rsidR="001853C5">
              <w:rPr>
                <w:noProof/>
                <w:webHidden/>
              </w:rPr>
            </w:r>
            <w:r w:rsidR="001853C5">
              <w:rPr>
                <w:noProof/>
                <w:webHidden/>
              </w:rPr>
              <w:fldChar w:fldCharType="separate"/>
            </w:r>
            <w:r w:rsidR="001853C5">
              <w:rPr>
                <w:noProof/>
                <w:webHidden/>
              </w:rPr>
              <w:t>2</w:t>
            </w:r>
            <w:r w:rsidR="001853C5">
              <w:rPr>
                <w:noProof/>
                <w:webHidden/>
              </w:rPr>
              <w:fldChar w:fldCharType="end"/>
            </w:r>
          </w:hyperlink>
        </w:p>
        <w:p w14:paraId="173C61A0" w14:textId="7CFBCD89"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05" w:history="1">
            <w:r w:rsidR="001853C5" w:rsidRPr="004B4786">
              <w:rPr>
                <w:rStyle w:val="a3"/>
                <w:noProof/>
              </w:rPr>
              <w:t>СОДЕРЖАНИЕ</w:t>
            </w:r>
            <w:r w:rsidR="001853C5">
              <w:rPr>
                <w:noProof/>
                <w:webHidden/>
              </w:rPr>
              <w:tab/>
            </w:r>
            <w:r w:rsidR="001853C5">
              <w:rPr>
                <w:noProof/>
                <w:webHidden/>
              </w:rPr>
              <w:fldChar w:fldCharType="begin"/>
            </w:r>
            <w:r w:rsidR="001853C5">
              <w:rPr>
                <w:noProof/>
                <w:webHidden/>
              </w:rPr>
              <w:instrText xml:space="preserve"> PAGEREF _Toc198167905 \h </w:instrText>
            </w:r>
            <w:r w:rsidR="001853C5">
              <w:rPr>
                <w:noProof/>
                <w:webHidden/>
              </w:rPr>
            </w:r>
            <w:r w:rsidR="001853C5">
              <w:rPr>
                <w:noProof/>
                <w:webHidden/>
              </w:rPr>
              <w:fldChar w:fldCharType="separate"/>
            </w:r>
            <w:r w:rsidR="001853C5">
              <w:rPr>
                <w:noProof/>
                <w:webHidden/>
              </w:rPr>
              <w:t>3</w:t>
            </w:r>
            <w:r w:rsidR="001853C5">
              <w:rPr>
                <w:noProof/>
                <w:webHidden/>
              </w:rPr>
              <w:fldChar w:fldCharType="end"/>
            </w:r>
          </w:hyperlink>
        </w:p>
        <w:p w14:paraId="027A002F" w14:textId="6C1D48BC"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06" w:history="1">
            <w:r w:rsidR="001853C5" w:rsidRPr="004B4786">
              <w:rPr>
                <w:rStyle w:val="a3"/>
                <w:noProof/>
              </w:rPr>
              <w:t>ВВЕДЕНИЕ</w:t>
            </w:r>
            <w:r w:rsidR="001853C5">
              <w:rPr>
                <w:noProof/>
                <w:webHidden/>
              </w:rPr>
              <w:tab/>
            </w:r>
            <w:r w:rsidR="001853C5">
              <w:rPr>
                <w:noProof/>
                <w:webHidden/>
              </w:rPr>
              <w:fldChar w:fldCharType="begin"/>
            </w:r>
            <w:r w:rsidR="001853C5">
              <w:rPr>
                <w:noProof/>
                <w:webHidden/>
              </w:rPr>
              <w:instrText xml:space="preserve"> PAGEREF _Toc198167906 \h </w:instrText>
            </w:r>
            <w:r w:rsidR="001853C5">
              <w:rPr>
                <w:noProof/>
                <w:webHidden/>
              </w:rPr>
            </w:r>
            <w:r w:rsidR="001853C5">
              <w:rPr>
                <w:noProof/>
                <w:webHidden/>
              </w:rPr>
              <w:fldChar w:fldCharType="separate"/>
            </w:r>
            <w:r w:rsidR="001853C5">
              <w:rPr>
                <w:noProof/>
                <w:webHidden/>
              </w:rPr>
              <w:t>5</w:t>
            </w:r>
            <w:r w:rsidR="001853C5">
              <w:rPr>
                <w:noProof/>
                <w:webHidden/>
              </w:rPr>
              <w:fldChar w:fldCharType="end"/>
            </w:r>
          </w:hyperlink>
        </w:p>
        <w:p w14:paraId="1D65C260" w14:textId="48BFA482"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07" w:history="1">
            <w:r w:rsidR="001853C5" w:rsidRPr="004B4786">
              <w:rPr>
                <w:rStyle w:val="a3"/>
                <w:noProof/>
              </w:rPr>
              <w:t>Глава 1. Краткая характеристика рассматриваемого вида деятельности</w:t>
            </w:r>
            <w:r w:rsidR="001853C5">
              <w:rPr>
                <w:noProof/>
                <w:webHidden/>
              </w:rPr>
              <w:tab/>
            </w:r>
            <w:r w:rsidR="001853C5">
              <w:rPr>
                <w:noProof/>
                <w:webHidden/>
              </w:rPr>
              <w:fldChar w:fldCharType="begin"/>
            </w:r>
            <w:r w:rsidR="001853C5">
              <w:rPr>
                <w:noProof/>
                <w:webHidden/>
              </w:rPr>
              <w:instrText xml:space="preserve"> PAGEREF _Toc198167907 \h </w:instrText>
            </w:r>
            <w:r w:rsidR="001853C5">
              <w:rPr>
                <w:noProof/>
                <w:webHidden/>
              </w:rPr>
            </w:r>
            <w:r w:rsidR="001853C5">
              <w:rPr>
                <w:noProof/>
                <w:webHidden/>
              </w:rPr>
              <w:fldChar w:fldCharType="separate"/>
            </w:r>
            <w:r w:rsidR="001853C5">
              <w:rPr>
                <w:noProof/>
                <w:webHidden/>
              </w:rPr>
              <w:t>6</w:t>
            </w:r>
            <w:r w:rsidR="001853C5">
              <w:rPr>
                <w:noProof/>
                <w:webHidden/>
              </w:rPr>
              <w:fldChar w:fldCharType="end"/>
            </w:r>
          </w:hyperlink>
        </w:p>
        <w:p w14:paraId="63DE924D" w14:textId="7B4F4157"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08" w:history="1">
            <w:r w:rsidR="001853C5" w:rsidRPr="004B4786">
              <w:rPr>
                <w:rStyle w:val="a3"/>
                <w:noProof/>
              </w:rPr>
              <w:t>1.1 Что такое «защищенные программные (программно-технические) средства обработки информации»</w:t>
            </w:r>
            <w:r w:rsidR="001853C5">
              <w:rPr>
                <w:noProof/>
                <w:webHidden/>
              </w:rPr>
              <w:tab/>
            </w:r>
            <w:r w:rsidR="001853C5">
              <w:rPr>
                <w:noProof/>
                <w:webHidden/>
              </w:rPr>
              <w:fldChar w:fldCharType="begin"/>
            </w:r>
            <w:r w:rsidR="001853C5">
              <w:rPr>
                <w:noProof/>
                <w:webHidden/>
              </w:rPr>
              <w:instrText xml:space="preserve"> PAGEREF _Toc198167908 \h </w:instrText>
            </w:r>
            <w:r w:rsidR="001853C5">
              <w:rPr>
                <w:noProof/>
                <w:webHidden/>
              </w:rPr>
            </w:r>
            <w:r w:rsidR="001853C5">
              <w:rPr>
                <w:noProof/>
                <w:webHidden/>
              </w:rPr>
              <w:fldChar w:fldCharType="separate"/>
            </w:r>
            <w:r w:rsidR="001853C5">
              <w:rPr>
                <w:noProof/>
                <w:webHidden/>
              </w:rPr>
              <w:t>6</w:t>
            </w:r>
            <w:r w:rsidR="001853C5">
              <w:rPr>
                <w:noProof/>
                <w:webHidden/>
              </w:rPr>
              <w:fldChar w:fldCharType="end"/>
            </w:r>
          </w:hyperlink>
        </w:p>
        <w:p w14:paraId="6C9F7201" w14:textId="5EA7DBA0"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09" w:history="1">
            <w:r w:rsidR="001853C5" w:rsidRPr="004B4786">
              <w:rPr>
                <w:rStyle w:val="a3"/>
                <w:noProof/>
              </w:rPr>
              <w:t>1.2 Что такое «р</w:t>
            </w:r>
            <w:r w:rsidR="001853C5" w:rsidRPr="004B4786">
              <w:rPr>
                <w:rStyle w:val="a3"/>
                <w:rFonts w:eastAsia="Times New Roman"/>
                <w:noProof/>
              </w:rPr>
              <w:t>азработк</w:t>
            </w:r>
            <w:r w:rsidR="001853C5" w:rsidRPr="004B4786">
              <w:rPr>
                <w:rStyle w:val="a3"/>
                <w:noProof/>
              </w:rPr>
              <w:t>а</w:t>
            </w:r>
            <w:r w:rsidR="001853C5" w:rsidRPr="004B4786">
              <w:rPr>
                <w:rStyle w:val="a3"/>
                <w:rFonts w:eastAsia="Times New Roman"/>
                <w:noProof/>
              </w:rPr>
              <w:t xml:space="preserve"> средств, защищенных программных (программно-технических) средств обработки информации</w:t>
            </w:r>
            <w:r w:rsidR="001853C5" w:rsidRPr="004B4786">
              <w:rPr>
                <w:rStyle w:val="a3"/>
                <w:noProof/>
              </w:rPr>
              <w:t>»</w:t>
            </w:r>
            <w:r w:rsidR="001853C5">
              <w:rPr>
                <w:noProof/>
                <w:webHidden/>
              </w:rPr>
              <w:tab/>
            </w:r>
            <w:r w:rsidR="001853C5">
              <w:rPr>
                <w:noProof/>
                <w:webHidden/>
              </w:rPr>
              <w:fldChar w:fldCharType="begin"/>
            </w:r>
            <w:r w:rsidR="001853C5">
              <w:rPr>
                <w:noProof/>
                <w:webHidden/>
              </w:rPr>
              <w:instrText xml:space="preserve"> PAGEREF _Toc198167909 \h </w:instrText>
            </w:r>
            <w:r w:rsidR="001853C5">
              <w:rPr>
                <w:noProof/>
                <w:webHidden/>
              </w:rPr>
            </w:r>
            <w:r w:rsidR="001853C5">
              <w:rPr>
                <w:noProof/>
                <w:webHidden/>
              </w:rPr>
              <w:fldChar w:fldCharType="separate"/>
            </w:r>
            <w:r w:rsidR="001853C5">
              <w:rPr>
                <w:noProof/>
                <w:webHidden/>
              </w:rPr>
              <w:t>8</w:t>
            </w:r>
            <w:r w:rsidR="001853C5">
              <w:rPr>
                <w:noProof/>
                <w:webHidden/>
              </w:rPr>
              <w:fldChar w:fldCharType="end"/>
            </w:r>
          </w:hyperlink>
        </w:p>
        <w:p w14:paraId="3BE58EFE" w14:textId="21CE1664"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10" w:history="1">
            <w:r w:rsidR="001853C5" w:rsidRPr="004B4786">
              <w:rPr>
                <w:rStyle w:val="a3"/>
                <w:noProof/>
              </w:rPr>
              <w:t>Глава 2. Общие положения по организации работы по подготовке к лицензированию</w:t>
            </w:r>
            <w:r w:rsidR="001853C5">
              <w:rPr>
                <w:noProof/>
                <w:webHidden/>
              </w:rPr>
              <w:tab/>
            </w:r>
            <w:r w:rsidR="001853C5">
              <w:rPr>
                <w:noProof/>
                <w:webHidden/>
              </w:rPr>
              <w:fldChar w:fldCharType="begin"/>
            </w:r>
            <w:r w:rsidR="001853C5">
              <w:rPr>
                <w:noProof/>
                <w:webHidden/>
              </w:rPr>
              <w:instrText xml:space="preserve"> PAGEREF _Toc198167910 \h </w:instrText>
            </w:r>
            <w:r w:rsidR="001853C5">
              <w:rPr>
                <w:noProof/>
                <w:webHidden/>
              </w:rPr>
            </w:r>
            <w:r w:rsidR="001853C5">
              <w:rPr>
                <w:noProof/>
                <w:webHidden/>
              </w:rPr>
              <w:fldChar w:fldCharType="separate"/>
            </w:r>
            <w:r w:rsidR="001853C5">
              <w:rPr>
                <w:noProof/>
                <w:webHidden/>
              </w:rPr>
              <w:t>10</w:t>
            </w:r>
            <w:r w:rsidR="001853C5">
              <w:rPr>
                <w:noProof/>
                <w:webHidden/>
              </w:rPr>
              <w:fldChar w:fldCharType="end"/>
            </w:r>
          </w:hyperlink>
        </w:p>
        <w:p w14:paraId="70AB7F36" w14:textId="6831853C"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11" w:history="1">
            <w:r w:rsidR="001853C5" w:rsidRPr="004B4786">
              <w:rPr>
                <w:rStyle w:val="a3"/>
                <w:noProof/>
              </w:rPr>
              <w:t>Глава 3. Разработка предложений по подготовке к лицензированию</w:t>
            </w:r>
            <w:r w:rsidR="001853C5">
              <w:rPr>
                <w:noProof/>
                <w:webHidden/>
              </w:rPr>
              <w:tab/>
            </w:r>
            <w:r w:rsidR="001853C5">
              <w:rPr>
                <w:noProof/>
                <w:webHidden/>
              </w:rPr>
              <w:fldChar w:fldCharType="begin"/>
            </w:r>
            <w:r w:rsidR="001853C5">
              <w:rPr>
                <w:noProof/>
                <w:webHidden/>
              </w:rPr>
              <w:instrText xml:space="preserve"> PAGEREF _Toc198167911 \h </w:instrText>
            </w:r>
            <w:r w:rsidR="001853C5">
              <w:rPr>
                <w:noProof/>
                <w:webHidden/>
              </w:rPr>
            </w:r>
            <w:r w:rsidR="001853C5">
              <w:rPr>
                <w:noProof/>
                <w:webHidden/>
              </w:rPr>
              <w:fldChar w:fldCharType="separate"/>
            </w:r>
            <w:r w:rsidR="001853C5">
              <w:rPr>
                <w:noProof/>
                <w:webHidden/>
              </w:rPr>
              <w:t>12</w:t>
            </w:r>
            <w:r w:rsidR="001853C5">
              <w:rPr>
                <w:noProof/>
                <w:webHidden/>
              </w:rPr>
              <w:fldChar w:fldCharType="end"/>
            </w:r>
          </w:hyperlink>
        </w:p>
        <w:p w14:paraId="7E3C2BC1" w14:textId="48B4C53A"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12" w:history="1">
            <w:r w:rsidR="001853C5" w:rsidRPr="004B4786">
              <w:rPr>
                <w:rStyle w:val="a3"/>
                <w:noProof/>
              </w:rPr>
              <w:t>3.1 Разработка перечня документов, необходимых для получения лицензии по технической защите конфиденциальной информации</w:t>
            </w:r>
            <w:r w:rsidR="001853C5">
              <w:rPr>
                <w:noProof/>
                <w:webHidden/>
              </w:rPr>
              <w:tab/>
            </w:r>
            <w:r w:rsidR="001853C5">
              <w:rPr>
                <w:noProof/>
                <w:webHidden/>
              </w:rPr>
              <w:fldChar w:fldCharType="begin"/>
            </w:r>
            <w:r w:rsidR="001853C5">
              <w:rPr>
                <w:noProof/>
                <w:webHidden/>
              </w:rPr>
              <w:instrText xml:space="preserve"> PAGEREF _Toc198167912 \h </w:instrText>
            </w:r>
            <w:r w:rsidR="001853C5">
              <w:rPr>
                <w:noProof/>
                <w:webHidden/>
              </w:rPr>
            </w:r>
            <w:r w:rsidR="001853C5">
              <w:rPr>
                <w:noProof/>
                <w:webHidden/>
              </w:rPr>
              <w:fldChar w:fldCharType="separate"/>
            </w:r>
            <w:r w:rsidR="001853C5">
              <w:rPr>
                <w:noProof/>
                <w:webHidden/>
              </w:rPr>
              <w:t>12</w:t>
            </w:r>
            <w:r w:rsidR="001853C5">
              <w:rPr>
                <w:noProof/>
                <w:webHidden/>
              </w:rPr>
              <w:fldChar w:fldCharType="end"/>
            </w:r>
          </w:hyperlink>
        </w:p>
        <w:p w14:paraId="6567961A" w14:textId="42AB9DD7"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13" w:history="1">
            <w:r w:rsidR="001853C5" w:rsidRPr="004B4786">
              <w:rPr>
                <w:rStyle w:val="a3"/>
                <w:noProof/>
              </w:rPr>
              <w:t>3.</w:t>
            </w:r>
            <w:r w:rsidR="001853C5" w:rsidRPr="004B4786">
              <w:rPr>
                <w:rStyle w:val="a3"/>
                <w:noProof/>
                <w:lang w:val="en-001"/>
              </w:rPr>
              <w:t>2</w:t>
            </w:r>
            <w:r w:rsidR="001853C5" w:rsidRPr="004B4786">
              <w:rPr>
                <w:rStyle w:val="a3"/>
                <w:noProof/>
              </w:rPr>
              <w:t xml:space="preserve"> Обоснование состава и квалификации инженерно-технического персонала организации, необходимого для выполнения работ и оказания услуг при осуществлении деятельности по технической защите конфиденциальной информации</w:t>
            </w:r>
            <w:r w:rsidR="001853C5">
              <w:rPr>
                <w:noProof/>
                <w:webHidden/>
              </w:rPr>
              <w:tab/>
            </w:r>
            <w:r w:rsidR="001853C5">
              <w:rPr>
                <w:noProof/>
                <w:webHidden/>
              </w:rPr>
              <w:fldChar w:fldCharType="begin"/>
            </w:r>
            <w:r w:rsidR="001853C5">
              <w:rPr>
                <w:noProof/>
                <w:webHidden/>
              </w:rPr>
              <w:instrText xml:space="preserve"> PAGEREF _Toc198167913 \h </w:instrText>
            </w:r>
            <w:r w:rsidR="001853C5">
              <w:rPr>
                <w:noProof/>
                <w:webHidden/>
              </w:rPr>
            </w:r>
            <w:r w:rsidR="001853C5">
              <w:rPr>
                <w:noProof/>
                <w:webHidden/>
              </w:rPr>
              <w:fldChar w:fldCharType="separate"/>
            </w:r>
            <w:r w:rsidR="001853C5">
              <w:rPr>
                <w:noProof/>
                <w:webHidden/>
              </w:rPr>
              <w:t>15</w:t>
            </w:r>
            <w:r w:rsidR="001853C5">
              <w:rPr>
                <w:noProof/>
                <w:webHidden/>
              </w:rPr>
              <w:fldChar w:fldCharType="end"/>
            </w:r>
          </w:hyperlink>
        </w:p>
        <w:p w14:paraId="51F6618D" w14:textId="3DF22A27"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14" w:history="1">
            <w:r w:rsidR="001853C5" w:rsidRPr="004B4786">
              <w:rPr>
                <w:rStyle w:val="a3"/>
                <w:noProof/>
              </w:rPr>
              <w:t>3.3 Обоснование состава производственного, контрольно-измерительного, испытательного оборудования и средств контроля защищенности информации, необходимого необходимых для выполнения работ и оказания услуг при осуществлении деятельности по технической защите конфиденциальной информации</w:t>
            </w:r>
            <w:r w:rsidR="001853C5">
              <w:rPr>
                <w:noProof/>
                <w:webHidden/>
              </w:rPr>
              <w:tab/>
            </w:r>
            <w:r w:rsidR="001853C5">
              <w:rPr>
                <w:noProof/>
                <w:webHidden/>
              </w:rPr>
              <w:fldChar w:fldCharType="begin"/>
            </w:r>
            <w:r w:rsidR="001853C5">
              <w:rPr>
                <w:noProof/>
                <w:webHidden/>
              </w:rPr>
              <w:instrText xml:space="preserve"> PAGEREF _Toc198167914 \h </w:instrText>
            </w:r>
            <w:r w:rsidR="001853C5">
              <w:rPr>
                <w:noProof/>
                <w:webHidden/>
              </w:rPr>
            </w:r>
            <w:r w:rsidR="001853C5">
              <w:rPr>
                <w:noProof/>
                <w:webHidden/>
              </w:rPr>
              <w:fldChar w:fldCharType="separate"/>
            </w:r>
            <w:r w:rsidR="001853C5">
              <w:rPr>
                <w:noProof/>
                <w:webHidden/>
              </w:rPr>
              <w:t>17</w:t>
            </w:r>
            <w:r w:rsidR="001853C5">
              <w:rPr>
                <w:noProof/>
                <w:webHidden/>
              </w:rPr>
              <w:fldChar w:fldCharType="end"/>
            </w:r>
          </w:hyperlink>
        </w:p>
        <w:p w14:paraId="74092C98" w14:textId="343A5A20"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15" w:history="1">
            <w:r w:rsidR="001853C5" w:rsidRPr="004B4786">
              <w:rPr>
                <w:rStyle w:val="a3"/>
                <w:noProof/>
              </w:rPr>
              <w:t>3.4 Обоснование состава программного обеспечения, необходимого необходимых для выполнения работ и оказания услуг при осуществлении деятельности по технической защите конфиденциальной информации</w:t>
            </w:r>
            <w:r w:rsidR="001853C5">
              <w:rPr>
                <w:noProof/>
                <w:webHidden/>
              </w:rPr>
              <w:tab/>
            </w:r>
            <w:r w:rsidR="001853C5">
              <w:rPr>
                <w:noProof/>
                <w:webHidden/>
              </w:rPr>
              <w:fldChar w:fldCharType="begin"/>
            </w:r>
            <w:r w:rsidR="001853C5">
              <w:rPr>
                <w:noProof/>
                <w:webHidden/>
              </w:rPr>
              <w:instrText xml:space="preserve"> PAGEREF _Toc198167915 \h </w:instrText>
            </w:r>
            <w:r w:rsidR="001853C5">
              <w:rPr>
                <w:noProof/>
                <w:webHidden/>
              </w:rPr>
            </w:r>
            <w:r w:rsidR="001853C5">
              <w:rPr>
                <w:noProof/>
                <w:webHidden/>
              </w:rPr>
              <w:fldChar w:fldCharType="separate"/>
            </w:r>
            <w:r w:rsidR="001853C5">
              <w:rPr>
                <w:noProof/>
                <w:webHidden/>
              </w:rPr>
              <w:t>18</w:t>
            </w:r>
            <w:r w:rsidR="001853C5">
              <w:rPr>
                <w:noProof/>
                <w:webHidden/>
              </w:rPr>
              <w:fldChar w:fldCharType="end"/>
            </w:r>
          </w:hyperlink>
        </w:p>
        <w:p w14:paraId="1F00C346" w14:textId="3E97000F"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16" w:history="1">
            <w:r w:rsidR="001853C5" w:rsidRPr="004B4786">
              <w:rPr>
                <w:rStyle w:val="a3"/>
                <w:noProof/>
              </w:rPr>
              <w:t>3.5 Обоснование состава технической документации, национальных стандартов и методических документов, необходимого необходимых для выполнения работ и оказания услуг при осуществлении деятельности по технической защите конфиденциальной информации</w:t>
            </w:r>
            <w:r w:rsidR="001853C5">
              <w:rPr>
                <w:noProof/>
                <w:webHidden/>
              </w:rPr>
              <w:tab/>
            </w:r>
            <w:r w:rsidR="001853C5">
              <w:rPr>
                <w:noProof/>
                <w:webHidden/>
              </w:rPr>
              <w:fldChar w:fldCharType="begin"/>
            </w:r>
            <w:r w:rsidR="001853C5">
              <w:rPr>
                <w:noProof/>
                <w:webHidden/>
              </w:rPr>
              <w:instrText xml:space="preserve"> PAGEREF _Toc198167916 \h </w:instrText>
            </w:r>
            <w:r w:rsidR="001853C5">
              <w:rPr>
                <w:noProof/>
                <w:webHidden/>
              </w:rPr>
            </w:r>
            <w:r w:rsidR="001853C5">
              <w:rPr>
                <w:noProof/>
                <w:webHidden/>
              </w:rPr>
              <w:fldChar w:fldCharType="separate"/>
            </w:r>
            <w:r w:rsidR="001853C5">
              <w:rPr>
                <w:noProof/>
                <w:webHidden/>
              </w:rPr>
              <w:t>19</w:t>
            </w:r>
            <w:r w:rsidR="001853C5">
              <w:rPr>
                <w:noProof/>
                <w:webHidden/>
              </w:rPr>
              <w:fldChar w:fldCharType="end"/>
            </w:r>
          </w:hyperlink>
        </w:p>
        <w:p w14:paraId="7B50183D" w14:textId="47BEC2D5"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17" w:history="1">
            <w:r w:rsidR="001853C5" w:rsidRPr="004B4786">
              <w:rPr>
                <w:rStyle w:val="a3"/>
                <w:noProof/>
              </w:rPr>
              <w:t>3.6 Оформление проекта заявления о предоставлении лицензии на деятельность</w:t>
            </w:r>
            <w:r w:rsidR="001853C5">
              <w:rPr>
                <w:noProof/>
                <w:webHidden/>
              </w:rPr>
              <w:tab/>
            </w:r>
            <w:r w:rsidR="001853C5">
              <w:rPr>
                <w:noProof/>
                <w:webHidden/>
              </w:rPr>
              <w:fldChar w:fldCharType="begin"/>
            </w:r>
            <w:r w:rsidR="001853C5">
              <w:rPr>
                <w:noProof/>
                <w:webHidden/>
              </w:rPr>
              <w:instrText xml:space="preserve"> PAGEREF _Toc198167917 \h </w:instrText>
            </w:r>
            <w:r w:rsidR="001853C5">
              <w:rPr>
                <w:noProof/>
                <w:webHidden/>
              </w:rPr>
            </w:r>
            <w:r w:rsidR="001853C5">
              <w:rPr>
                <w:noProof/>
                <w:webHidden/>
              </w:rPr>
              <w:fldChar w:fldCharType="separate"/>
            </w:r>
            <w:r w:rsidR="001853C5">
              <w:rPr>
                <w:noProof/>
                <w:webHidden/>
              </w:rPr>
              <w:t>20</w:t>
            </w:r>
            <w:r w:rsidR="001853C5">
              <w:rPr>
                <w:noProof/>
                <w:webHidden/>
              </w:rPr>
              <w:fldChar w:fldCharType="end"/>
            </w:r>
          </w:hyperlink>
        </w:p>
        <w:p w14:paraId="4ABEC4C2" w14:textId="0AC43999"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18" w:history="1">
            <w:r w:rsidR="001853C5" w:rsidRPr="004B4786">
              <w:rPr>
                <w:rStyle w:val="a3"/>
                <w:noProof/>
              </w:rPr>
              <w:t>ЗАКЛЮЧЕНИЕ</w:t>
            </w:r>
            <w:r w:rsidR="001853C5">
              <w:rPr>
                <w:noProof/>
                <w:webHidden/>
              </w:rPr>
              <w:tab/>
            </w:r>
            <w:r w:rsidR="001853C5">
              <w:rPr>
                <w:noProof/>
                <w:webHidden/>
              </w:rPr>
              <w:fldChar w:fldCharType="begin"/>
            </w:r>
            <w:r w:rsidR="001853C5">
              <w:rPr>
                <w:noProof/>
                <w:webHidden/>
              </w:rPr>
              <w:instrText xml:space="preserve"> PAGEREF _Toc198167918 \h </w:instrText>
            </w:r>
            <w:r w:rsidR="001853C5">
              <w:rPr>
                <w:noProof/>
                <w:webHidden/>
              </w:rPr>
            </w:r>
            <w:r w:rsidR="001853C5">
              <w:rPr>
                <w:noProof/>
                <w:webHidden/>
              </w:rPr>
              <w:fldChar w:fldCharType="separate"/>
            </w:r>
            <w:r w:rsidR="001853C5">
              <w:rPr>
                <w:noProof/>
                <w:webHidden/>
              </w:rPr>
              <w:t>21</w:t>
            </w:r>
            <w:r w:rsidR="001853C5">
              <w:rPr>
                <w:noProof/>
                <w:webHidden/>
              </w:rPr>
              <w:fldChar w:fldCharType="end"/>
            </w:r>
          </w:hyperlink>
        </w:p>
        <w:p w14:paraId="138F3633" w14:textId="3C8759DF"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19" w:history="1">
            <w:r w:rsidR="001853C5" w:rsidRPr="004B4786">
              <w:rPr>
                <w:rStyle w:val="a3"/>
                <w:noProof/>
              </w:rPr>
              <w:t>СПИСОК ЛИТЕРАТУРЫ</w:t>
            </w:r>
            <w:r w:rsidR="001853C5">
              <w:rPr>
                <w:noProof/>
                <w:webHidden/>
              </w:rPr>
              <w:tab/>
            </w:r>
            <w:r w:rsidR="001853C5">
              <w:rPr>
                <w:noProof/>
                <w:webHidden/>
              </w:rPr>
              <w:fldChar w:fldCharType="begin"/>
            </w:r>
            <w:r w:rsidR="001853C5">
              <w:rPr>
                <w:noProof/>
                <w:webHidden/>
              </w:rPr>
              <w:instrText xml:space="preserve"> PAGEREF _Toc198167919 \h </w:instrText>
            </w:r>
            <w:r w:rsidR="001853C5">
              <w:rPr>
                <w:noProof/>
                <w:webHidden/>
              </w:rPr>
            </w:r>
            <w:r w:rsidR="001853C5">
              <w:rPr>
                <w:noProof/>
                <w:webHidden/>
              </w:rPr>
              <w:fldChar w:fldCharType="separate"/>
            </w:r>
            <w:r w:rsidR="001853C5">
              <w:rPr>
                <w:noProof/>
                <w:webHidden/>
              </w:rPr>
              <w:t>22</w:t>
            </w:r>
            <w:r w:rsidR="001853C5">
              <w:rPr>
                <w:noProof/>
                <w:webHidden/>
              </w:rPr>
              <w:fldChar w:fldCharType="end"/>
            </w:r>
          </w:hyperlink>
        </w:p>
        <w:p w14:paraId="781EEF55" w14:textId="6A8BC092"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20" w:history="1">
            <w:r w:rsidR="001853C5" w:rsidRPr="004B4786">
              <w:rPr>
                <w:rStyle w:val="a3"/>
                <w:noProof/>
              </w:rPr>
              <w:t>Приложение 1</w:t>
            </w:r>
            <w:r w:rsidR="001853C5">
              <w:rPr>
                <w:noProof/>
                <w:webHidden/>
              </w:rPr>
              <w:tab/>
            </w:r>
            <w:r w:rsidR="001853C5">
              <w:rPr>
                <w:noProof/>
                <w:webHidden/>
              </w:rPr>
              <w:fldChar w:fldCharType="begin"/>
            </w:r>
            <w:r w:rsidR="001853C5">
              <w:rPr>
                <w:noProof/>
                <w:webHidden/>
              </w:rPr>
              <w:instrText xml:space="preserve"> PAGEREF _Toc198167920 \h </w:instrText>
            </w:r>
            <w:r w:rsidR="001853C5">
              <w:rPr>
                <w:noProof/>
                <w:webHidden/>
              </w:rPr>
            </w:r>
            <w:r w:rsidR="001853C5">
              <w:rPr>
                <w:noProof/>
                <w:webHidden/>
              </w:rPr>
              <w:fldChar w:fldCharType="separate"/>
            </w:r>
            <w:r w:rsidR="001853C5">
              <w:rPr>
                <w:noProof/>
                <w:webHidden/>
              </w:rPr>
              <w:t>23</w:t>
            </w:r>
            <w:r w:rsidR="001853C5">
              <w:rPr>
                <w:noProof/>
                <w:webHidden/>
              </w:rPr>
              <w:fldChar w:fldCharType="end"/>
            </w:r>
          </w:hyperlink>
        </w:p>
        <w:p w14:paraId="55D0818B" w14:textId="364FC3AA"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21" w:history="1">
            <w:r w:rsidR="001853C5" w:rsidRPr="004B4786">
              <w:rPr>
                <w:rStyle w:val="a3"/>
                <w:noProof/>
              </w:rPr>
              <w:t>Приложение 2</w:t>
            </w:r>
            <w:r w:rsidR="001853C5">
              <w:rPr>
                <w:noProof/>
                <w:webHidden/>
              </w:rPr>
              <w:tab/>
            </w:r>
            <w:r w:rsidR="001853C5">
              <w:rPr>
                <w:noProof/>
                <w:webHidden/>
              </w:rPr>
              <w:fldChar w:fldCharType="begin"/>
            </w:r>
            <w:r w:rsidR="001853C5">
              <w:rPr>
                <w:noProof/>
                <w:webHidden/>
              </w:rPr>
              <w:instrText xml:space="preserve"> PAGEREF _Toc198167921 \h </w:instrText>
            </w:r>
            <w:r w:rsidR="001853C5">
              <w:rPr>
                <w:noProof/>
                <w:webHidden/>
              </w:rPr>
            </w:r>
            <w:r w:rsidR="001853C5">
              <w:rPr>
                <w:noProof/>
                <w:webHidden/>
              </w:rPr>
              <w:fldChar w:fldCharType="separate"/>
            </w:r>
            <w:r w:rsidR="001853C5">
              <w:rPr>
                <w:noProof/>
                <w:webHidden/>
              </w:rPr>
              <w:t>25</w:t>
            </w:r>
            <w:r w:rsidR="001853C5">
              <w:rPr>
                <w:noProof/>
                <w:webHidden/>
              </w:rPr>
              <w:fldChar w:fldCharType="end"/>
            </w:r>
          </w:hyperlink>
        </w:p>
        <w:p w14:paraId="3B06A077" w14:textId="39DA525C"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22" w:history="1">
            <w:r w:rsidR="001853C5" w:rsidRPr="004B4786">
              <w:rPr>
                <w:rStyle w:val="a3"/>
                <w:noProof/>
              </w:rPr>
              <w:t>Приложение 3</w:t>
            </w:r>
            <w:r w:rsidR="001853C5">
              <w:rPr>
                <w:noProof/>
                <w:webHidden/>
              </w:rPr>
              <w:tab/>
            </w:r>
            <w:r w:rsidR="001853C5">
              <w:rPr>
                <w:noProof/>
                <w:webHidden/>
              </w:rPr>
              <w:fldChar w:fldCharType="begin"/>
            </w:r>
            <w:r w:rsidR="001853C5">
              <w:rPr>
                <w:noProof/>
                <w:webHidden/>
              </w:rPr>
              <w:instrText xml:space="preserve"> PAGEREF _Toc198167922 \h </w:instrText>
            </w:r>
            <w:r w:rsidR="001853C5">
              <w:rPr>
                <w:noProof/>
                <w:webHidden/>
              </w:rPr>
            </w:r>
            <w:r w:rsidR="001853C5">
              <w:rPr>
                <w:noProof/>
                <w:webHidden/>
              </w:rPr>
              <w:fldChar w:fldCharType="separate"/>
            </w:r>
            <w:r w:rsidR="001853C5">
              <w:rPr>
                <w:noProof/>
                <w:webHidden/>
              </w:rPr>
              <w:t>27</w:t>
            </w:r>
            <w:r w:rsidR="001853C5">
              <w:rPr>
                <w:noProof/>
                <w:webHidden/>
              </w:rPr>
              <w:fldChar w:fldCharType="end"/>
            </w:r>
          </w:hyperlink>
        </w:p>
        <w:p w14:paraId="0846CF73" w14:textId="539621E6" w:rsidR="001853C5" w:rsidRDefault="00674274" w:rsidP="001853C5">
          <w:pPr>
            <w:pStyle w:val="11"/>
            <w:tabs>
              <w:tab w:val="right" w:leader="dot" w:pos="9061"/>
            </w:tabs>
            <w:ind w:firstLine="0"/>
            <w:rPr>
              <w:rFonts w:asciiTheme="minorHAnsi" w:eastAsiaTheme="minorEastAsia" w:hAnsiTheme="minorHAnsi" w:cstheme="minorBidi"/>
              <w:noProof/>
              <w:sz w:val="22"/>
              <w:szCs w:val="22"/>
            </w:rPr>
          </w:pPr>
          <w:hyperlink w:anchor="_Toc198167923" w:history="1">
            <w:r w:rsidR="001853C5" w:rsidRPr="004B4786">
              <w:rPr>
                <w:rStyle w:val="a3"/>
                <w:noProof/>
              </w:rPr>
              <w:t>Приложение 4</w:t>
            </w:r>
            <w:r w:rsidR="001853C5">
              <w:rPr>
                <w:noProof/>
                <w:webHidden/>
              </w:rPr>
              <w:tab/>
            </w:r>
            <w:r w:rsidR="001853C5">
              <w:rPr>
                <w:noProof/>
                <w:webHidden/>
              </w:rPr>
              <w:fldChar w:fldCharType="begin"/>
            </w:r>
            <w:r w:rsidR="001853C5">
              <w:rPr>
                <w:noProof/>
                <w:webHidden/>
              </w:rPr>
              <w:instrText xml:space="preserve"> PAGEREF _Toc198167923 \h </w:instrText>
            </w:r>
            <w:r w:rsidR="001853C5">
              <w:rPr>
                <w:noProof/>
                <w:webHidden/>
              </w:rPr>
            </w:r>
            <w:r w:rsidR="001853C5">
              <w:rPr>
                <w:noProof/>
                <w:webHidden/>
              </w:rPr>
              <w:fldChar w:fldCharType="separate"/>
            </w:r>
            <w:r w:rsidR="001853C5">
              <w:rPr>
                <w:noProof/>
                <w:webHidden/>
              </w:rPr>
              <w:t>37</w:t>
            </w:r>
            <w:r w:rsidR="001853C5">
              <w:rPr>
                <w:noProof/>
                <w:webHidden/>
              </w:rPr>
              <w:fldChar w:fldCharType="end"/>
            </w:r>
          </w:hyperlink>
        </w:p>
        <w:p w14:paraId="65096CE3" w14:textId="1F911691" w:rsidR="00A5242E" w:rsidRDefault="00A5242E" w:rsidP="00A5242E">
          <w:pPr>
            <w:ind w:firstLine="0"/>
          </w:pPr>
          <w:r>
            <w:rPr>
              <w:b/>
              <w:bCs/>
            </w:rPr>
            <w:fldChar w:fldCharType="end"/>
          </w:r>
        </w:p>
      </w:sdtContent>
    </w:sdt>
    <w:p w14:paraId="2920B922" w14:textId="676B1BF3" w:rsidR="008C7D6B" w:rsidRDefault="008C7D6B" w:rsidP="008C7D6B">
      <w:r>
        <w:br w:type="page"/>
      </w:r>
    </w:p>
    <w:p w14:paraId="131C27E0" w14:textId="0783A216" w:rsidR="008C7D6B" w:rsidRDefault="00D56CF4" w:rsidP="0086744F">
      <w:pPr>
        <w:pStyle w:val="1"/>
      </w:pPr>
      <w:bookmarkStart w:id="4" w:name="_Toc198167906"/>
      <w:r>
        <w:lastRenderedPageBreak/>
        <w:t>ВВЕДЕНИЕ</w:t>
      </w:r>
      <w:bookmarkEnd w:id="4"/>
    </w:p>
    <w:p w14:paraId="0BF9A785" w14:textId="4EC21646" w:rsidR="008C7D6B" w:rsidRDefault="008C7D6B" w:rsidP="008C7D6B">
      <w:r>
        <w:tab/>
        <w:t xml:space="preserve">Перед осуществлением некоторых видов деятельности в Российской требуется получить лицензию. Перечень </w:t>
      </w:r>
      <w:r w:rsidR="004F4250">
        <w:t xml:space="preserve">таких типов деятельности указан </w:t>
      </w:r>
      <w:r w:rsidR="003F7F0B">
        <w:t xml:space="preserve">12-ой статье </w:t>
      </w:r>
      <w:r w:rsidR="004F4250">
        <w:t>федерально</w:t>
      </w:r>
      <w:r w:rsidR="003F7F0B">
        <w:t xml:space="preserve">го </w:t>
      </w:r>
      <w:r w:rsidR="004F4250">
        <w:t>закон</w:t>
      </w:r>
      <w:r w:rsidR="003F7F0B">
        <w:t xml:space="preserve">а </w:t>
      </w:r>
      <w:r w:rsidR="004F4250">
        <w:t xml:space="preserve">от 04.05.2011 </w:t>
      </w:r>
      <w:r w:rsidR="004F4250">
        <w:rPr>
          <w:lang w:val="en-001"/>
        </w:rPr>
        <w:t>N 99-</w:t>
      </w:r>
      <w:r w:rsidR="004F4250">
        <w:t xml:space="preserve">ФЗ (ред. От 08.08.2024) «О лицензировании отдельных видов деятельности» </w:t>
      </w:r>
      <w:r w:rsidR="004F4250">
        <w:rPr>
          <w:lang w:val="en-001"/>
        </w:rPr>
        <w:t xml:space="preserve">[1]. </w:t>
      </w:r>
      <w:r w:rsidR="004F4250">
        <w:t xml:space="preserve">В рамках данной работы нас интересуют лишь лицензирование деятельности по </w:t>
      </w:r>
      <w:r w:rsidR="003F7F0B" w:rsidRPr="003F7F0B">
        <w:t>разработк</w:t>
      </w:r>
      <w:r w:rsidR="003F7F0B">
        <w:t>е</w:t>
      </w:r>
      <w:r w:rsidR="003F7F0B" w:rsidRPr="003F7F0B">
        <w:t xml:space="preserve"> и производств</w:t>
      </w:r>
      <w:r w:rsidR="003F7F0B">
        <w:t xml:space="preserve">у </w:t>
      </w:r>
      <w:r w:rsidR="003F7F0B" w:rsidRPr="003F7F0B">
        <w:t>средств защиты конфиденциальной информации</w:t>
      </w:r>
      <w:r w:rsidR="003F7F0B">
        <w:t xml:space="preserve">, т.к. </w:t>
      </w:r>
      <w:r w:rsidR="003F7F0B" w:rsidRPr="008C7D6B">
        <w:t>разработк</w:t>
      </w:r>
      <w:r w:rsidR="003F7F0B">
        <w:t>а</w:t>
      </w:r>
      <w:r w:rsidR="003F7F0B" w:rsidRPr="008C7D6B">
        <w:t xml:space="preserve"> средств, защищенных программных (программно-технических) средств обработки информации</w:t>
      </w:r>
      <w:r w:rsidR="003F7F0B">
        <w:t xml:space="preserve"> относиться к данному виду деятельности.</w:t>
      </w:r>
    </w:p>
    <w:p w14:paraId="06DD5FB0" w14:textId="453C8949" w:rsidR="003F7F0B" w:rsidRDefault="003F7F0B" w:rsidP="008C7D6B">
      <w:r>
        <w:t xml:space="preserve">При лицензировании деятельности по </w:t>
      </w:r>
      <w:r w:rsidRPr="008C7D6B">
        <w:t>разработк</w:t>
      </w:r>
      <w:r>
        <w:t>е</w:t>
      </w:r>
      <w:r w:rsidRPr="008C7D6B">
        <w:t xml:space="preserve"> средств, защищенных программных (программно-технических) средств обработки информации</w:t>
      </w:r>
      <w:r>
        <w:t xml:space="preserve"> стоит опираться на положение из Постановления Правительства РФ от 03.03.2012 </w:t>
      </w:r>
      <w:r>
        <w:rPr>
          <w:lang w:val="en-001"/>
        </w:rPr>
        <w:t>N 171 (</w:t>
      </w:r>
      <w:r>
        <w:t>ред. от 27.12.2024) «</w:t>
      </w:r>
      <w:r w:rsidRPr="003F7F0B">
        <w:t>О лицензировании деятельности по разработке и производству средств защиты конфиденциальной информации</w:t>
      </w:r>
      <w:r>
        <w:t xml:space="preserve">» </w:t>
      </w:r>
      <w:r>
        <w:rPr>
          <w:lang w:val="en-001"/>
        </w:rPr>
        <w:t xml:space="preserve">[2], </w:t>
      </w:r>
      <w:r>
        <w:t xml:space="preserve">в котором, согласно пункту 3а, указано, что деятельность по </w:t>
      </w:r>
      <w:r w:rsidRPr="008C7D6B">
        <w:t>разработк</w:t>
      </w:r>
      <w:r>
        <w:t xml:space="preserve">е </w:t>
      </w:r>
      <w:r w:rsidRPr="008C7D6B">
        <w:t>средств, защищенных программных (программно-технических) средств обработки информации</w:t>
      </w:r>
      <w:r>
        <w:t xml:space="preserve">  подлежит лицензированию.</w:t>
      </w:r>
    </w:p>
    <w:p w14:paraId="3E6B8F36" w14:textId="40F221B6" w:rsidR="003F7F0B" w:rsidRDefault="003F7F0B" w:rsidP="008C7D6B">
      <w:r>
        <w:t>В дальнейшем, в курсовой работе будет подготовлен проект пакета документов, необходимых для получения лицензии</w:t>
      </w:r>
      <w:r w:rsidR="00D56CF4">
        <w:t xml:space="preserve"> на </w:t>
      </w:r>
      <w:r w:rsidR="00D56CF4" w:rsidRPr="008C7D6B">
        <w:t>разработк</w:t>
      </w:r>
      <w:r w:rsidR="00D56CF4">
        <w:t>у</w:t>
      </w:r>
      <w:r w:rsidR="00D56CF4" w:rsidRPr="008C7D6B">
        <w:t xml:space="preserve"> средств, защищенных программных (программно-технических) средств обработки информации</w:t>
      </w:r>
      <w:r w:rsidR="00D56CF4">
        <w:t>.</w:t>
      </w:r>
    </w:p>
    <w:p w14:paraId="24041C5C" w14:textId="4CC0B5B6" w:rsidR="00D56CF4" w:rsidRDefault="00D56CF4">
      <w:pPr>
        <w:spacing w:after="160" w:line="259" w:lineRule="auto"/>
        <w:ind w:firstLine="0"/>
        <w:jc w:val="left"/>
      </w:pPr>
      <w:r>
        <w:br w:type="page"/>
      </w:r>
    </w:p>
    <w:p w14:paraId="1807DB1D" w14:textId="2BCAA0F9" w:rsidR="00D56CF4" w:rsidRDefault="00D56CF4" w:rsidP="009F2ED3">
      <w:pPr>
        <w:pStyle w:val="1"/>
        <w:spacing w:after="0"/>
      </w:pPr>
      <w:bookmarkStart w:id="5" w:name="_Toc198167907"/>
      <w:r>
        <w:lastRenderedPageBreak/>
        <w:t>Глава 1. Краткая характеристика рассматриваемого вида деятельности</w:t>
      </w:r>
      <w:bookmarkEnd w:id="5"/>
    </w:p>
    <w:p w14:paraId="178E4906" w14:textId="439B8A5E" w:rsidR="00742261" w:rsidRPr="00742261" w:rsidRDefault="00742261" w:rsidP="0086744F">
      <w:pPr>
        <w:pStyle w:val="1"/>
      </w:pPr>
      <w:bookmarkStart w:id="6" w:name="_Toc198167908"/>
      <w:r>
        <w:t>1.1 Что такое «</w:t>
      </w:r>
      <w:r w:rsidRPr="00742261">
        <w:t>защищенны</w:t>
      </w:r>
      <w:r>
        <w:t>е</w:t>
      </w:r>
      <w:r w:rsidRPr="00742261">
        <w:t xml:space="preserve"> программны</w:t>
      </w:r>
      <w:r>
        <w:t>е</w:t>
      </w:r>
      <w:r w:rsidRPr="00742261">
        <w:t xml:space="preserve"> (программно-технически</w:t>
      </w:r>
      <w:r>
        <w:t>е</w:t>
      </w:r>
      <w:r w:rsidRPr="00742261">
        <w:t>) средств</w:t>
      </w:r>
      <w:r>
        <w:t>а</w:t>
      </w:r>
      <w:r w:rsidRPr="00742261">
        <w:t xml:space="preserve"> обработки информации</w:t>
      </w:r>
      <w:r>
        <w:t>»</w:t>
      </w:r>
      <w:bookmarkEnd w:id="6"/>
    </w:p>
    <w:p w14:paraId="1FD51D8D" w14:textId="63482EF6" w:rsidR="00D56CF4" w:rsidRDefault="00D56CF4" w:rsidP="008C7D6B">
      <w:r>
        <w:t>Для начала, стоит уяснить, что имеется означает понятие «</w:t>
      </w:r>
      <w:r w:rsidRPr="008C7D6B">
        <w:t>защищенны</w:t>
      </w:r>
      <w:r>
        <w:t>е</w:t>
      </w:r>
      <w:r w:rsidRPr="008C7D6B">
        <w:t xml:space="preserve"> программны</w:t>
      </w:r>
      <w:r>
        <w:t>е</w:t>
      </w:r>
      <w:r w:rsidRPr="008C7D6B">
        <w:t xml:space="preserve"> (программно-технически</w:t>
      </w:r>
      <w:r>
        <w:t>е</w:t>
      </w:r>
      <w:r w:rsidRPr="008C7D6B">
        <w:t>) средств</w:t>
      </w:r>
      <w:r>
        <w:t>а</w:t>
      </w:r>
      <w:r w:rsidRPr="008C7D6B">
        <w:t xml:space="preserve"> обработки информации</w:t>
      </w:r>
      <w:r>
        <w:t>»</w:t>
      </w:r>
      <w:r w:rsidR="00632F71">
        <w:t>.</w:t>
      </w:r>
      <w:r w:rsidR="004A300A">
        <w:t xml:space="preserve"> Прямого термина в ГОСТ, ФЗ – нету, поэтому будем анализировать его частями:</w:t>
      </w:r>
    </w:p>
    <w:p w14:paraId="79A63F18" w14:textId="12910B76" w:rsidR="00632F71" w:rsidRDefault="004A300A" w:rsidP="00704A4A">
      <w:r>
        <w:t>Согласно</w:t>
      </w:r>
      <w:r w:rsidR="00704A4A">
        <w:t xml:space="preserve"> пункту 2.4 ГОСТ Р ИСО/МЭК 27002-2012 «Информационная технология. Методы и средства обеспечения безопасности»</w:t>
      </w:r>
      <w:r w:rsidR="00704A4A">
        <w:rPr>
          <w:lang w:val="en-001"/>
        </w:rPr>
        <w:t xml:space="preserve"> [3]</w:t>
      </w:r>
      <w:r w:rsidR="00704A4A">
        <w:t xml:space="preserve"> – </w:t>
      </w:r>
      <w:r w:rsidR="00704A4A" w:rsidRPr="00704A4A">
        <w:rPr>
          <w:i/>
          <w:iCs/>
        </w:rPr>
        <w:t>средства обработки информации</w:t>
      </w:r>
      <w:r w:rsidR="00704A4A" w:rsidRPr="00704A4A">
        <w:t>: Любая система обработки информации, услуга или инфраструктура, или их фактическое месторасположение.</w:t>
      </w:r>
    </w:p>
    <w:p w14:paraId="7E9FA593" w14:textId="4DD9938E" w:rsidR="00704A4A" w:rsidRDefault="00704A4A" w:rsidP="00704A4A">
      <w:r>
        <w:t>Согласно пункту 3.2 ГОСТ Р 56939-2016 «Защита информации. Разработка безопасного программного обеспечения»</w:t>
      </w:r>
      <w:r>
        <w:rPr>
          <w:lang w:val="en-001"/>
        </w:rPr>
        <w:t xml:space="preserve"> [4]</w:t>
      </w:r>
      <w:r>
        <w:t xml:space="preserve"> </w:t>
      </w:r>
      <w:r>
        <w:softHyphen/>
      </w:r>
      <w:r>
        <w:softHyphen/>
      </w:r>
      <w:r>
        <w:softHyphen/>
      </w:r>
      <w:r>
        <w:softHyphen/>
      </w:r>
      <w:r>
        <w:softHyphen/>
      </w:r>
      <w:r>
        <w:softHyphen/>
      </w:r>
      <w:r>
        <w:softHyphen/>
      </w:r>
      <w:r>
        <w:softHyphen/>
        <w:t xml:space="preserve">– </w:t>
      </w:r>
      <w:r w:rsidRPr="00704A4A">
        <w:rPr>
          <w:i/>
          <w:iCs/>
        </w:rPr>
        <w:t>безопасное программное обеспечение</w:t>
      </w:r>
      <w:r w:rsidRPr="00704A4A">
        <w:t>: Программное обеспечение, разработанное с использованием совокупности мер, направленных на предотвращение появления и устранение уязвимостей программы.</w:t>
      </w:r>
    </w:p>
    <w:p w14:paraId="324D8973" w14:textId="533BB565" w:rsidR="00E55C6C" w:rsidRDefault="00E55C6C" w:rsidP="00704A4A">
      <w:r>
        <w:t xml:space="preserve">Согласно пункту 2 </w:t>
      </w:r>
      <w:r w:rsidRPr="00E55C6C">
        <w:t xml:space="preserve">ГОСТ 28806-90 </w:t>
      </w:r>
      <w:r w:rsidR="00161763">
        <w:t>«</w:t>
      </w:r>
      <w:r w:rsidR="00161763" w:rsidRPr="00161763">
        <w:t>Межгосударственный стандарт. Качество программных средств</w:t>
      </w:r>
      <w:r w:rsidR="00161763">
        <w:t>»</w:t>
      </w:r>
      <w:r w:rsidR="00161763">
        <w:rPr>
          <w:lang w:val="en-001"/>
        </w:rPr>
        <w:t xml:space="preserve"> [5]</w:t>
      </w:r>
      <w:r w:rsidR="00161763">
        <w:t xml:space="preserve"> </w:t>
      </w:r>
      <w:r>
        <w:t xml:space="preserve">– </w:t>
      </w:r>
      <w:r w:rsidRPr="00E55C6C">
        <w:rPr>
          <w:i/>
          <w:iCs/>
        </w:rPr>
        <w:t>программное средство</w:t>
      </w:r>
      <w:r>
        <w:t xml:space="preserve">: </w:t>
      </w:r>
      <w:r w:rsidRPr="00E55C6C">
        <w:t>Объект, состоящий из программ, процедур, правил, а также, если предусмотрено, сопутствующих им документации и данных, относящихся к функционированию системы обработки информации.</w:t>
      </w:r>
    </w:p>
    <w:p w14:paraId="0BA3205E" w14:textId="23917365" w:rsidR="00E55C6C" w:rsidRDefault="00704A4A" w:rsidP="00704A4A">
      <w:r>
        <w:t xml:space="preserve">Как следствие этих </w:t>
      </w:r>
      <w:r w:rsidR="00E55C6C">
        <w:t>трех</w:t>
      </w:r>
      <w:r>
        <w:t xml:space="preserve"> определений, дадим</w:t>
      </w:r>
      <w:r w:rsidR="00E55C6C">
        <w:t xml:space="preserve"> понятию «</w:t>
      </w:r>
      <w:r w:rsidR="00E55C6C" w:rsidRPr="008C7D6B">
        <w:t>защищенны</w:t>
      </w:r>
      <w:r w:rsidR="00E55C6C">
        <w:t>е</w:t>
      </w:r>
      <w:r w:rsidR="00E55C6C" w:rsidRPr="008C7D6B">
        <w:t xml:space="preserve"> программны</w:t>
      </w:r>
      <w:r w:rsidR="00E55C6C">
        <w:t>е</w:t>
      </w:r>
      <w:r w:rsidR="00E55C6C" w:rsidRPr="008C7D6B">
        <w:t xml:space="preserve"> (программно-технически</w:t>
      </w:r>
      <w:r w:rsidR="00E55C6C">
        <w:t>е</w:t>
      </w:r>
      <w:r w:rsidR="00E55C6C" w:rsidRPr="008C7D6B">
        <w:t>) средств</w:t>
      </w:r>
      <w:r w:rsidR="00E55C6C">
        <w:t>а</w:t>
      </w:r>
      <w:r w:rsidR="00E55C6C" w:rsidRPr="008C7D6B">
        <w:t xml:space="preserve"> обработки информации</w:t>
      </w:r>
      <w:r w:rsidR="00E55C6C">
        <w:t>» следующее определение:</w:t>
      </w:r>
    </w:p>
    <w:p w14:paraId="21292B90" w14:textId="652BC89C" w:rsidR="00E55C6C" w:rsidRDefault="00E55C6C" w:rsidP="00704A4A">
      <w:r w:rsidRPr="00E55C6C">
        <w:rPr>
          <w:i/>
          <w:iCs/>
        </w:rPr>
        <w:t>Защищенные программные (программно-технические) средства обработки информации</w:t>
      </w:r>
      <w:r>
        <w:t xml:space="preserve"> – это такая система обработки информации, включающая в себя программные средства (совокупность программных и </w:t>
      </w:r>
      <w:r>
        <w:lastRenderedPageBreak/>
        <w:t xml:space="preserve">технических средств), разработанная с использованием совокупности мер, направленных на предотвращение </w:t>
      </w:r>
      <w:r w:rsidRPr="00704A4A">
        <w:t xml:space="preserve">появления и устранение уязвимостей </w:t>
      </w:r>
      <w:r>
        <w:t>системы.</w:t>
      </w:r>
    </w:p>
    <w:p w14:paraId="5BBBED13" w14:textId="3AE03DB0" w:rsidR="00E55C6C" w:rsidRDefault="00515D00" w:rsidP="00704A4A">
      <w:r>
        <w:t>Защищенные программные (программно-технические) средства обработки информации предназначены для:</w:t>
      </w:r>
    </w:p>
    <w:p w14:paraId="284D9556" w14:textId="77777777" w:rsidR="00515D00" w:rsidRPr="00515D00" w:rsidRDefault="00515D00" w:rsidP="00836741">
      <w:pPr>
        <w:pStyle w:val="a5"/>
        <w:numPr>
          <w:ilvl w:val="0"/>
          <w:numId w:val="1"/>
        </w:numPr>
      </w:pPr>
      <w:r>
        <w:t>Обеспечения конфиденциальности данных</w:t>
      </w:r>
      <w:r>
        <w:rPr>
          <w:lang w:val="en-001"/>
        </w:rPr>
        <w:t>.</w:t>
      </w:r>
    </w:p>
    <w:p w14:paraId="76A099A4" w14:textId="7042618C" w:rsidR="00515D00" w:rsidRDefault="00515D00" w:rsidP="00515D00">
      <w:pPr>
        <w:pStyle w:val="a5"/>
        <w:numPr>
          <w:ilvl w:val="1"/>
          <w:numId w:val="1"/>
        </w:numPr>
      </w:pPr>
      <w:r>
        <w:t xml:space="preserve">Защита информации от несанкционированного доступа с использованием </w:t>
      </w:r>
      <w:r w:rsidR="00742261">
        <w:t xml:space="preserve">шифрования, </w:t>
      </w:r>
      <w:r>
        <w:t>механизмов аутентификации и разграничения прав доступа.</w:t>
      </w:r>
    </w:p>
    <w:p w14:paraId="3B06A5C4" w14:textId="77777777" w:rsidR="00515D00" w:rsidRPr="00515D00" w:rsidRDefault="00515D00" w:rsidP="00836741">
      <w:pPr>
        <w:pStyle w:val="a5"/>
        <w:numPr>
          <w:ilvl w:val="0"/>
          <w:numId w:val="1"/>
        </w:numPr>
      </w:pPr>
      <w:r>
        <w:t>Гарантии целостности информации</w:t>
      </w:r>
      <w:r w:rsidRPr="00515D00">
        <w:rPr>
          <w:lang w:val="en-001"/>
        </w:rPr>
        <w:t>.</w:t>
      </w:r>
    </w:p>
    <w:p w14:paraId="6F036D13" w14:textId="164F5516" w:rsidR="00515D00" w:rsidRDefault="00515D00" w:rsidP="00515D00">
      <w:pPr>
        <w:pStyle w:val="a5"/>
        <w:numPr>
          <w:ilvl w:val="1"/>
          <w:numId w:val="1"/>
        </w:numPr>
      </w:pPr>
      <w:r>
        <w:t>Предотвращение несанкционированного изменения, удаления или подмены данных.</w:t>
      </w:r>
    </w:p>
    <w:p w14:paraId="74EDAC5C" w14:textId="77777777" w:rsidR="00515D00" w:rsidRPr="00515D00" w:rsidRDefault="00515D00" w:rsidP="00836741">
      <w:pPr>
        <w:pStyle w:val="a5"/>
        <w:numPr>
          <w:ilvl w:val="0"/>
          <w:numId w:val="1"/>
        </w:numPr>
      </w:pPr>
      <w:r>
        <w:t>Обеспечения доступности систем</w:t>
      </w:r>
      <w:r w:rsidRPr="00515D00">
        <w:rPr>
          <w:lang w:val="en-001"/>
        </w:rPr>
        <w:t>.</w:t>
      </w:r>
    </w:p>
    <w:p w14:paraId="3E7C2E11" w14:textId="549BE1AF" w:rsidR="00515D00" w:rsidRDefault="00515D00" w:rsidP="00515D00">
      <w:pPr>
        <w:pStyle w:val="a5"/>
        <w:numPr>
          <w:ilvl w:val="1"/>
          <w:numId w:val="1"/>
        </w:numPr>
      </w:pPr>
      <w:r>
        <w:t>Защита от цифровых и физических атак на систему, аппаратно-программной избыточности и отказоустойчивости системы.</w:t>
      </w:r>
    </w:p>
    <w:p w14:paraId="14952AE8" w14:textId="787AD08B" w:rsidR="00515D00" w:rsidRDefault="00515D00" w:rsidP="00836741">
      <w:pPr>
        <w:pStyle w:val="a5"/>
        <w:numPr>
          <w:ilvl w:val="0"/>
          <w:numId w:val="1"/>
        </w:numPr>
      </w:pPr>
      <w:r>
        <w:t>Соответствия требованиям регуляторов</w:t>
      </w:r>
      <w:r w:rsidRPr="00515D00">
        <w:rPr>
          <w:lang w:val="en-001"/>
        </w:rPr>
        <w:t>.</w:t>
      </w:r>
    </w:p>
    <w:p w14:paraId="2D3506E1" w14:textId="77777777" w:rsidR="00515D00" w:rsidRPr="00515D00" w:rsidRDefault="00515D00" w:rsidP="00836741">
      <w:pPr>
        <w:pStyle w:val="a5"/>
        <w:numPr>
          <w:ilvl w:val="0"/>
          <w:numId w:val="1"/>
        </w:numPr>
      </w:pPr>
      <w:r>
        <w:t>Защиты от утечек информации</w:t>
      </w:r>
      <w:r w:rsidRPr="00515D00">
        <w:rPr>
          <w:lang w:val="en-001"/>
        </w:rPr>
        <w:t>.</w:t>
      </w:r>
    </w:p>
    <w:p w14:paraId="10BC2795" w14:textId="542ADC76" w:rsidR="00515D00" w:rsidRDefault="00515D00" w:rsidP="00515D00">
      <w:pPr>
        <w:pStyle w:val="a5"/>
        <w:numPr>
          <w:ilvl w:val="1"/>
          <w:numId w:val="1"/>
        </w:numPr>
      </w:pPr>
      <w:r>
        <w:t>Контроль и блокировка передачи конфиденциальных данных за пределы контролируемой зоны.</w:t>
      </w:r>
    </w:p>
    <w:p w14:paraId="1D4735AE" w14:textId="0D4C36F1" w:rsidR="00742261" w:rsidRDefault="00515D00" w:rsidP="00515D00">
      <w:pPr>
        <w:pStyle w:val="a5"/>
        <w:numPr>
          <w:ilvl w:val="0"/>
          <w:numId w:val="1"/>
        </w:numPr>
        <w:rPr>
          <w:lang w:val="en-001"/>
        </w:rPr>
      </w:pPr>
      <w:r>
        <w:t>Обеспечения безопасной обработки данных</w:t>
      </w:r>
      <w:r>
        <w:rPr>
          <w:lang w:val="en-001"/>
        </w:rPr>
        <w:t>.</w:t>
      </w:r>
    </w:p>
    <w:p w14:paraId="3FE4662F" w14:textId="77777777" w:rsidR="00742261" w:rsidRDefault="00742261">
      <w:pPr>
        <w:spacing w:after="160" w:line="259" w:lineRule="auto"/>
        <w:ind w:firstLine="0"/>
        <w:jc w:val="left"/>
        <w:rPr>
          <w:lang w:val="en-001"/>
        </w:rPr>
      </w:pPr>
      <w:r>
        <w:rPr>
          <w:lang w:val="en-001"/>
        </w:rPr>
        <w:br w:type="page"/>
      </w:r>
    </w:p>
    <w:p w14:paraId="398F2E4F" w14:textId="65B6FC90" w:rsidR="00742261" w:rsidRPr="00742261" w:rsidRDefault="00742261" w:rsidP="0086744F">
      <w:pPr>
        <w:pStyle w:val="1"/>
      </w:pPr>
      <w:bookmarkStart w:id="7" w:name="_Toc198167909"/>
      <w:r>
        <w:lastRenderedPageBreak/>
        <w:t>1.</w:t>
      </w:r>
      <w:r w:rsidR="0086744F">
        <w:t>2</w:t>
      </w:r>
      <w:r>
        <w:t xml:space="preserve"> Что такое «р</w:t>
      </w:r>
      <w:r w:rsidRPr="008C7D6B">
        <w:rPr>
          <w:rFonts w:eastAsia="Times New Roman"/>
        </w:rPr>
        <w:t>азработк</w:t>
      </w:r>
      <w:r>
        <w:t>а</w:t>
      </w:r>
      <w:r w:rsidRPr="008C7D6B">
        <w:rPr>
          <w:rFonts w:eastAsia="Times New Roman"/>
        </w:rPr>
        <w:t xml:space="preserve"> средств, защищенных программных (программно-технических) средств обработки информации</w:t>
      </w:r>
      <w:r>
        <w:t>»</w:t>
      </w:r>
      <w:bookmarkEnd w:id="7"/>
    </w:p>
    <w:p w14:paraId="20534B6C" w14:textId="23F45F96" w:rsidR="00515D00" w:rsidRDefault="00515D00" w:rsidP="00515D00">
      <w:r>
        <w:t>Р</w:t>
      </w:r>
      <w:r w:rsidRPr="008C7D6B">
        <w:t>азработк</w:t>
      </w:r>
      <w:r>
        <w:t>а</w:t>
      </w:r>
      <w:r w:rsidRPr="008C7D6B">
        <w:t xml:space="preserve"> средств, защищенных программных (программно-технических) средств обработки информации</w:t>
      </w:r>
      <w:r>
        <w:t xml:space="preserve"> состоит из:</w:t>
      </w:r>
    </w:p>
    <w:p w14:paraId="688AEF8B" w14:textId="4660460A" w:rsidR="00493615" w:rsidRDefault="00493615" w:rsidP="00493615">
      <w:pPr>
        <w:pStyle w:val="a5"/>
        <w:numPr>
          <w:ilvl w:val="0"/>
          <w:numId w:val="4"/>
        </w:numPr>
      </w:pPr>
      <w:r w:rsidRPr="00493615">
        <w:t>Анализа угроз и моделирования рисков</w:t>
      </w:r>
      <w:r>
        <w:t>.</w:t>
      </w:r>
    </w:p>
    <w:p w14:paraId="766BC346" w14:textId="72BFD469" w:rsidR="00493615" w:rsidRDefault="00493615" w:rsidP="00493615">
      <w:pPr>
        <w:pStyle w:val="a5"/>
        <w:numPr>
          <w:ilvl w:val="1"/>
          <w:numId w:val="1"/>
        </w:numPr>
      </w:pPr>
      <w:r w:rsidRPr="00493615">
        <w:t>Проведени</w:t>
      </w:r>
      <w:r w:rsidR="00742261">
        <w:t>е</w:t>
      </w:r>
      <w:r w:rsidRPr="00493615">
        <w:t xml:space="preserve"> оценки потенциальных уязвимостей системы</w:t>
      </w:r>
      <w:r>
        <w:t>.</w:t>
      </w:r>
    </w:p>
    <w:p w14:paraId="5230ACAD" w14:textId="1C322C7A" w:rsidR="00493615" w:rsidRDefault="00493615" w:rsidP="00493615">
      <w:pPr>
        <w:pStyle w:val="a5"/>
        <w:numPr>
          <w:ilvl w:val="1"/>
          <w:numId w:val="1"/>
        </w:numPr>
      </w:pPr>
      <w:r w:rsidRPr="00493615">
        <w:t>Определени</w:t>
      </w:r>
      <w:r w:rsidR="00742261">
        <w:t>е</w:t>
      </w:r>
      <w:r w:rsidRPr="00493615">
        <w:t xml:space="preserve"> классов защищённости и требований регуляторов</w:t>
      </w:r>
      <w:r>
        <w:t>.</w:t>
      </w:r>
    </w:p>
    <w:p w14:paraId="5748C1A4" w14:textId="16F844A9" w:rsidR="00742261" w:rsidRPr="00742261" w:rsidRDefault="00742261" w:rsidP="00742261">
      <w:pPr>
        <w:pStyle w:val="a5"/>
        <w:numPr>
          <w:ilvl w:val="0"/>
          <w:numId w:val="4"/>
        </w:numPr>
      </w:pPr>
      <w:r w:rsidRPr="00742261">
        <w:t>Проектирования архитектуры безопасности</w:t>
      </w:r>
      <w:r>
        <w:rPr>
          <w:lang w:val="en-001"/>
        </w:rPr>
        <w:t>.</w:t>
      </w:r>
    </w:p>
    <w:p w14:paraId="10D3FC51" w14:textId="2239E51D" w:rsidR="00742261" w:rsidRDefault="00742261" w:rsidP="00742261">
      <w:pPr>
        <w:pStyle w:val="a5"/>
        <w:numPr>
          <w:ilvl w:val="1"/>
          <w:numId w:val="1"/>
        </w:numPr>
      </w:pPr>
      <w:r>
        <w:t>Разработка схемы защиты данных – шифрование, контроль доступа, разделение привилегий).</w:t>
      </w:r>
    </w:p>
    <w:p w14:paraId="31F6BD9C" w14:textId="250002D6" w:rsidR="00742261" w:rsidRDefault="00742261" w:rsidP="00742261">
      <w:pPr>
        <w:pStyle w:val="a5"/>
        <w:numPr>
          <w:ilvl w:val="1"/>
          <w:numId w:val="1"/>
        </w:numPr>
      </w:pPr>
      <w:r>
        <w:t>Выбор сертифицированных компонентов (криптографические модули, доверенные среды выполнения).</w:t>
      </w:r>
    </w:p>
    <w:p w14:paraId="0032BFD4" w14:textId="0E8D8A64" w:rsidR="00742261" w:rsidRDefault="00742261" w:rsidP="00742261">
      <w:pPr>
        <w:pStyle w:val="a5"/>
        <w:numPr>
          <w:ilvl w:val="0"/>
          <w:numId w:val="5"/>
        </w:numPr>
      </w:pPr>
      <w:r w:rsidRPr="00742261">
        <w:t>Реализации защитных механизмов</w:t>
      </w:r>
      <w:r>
        <w:t>.</w:t>
      </w:r>
    </w:p>
    <w:p w14:paraId="35F5C5EA" w14:textId="2AF9D75F" w:rsidR="00742261" w:rsidRPr="00742261" w:rsidRDefault="00742261" w:rsidP="00742261">
      <w:pPr>
        <w:pStyle w:val="a5"/>
        <w:numPr>
          <w:ilvl w:val="0"/>
          <w:numId w:val="5"/>
        </w:numPr>
      </w:pPr>
      <w:r>
        <w:t>Т</w:t>
      </w:r>
      <w:r w:rsidRPr="00742261">
        <w:t>естирования на устойчивость к атакам</w:t>
      </w:r>
      <w:r>
        <w:t>.</w:t>
      </w:r>
    </w:p>
    <w:p w14:paraId="30B667B2" w14:textId="30ABAEAC" w:rsidR="00742261" w:rsidRDefault="00742261" w:rsidP="00742261">
      <w:pPr>
        <w:pStyle w:val="a5"/>
        <w:numPr>
          <w:ilvl w:val="1"/>
          <w:numId w:val="1"/>
        </w:numPr>
      </w:pPr>
      <w:r w:rsidRPr="00742261">
        <w:t>Проверк</w:t>
      </w:r>
      <w:r>
        <w:t>а</w:t>
      </w:r>
      <w:r w:rsidRPr="00742261">
        <w:t xml:space="preserve"> на соответствие требованиям ФСТЭК</w:t>
      </w:r>
      <w:r>
        <w:t>.</w:t>
      </w:r>
    </w:p>
    <w:p w14:paraId="11FF93B0" w14:textId="7B6CF898" w:rsidR="00742261" w:rsidRDefault="00742261" w:rsidP="00742261">
      <w:pPr>
        <w:pStyle w:val="a5"/>
        <w:numPr>
          <w:ilvl w:val="1"/>
          <w:numId w:val="1"/>
        </w:numPr>
      </w:pPr>
      <w:r>
        <w:t>Выявление уязвимостей.</w:t>
      </w:r>
    </w:p>
    <w:p w14:paraId="60B4D6AD" w14:textId="308F6534" w:rsidR="00742261" w:rsidRPr="00742261" w:rsidRDefault="00742261" w:rsidP="00742261">
      <w:pPr>
        <w:pStyle w:val="a5"/>
        <w:numPr>
          <w:ilvl w:val="0"/>
          <w:numId w:val="5"/>
        </w:numPr>
      </w:pPr>
      <w:r>
        <w:t>Сертификации и аттестации.</w:t>
      </w:r>
    </w:p>
    <w:p w14:paraId="149CA1D6" w14:textId="4FAF09CC" w:rsidR="00742261" w:rsidRDefault="00742261" w:rsidP="00742261">
      <w:pPr>
        <w:pStyle w:val="a5"/>
        <w:numPr>
          <w:ilvl w:val="1"/>
          <w:numId w:val="1"/>
        </w:numPr>
      </w:pPr>
      <w:r>
        <w:t>Прохождение процедур обязательной сертификации во ФСТЭК.</w:t>
      </w:r>
    </w:p>
    <w:p w14:paraId="0917BF90" w14:textId="003C373E" w:rsidR="00742261" w:rsidRDefault="00742261" w:rsidP="00742261">
      <w:pPr>
        <w:pStyle w:val="a5"/>
        <w:numPr>
          <w:ilvl w:val="1"/>
          <w:numId w:val="1"/>
        </w:numPr>
      </w:pPr>
      <w:r>
        <w:t>Получение заключения о соответствии требованиям.</w:t>
      </w:r>
    </w:p>
    <w:p w14:paraId="57F9534D" w14:textId="30D40136" w:rsidR="00742261" w:rsidRPr="00742261" w:rsidRDefault="00742261" w:rsidP="00742261">
      <w:pPr>
        <w:pStyle w:val="a5"/>
        <w:numPr>
          <w:ilvl w:val="0"/>
          <w:numId w:val="5"/>
        </w:numPr>
      </w:pPr>
      <w:r>
        <w:t>Внедрение средств и мониторинг.</w:t>
      </w:r>
    </w:p>
    <w:p w14:paraId="12FD9288" w14:textId="2D3CE6AE" w:rsidR="00742261" w:rsidRDefault="00742261" w:rsidP="00742261">
      <w:pPr>
        <w:pStyle w:val="a5"/>
        <w:numPr>
          <w:ilvl w:val="1"/>
          <w:numId w:val="1"/>
        </w:numPr>
      </w:pPr>
      <w:r>
        <w:t>Развёртка средств в эксплуатационной среде с минимальными рисками</w:t>
      </w:r>
      <w:r w:rsidR="0086744F">
        <w:t>.</w:t>
      </w:r>
    </w:p>
    <w:p w14:paraId="146A5D9B" w14:textId="4DFB05FE" w:rsidR="0086744F" w:rsidRDefault="0086744F" w:rsidP="00742261">
      <w:pPr>
        <w:pStyle w:val="a5"/>
        <w:numPr>
          <w:ilvl w:val="1"/>
          <w:numId w:val="1"/>
        </w:numPr>
      </w:pPr>
      <w:r>
        <w:t>Организация мониторинга безопасности средств.</w:t>
      </w:r>
    </w:p>
    <w:p w14:paraId="24EB31EA" w14:textId="7D656466" w:rsidR="00742261" w:rsidRPr="00742261" w:rsidRDefault="0086744F" w:rsidP="00742261">
      <w:pPr>
        <w:pStyle w:val="a5"/>
        <w:numPr>
          <w:ilvl w:val="0"/>
          <w:numId w:val="5"/>
        </w:numPr>
      </w:pPr>
      <w:r>
        <w:t>Поддержка и обновление средств.</w:t>
      </w:r>
    </w:p>
    <w:p w14:paraId="6DE6B4EC" w14:textId="48FD4273" w:rsidR="00742261" w:rsidRDefault="0086744F" w:rsidP="00742261">
      <w:pPr>
        <w:pStyle w:val="a5"/>
        <w:numPr>
          <w:ilvl w:val="1"/>
          <w:numId w:val="1"/>
        </w:numPr>
      </w:pPr>
      <w:r>
        <w:t>Регулярное исправление обнаруживаемых уязвимостей.</w:t>
      </w:r>
    </w:p>
    <w:p w14:paraId="36EB1A1B" w14:textId="5B5B3FB0" w:rsidR="0086744F" w:rsidRDefault="0086744F" w:rsidP="00742261">
      <w:pPr>
        <w:pStyle w:val="a5"/>
        <w:numPr>
          <w:ilvl w:val="1"/>
          <w:numId w:val="1"/>
        </w:numPr>
      </w:pPr>
      <w:r>
        <w:lastRenderedPageBreak/>
        <w:t>Адаптация к новым угрозам и изменениям в нормативно-правовой базе.</w:t>
      </w:r>
    </w:p>
    <w:p w14:paraId="5A645927" w14:textId="77777777" w:rsidR="0086744F" w:rsidRDefault="0086744F" w:rsidP="00515D00">
      <w:pPr>
        <w:ind w:left="709" w:firstLine="0"/>
      </w:pPr>
    </w:p>
    <w:p w14:paraId="341BE891" w14:textId="4440074B" w:rsidR="0086744F" w:rsidRDefault="0086744F" w:rsidP="0086744F">
      <w:r>
        <w:t xml:space="preserve">Таким образом, указанный вид деятельности, согласно Постановлению Правительства РФ от 03.03.2012 </w:t>
      </w:r>
      <w:r>
        <w:rPr>
          <w:lang w:val="en-001"/>
        </w:rPr>
        <w:t>N 171 (</w:t>
      </w:r>
      <w:r>
        <w:t>ред. от 27.12.2024) «</w:t>
      </w:r>
      <w:r w:rsidRPr="003F7F0B">
        <w:t>О лицензировании деятельности по разработке и производству средств защиты конфиденциальной информации</w:t>
      </w:r>
      <w:r>
        <w:t xml:space="preserve">» </w:t>
      </w:r>
      <w:r>
        <w:rPr>
          <w:lang w:val="en-001"/>
        </w:rPr>
        <w:t xml:space="preserve">[2], </w:t>
      </w:r>
      <w:r>
        <w:t>подлежит лицензированию.</w:t>
      </w:r>
    </w:p>
    <w:p w14:paraId="6764A382" w14:textId="1AE19536" w:rsidR="0086744F" w:rsidRDefault="0086744F">
      <w:pPr>
        <w:spacing w:after="160" w:line="259" w:lineRule="auto"/>
        <w:ind w:firstLine="0"/>
        <w:jc w:val="left"/>
      </w:pPr>
      <w:r>
        <w:br w:type="page"/>
      </w:r>
    </w:p>
    <w:p w14:paraId="5B25EA12" w14:textId="7D4616A8" w:rsidR="0086744F" w:rsidRPr="0086744F" w:rsidRDefault="0086744F" w:rsidP="0086744F">
      <w:pPr>
        <w:pStyle w:val="1"/>
      </w:pPr>
      <w:bookmarkStart w:id="8" w:name="_Toc198167910"/>
      <w:r w:rsidRPr="0086744F">
        <w:lastRenderedPageBreak/>
        <w:t>Глава 2. Общие положения по организации работы по подготовке к лицензированию</w:t>
      </w:r>
      <w:bookmarkEnd w:id="8"/>
    </w:p>
    <w:p w14:paraId="04E02DC9" w14:textId="6CE422A9" w:rsidR="0086744F" w:rsidRDefault="0086744F" w:rsidP="0086744F">
      <w:r>
        <w:t>При подготовке к лицензированию производятся следующие виды работ:</w:t>
      </w:r>
    </w:p>
    <w:p w14:paraId="63E500B8" w14:textId="50C16165" w:rsidR="0086744F" w:rsidRDefault="0086744F" w:rsidP="00FE69F1">
      <w:pPr>
        <w:numPr>
          <w:ilvl w:val="0"/>
          <w:numId w:val="6"/>
        </w:numPr>
        <w:pBdr>
          <w:top w:val="nil"/>
          <w:left w:val="nil"/>
          <w:bottom w:val="nil"/>
          <w:right w:val="nil"/>
          <w:between w:val="nil"/>
        </w:pBdr>
        <w:ind w:left="1134" w:hanging="425"/>
        <w:rPr>
          <w:rFonts w:eastAsia="Times New Roman"/>
          <w:color w:val="000000"/>
        </w:rPr>
      </w:pPr>
      <w:r>
        <w:rPr>
          <w:rFonts w:eastAsia="Times New Roman"/>
          <w:color w:val="000000"/>
        </w:rPr>
        <w:t xml:space="preserve">Проверка наличия у соискателя юридического лица; </w:t>
      </w:r>
    </w:p>
    <w:p w14:paraId="63597380" w14:textId="2A78C1CD" w:rsidR="0086744F" w:rsidRDefault="0086744F" w:rsidP="00FE69F1">
      <w:pPr>
        <w:numPr>
          <w:ilvl w:val="0"/>
          <w:numId w:val="6"/>
        </w:numPr>
        <w:pBdr>
          <w:top w:val="nil"/>
          <w:left w:val="nil"/>
          <w:bottom w:val="nil"/>
          <w:right w:val="nil"/>
          <w:between w:val="nil"/>
        </w:pBdr>
        <w:ind w:left="1134" w:hanging="425"/>
        <w:rPr>
          <w:rFonts w:eastAsia="Times New Roman"/>
          <w:color w:val="000000"/>
        </w:rPr>
      </w:pPr>
      <w:r>
        <w:rPr>
          <w:rFonts w:eastAsia="Times New Roman"/>
          <w:color w:val="000000"/>
        </w:rPr>
        <w:t xml:space="preserve">Проверка наличия помещений, в которых созданы необходимые условия для осуществления лицензируемого вида деятельности; </w:t>
      </w:r>
    </w:p>
    <w:p w14:paraId="79B0DB79" w14:textId="6B3F5746" w:rsidR="0086744F" w:rsidRDefault="0086744F" w:rsidP="00FE69F1">
      <w:pPr>
        <w:numPr>
          <w:ilvl w:val="0"/>
          <w:numId w:val="6"/>
        </w:numPr>
        <w:pBdr>
          <w:top w:val="nil"/>
          <w:left w:val="nil"/>
          <w:bottom w:val="nil"/>
          <w:right w:val="nil"/>
          <w:between w:val="nil"/>
        </w:pBdr>
        <w:ind w:left="1134" w:hanging="425"/>
        <w:rPr>
          <w:rFonts w:eastAsia="Times New Roman"/>
          <w:color w:val="000000"/>
        </w:rPr>
      </w:pPr>
      <w:r>
        <w:rPr>
          <w:rFonts w:eastAsia="Times New Roman"/>
          <w:color w:val="000000"/>
        </w:rPr>
        <w:t>Проверка наличия оборудования, необходимого для осуществления лицензируемого вида деятельности;</w:t>
      </w:r>
    </w:p>
    <w:p w14:paraId="10E0B954" w14:textId="4D18744B" w:rsidR="0086744F" w:rsidRDefault="0086744F" w:rsidP="00FE69F1">
      <w:pPr>
        <w:numPr>
          <w:ilvl w:val="0"/>
          <w:numId w:val="6"/>
        </w:numPr>
        <w:pBdr>
          <w:top w:val="nil"/>
          <w:left w:val="nil"/>
          <w:bottom w:val="nil"/>
          <w:right w:val="nil"/>
          <w:between w:val="nil"/>
        </w:pBdr>
        <w:ind w:left="1134" w:hanging="425"/>
        <w:rPr>
          <w:rFonts w:eastAsia="Times New Roman"/>
          <w:color w:val="000000"/>
        </w:rPr>
      </w:pPr>
      <w:r>
        <w:rPr>
          <w:rFonts w:eastAsia="Times New Roman"/>
          <w:color w:val="000000"/>
        </w:rPr>
        <w:t>Проверка наличия программного обеспечения, необходимого для осуществления лицензируемого вида деятельности;</w:t>
      </w:r>
    </w:p>
    <w:p w14:paraId="18329579" w14:textId="27091890" w:rsidR="0086744F" w:rsidRDefault="0086744F" w:rsidP="00FE69F1">
      <w:pPr>
        <w:numPr>
          <w:ilvl w:val="0"/>
          <w:numId w:val="6"/>
        </w:numPr>
        <w:pBdr>
          <w:top w:val="nil"/>
          <w:left w:val="nil"/>
          <w:bottom w:val="nil"/>
          <w:right w:val="nil"/>
          <w:between w:val="nil"/>
        </w:pBdr>
        <w:ind w:left="1134" w:hanging="425"/>
        <w:rPr>
          <w:rFonts w:eastAsia="Times New Roman"/>
          <w:color w:val="000000"/>
          <w:highlight w:val="white"/>
        </w:rPr>
      </w:pPr>
      <w:r>
        <w:rPr>
          <w:rFonts w:eastAsia="Times New Roman"/>
          <w:color w:val="000000"/>
          <w:highlight w:val="white"/>
        </w:rPr>
        <w:t xml:space="preserve">Проверка наличия технической и технологической документации, национальных стандартов и методических документов, необходимых для выполнения лицензируемого вида деятельности; </w:t>
      </w:r>
    </w:p>
    <w:p w14:paraId="679D0125" w14:textId="5706C060" w:rsidR="0086744F" w:rsidRDefault="0086744F" w:rsidP="00FE69F1">
      <w:pPr>
        <w:numPr>
          <w:ilvl w:val="0"/>
          <w:numId w:val="6"/>
        </w:numPr>
        <w:pBdr>
          <w:top w:val="nil"/>
          <w:left w:val="nil"/>
          <w:bottom w:val="nil"/>
          <w:right w:val="nil"/>
          <w:between w:val="nil"/>
        </w:pBdr>
        <w:ind w:left="1134" w:hanging="425"/>
        <w:rPr>
          <w:rFonts w:eastAsia="Times New Roman"/>
          <w:color w:val="000000"/>
          <w:highlight w:val="white"/>
        </w:rPr>
      </w:pPr>
      <w:r>
        <w:rPr>
          <w:rFonts w:eastAsia="Times New Roman"/>
          <w:color w:val="000000"/>
          <w:highlight w:val="white"/>
        </w:rPr>
        <w:t>Подготовка пакета документов, необходимых для получения лицензии;</w:t>
      </w:r>
    </w:p>
    <w:p w14:paraId="0712B04D" w14:textId="0DB59F30" w:rsidR="0086744F" w:rsidRDefault="0086744F" w:rsidP="00FE69F1">
      <w:pPr>
        <w:numPr>
          <w:ilvl w:val="0"/>
          <w:numId w:val="6"/>
        </w:numPr>
        <w:pBdr>
          <w:top w:val="nil"/>
          <w:left w:val="nil"/>
          <w:bottom w:val="nil"/>
          <w:right w:val="nil"/>
          <w:between w:val="nil"/>
        </w:pBdr>
        <w:spacing w:after="160"/>
        <w:ind w:left="1134" w:hanging="425"/>
        <w:rPr>
          <w:rFonts w:eastAsia="Times New Roman"/>
          <w:color w:val="000000"/>
          <w:highlight w:val="white"/>
        </w:rPr>
      </w:pPr>
      <w:r>
        <w:rPr>
          <w:rFonts w:eastAsia="Times New Roman"/>
          <w:color w:val="000000"/>
          <w:highlight w:val="white"/>
        </w:rPr>
        <w:t>Проверка наличия инженерно-технического персонала соответствующей квалификации;</w:t>
      </w:r>
    </w:p>
    <w:p w14:paraId="0BA8AB4A" w14:textId="0B6E04D0" w:rsidR="0086744F" w:rsidRDefault="0086744F" w:rsidP="0086744F">
      <w:pPr>
        <w:rPr>
          <w:highlight w:val="white"/>
        </w:rPr>
      </w:pPr>
      <w:r>
        <w:rPr>
          <w:highlight w:val="white"/>
        </w:rPr>
        <w:t>Для получения лицензии по рассматриваемому виду деятельности необходимо воспользоваться следующими нормативно-правовыми актами:</w:t>
      </w:r>
    </w:p>
    <w:p w14:paraId="16BB5B5C" w14:textId="0B4F30D8" w:rsidR="0086744F" w:rsidRDefault="00375C00" w:rsidP="00FE69F1">
      <w:pPr>
        <w:pStyle w:val="a5"/>
        <w:numPr>
          <w:ilvl w:val="0"/>
          <w:numId w:val="8"/>
        </w:numPr>
        <w:ind w:left="1134" w:hanging="425"/>
        <w:rPr>
          <w:highlight w:val="white"/>
        </w:rPr>
      </w:pPr>
      <w:r>
        <w:rPr>
          <w:highlight w:val="white"/>
        </w:rPr>
        <w:t xml:space="preserve">Федеральный закон от 04.05.2011 </w:t>
      </w:r>
      <w:r>
        <w:rPr>
          <w:highlight w:val="white"/>
          <w:lang w:val="en-001"/>
        </w:rPr>
        <w:t>N 99</w:t>
      </w:r>
      <w:r>
        <w:rPr>
          <w:highlight w:val="white"/>
        </w:rPr>
        <w:t>-ФЗ (ред. от 08.08.2024) «О лицензировании отдельных видов деятельности»</w:t>
      </w:r>
    </w:p>
    <w:p w14:paraId="4EEF09C8" w14:textId="781190A1" w:rsidR="0086744F" w:rsidRPr="00436722" w:rsidRDefault="0086744F" w:rsidP="00FE69F1">
      <w:pPr>
        <w:pStyle w:val="a5"/>
        <w:numPr>
          <w:ilvl w:val="0"/>
          <w:numId w:val="8"/>
        </w:numPr>
        <w:ind w:left="1134" w:hanging="425"/>
        <w:rPr>
          <w:highlight w:val="white"/>
        </w:rPr>
      </w:pPr>
      <w:r>
        <w:t xml:space="preserve">Постановление Правительства РФ от 03.03.2012 </w:t>
      </w:r>
      <w:r>
        <w:rPr>
          <w:lang w:val="en-001"/>
        </w:rPr>
        <w:t>N 171 (</w:t>
      </w:r>
      <w:r>
        <w:t>ред. от 27.12.2024) «</w:t>
      </w:r>
      <w:r w:rsidRPr="003F7F0B">
        <w:t>О лицензировании деятельности по разработке и производству средств защиты конфиденциальной информации</w:t>
      </w:r>
      <w:r>
        <w:t>»</w:t>
      </w:r>
    </w:p>
    <w:p w14:paraId="0BF0F4D4" w14:textId="23FA509A" w:rsidR="00436722" w:rsidRPr="00436722" w:rsidRDefault="00436722" w:rsidP="00FE69F1">
      <w:pPr>
        <w:pStyle w:val="a5"/>
        <w:numPr>
          <w:ilvl w:val="0"/>
          <w:numId w:val="8"/>
        </w:numPr>
        <w:ind w:left="1134" w:hanging="425"/>
        <w:rPr>
          <w:highlight w:val="white"/>
        </w:rPr>
      </w:pPr>
      <w:r w:rsidRPr="00436722">
        <w:t xml:space="preserve">Перечень технической и технологической документации, национальных стандартов и методических документов, необходимых для выполнения видов работ, установленных Положением о лицензировании деятельности по разработке и </w:t>
      </w:r>
      <w:r w:rsidRPr="00436722">
        <w:lastRenderedPageBreak/>
        <w:t>производству средств защиты конфиденциальной информации, утвержденным постановлением Правительства Российской Федерации от 3 марта 2012 г. N 171</w:t>
      </w:r>
    </w:p>
    <w:p w14:paraId="08D97B60" w14:textId="77777777" w:rsidR="00436722" w:rsidRDefault="00436722" w:rsidP="00FE69F1">
      <w:pPr>
        <w:numPr>
          <w:ilvl w:val="0"/>
          <w:numId w:val="8"/>
        </w:numPr>
        <w:pBdr>
          <w:top w:val="nil"/>
          <w:left w:val="nil"/>
          <w:bottom w:val="nil"/>
          <w:right w:val="nil"/>
          <w:between w:val="nil"/>
        </w:pBdr>
        <w:shd w:val="clear" w:color="auto" w:fill="FFFFFF"/>
        <w:ind w:left="1134" w:hanging="425"/>
        <w:rPr>
          <w:rFonts w:eastAsia="Times New Roman"/>
          <w:color w:val="000000"/>
        </w:rPr>
      </w:pPr>
      <w:r>
        <w:rPr>
          <w:rFonts w:eastAsia="Times New Roman"/>
          <w:color w:val="000000"/>
        </w:rPr>
        <w:t>Перечень контрольно-измерительного и испытательного оборудования, программных (программно-технических) средств, необходимых для выполнения работ и оказания услуг, установленных Положением о лицензировании деятельности по разработке и производству средств защиты конфиденциальной информации, утвержденным постановлением Правительства Российской Федерации от 3 марта 2012 г. № 171</w:t>
      </w:r>
    </w:p>
    <w:p w14:paraId="209D983D" w14:textId="7C29C262" w:rsidR="00515D00" w:rsidRDefault="00E778DE" w:rsidP="00E778DE">
      <w:pPr>
        <w:rPr>
          <w:rFonts w:eastAsia="Times New Roman"/>
        </w:rPr>
      </w:pPr>
      <w:r>
        <w:rPr>
          <w:rFonts w:eastAsia="Times New Roman"/>
        </w:rPr>
        <w:t xml:space="preserve">Отсюда можно сделать вывод что, подробно изучив перечисленные выше нормативно-правовые акты и при условии успешного прохождения всех требуемых для процесса лицензирования специальных проверок, ООО «Тест» имеет право претендовать на получение лицензии, необходимой для проведения работ по </w:t>
      </w:r>
      <w:r w:rsidRPr="008C7D6B">
        <w:t>разработк</w:t>
      </w:r>
      <w:r>
        <w:t>е</w:t>
      </w:r>
      <w:r w:rsidRPr="008C7D6B">
        <w:t xml:space="preserve"> средств, защищенных программных (программно-технических) средств обработки информации</w:t>
      </w:r>
      <w:r>
        <w:rPr>
          <w:rFonts w:eastAsia="Times New Roman"/>
        </w:rPr>
        <w:t>.</w:t>
      </w:r>
    </w:p>
    <w:p w14:paraId="69132455" w14:textId="1E65BF1A" w:rsidR="00CB1E5D" w:rsidRDefault="00CB1E5D">
      <w:pPr>
        <w:spacing w:after="160" w:line="259" w:lineRule="auto"/>
        <w:ind w:firstLine="0"/>
        <w:jc w:val="left"/>
        <w:rPr>
          <w:rFonts w:eastAsia="Times New Roman"/>
        </w:rPr>
      </w:pPr>
      <w:r>
        <w:rPr>
          <w:rFonts w:eastAsia="Times New Roman"/>
        </w:rPr>
        <w:br w:type="page"/>
      </w:r>
    </w:p>
    <w:p w14:paraId="455DC635" w14:textId="77777777" w:rsidR="00CB1E5D" w:rsidRDefault="00CB1E5D" w:rsidP="009F2ED3">
      <w:pPr>
        <w:pStyle w:val="1"/>
        <w:spacing w:after="0"/>
      </w:pPr>
      <w:bookmarkStart w:id="9" w:name="_Toc198167911"/>
      <w:r>
        <w:lastRenderedPageBreak/>
        <w:t xml:space="preserve">Глава 3. </w:t>
      </w:r>
      <w:r w:rsidRPr="00CB1E5D">
        <w:t>Разработка предложений по подготовке к лицензированию</w:t>
      </w:r>
      <w:bookmarkEnd w:id="9"/>
      <w:r w:rsidRPr="00CB1E5D">
        <w:t xml:space="preserve"> </w:t>
      </w:r>
    </w:p>
    <w:p w14:paraId="561A5E3A" w14:textId="032FB14D" w:rsidR="00CB1E5D" w:rsidRPr="00742261" w:rsidRDefault="00CB1E5D" w:rsidP="00CB1E5D">
      <w:pPr>
        <w:pStyle w:val="1"/>
      </w:pPr>
      <w:bookmarkStart w:id="10" w:name="_Toc198167912"/>
      <w:r>
        <w:t>3.1 Разработка перечня документов, необходимых для получения лицензии по технической защите конфиденциальной информации</w:t>
      </w:r>
      <w:bookmarkEnd w:id="10"/>
    </w:p>
    <w:p w14:paraId="4325A0E6" w14:textId="376AEC81" w:rsidR="00FE69F1" w:rsidRDefault="00767AD6" w:rsidP="00767AD6">
      <w:pPr>
        <w:tabs>
          <w:tab w:val="left" w:pos="3285"/>
        </w:tabs>
        <w:rPr>
          <w:rFonts w:eastAsia="Times New Roman"/>
          <w:color w:val="000000"/>
        </w:rPr>
      </w:pPr>
      <w:r>
        <w:rPr>
          <w:rFonts w:eastAsia="Times New Roman"/>
          <w:color w:val="000000"/>
        </w:rPr>
        <w:t>В соответствии с пунктом 9 положения</w:t>
      </w:r>
      <w:r w:rsidRPr="00767AD6">
        <w:t xml:space="preserve"> </w:t>
      </w:r>
      <w:r w:rsidRPr="00767AD6">
        <w:rPr>
          <w:rFonts w:eastAsia="Times New Roman"/>
          <w:color w:val="000000"/>
        </w:rPr>
        <w:t>о лицензировании деятельности по разработке и производству</w:t>
      </w:r>
      <w:r>
        <w:rPr>
          <w:rFonts w:eastAsia="Times New Roman"/>
          <w:color w:val="000000"/>
        </w:rPr>
        <w:t xml:space="preserve"> </w:t>
      </w:r>
      <w:r w:rsidRPr="00767AD6">
        <w:rPr>
          <w:rFonts w:eastAsia="Times New Roman"/>
          <w:color w:val="000000"/>
        </w:rPr>
        <w:t>средств защиты конфиденциальной информации</w:t>
      </w:r>
      <w:r>
        <w:rPr>
          <w:rFonts w:eastAsia="Times New Roman"/>
          <w:color w:val="000000"/>
        </w:rPr>
        <w:t xml:space="preserve"> из Постановления Правительства РФ </w:t>
      </w:r>
      <w:r>
        <w:rPr>
          <w:rFonts w:eastAsia="Times New Roman"/>
          <w:color w:val="000000"/>
          <w:lang w:val="en-001"/>
        </w:rPr>
        <w:t xml:space="preserve">N 171 </w:t>
      </w:r>
      <w:r w:rsidR="00A859A2">
        <w:rPr>
          <w:rFonts w:eastAsia="Times New Roman"/>
          <w:color w:val="000000"/>
          <w:lang w:val="en-001"/>
        </w:rPr>
        <w:t xml:space="preserve">[2] </w:t>
      </w:r>
      <w:r>
        <w:rPr>
          <w:rFonts w:eastAsia="Times New Roman"/>
          <w:color w:val="000000"/>
        </w:rPr>
        <w:t>д</w:t>
      </w:r>
      <w:r w:rsidR="00FE69F1">
        <w:rPr>
          <w:rFonts w:eastAsia="Times New Roman"/>
          <w:color w:val="000000"/>
        </w:rPr>
        <w:t>ля получения лицензии соискатель лицензии направляет или представляет в лицензирующий орган следующие документы:</w:t>
      </w:r>
    </w:p>
    <w:p w14:paraId="159A6F86" w14:textId="5A4CD3CE" w:rsidR="00FE69F1" w:rsidRDefault="00FE69F1" w:rsidP="00FE69F1">
      <w:pPr>
        <w:numPr>
          <w:ilvl w:val="0"/>
          <w:numId w:val="10"/>
        </w:numPr>
        <w:pBdr>
          <w:top w:val="nil"/>
          <w:left w:val="nil"/>
          <w:bottom w:val="nil"/>
          <w:right w:val="nil"/>
          <w:between w:val="nil"/>
        </w:pBdr>
        <w:ind w:left="993" w:hanging="284"/>
        <w:rPr>
          <w:rFonts w:eastAsia="Times New Roman"/>
          <w:color w:val="000000"/>
        </w:rPr>
      </w:pPr>
      <w:r>
        <w:rPr>
          <w:rFonts w:eastAsia="Times New Roman"/>
          <w:color w:val="000000"/>
        </w:rPr>
        <w:t>Заявление о предоставлении лицензии с описью прилагаемых документов;</w:t>
      </w:r>
    </w:p>
    <w:p w14:paraId="60B52498" w14:textId="054B60AD" w:rsidR="00FE69F1" w:rsidRDefault="00FE69F1" w:rsidP="00FE69F1">
      <w:pPr>
        <w:numPr>
          <w:ilvl w:val="0"/>
          <w:numId w:val="10"/>
        </w:numPr>
        <w:pBdr>
          <w:top w:val="nil"/>
          <w:left w:val="nil"/>
          <w:bottom w:val="nil"/>
          <w:right w:val="nil"/>
          <w:between w:val="nil"/>
        </w:pBdr>
        <w:ind w:left="993" w:hanging="284"/>
        <w:rPr>
          <w:rFonts w:eastAsia="Times New Roman"/>
          <w:color w:val="000000"/>
        </w:rPr>
      </w:pPr>
      <w:r>
        <w:rPr>
          <w:rFonts w:eastAsia="Times New Roman"/>
          <w:color w:val="000000"/>
        </w:rPr>
        <w:t>Копии документов, подтверждающих наличие в штате соискателя лицензии специалистов по защите информации и их квалификацию (приказов о назначении или выписок из трудовых книжек, дипломов, удостоверений, свидетельств) и (или) сведения о трудовой деятельности, предусмотренные статьей 66.1 Трудового кодекса Российской Федерации;</w:t>
      </w:r>
    </w:p>
    <w:p w14:paraId="2049CEE9" w14:textId="203AD57C" w:rsidR="00FE69F1" w:rsidRDefault="00FE69F1" w:rsidP="00FE69F1">
      <w:pPr>
        <w:numPr>
          <w:ilvl w:val="0"/>
          <w:numId w:val="10"/>
        </w:numPr>
        <w:pBdr>
          <w:top w:val="nil"/>
          <w:left w:val="nil"/>
          <w:bottom w:val="nil"/>
          <w:right w:val="nil"/>
          <w:between w:val="nil"/>
        </w:pBdr>
        <w:ind w:left="993" w:hanging="284"/>
        <w:rPr>
          <w:rFonts w:eastAsia="Times New Roman"/>
          <w:color w:val="000000"/>
        </w:rPr>
      </w:pPr>
      <w:r>
        <w:rPr>
          <w:rFonts w:eastAsia="Times New Roman"/>
          <w:color w:val="000000"/>
        </w:rPr>
        <w:t>Копии правоустанавливающих документов на помещения, предназначенные для осуществления лицензируемого вида деятельности, права на которые не зарегистрированы в Едином государственном реестре прав на недвижимое имущество и сделок с ним (в случае, если такие права зарегистрированы в указанном реестре, - сведения об этих помещениях);</w:t>
      </w:r>
    </w:p>
    <w:p w14:paraId="4A938581" w14:textId="4471F667" w:rsidR="00FE69F1" w:rsidRDefault="00FE69F1" w:rsidP="00FE69F1">
      <w:pPr>
        <w:numPr>
          <w:ilvl w:val="0"/>
          <w:numId w:val="10"/>
        </w:numPr>
        <w:pBdr>
          <w:top w:val="nil"/>
          <w:left w:val="nil"/>
          <w:bottom w:val="nil"/>
          <w:right w:val="nil"/>
          <w:between w:val="nil"/>
        </w:pBdr>
        <w:ind w:left="993" w:hanging="284"/>
        <w:rPr>
          <w:rFonts w:eastAsia="Times New Roman"/>
          <w:color w:val="000000"/>
        </w:rPr>
      </w:pPr>
      <w:r>
        <w:rPr>
          <w:rFonts w:eastAsia="Times New Roman"/>
          <w:color w:val="000000"/>
        </w:rPr>
        <w:t>Копии аттестатов соответствия защищаемых помещений требованиям по безопасности информации и технических паспортов, используемых для осуществления лицензируемого вида деятельности;</w:t>
      </w:r>
    </w:p>
    <w:p w14:paraId="18757CEF" w14:textId="0EE9FC12" w:rsidR="00FE69F1" w:rsidRDefault="00FE69F1" w:rsidP="00FE69F1">
      <w:pPr>
        <w:numPr>
          <w:ilvl w:val="0"/>
          <w:numId w:val="10"/>
        </w:numPr>
        <w:pBdr>
          <w:top w:val="nil"/>
          <w:left w:val="nil"/>
          <w:bottom w:val="nil"/>
          <w:right w:val="nil"/>
          <w:between w:val="nil"/>
        </w:pBdr>
        <w:ind w:left="993" w:hanging="284"/>
        <w:rPr>
          <w:rFonts w:eastAsia="Times New Roman"/>
          <w:color w:val="000000"/>
        </w:rPr>
      </w:pPr>
      <w:r>
        <w:rPr>
          <w:rFonts w:eastAsia="Times New Roman"/>
          <w:color w:val="000000"/>
        </w:rPr>
        <w:t xml:space="preserve">Копии аттестатов соответствия средств обработки информации требованиям по безопасности информации и технических </w:t>
      </w:r>
      <w:r>
        <w:rPr>
          <w:rFonts w:eastAsia="Times New Roman"/>
          <w:color w:val="000000"/>
        </w:rPr>
        <w:lastRenderedPageBreak/>
        <w:t>паспортов, используемых для осуществления лицензируемого вида деятельности;</w:t>
      </w:r>
    </w:p>
    <w:p w14:paraId="6E4692D8" w14:textId="302DA4E7" w:rsidR="00FE69F1" w:rsidRDefault="00FE69F1" w:rsidP="00FE69F1">
      <w:pPr>
        <w:numPr>
          <w:ilvl w:val="0"/>
          <w:numId w:val="10"/>
        </w:numPr>
        <w:pBdr>
          <w:top w:val="nil"/>
          <w:left w:val="nil"/>
          <w:bottom w:val="nil"/>
          <w:right w:val="nil"/>
          <w:between w:val="nil"/>
        </w:pBdr>
        <w:ind w:left="993" w:hanging="284"/>
        <w:rPr>
          <w:rFonts w:eastAsia="Times New Roman"/>
          <w:color w:val="000000"/>
        </w:rPr>
      </w:pPr>
      <w:r>
        <w:rPr>
          <w:rFonts w:eastAsia="Times New Roman"/>
          <w:color w:val="000000"/>
        </w:rPr>
        <w:t>Копии документов, подтверждающих право соискателя лицензии на программы для электронно-вычислительных машин и базы данных, планируемые к использованию при осуществлении лицензируемого вида деятельности;</w:t>
      </w:r>
    </w:p>
    <w:p w14:paraId="247C6740" w14:textId="6985DCF0" w:rsidR="00FE69F1" w:rsidRDefault="00FE69F1" w:rsidP="00FE69F1">
      <w:pPr>
        <w:numPr>
          <w:ilvl w:val="0"/>
          <w:numId w:val="10"/>
        </w:numPr>
        <w:pBdr>
          <w:top w:val="nil"/>
          <w:left w:val="nil"/>
          <w:bottom w:val="nil"/>
          <w:right w:val="nil"/>
          <w:between w:val="nil"/>
        </w:pBdr>
        <w:ind w:left="993" w:hanging="284"/>
        <w:rPr>
          <w:rFonts w:eastAsia="Times New Roman"/>
          <w:color w:val="000000"/>
        </w:rPr>
      </w:pPr>
      <w:r>
        <w:rPr>
          <w:rFonts w:eastAsia="Times New Roman"/>
          <w:color w:val="000000"/>
        </w:rPr>
        <w:t>Сведения о наличии производственного, испытательного и контрольно-измерительного оборудования, средств защиты информации, средств разработки и производства средств защиты конфиденциальной информации, необходимых для осуществления лицензируемого вида деятельности, с приложением копий документов о поверке (калибровке) и маркировании контрольно-измерительного оборудования, а также документов, подтверждающих право соискателя лицензии на использование указанных оборудования и средств;</w:t>
      </w:r>
    </w:p>
    <w:p w14:paraId="12EC541A" w14:textId="111E1020" w:rsidR="00FE69F1" w:rsidRPr="00FE69F1" w:rsidRDefault="00FE69F1" w:rsidP="00FE69F1">
      <w:pPr>
        <w:numPr>
          <w:ilvl w:val="0"/>
          <w:numId w:val="10"/>
        </w:numPr>
        <w:pBdr>
          <w:top w:val="nil"/>
          <w:left w:val="nil"/>
          <w:bottom w:val="nil"/>
          <w:right w:val="nil"/>
          <w:between w:val="nil"/>
        </w:pBdr>
        <w:ind w:left="993" w:hanging="284"/>
      </w:pPr>
      <w:r>
        <w:rPr>
          <w:rFonts w:eastAsia="Times New Roman"/>
          <w:color w:val="000000"/>
        </w:rPr>
        <w:t>С</w:t>
      </w:r>
      <w:r w:rsidRPr="00FE69F1">
        <w:rPr>
          <w:rFonts w:eastAsia="Times New Roman"/>
          <w:color w:val="000000"/>
        </w:rPr>
        <w:t>ведения об имеющихся технической и технологической документации, национальных стандартах и методических документах, необходимых для выполнения работ по производству технических средств контроля эффективности мер защиты информации, с приложением копий документов, подтверждающих, что документы, содержащие информацию ограниченного доступа, получены в установленном законодательством Российской Федерации порядке;</w:t>
      </w:r>
    </w:p>
    <w:p w14:paraId="74622FCA" w14:textId="59684D57" w:rsidR="00CB1E5D" w:rsidRPr="00CF1B9C" w:rsidRDefault="00FE69F1" w:rsidP="00CF1B9C">
      <w:pPr>
        <w:numPr>
          <w:ilvl w:val="0"/>
          <w:numId w:val="10"/>
        </w:numPr>
        <w:pBdr>
          <w:top w:val="nil"/>
          <w:left w:val="nil"/>
          <w:bottom w:val="nil"/>
          <w:right w:val="nil"/>
          <w:between w:val="nil"/>
        </w:pBdr>
        <w:ind w:left="993" w:hanging="284"/>
        <w:rPr>
          <w:rFonts w:eastAsia="Times New Roman"/>
          <w:color w:val="000000"/>
        </w:rPr>
      </w:pPr>
      <w:r w:rsidRPr="00CF1B9C">
        <w:rPr>
          <w:rFonts w:eastAsia="Times New Roman"/>
          <w:color w:val="000000"/>
        </w:rPr>
        <w:t>Копии документов, подтверждающих наличие системы производственного контроля, включающей правила и процедуры проверки и оценки системы разработки средств защиты конфиденциальной информации, учета изменений, вносимых в проектную и конструкторскую документацию на разрабатываемую продукцию</w:t>
      </w:r>
      <w:r w:rsidR="00CF1B9C">
        <w:rPr>
          <w:rFonts w:eastAsia="Times New Roman"/>
          <w:color w:val="000000"/>
        </w:rPr>
        <w:t>.</w:t>
      </w:r>
      <w:r w:rsidR="00CF1B9C" w:rsidRPr="00CF1B9C">
        <w:rPr>
          <w:rFonts w:eastAsia="Times New Roman"/>
          <w:color w:val="000000"/>
        </w:rPr>
        <w:t xml:space="preserve"> </w:t>
      </w:r>
      <w:r w:rsidR="00C274CF" w:rsidRPr="00CF1B9C">
        <w:rPr>
          <w:rFonts w:eastAsia="Times New Roman"/>
          <w:color w:val="000000"/>
        </w:rPr>
        <w:br w:type="page"/>
      </w:r>
    </w:p>
    <w:p w14:paraId="0DCC494D" w14:textId="7C5EFFAA" w:rsidR="00D179A5" w:rsidRPr="00742261" w:rsidRDefault="00D179A5" w:rsidP="00D179A5">
      <w:pPr>
        <w:pStyle w:val="1"/>
      </w:pPr>
      <w:bookmarkStart w:id="11" w:name="_Toc198167913"/>
      <w:r>
        <w:lastRenderedPageBreak/>
        <w:t>3.</w:t>
      </w:r>
      <w:r>
        <w:rPr>
          <w:lang w:val="en-001"/>
        </w:rPr>
        <w:t>2</w:t>
      </w:r>
      <w:r>
        <w:t xml:space="preserve"> </w:t>
      </w:r>
      <w:r w:rsidRPr="00D179A5">
        <w:t>Обоснование состава и квалификации инженерно-технического персонала организации, необходимого для выполнения работ и оказания услуг при осуществлении деятельности по технической защите конфиденциальной информации</w:t>
      </w:r>
      <w:bookmarkEnd w:id="11"/>
    </w:p>
    <w:p w14:paraId="1EE79F36" w14:textId="699A077F" w:rsidR="00735C13" w:rsidRDefault="003B3CA0" w:rsidP="00735C13">
      <w:pPr>
        <w:pBdr>
          <w:top w:val="nil"/>
          <w:left w:val="nil"/>
          <w:bottom w:val="nil"/>
          <w:right w:val="nil"/>
          <w:between w:val="nil"/>
        </w:pBdr>
        <w:spacing w:before="120" w:after="120"/>
        <w:rPr>
          <w:rFonts w:eastAsia="Times New Roman"/>
          <w:color w:val="000000"/>
        </w:rPr>
      </w:pPr>
      <w:r>
        <w:t xml:space="preserve">В соответствии с п.2 Постановления Правительства РФ </w:t>
      </w:r>
      <w:r>
        <w:rPr>
          <w:lang w:val="en-001"/>
        </w:rPr>
        <w:t xml:space="preserve">N 171 </w:t>
      </w:r>
      <w:r>
        <w:t>«</w:t>
      </w:r>
      <w:r w:rsidR="00735C13" w:rsidRPr="003F7F0B">
        <w:t>О лицензировании деятельности по разработке и производству средств защиты конфиденциальной информации</w:t>
      </w:r>
      <w:r>
        <w:t>»</w:t>
      </w:r>
      <w:r w:rsidR="00735C13">
        <w:t xml:space="preserve"> </w:t>
      </w:r>
      <w:r w:rsidR="00E7081E">
        <w:rPr>
          <w:lang w:val="en-001"/>
        </w:rPr>
        <w:t xml:space="preserve">[2] </w:t>
      </w:r>
      <w:r w:rsidR="00735C13">
        <w:rPr>
          <w:rFonts w:eastAsia="Times New Roman"/>
          <w:color w:val="000000"/>
        </w:rPr>
        <w:t>лицензирование деятельности по разработке и производству средств защиты конфиденциальной информации находится в юрисдикции Федеральной службы по техническому и экспортному контролю.</w:t>
      </w:r>
    </w:p>
    <w:p w14:paraId="37EF5BA2" w14:textId="2783A3D2" w:rsidR="00D179A5" w:rsidRDefault="00955C84" w:rsidP="00704A4A">
      <w:r>
        <w:t>В соответствии с требованиями ФСТЭК России, указанными</w:t>
      </w:r>
      <w:r w:rsidR="00E7081E">
        <w:t xml:space="preserve"> в п.4а Постановления Правительства РФ </w:t>
      </w:r>
      <w:r w:rsidR="00E7081E">
        <w:rPr>
          <w:lang w:val="en-001"/>
        </w:rPr>
        <w:t xml:space="preserve">N 171 </w:t>
      </w:r>
      <w:r w:rsidR="00E7081E">
        <w:t>«</w:t>
      </w:r>
      <w:r w:rsidR="00E7081E" w:rsidRPr="003F7F0B">
        <w:t>О лицензировании деятельности по разработке и производству средств защиты конфиденциальной информации</w:t>
      </w:r>
      <w:r w:rsidR="00E7081E">
        <w:t>»</w:t>
      </w:r>
      <w:r w:rsidR="00E7081E">
        <w:rPr>
          <w:lang w:val="en-001"/>
        </w:rPr>
        <w:t xml:space="preserve"> [2]</w:t>
      </w:r>
      <w:r w:rsidR="00E7081E">
        <w:t xml:space="preserve"> необходимо </w:t>
      </w:r>
      <w:r w:rsidR="00E7081E" w:rsidRPr="00E7081E">
        <w:t>наличие в штате у соискателя лицензии по основному месту работы в соответствии со штатным расписанием следующего квалифицированного персонала:</w:t>
      </w:r>
    </w:p>
    <w:p w14:paraId="6752C2E3" w14:textId="5B620045" w:rsidR="00E7081E" w:rsidRPr="00D31607" w:rsidRDefault="0043662C" w:rsidP="00D31607">
      <w:pPr>
        <w:pStyle w:val="a6"/>
        <w:numPr>
          <w:ilvl w:val="0"/>
          <w:numId w:val="11"/>
        </w:numPr>
        <w:shd w:val="clear" w:color="auto" w:fill="FFFFFF"/>
        <w:spacing w:before="210" w:beforeAutospacing="0" w:after="0" w:afterAutospacing="0" w:line="360" w:lineRule="auto"/>
        <w:ind w:left="993" w:hanging="284"/>
        <w:rPr>
          <w:color w:val="000000"/>
          <w:sz w:val="28"/>
          <w:szCs w:val="28"/>
        </w:rPr>
      </w:pPr>
      <w:r w:rsidRPr="00D31607">
        <w:rPr>
          <w:color w:val="000000"/>
          <w:sz w:val="28"/>
          <w:szCs w:val="28"/>
        </w:rPr>
        <w:t>Р</w:t>
      </w:r>
      <w:r w:rsidR="00E7081E" w:rsidRPr="00D31607">
        <w:rPr>
          <w:color w:val="000000"/>
          <w:sz w:val="28"/>
          <w:szCs w:val="28"/>
        </w:rPr>
        <w:t xml:space="preserve">уководитель и (или) уполномоченное руководить работами по лицензируемому виду деятельности лицо, имеющие высшее образование по направлению подготовки (специальности) в области информационной безопасности и стаж работы в области проводимых работ по лицензируемому виду деятельности не менее 5 лет, или высшее образование по направлению подготовки (специальности) в области математических и естественных наук, инженерного дела, технологий и технических наук и стаж работы в области проводимых работ по лицензируемому виду деятельности не менее 7 лет, или иное высшее образование и стаж работы в области проводимых работ по лицензируемому виду деятельности не менее 5 лет, прошедшие обучение по программам профессиональной переподготовки по одной из специальностей в </w:t>
      </w:r>
      <w:r w:rsidR="00E7081E" w:rsidRPr="00D31607">
        <w:rPr>
          <w:color w:val="000000"/>
          <w:sz w:val="28"/>
          <w:szCs w:val="28"/>
        </w:rPr>
        <w:lastRenderedPageBreak/>
        <w:t>области информационной безопасности (нормативный срок обучения - не менее 360 аудиторных часов);</w:t>
      </w:r>
    </w:p>
    <w:p w14:paraId="6D0B6796" w14:textId="1DC71DE9" w:rsidR="00E7081E" w:rsidRPr="00D31607" w:rsidRDefault="0043662C" w:rsidP="00D31607">
      <w:pPr>
        <w:pStyle w:val="a6"/>
        <w:numPr>
          <w:ilvl w:val="0"/>
          <w:numId w:val="11"/>
        </w:numPr>
        <w:shd w:val="clear" w:color="auto" w:fill="FFFFFF"/>
        <w:spacing w:before="210" w:beforeAutospacing="0" w:after="0" w:afterAutospacing="0" w:line="360" w:lineRule="auto"/>
        <w:ind w:left="993" w:hanging="284"/>
        <w:rPr>
          <w:color w:val="000000"/>
          <w:sz w:val="28"/>
          <w:szCs w:val="28"/>
        </w:rPr>
      </w:pPr>
      <w:r w:rsidRPr="00D31607">
        <w:rPr>
          <w:color w:val="000000"/>
          <w:sz w:val="28"/>
          <w:szCs w:val="28"/>
        </w:rPr>
        <w:t>И</w:t>
      </w:r>
      <w:r w:rsidR="00E7081E" w:rsidRPr="00D31607">
        <w:rPr>
          <w:color w:val="000000"/>
          <w:sz w:val="28"/>
          <w:szCs w:val="28"/>
        </w:rPr>
        <w:t>нженерно-технические работники (не менее 2 человек), имеющие высшее образование по направлению подготовки (специальности) в области информационной безопасности и стаж работы в области проводимых работ по лицензируемому виду деятельности не менее 3 лет или иное высшее образование и стаж работы в области проводимых работ по лицензируемому виду деятельности не менее 3 лет, прошедшие обучение по программам профессиональной переподготовки по одной из специальностей в области информационной безопасности (нормативный срок обучения - не менее 360 аудиторных часов);</w:t>
      </w:r>
    </w:p>
    <w:p w14:paraId="7AD33534" w14:textId="5BF2088C" w:rsidR="00C274CF" w:rsidRPr="00D31607" w:rsidRDefault="00C274CF">
      <w:pPr>
        <w:spacing w:after="160" w:line="259" w:lineRule="auto"/>
        <w:ind w:firstLine="0"/>
        <w:jc w:val="left"/>
        <w:rPr>
          <w:rFonts w:eastAsia="Times New Roman"/>
          <w:color w:val="000000"/>
        </w:rPr>
      </w:pPr>
      <w:r w:rsidRPr="00D31607">
        <w:rPr>
          <w:color w:val="000000"/>
        </w:rPr>
        <w:br w:type="page"/>
      </w:r>
    </w:p>
    <w:p w14:paraId="399528D8" w14:textId="0C37FA9F" w:rsidR="006A097A" w:rsidRDefault="006A097A" w:rsidP="006A097A">
      <w:pPr>
        <w:pStyle w:val="1"/>
      </w:pPr>
      <w:bookmarkStart w:id="12" w:name="_Toc198167914"/>
      <w:r>
        <w:lastRenderedPageBreak/>
        <w:t xml:space="preserve">3.3 </w:t>
      </w:r>
      <w:r w:rsidRPr="00D179A5">
        <w:t xml:space="preserve">Обоснование </w:t>
      </w:r>
      <w:r w:rsidR="00877F28" w:rsidRPr="00877F28">
        <w:t>состава производственного, контрольно-измерительного, испытательного оборудования и средств контроля защищенности информации, необходимого необходимых для выполнения работ и оказания услуг при осуществлении деятельности по технической защите конфиденциальной информации</w:t>
      </w:r>
      <w:bookmarkEnd w:id="12"/>
    </w:p>
    <w:p w14:paraId="5A965C9C" w14:textId="235CB0FA" w:rsidR="00877F28" w:rsidRDefault="00877F28" w:rsidP="00877F28">
      <w:r>
        <w:t xml:space="preserve">Для всех видов деятельности, лицензированием которых занимается ФСТЭК России существует «Перечень контрольно-измерительного и испытательного оборудования, программных (программно-технических) средств, необходимых для выполнения работ и оказания услуг, установленных положением о лицензировании деятельности по разработке и производству средств защиты конфиденциальной информации, утвержденным </w:t>
      </w:r>
      <w:r w:rsidR="00AA395C">
        <w:t>П</w:t>
      </w:r>
      <w:r>
        <w:t xml:space="preserve">остановлением </w:t>
      </w:r>
      <w:r w:rsidR="00AA395C">
        <w:t xml:space="preserve">Правительства Российской Федерации </w:t>
      </w:r>
      <w:r>
        <w:t>от 3 марта 2012 г. N 171»</w:t>
      </w:r>
      <w:r w:rsidR="007614E4">
        <w:t xml:space="preserve"> (утв. ФСТЭК России 27.06.2018).</w:t>
      </w:r>
    </w:p>
    <w:p w14:paraId="35FE3AD1" w14:textId="05E73087" w:rsidR="007614E4" w:rsidRDefault="007614E4" w:rsidP="00877F28">
      <w:r>
        <w:t xml:space="preserve">Выделим необходимый нам перечень по столбцу «Разработка </w:t>
      </w:r>
      <w:r>
        <w:rPr>
          <w:color w:val="000000"/>
          <w:shd w:val="clear" w:color="auto" w:fill="FFFFFF"/>
        </w:rPr>
        <w:t>программных (программно-технических) средств защиты информации</w:t>
      </w:r>
      <w:r>
        <w:t>»</w:t>
      </w:r>
      <w:r w:rsidR="0012180C">
        <w:t xml:space="preserve"> (а4)</w:t>
      </w:r>
      <w:r w:rsidR="00553365">
        <w:rPr>
          <w:lang w:val="en-001"/>
        </w:rPr>
        <w:t xml:space="preserve"> [</w:t>
      </w:r>
      <w:r w:rsidR="00E04EC0">
        <w:t>6</w:t>
      </w:r>
      <w:r w:rsidR="00553365">
        <w:rPr>
          <w:lang w:val="en-001"/>
        </w:rPr>
        <w:t>]</w:t>
      </w:r>
      <w:r w:rsidR="003C34F5">
        <w:rPr>
          <w:lang w:val="en-001"/>
        </w:rPr>
        <w:t xml:space="preserve"> </w:t>
      </w:r>
      <w:r w:rsidR="003C34F5">
        <w:t xml:space="preserve">для обоснования состава </w:t>
      </w:r>
      <w:r w:rsidR="003C34F5" w:rsidRPr="003C34F5">
        <w:t>производственного, контрольно-измерительного, испытательного оборудования и средств контроля защищенности информации, необходимых для выполнения работ и оказания услуг при осуществлении рассматриваемого в курсовой работе вида деятельности. Данная выдержка приведена в приложении 1 курсовой работы.</w:t>
      </w:r>
    </w:p>
    <w:p w14:paraId="52DD256C" w14:textId="08F18C49" w:rsidR="003C34F5" w:rsidRDefault="003C34F5">
      <w:pPr>
        <w:spacing w:after="160" w:line="259" w:lineRule="auto"/>
        <w:ind w:firstLine="0"/>
        <w:jc w:val="left"/>
      </w:pPr>
      <w:r>
        <w:br w:type="page"/>
      </w:r>
    </w:p>
    <w:p w14:paraId="42175599" w14:textId="6B297185" w:rsidR="00495271" w:rsidRDefault="00495271" w:rsidP="00495271">
      <w:pPr>
        <w:pStyle w:val="1"/>
      </w:pPr>
      <w:bookmarkStart w:id="13" w:name="_Toc198167915"/>
      <w:r>
        <w:lastRenderedPageBreak/>
        <w:t>3.</w:t>
      </w:r>
      <w:r w:rsidR="001A5CE1">
        <w:t>4</w:t>
      </w:r>
      <w:r>
        <w:t xml:space="preserve"> </w:t>
      </w:r>
      <w:r w:rsidRPr="00D179A5">
        <w:t xml:space="preserve">Обоснование </w:t>
      </w:r>
      <w:r w:rsidRPr="00877F28">
        <w:t xml:space="preserve">состава </w:t>
      </w:r>
      <w:r w:rsidRPr="00495271">
        <w:t>программного обеспечения, необходимого необходимых для выполнения работ и оказания услуг при осуществлении деятельности по технической защите конфиденциальной информации</w:t>
      </w:r>
      <w:bookmarkEnd w:id="13"/>
    </w:p>
    <w:p w14:paraId="1935C3F6" w14:textId="6E62AB9C" w:rsidR="00C105D5" w:rsidRDefault="000352BD" w:rsidP="002C59F7">
      <w:r w:rsidRPr="000352BD">
        <w:t xml:space="preserve">Воспользуемся всё тем же «Перечнем контрольно-измерительного и испытательного оборудования, программных (программно-технических) средств, необходимых для выполнения работ и оказания услуг, установленных Положением о лицензировании деятельности по разработке и производству средств защиты конфиденциальной информации, утвержденным </w:t>
      </w:r>
      <w:r>
        <w:t>П</w:t>
      </w:r>
      <w:r w:rsidRPr="000352BD">
        <w:t>остановлением Правительства Российской Федерации от 3 марта 2012 г. N 171»</w:t>
      </w:r>
      <w:r w:rsidR="002B412D">
        <w:t xml:space="preserve"> </w:t>
      </w:r>
      <w:r w:rsidRPr="000352BD">
        <w:t>[</w:t>
      </w:r>
      <w:r>
        <w:t>2</w:t>
      </w:r>
      <w:r w:rsidRPr="000352BD">
        <w:t>]</w:t>
      </w:r>
      <w:r w:rsidR="007622A8">
        <w:t>,</w:t>
      </w:r>
      <w:r w:rsidRPr="000352BD">
        <w:t xml:space="preserve"> и составим выдержку из него, чтобы обосновать состав программного обеспечения</w:t>
      </w:r>
      <w:r w:rsidR="002C59F7">
        <w:t xml:space="preserve">. </w:t>
      </w:r>
      <w:r w:rsidR="002C59F7" w:rsidRPr="003C34F5">
        <w:t xml:space="preserve">Данная выдержка приведена в приложении </w:t>
      </w:r>
      <w:r w:rsidR="002C59F7">
        <w:t>2</w:t>
      </w:r>
      <w:r w:rsidR="002C59F7" w:rsidRPr="003C34F5">
        <w:t xml:space="preserve"> курсовой работы.</w:t>
      </w:r>
    </w:p>
    <w:p w14:paraId="5A5E6A72" w14:textId="77777777" w:rsidR="00C105D5" w:rsidRDefault="00C105D5">
      <w:pPr>
        <w:spacing w:after="160" w:line="259" w:lineRule="auto"/>
        <w:ind w:firstLine="0"/>
        <w:jc w:val="left"/>
      </w:pPr>
      <w:r>
        <w:br w:type="page"/>
      </w:r>
    </w:p>
    <w:p w14:paraId="7120B491" w14:textId="61513271" w:rsidR="00F12DC5" w:rsidRDefault="00F12DC5" w:rsidP="00F12DC5">
      <w:pPr>
        <w:pStyle w:val="1"/>
      </w:pPr>
      <w:bookmarkStart w:id="14" w:name="_Toc198167916"/>
      <w:r>
        <w:lastRenderedPageBreak/>
        <w:t>3.</w:t>
      </w:r>
      <w:r w:rsidR="001A5CE1">
        <w:t>5</w:t>
      </w:r>
      <w:r>
        <w:t xml:space="preserve"> </w:t>
      </w:r>
      <w:r w:rsidRPr="00D179A5">
        <w:t xml:space="preserve">Обоснование </w:t>
      </w:r>
      <w:r w:rsidRPr="00877F28">
        <w:t xml:space="preserve">состава </w:t>
      </w:r>
      <w:r w:rsidRPr="00F12DC5">
        <w:t>технической документации, национальных стандартов и методических документов, необходимого необходимых для выполнения работ и оказания услуг при осуществлении деятельности по технической защите конфиденциальной информации</w:t>
      </w:r>
      <w:bookmarkEnd w:id="14"/>
    </w:p>
    <w:p w14:paraId="0030823D" w14:textId="7A6E4557" w:rsidR="00E7081E" w:rsidRDefault="00ED48EE" w:rsidP="00E7081E">
      <w:r>
        <w:t>Примем во внимание с официального сайта ФСТЭК России «</w:t>
      </w:r>
      <w:r w:rsidRPr="00ED48EE">
        <w:t>Перечень технической и технологической документации, национальных стандартов и методических документов, необходимых для выполнения видов работ, установленных Положением о лицензировании деятельности по разработке и производству средств защиты конфиденциальной информации, утвержденным постановлением Правительства Российской Федерации от 3 марта 2012 г. N 171</w:t>
      </w:r>
      <w:r>
        <w:t>»</w:t>
      </w:r>
      <w:r w:rsidR="0080792F">
        <w:t xml:space="preserve"> </w:t>
      </w:r>
      <w:r w:rsidR="0080792F">
        <w:rPr>
          <w:lang w:val="en-001"/>
        </w:rPr>
        <w:t>[</w:t>
      </w:r>
      <w:r w:rsidR="00E04EC0">
        <w:t>7</w:t>
      </w:r>
      <w:r w:rsidR="0080792F">
        <w:rPr>
          <w:lang w:val="en-001"/>
        </w:rPr>
        <w:t>]</w:t>
      </w:r>
      <w:r>
        <w:t xml:space="preserve">, чтобы составить из него выдержку с документацией, необходимой для выполнения работ по рассматриваемому виду деятельности. Требуемый перечень приведён в приложении </w:t>
      </w:r>
      <w:r w:rsidR="00C105D5">
        <w:t>3</w:t>
      </w:r>
      <w:r w:rsidR="008A2A34">
        <w:t xml:space="preserve"> курсовой работы</w:t>
      </w:r>
      <w:r w:rsidR="008513F8">
        <w:t>.</w:t>
      </w:r>
    </w:p>
    <w:p w14:paraId="79319364" w14:textId="77777777" w:rsidR="006A097A" w:rsidRPr="00E7081E" w:rsidRDefault="006A097A" w:rsidP="00E7081E"/>
    <w:p w14:paraId="7E34257B" w14:textId="77777777" w:rsidR="00D179A5" w:rsidRDefault="00D179A5" w:rsidP="00704A4A"/>
    <w:p w14:paraId="2889D635" w14:textId="70053248" w:rsidR="00632F71" w:rsidRDefault="00632F71" w:rsidP="00704A4A">
      <w:r>
        <w:br w:type="page"/>
      </w:r>
    </w:p>
    <w:p w14:paraId="0E441297" w14:textId="0D4059A1" w:rsidR="009506D5" w:rsidRDefault="009506D5" w:rsidP="009506D5">
      <w:pPr>
        <w:pStyle w:val="1"/>
      </w:pPr>
      <w:bookmarkStart w:id="15" w:name="_Toc198167917"/>
      <w:r>
        <w:lastRenderedPageBreak/>
        <w:t>3.</w:t>
      </w:r>
      <w:r w:rsidR="001A5CE1">
        <w:t>6</w:t>
      </w:r>
      <w:r>
        <w:t xml:space="preserve"> </w:t>
      </w:r>
      <w:r w:rsidRPr="009506D5">
        <w:t>Оформление проекта заявления о предоставлении лицензии на деятельность</w:t>
      </w:r>
      <w:bookmarkEnd w:id="15"/>
    </w:p>
    <w:p w14:paraId="3D918107" w14:textId="1B794088" w:rsidR="00FB0C31" w:rsidRDefault="00FB0C31" w:rsidP="00FB0C31">
      <w:pPr>
        <w:rPr>
          <w:rFonts w:eastAsia="Times New Roman"/>
        </w:rPr>
      </w:pPr>
      <w:r>
        <w:rPr>
          <w:rFonts w:eastAsia="Times New Roman"/>
          <w:color w:val="000000"/>
        </w:rPr>
        <w:t xml:space="preserve">Заявление о предоставлении лицензии на осуществление деятельности по технической защите конфиденциальной информации юридическому лицу оформляется по образцу, который можно найти в Приказе ФСТЭК России от 12 января 2023 г. №3 «Об утверждении форм документов, используемых Федеральной службой по техническому и экспортному контролю в процессе лицензирования деятельности по технической защите конфиденциальной информации, и признании утратившими силу приказа ФСТЭК России от 17 июля 2017 г. </w:t>
      </w:r>
      <w:r>
        <w:rPr>
          <w:rFonts w:eastAsia="Times New Roman"/>
          <w:color w:val="000000"/>
          <w:lang w:val="en-001"/>
        </w:rPr>
        <w:t>N</w:t>
      </w:r>
      <w:r>
        <w:rPr>
          <w:rFonts w:eastAsia="Times New Roman"/>
          <w:color w:val="000000"/>
        </w:rPr>
        <w:t xml:space="preserve"> 134 и внесенных в него изменений»</w:t>
      </w:r>
      <w:r>
        <w:rPr>
          <w:rFonts w:eastAsia="Times New Roman"/>
          <w:color w:val="000000"/>
          <w:lang w:val="en-001"/>
        </w:rPr>
        <w:t xml:space="preserve"> </w:t>
      </w:r>
      <w:r>
        <w:rPr>
          <w:rFonts w:eastAsia="Times New Roman"/>
          <w:color w:val="000000"/>
        </w:rPr>
        <w:t>[</w:t>
      </w:r>
      <w:r w:rsidR="00123EC1">
        <w:rPr>
          <w:rFonts w:eastAsia="Times New Roman"/>
          <w:color w:val="000000"/>
        </w:rPr>
        <w:t>8</w:t>
      </w:r>
      <w:r>
        <w:rPr>
          <w:rFonts w:eastAsia="Times New Roman"/>
          <w:color w:val="000000"/>
        </w:rPr>
        <w:t xml:space="preserve">], размещённом на официальном сайте регулятора. Проект заявления представлен в приложении </w:t>
      </w:r>
      <w:r w:rsidR="00627D8A">
        <w:rPr>
          <w:rFonts w:eastAsia="Times New Roman"/>
          <w:color w:val="000000"/>
        </w:rPr>
        <w:t>4</w:t>
      </w:r>
      <w:r>
        <w:rPr>
          <w:rFonts w:eastAsia="Times New Roman"/>
          <w:color w:val="000000"/>
        </w:rPr>
        <w:t xml:space="preserve"> данной курсовой работы.</w:t>
      </w:r>
      <w:r>
        <w:br w:type="page"/>
      </w:r>
    </w:p>
    <w:p w14:paraId="182054AF" w14:textId="290FAA09" w:rsidR="009506D5" w:rsidRPr="00E7081E" w:rsidRDefault="00A42480" w:rsidP="00AE0C47">
      <w:pPr>
        <w:pStyle w:val="1"/>
      </w:pPr>
      <w:bookmarkStart w:id="16" w:name="_Toc198167918"/>
      <w:r>
        <w:lastRenderedPageBreak/>
        <w:t>ЗАКЛЮЧЕНИЕ</w:t>
      </w:r>
      <w:bookmarkEnd w:id="16"/>
    </w:p>
    <w:p w14:paraId="2B5D74B9" w14:textId="1EEE7B78" w:rsidR="009506D5" w:rsidRDefault="00AE0C47" w:rsidP="009506D5">
      <w:r>
        <w:t>В ходе</w:t>
      </w:r>
      <w:r w:rsidR="007D3BF5">
        <w:t xml:space="preserve"> выполнения настоящей курсовой работы была проведена работа по поиску и подробному изучению нормативно-правовых документов в заданной области лицензирования, после чего, опираясь на информацию из нормативно-правовых актов, а также из курса лекций по дисциплине «</w:t>
      </w:r>
      <w:r w:rsidR="007D3BF5" w:rsidRPr="007D3BF5">
        <w:t>Организационное и правовое обеспечение информационной безопасности</w:t>
      </w:r>
      <w:r w:rsidR="007D3BF5">
        <w:t>», были разработаны и сформированы предложения по подготовке к лицензированию указанного вида деятельности.</w:t>
      </w:r>
    </w:p>
    <w:p w14:paraId="3E0372E6" w14:textId="5B6BEED7" w:rsidR="007D3BF5" w:rsidRDefault="007D3BF5" w:rsidP="009506D5">
      <w:r>
        <w:t xml:space="preserve">Кроме того, был собран пакет документов для получения лицензии на осуществление деятельности по </w:t>
      </w:r>
      <w:r w:rsidR="00520273" w:rsidRPr="008C7D6B">
        <w:t>разработк</w:t>
      </w:r>
      <w:r w:rsidR="00520273">
        <w:t>е</w:t>
      </w:r>
      <w:r w:rsidR="00520273" w:rsidRPr="008C7D6B">
        <w:t xml:space="preserve"> средств, защищенных программных (программно-технических) средств обработки информации</w:t>
      </w:r>
      <w:r w:rsidR="00520273">
        <w:t>.</w:t>
      </w:r>
    </w:p>
    <w:p w14:paraId="34AF99C2" w14:textId="7E4710DC" w:rsidR="00A91668" w:rsidRDefault="00520273" w:rsidP="009506D5">
      <w:r>
        <w:t xml:space="preserve">Следуя действиям, указанным в настоящей курсовой работе возможно подготовить организацию к получению необходимой лицензии. Даже </w:t>
      </w:r>
      <w:r w:rsidR="00255AA9">
        <w:t>при подготовке</w:t>
      </w:r>
      <w:r>
        <w:t xml:space="preserve"> к получению лицензии </w:t>
      </w:r>
      <w:r w:rsidR="007536A7">
        <w:t>для</w:t>
      </w:r>
      <w:r w:rsidR="00255AA9">
        <w:t xml:space="preserve"> смежно</w:t>
      </w:r>
      <w:r w:rsidR="007536A7">
        <w:t xml:space="preserve">го </w:t>
      </w:r>
      <w:r w:rsidR="00255AA9">
        <w:t>вид</w:t>
      </w:r>
      <w:r w:rsidR="007536A7">
        <w:t>а</w:t>
      </w:r>
      <w:r>
        <w:t xml:space="preserve"> деятельности – нормативно-правовая база, документы и список действий остаются практически неизменными</w:t>
      </w:r>
      <w:r w:rsidR="00A91668">
        <w:t>.</w:t>
      </w:r>
    </w:p>
    <w:p w14:paraId="56B6876B" w14:textId="756CD66E" w:rsidR="00520273" w:rsidRDefault="00A91668" w:rsidP="009506D5">
      <w:r>
        <w:t xml:space="preserve">Таким образом – </w:t>
      </w:r>
      <w:r w:rsidR="00520273">
        <w:t>общая методология описана</w:t>
      </w:r>
      <w:r>
        <w:t>, а цель настоящей курсовой работы достигнута</w:t>
      </w:r>
      <w:r w:rsidR="00520273">
        <w:t>.</w:t>
      </w:r>
    </w:p>
    <w:p w14:paraId="3B53AB0F" w14:textId="77777777" w:rsidR="009506D5" w:rsidRDefault="009506D5" w:rsidP="009506D5">
      <w:r>
        <w:br w:type="page"/>
      </w:r>
    </w:p>
    <w:p w14:paraId="095BF083" w14:textId="5A3565EC" w:rsidR="0059092D" w:rsidRDefault="002D283D" w:rsidP="00B06976">
      <w:pPr>
        <w:pStyle w:val="1"/>
        <w:rPr>
          <w:lang w:val="en-001"/>
        </w:rPr>
      </w:pPr>
      <w:bookmarkStart w:id="17" w:name="_Toc198167919"/>
      <w:r>
        <w:lastRenderedPageBreak/>
        <w:t>СПИСОК ЛИТЕРАТУРЫ</w:t>
      </w:r>
      <w:bookmarkEnd w:id="17"/>
    </w:p>
    <w:p w14:paraId="459A3B8C" w14:textId="4B0AD612" w:rsidR="00FB52E4" w:rsidRPr="00FB52E4" w:rsidRDefault="00FB52E4" w:rsidP="00FB52E4">
      <w:pPr>
        <w:pStyle w:val="a5"/>
        <w:numPr>
          <w:ilvl w:val="0"/>
          <w:numId w:val="13"/>
        </w:numPr>
        <w:ind w:left="0" w:firstLine="709"/>
        <w:rPr>
          <w:lang w:val="en-001"/>
        </w:rPr>
      </w:pPr>
      <w:r w:rsidRPr="00FB52E4">
        <w:rPr>
          <w:rFonts w:eastAsia="Times New Roman"/>
          <w:color w:val="000000"/>
        </w:rPr>
        <w:t>Федеральный закон от 04.05.2011 N 99-ФЗ (</w:t>
      </w:r>
      <w:r>
        <w:t>ред. От 08.08.2024</w:t>
      </w:r>
      <w:r w:rsidRPr="00FB52E4">
        <w:rPr>
          <w:rFonts w:eastAsia="Times New Roman"/>
          <w:color w:val="000000"/>
        </w:rPr>
        <w:t>) "О лицензировании отдельных видов деятельности" [Электронный ресурс] – Справочно-правовая система «КонсультантПлюс».</w:t>
      </w:r>
    </w:p>
    <w:p w14:paraId="6E263E83" w14:textId="7D90F48E" w:rsidR="00FB52E4" w:rsidRDefault="00FB52E4" w:rsidP="00FB52E4">
      <w:pPr>
        <w:pStyle w:val="a5"/>
        <w:numPr>
          <w:ilvl w:val="0"/>
          <w:numId w:val="13"/>
        </w:numPr>
        <w:ind w:left="0" w:firstLine="709"/>
        <w:rPr>
          <w:lang w:val="en-001"/>
        </w:rPr>
      </w:pPr>
      <w:r w:rsidRPr="00FB52E4">
        <w:rPr>
          <w:lang w:val="en-001"/>
        </w:rPr>
        <w:t xml:space="preserve">Постановление Правительства РФ от 03.03.2012 № 171 (ред. от </w:t>
      </w:r>
      <w:r w:rsidR="00B309EA">
        <w:t>27.12.2024</w:t>
      </w:r>
      <w:r w:rsidRPr="00FB52E4">
        <w:rPr>
          <w:lang w:val="en-001"/>
        </w:rPr>
        <w:t>) "О лицензировании деятельности по разработке и производству средств защиты конфиденциальной информации" (вместе с "Положением о лицензировании деятельности по разработке и производству средств защиты конфиденциальной информации"). [Электронный ресурс] – Справочно-правовая система «КонсультантПлюс».</w:t>
      </w:r>
    </w:p>
    <w:p w14:paraId="3D02F9CD" w14:textId="0F84D683" w:rsidR="003C1FB4" w:rsidRPr="003C1FB4" w:rsidRDefault="00060F56" w:rsidP="00FB52E4">
      <w:pPr>
        <w:pStyle w:val="a5"/>
        <w:numPr>
          <w:ilvl w:val="0"/>
          <w:numId w:val="13"/>
        </w:numPr>
        <w:ind w:left="0" w:firstLine="709"/>
        <w:rPr>
          <w:lang w:val="en-001"/>
        </w:rPr>
      </w:pPr>
      <w:r w:rsidRPr="00060F56">
        <w:t>ГОСТ Р ИСО/МЭК 27002-2012</w:t>
      </w:r>
      <w:r>
        <w:rPr>
          <w:lang w:val="en-001"/>
        </w:rPr>
        <w:t xml:space="preserve"> </w:t>
      </w:r>
      <w:r w:rsidR="007446EE">
        <w:t>«</w:t>
      </w:r>
      <w:r w:rsidRPr="00060F56">
        <w:t xml:space="preserve">Национальный Стандарт Российской Федерации. Информационная технология. </w:t>
      </w:r>
      <w:r>
        <w:t>М</w:t>
      </w:r>
      <w:r w:rsidRPr="00060F56">
        <w:t>етоды и средства обеспечения безопасности. Свод норм и правил менеджмента информационной безопасности</w:t>
      </w:r>
      <w:r w:rsidR="007446EE">
        <w:t>»</w:t>
      </w:r>
      <w:r>
        <w:t>.</w:t>
      </w:r>
      <w:r>
        <w:rPr>
          <w:rFonts w:eastAsia="Times New Roman"/>
          <w:color w:val="000000"/>
        </w:rPr>
        <w:t xml:space="preserve"> [Электронный ресурс] – Режим доступа:</w:t>
      </w:r>
      <w:r w:rsidR="00205C64">
        <w:rPr>
          <w:rFonts w:eastAsia="Times New Roman"/>
          <w:color w:val="000000"/>
        </w:rPr>
        <w:t xml:space="preserve"> </w:t>
      </w:r>
      <w:hyperlink r:id="rId8" w:history="1">
        <w:r w:rsidRPr="00A10FB9">
          <w:rPr>
            <w:rStyle w:val="a3"/>
          </w:rPr>
          <w:t>https://docs.cntd.ru/document/1200103619</w:t>
        </w:r>
      </w:hyperlink>
      <w:r>
        <w:t xml:space="preserve"> </w:t>
      </w:r>
      <w:r w:rsidRPr="00801B05">
        <w:t xml:space="preserve">(дата обращения: </w:t>
      </w:r>
      <w:r>
        <w:t>15</w:t>
      </w:r>
      <w:r w:rsidRPr="00801B05">
        <w:t>.</w:t>
      </w:r>
      <w:r>
        <w:t>05</w:t>
      </w:r>
      <w:r w:rsidRPr="00801B05">
        <w:t>.202</w:t>
      </w:r>
      <w:r>
        <w:t>5</w:t>
      </w:r>
      <w:r w:rsidRPr="00801B05">
        <w:t>)</w:t>
      </w:r>
    </w:p>
    <w:p w14:paraId="11523D4A" w14:textId="05A9F833" w:rsidR="007446EE" w:rsidRPr="007446EE" w:rsidRDefault="007446EE" w:rsidP="00FB52E4">
      <w:pPr>
        <w:pStyle w:val="a5"/>
        <w:numPr>
          <w:ilvl w:val="0"/>
          <w:numId w:val="13"/>
        </w:numPr>
        <w:ind w:left="0" w:firstLine="709"/>
        <w:rPr>
          <w:lang w:val="en-001"/>
        </w:rPr>
      </w:pPr>
      <w:r w:rsidRPr="007446EE">
        <w:t>ГОСТ Р 56939-2016</w:t>
      </w:r>
      <w:r>
        <w:t xml:space="preserve"> «</w:t>
      </w:r>
      <w:r w:rsidRPr="007446EE">
        <w:t>Национальный Стандарт Российской Федерации. Защита информации. Разработка безопасного программного обеспечения. Общие требования</w:t>
      </w:r>
      <w:r>
        <w:t>»</w:t>
      </w:r>
      <w:r w:rsidR="00435F13">
        <w:t>.</w:t>
      </w:r>
      <w:r>
        <w:t xml:space="preserve"> </w:t>
      </w:r>
      <w:r>
        <w:rPr>
          <w:rFonts w:eastAsia="Times New Roman"/>
          <w:color w:val="000000"/>
        </w:rPr>
        <w:t xml:space="preserve">[Электронный ресурс] – Режим доступа: </w:t>
      </w:r>
      <w:hyperlink r:id="rId9" w:history="1">
        <w:r w:rsidRPr="00A10FB9">
          <w:rPr>
            <w:rStyle w:val="a3"/>
          </w:rPr>
          <w:t>https://docs.cntd.ru/document/1200135525</w:t>
        </w:r>
      </w:hyperlink>
      <w:r>
        <w:t xml:space="preserve"> </w:t>
      </w:r>
      <w:r w:rsidRPr="00801B05">
        <w:t xml:space="preserve">(дата обращения: </w:t>
      </w:r>
      <w:r>
        <w:t>15</w:t>
      </w:r>
      <w:r w:rsidRPr="00801B05">
        <w:t>.</w:t>
      </w:r>
      <w:r>
        <w:t>05</w:t>
      </w:r>
      <w:r w:rsidRPr="00801B05">
        <w:t>.202</w:t>
      </w:r>
      <w:r>
        <w:t>5</w:t>
      </w:r>
      <w:r w:rsidRPr="00801B05">
        <w:t>)</w:t>
      </w:r>
    </w:p>
    <w:p w14:paraId="0967314C" w14:textId="06A8A06A" w:rsidR="00435F13" w:rsidRPr="007446EE" w:rsidRDefault="00435F13" w:rsidP="00435F13">
      <w:pPr>
        <w:pStyle w:val="a5"/>
        <w:numPr>
          <w:ilvl w:val="0"/>
          <w:numId w:val="13"/>
        </w:numPr>
        <w:ind w:left="0" w:firstLine="709"/>
        <w:rPr>
          <w:lang w:val="en-001"/>
        </w:rPr>
      </w:pPr>
      <w:r w:rsidRPr="00435F13">
        <w:rPr>
          <w:lang w:val="en-001"/>
        </w:rPr>
        <w:t>ГОСТ 28806-90</w:t>
      </w:r>
      <w:r>
        <w:t xml:space="preserve"> «</w:t>
      </w:r>
      <w:r w:rsidRPr="00435F13">
        <w:t>Межгосударственный Стандарт. Качество программных средств. Термины и определения</w:t>
      </w:r>
      <w:r>
        <w:t>»</w:t>
      </w:r>
      <w:r w:rsidRPr="00435F13">
        <w:rPr>
          <w:rFonts w:eastAsia="Times New Roman"/>
          <w:color w:val="000000"/>
        </w:rPr>
        <w:t xml:space="preserve"> </w:t>
      </w:r>
      <w:r>
        <w:rPr>
          <w:rFonts w:eastAsia="Times New Roman"/>
          <w:color w:val="000000"/>
        </w:rPr>
        <w:t xml:space="preserve">[Электронный ресурс] – Режим доступа: </w:t>
      </w:r>
      <w:hyperlink r:id="rId10" w:history="1">
        <w:r w:rsidRPr="00A10FB9">
          <w:rPr>
            <w:rStyle w:val="a3"/>
          </w:rPr>
          <w:t>https://docs.cntd.ru/document/1200009077</w:t>
        </w:r>
      </w:hyperlink>
      <w:r>
        <w:t xml:space="preserve"> </w:t>
      </w:r>
      <w:r w:rsidRPr="00801B05">
        <w:t xml:space="preserve">(дата обращения: </w:t>
      </w:r>
      <w:r>
        <w:t>15</w:t>
      </w:r>
      <w:r w:rsidRPr="00801B05">
        <w:t>.</w:t>
      </w:r>
      <w:r>
        <w:t>05</w:t>
      </w:r>
      <w:r w:rsidRPr="00801B05">
        <w:t>.202</w:t>
      </w:r>
      <w:r>
        <w:t>5</w:t>
      </w:r>
      <w:r w:rsidRPr="00801B05">
        <w:t>)</w:t>
      </w:r>
    </w:p>
    <w:p w14:paraId="2CD27B10" w14:textId="4C028CC1" w:rsidR="008023DD" w:rsidRPr="00BF2E8A" w:rsidRDefault="008023DD" w:rsidP="00FB52E4">
      <w:pPr>
        <w:pStyle w:val="a5"/>
        <w:numPr>
          <w:ilvl w:val="0"/>
          <w:numId w:val="13"/>
        </w:numPr>
        <w:ind w:left="0" w:firstLine="709"/>
        <w:rPr>
          <w:lang w:val="en-001"/>
        </w:rPr>
      </w:pPr>
      <w:r>
        <w:t xml:space="preserve">Перечень </w:t>
      </w:r>
      <w:r>
        <w:rPr>
          <w:rFonts w:eastAsia="Times New Roman"/>
          <w:color w:val="000000"/>
        </w:rPr>
        <w:t xml:space="preserve">контрольно-измерительного и испытательного оборудования, программных (программно-технических) средств, необходимых для выполнения работ и оказания услуг, установленных Положением о лицензировании деятельности по разработке и производству средств защиты конфиденциальной информации, утвержденным постановлением Правительства Российской Федерации от 3 марта 2012 г. </w:t>
      </w:r>
      <w:r>
        <w:rPr>
          <w:rFonts w:eastAsia="Times New Roman"/>
          <w:color w:val="000000"/>
        </w:rPr>
        <w:lastRenderedPageBreak/>
        <w:t>№ 171. [Электронный ресурс] – Режим доступа:</w:t>
      </w:r>
      <w:r>
        <w:rPr>
          <w:rFonts w:eastAsia="Times New Roman"/>
        </w:rPr>
        <w:t xml:space="preserve"> </w:t>
      </w:r>
      <w:hyperlink r:id="rId11" w:anchor="dst100002" w:history="1">
        <w:r w:rsidR="00801B05" w:rsidRPr="00A10FB9">
          <w:rPr>
            <w:rStyle w:val="a3"/>
          </w:rPr>
          <w:t>https://www.consultant.ru/document/cons_doc_LAW_333257/#dst100002</w:t>
        </w:r>
      </w:hyperlink>
      <w:r w:rsidR="00801B05">
        <w:t xml:space="preserve"> </w:t>
      </w:r>
      <w:r w:rsidR="00801B05" w:rsidRPr="00801B05">
        <w:t xml:space="preserve">(дата обращения: </w:t>
      </w:r>
      <w:r w:rsidR="00801B05">
        <w:t>15</w:t>
      </w:r>
      <w:r w:rsidR="00801B05" w:rsidRPr="00801B05">
        <w:t>.</w:t>
      </w:r>
      <w:r w:rsidR="00801B05">
        <w:t>05</w:t>
      </w:r>
      <w:r w:rsidR="00801B05" w:rsidRPr="00801B05">
        <w:t>.202</w:t>
      </w:r>
      <w:r w:rsidR="00801B05">
        <w:t>5</w:t>
      </w:r>
      <w:r w:rsidR="00801B05" w:rsidRPr="00801B05">
        <w:t>)</w:t>
      </w:r>
    </w:p>
    <w:p w14:paraId="273628A0" w14:textId="7971FD72" w:rsidR="00BF2E8A" w:rsidRPr="00BF2E8A" w:rsidRDefault="00BF2E8A" w:rsidP="00BF2E8A">
      <w:pPr>
        <w:pStyle w:val="a5"/>
        <w:numPr>
          <w:ilvl w:val="0"/>
          <w:numId w:val="13"/>
        </w:numPr>
        <w:ind w:left="0" w:firstLine="709"/>
        <w:rPr>
          <w:lang w:val="en-001"/>
        </w:rPr>
      </w:pPr>
      <w:r w:rsidRPr="00BF2E8A">
        <w:rPr>
          <w:lang w:val="en-001"/>
        </w:rPr>
        <w:t>Перечень технической и технологической документации, национальных стандартов и методических документов, необходимых для выполнения видов работ, установленных Положением о лицензировании деятельности по разработке и производству средств защиты конфиденциальной информации, утвержденным постановлением Правительства Российской Федерации от 3 марта 2012 г. N 171</w:t>
      </w:r>
      <w:r>
        <w:rPr>
          <w:rFonts w:eastAsia="Times New Roman"/>
          <w:color w:val="000000"/>
        </w:rPr>
        <w:t>. [Электронный ресурс] – Режим доступа:</w:t>
      </w:r>
      <w:r>
        <w:rPr>
          <w:rFonts w:eastAsia="Times New Roman"/>
        </w:rPr>
        <w:t xml:space="preserve"> </w:t>
      </w:r>
      <w:hyperlink r:id="rId12" w:history="1">
        <w:r w:rsidRPr="00A10FB9">
          <w:rPr>
            <w:rStyle w:val="a3"/>
            <w:lang w:val="en-001"/>
          </w:rPr>
          <w:t>https://fstec.ru/dokumenty/vse-dokumenty/perechni/perechen-tekhnicheskoj-i-tekhnologicheskoj-dokumentatsii-natsionalnykh-standartov-i-metodicheskikh-dokumentov-ot-12-avgusta-2020-g</w:t>
        </w:r>
      </w:hyperlink>
      <w:r>
        <w:t xml:space="preserve"> (</w:t>
      </w:r>
      <w:r w:rsidRPr="00801B05">
        <w:t xml:space="preserve">дата обращения: </w:t>
      </w:r>
      <w:r>
        <w:t>15</w:t>
      </w:r>
      <w:r w:rsidRPr="00801B05">
        <w:t>.</w:t>
      </w:r>
      <w:r>
        <w:t>05</w:t>
      </w:r>
      <w:r w:rsidRPr="00801B05">
        <w:t>.202</w:t>
      </w:r>
      <w:r>
        <w:t>5</w:t>
      </w:r>
      <w:r w:rsidRPr="00801B05">
        <w:t>)</w:t>
      </w:r>
    </w:p>
    <w:p w14:paraId="18DEB80F" w14:textId="6DBE44F4" w:rsidR="00BF2E8A" w:rsidRPr="00BF2E8A" w:rsidRDefault="00541172" w:rsidP="00FB52E4">
      <w:pPr>
        <w:pStyle w:val="a5"/>
        <w:numPr>
          <w:ilvl w:val="0"/>
          <w:numId w:val="13"/>
        </w:numPr>
        <w:ind w:left="0" w:firstLine="709"/>
        <w:rPr>
          <w:lang w:val="en-001"/>
        </w:rPr>
      </w:pPr>
      <w:r>
        <w:rPr>
          <w:rFonts w:eastAsia="Times New Roman"/>
          <w:color w:val="000000"/>
        </w:rPr>
        <w:t xml:space="preserve">Приказ ФСТЭК России от 12 января 2023 г. №3 «Об утверждении форм документов, используемых Федеральной службой по техническому и экспортному контролю в процессе лицензирования деятельности по технической защите конфиденциальной информации, и признании утратившими силу приказа ФСТЭК России от 17 июля 2017 г. </w:t>
      </w:r>
      <w:r>
        <w:rPr>
          <w:rFonts w:eastAsia="Times New Roman"/>
          <w:color w:val="000000"/>
          <w:lang w:val="en-001"/>
        </w:rPr>
        <w:t>N</w:t>
      </w:r>
      <w:r>
        <w:rPr>
          <w:rFonts w:eastAsia="Times New Roman"/>
          <w:color w:val="000000"/>
        </w:rPr>
        <w:t xml:space="preserve"> 134 и внесенных в него изменений»</w:t>
      </w:r>
      <w:r w:rsidR="00D357E6">
        <w:rPr>
          <w:rFonts w:eastAsia="Times New Roman"/>
          <w:color w:val="000000"/>
        </w:rPr>
        <w:t xml:space="preserve">. </w:t>
      </w:r>
      <w:r w:rsidR="00D357E6">
        <w:rPr>
          <w:rFonts w:eastAsia="Times New Roman"/>
          <w:color w:val="000000"/>
          <w:lang w:val="en-001"/>
        </w:rPr>
        <w:t>[</w:t>
      </w:r>
      <w:r w:rsidR="00D357E6">
        <w:rPr>
          <w:rFonts w:eastAsia="Times New Roman"/>
          <w:color w:val="000000"/>
        </w:rPr>
        <w:t>Электронный ресурс</w:t>
      </w:r>
      <w:r w:rsidR="00D357E6">
        <w:rPr>
          <w:rFonts w:eastAsia="Times New Roman"/>
          <w:color w:val="000000"/>
          <w:lang w:val="en-001"/>
        </w:rPr>
        <w:t>]</w:t>
      </w:r>
      <w:r w:rsidR="00D357E6">
        <w:rPr>
          <w:rFonts w:eastAsia="Times New Roman"/>
          <w:color w:val="000000"/>
        </w:rPr>
        <w:t xml:space="preserve"> – Режим доступа: </w:t>
      </w:r>
      <w:hyperlink r:id="rId13" w:history="1">
        <w:r w:rsidR="00D357E6" w:rsidRPr="00A10FB9">
          <w:rPr>
            <w:rStyle w:val="a3"/>
            <w:rFonts w:eastAsia="Times New Roman"/>
          </w:rPr>
          <w:t>https://fstec.ru/dokumenty/vse-dokumenty/prikazy/prikaz-fstek-rossii-ot-12-yanvarya-2023-g-n-3</w:t>
        </w:r>
      </w:hyperlink>
      <w:r w:rsidR="00D357E6">
        <w:rPr>
          <w:rFonts w:eastAsia="Times New Roman"/>
          <w:color w:val="000000"/>
        </w:rPr>
        <w:t xml:space="preserve"> (дата обращения: 15.05.2025)</w:t>
      </w:r>
    </w:p>
    <w:p w14:paraId="4B8058DF" w14:textId="498C3103" w:rsidR="00BF2E8A" w:rsidRDefault="00BF2E8A" w:rsidP="00BF2E8A">
      <w:pPr>
        <w:rPr>
          <w:lang w:val="en-001"/>
        </w:rPr>
      </w:pPr>
    </w:p>
    <w:p w14:paraId="22411D9A" w14:textId="37196ACC" w:rsidR="00BF2E8A" w:rsidRDefault="00BF2E8A" w:rsidP="00BF2E8A">
      <w:pPr>
        <w:rPr>
          <w:lang w:val="en-001"/>
        </w:rPr>
      </w:pPr>
    </w:p>
    <w:p w14:paraId="04795286" w14:textId="401084C9" w:rsidR="00955B53" w:rsidRDefault="00955B53">
      <w:pPr>
        <w:spacing w:after="160" w:line="259" w:lineRule="auto"/>
        <w:ind w:firstLine="0"/>
        <w:jc w:val="left"/>
        <w:rPr>
          <w:lang w:val="en-001"/>
        </w:rPr>
      </w:pPr>
      <w:r>
        <w:rPr>
          <w:lang w:val="en-001"/>
        </w:rPr>
        <w:br w:type="page"/>
      </w:r>
    </w:p>
    <w:p w14:paraId="54C2DEFF" w14:textId="08F52435" w:rsidR="00C1103C" w:rsidRDefault="00955B53" w:rsidP="003141CB">
      <w:pPr>
        <w:pStyle w:val="1"/>
        <w:jc w:val="right"/>
      </w:pPr>
      <w:bookmarkStart w:id="18" w:name="_Toc198167920"/>
      <w:r>
        <w:lastRenderedPageBreak/>
        <w:t>Приложение 1</w:t>
      </w:r>
      <w:bookmarkEnd w:id="18"/>
    </w:p>
    <w:p w14:paraId="3F7AA925" w14:textId="2051B46B" w:rsidR="00955B53" w:rsidRDefault="003141CB" w:rsidP="007F6454">
      <w:pPr>
        <w:jc w:val="center"/>
        <w:rPr>
          <w:b/>
          <w:bCs/>
        </w:rPr>
      </w:pPr>
      <w:r w:rsidRPr="007F6454">
        <w:rPr>
          <w:b/>
          <w:bCs/>
        </w:rPr>
        <w:t>Выдержка из перечня контрольно-измерительного и испытательного оборудования, программных (программно-технических) средств, необходимых для выполнения работ и оказания услуг, установленных положением о лицензировании деятельности по разработке и производству средств защиты конфиденциальной информации, утвержденным Постановлением Правительства Российской Федерации от 3 марта 2012 г. N 171</w:t>
      </w:r>
    </w:p>
    <w:p w14:paraId="7983377F" w14:textId="77777777" w:rsidR="00E42A44" w:rsidRDefault="00E42A44" w:rsidP="007F6454">
      <w:pPr>
        <w:jc w:val="center"/>
        <w:rPr>
          <w:b/>
          <w:bCs/>
        </w:rPr>
      </w:pPr>
    </w:p>
    <w:tbl>
      <w:tblPr>
        <w:tblStyle w:val="a7"/>
        <w:tblW w:w="0" w:type="auto"/>
        <w:tblLook w:val="04A0" w:firstRow="1" w:lastRow="0" w:firstColumn="1" w:lastColumn="0" w:noHBand="0" w:noVBand="1"/>
      </w:tblPr>
      <w:tblGrid>
        <w:gridCol w:w="988"/>
        <w:gridCol w:w="2835"/>
        <w:gridCol w:w="5238"/>
      </w:tblGrid>
      <w:tr w:rsidR="000D7192" w:rsidRPr="00C37FB9" w14:paraId="4EA82F5F" w14:textId="77777777" w:rsidTr="008A70B6">
        <w:tc>
          <w:tcPr>
            <w:tcW w:w="988" w:type="dxa"/>
          </w:tcPr>
          <w:p w14:paraId="43DD5547" w14:textId="77777777" w:rsidR="000D7192" w:rsidRPr="00C37FB9" w:rsidRDefault="000D7192" w:rsidP="008A70B6">
            <w:pPr>
              <w:ind w:firstLine="0"/>
              <w:jc w:val="center"/>
            </w:pPr>
            <w:r w:rsidRPr="00C37FB9">
              <w:rPr>
                <w:lang w:val="en-001"/>
              </w:rPr>
              <w:t xml:space="preserve">N </w:t>
            </w:r>
            <w:r w:rsidRPr="00C37FB9">
              <w:t>п/п</w:t>
            </w:r>
          </w:p>
        </w:tc>
        <w:tc>
          <w:tcPr>
            <w:tcW w:w="2835" w:type="dxa"/>
          </w:tcPr>
          <w:p w14:paraId="1D1D6B72" w14:textId="77777777" w:rsidR="000D7192" w:rsidRPr="00C37FB9" w:rsidRDefault="000D7192" w:rsidP="008A70B6">
            <w:pPr>
              <w:spacing w:line="276" w:lineRule="auto"/>
              <w:ind w:firstLine="0"/>
              <w:jc w:val="center"/>
            </w:pPr>
            <w:r w:rsidRPr="00C37FB9">
              <w:t>Наименование оборудования, программных (программно-технических) средств</w:t>
            </w:r>
          </w:p>
        </w:tc>
        <w:tc>
          <w:tcPr>
            <w:tcW w:w="5238" w:type="dxa"/>
          </w:tcPr>
          <w:p w14:paraId="0CAFC86A" w14:textId="77777777" w:rsidR="000D7192" w:rsidRPr="00C37FB9" w:rsidRDefault="000D7192" w:rsidP="008A70B6">
            <w:pPr>
              <w:spacing w:line="276" w:lineRule="auto"/>
              <w:ind w:firstLine="0"/>
              <w:jc w:val="center"/>
            </w:pPr>
            <w:r w:rsidRPr="00C37FB9">
              <w:t>Технические и (или) функциональные характеристики</w:t>
            </w:r>
          </w:p>
        </w:tc>
      </w:tr>
      <w:tr w:rsidR="000D7192" w14:paraId="480C3518" w14:textId="77777777" w:rsidTr="008A70B6">
        <w:tc>
          <w:tcPr>
            <w:tcW w:w="988" w:type="dxa"/>
          </w:tcPr>
          <w:p w14:paraId="1631F18C" w14:textId="77777777" w:rsidR="000D7192" w:rsidRDefault="000D7192" w:rsidP="008A70B6">
            <w:pPr>
              <w:ind w:firstLine="0"/>
              <w:jc w:val="center"/>
            </w:pPr>
            <w:r>
              <w:t>1</w:t>
            </w:r>
          </w:p>
        </w:tc>
        <w:tc>
          <w:tcPr>
            <w:tcW w:w="2835" w:type="dxa"/>
          </w:tcPr>
          <w:p w14:paraId="150C3545" w14:textId="77777777" w:rsidR="000D7192" w:rsidRDefault="000D7192" w:rsidP="008A70B6">
            <w:pPr>
              <w:spacing w:line="276" w:lineRule="auto"/>
              <w:ind w:firstLine="0"/>
            </w:pPr>
            <w:r>
              <w:rPr>
                <w:color w:val="000000"/>
                <w:shd w:val="clear" w:color="auto" w:fill="FFFFFF"/>
              </w:rPr>
              <w:t>Средство (средства) контроля целостности программ и программных комплексов</w:t>
            </w:r>
          </w:p>
        </w:tc>
        <w:tc>
          <w:tcPr>
            <w:tcW w:w="5238" w:type="dxa"/>
          </w:tcPr>
          <w:p w14:paraId="10644E65" w14:textId="77777777" w:rsidR="000D7192" w:rsidRDefault="000D7192" w:rsidP="008A70B6">
            <w:pPr>
              <w:spacing w:line="276" w:lineRule="auto"/>
              <w:ind w:firstLine="0"/>
            </w:pPr>
            <w:r>
              <w:t>Должно обеспечивать расчет и документирование уникальных значений контрольных сумм программного обеспечения, функционирующего в средах операционных систем Windows и Linux, по алгоритму, установленному ГОСТ Р 34.11.</w:t>
            </w:r>
          </w:p>
          <w:p w14:paraId="73202040" w14:textId="77777777" w:rsidR="000D7192" w:rsidRDefault="000D7192" w:rsidP="008A70B6">
            <w:pPr>
              <w:spacing w:line="276" w:lineRule="auto"/>
              <w:ind w:firstLine="0"/>
            </w:pPr>
          </w:p>
          <w:p w14:paraId="328233DB" w14:textId="77777777" w:rsidR="000D7192" w:rsidRDefault="000D7192" w:rsidP="008A70B6">
            <w:pPr>
              <w:spacing w:line="276" w:lineRule="auto"/>
              <w:ind w:firstLine="0"/>
            </w:pPr>
            <w:r>
              <w:t>Должно иметь соответствующий сертификат ФСТЭК России</w:t>
            </w:r>
          </w:p>
        </w:tc>
      </w:tr>
      <w:tr w:rsidR="000D7192" w14:paraId="4947058B" w14:textId="77777777" w:rsidTr="008A70B6">
        <w:tc>
          <w:tcPr>
            <w:tcW w:w="988" w:type="dxa"/>
          </w:tcPr>
          <w:p w14:paraId="175DC013" w14:textId="77777777" w:rsidR="000D7192" w:rsidRDefault="000D7192" w:rsidP="008A70B6">
            <w:pPr>
              <w:ind w:firstLine="0"/>
              <w:jc w:val="center"/>
            </w:pPr>
            <w:r>
              <w:t>2</w:t>
            </w:r>
          </w:p>
        </w:tc>
        <w:tc>
          <w:tcPr>
            <w:tcW w:w="2835" w:type="dxa"/>
          </w:tcPr>
          <w:p w14:paraId="029E5107" w14:textId="77777777" w:rsidR="000D7192" w:rsidRDefault="000D7192" w:rsidP="008A70B6">
            <w:pPr>
              <w:spacing w:line="276" w:lineRule="auto"/>
              <w:ind w:firstLine="0"/>
            </w:pPr>
            <w:r w:rsidRPr="00C37FB9">
              <w:t>Средство (средства) анализа программного кода</w:t>
            </w:r>
          </w:p>
        </w:tc>
        <w:tc>
          <w:tcPr>
            <w:tcW w:w="5238" w:type="dxa"/>
          </w:tcPr>
          <w:p w14:paraId="0E972EE5" w14:textId="77777777" w:rsidR="000D7192" w:rsidRDefault="000D7192" w:rsidP="008A70B6">
            <w:pPr>
              <w:spacing w:line="276" w:lineRule="auto"/>
              <w:ind w:firstLine="0"/>
            </w:pPr>
            <w:r>
              <w:t>Должно (должны) обеспечивать:</w:t>
            </w:r>
          </w:p>
          <w:p w14:paraId="58EEC742" w14:textId="77777777" w:rsidR="000D7192" w:rsidRDefault="000D7192" w:rsidP="008A70B6">
            <w:pPr>
              <w:spacing w:line="276" w:lineRule="auto"/>
              <w:ind w:firstLine="0"/>
            </w:pPr>
          </w:p>
          <w:p w14:paraId="5B5F0511" w14:textId="77777777" w:rsidR="000D7192" w:rsidRDefault="000D7192" w:rsidP="008A70B6">
            <w:pPr>
              <w:spacing w:line="276" w:lineRule="auto"/>
              <w:ind w:firstLine="0"/>
            </w:pPr>
            <w:r>
              <w:t xml:space="preserve">решение задач контроля отсутствия в программном обеспечении, недекларированных возможностей в соответствии с требованиями руководящего документа "Руководящий документ. Защита от несанкционированного доступа к информации. Часть 1. Программное обеспечение средств защиты </w:t>
            </w:r>
            <w:r>
              <w:lastRenderedPageBreak/>
              <w:t>информации. Классификация по уровню контроля отсутствия недекларированных возможностей", утвержденного приказом Гостехкомиссии России от 4 июня 1999 г. N 114;</w:t>
            </w:r>
          </w:p>
          <w:p w14:paraId="67525210" w14:textId="77777777" w:rsidR="000D7192" w:rsidRDefault="000D7192" w:rsidP="008A70B6">
            <w:pPr>
              <w:spacing w:line="276" w:lineRule="auto"/>
              <w:ind w:firstLine="0"/>
            </w:pPr>
          </w:p>
          <w:p w14:paraId="5C231770" w14:textId="30BAD826" w:rsidR="000D7192" w:rsidRDefault="000D7192" w:rsidP="008A70B6">
            <w:pPr>
              <w:spacing w:line="276" w:lineRule="auto"/>
              <w:ind w:firstLine="0"/>
            </w:pPr>
            <w:r>
              <w:t>проведение статического и динамического анализа исходных текстов программного обеспечения, а также контроль соответствия исходных текстов программного обеспечения его объектному (загрузочному) коду</w:t>
            </w:r>
          </w:p>
        </w:tc>
      </w:tr>
      <w:tr w:rsidR="000D7192" w14:paraId="517B40E7" w14:textId="77777777" w:rsidTr="008A70B6">
        <w:tc>
          <w:tcPr>
            <w:tcW w:w="988" w:type="dxa"/>
          </w:tcPr>
          <w:p w14:paraId="753263EC" w14:textId="51E77868" w:rsidR="000D7192" w:rsidRDefault="00F067D6" w:rsidP="000D7192">
            <w:pPr>
              <w:ind w:firstLine="0"/>
              <w:jc w:val="center"/>
            </w:pPr>
            <w:r>
              <w:lastRenderedPageBreak/>
              <w:t>3</w:t>
            </w:r>
          </w:p>
        </w:tc>
        <w:tc>
          <w:tcPr>
            <w:tcW w:w="2835" w:type="dxa"/>
          </w:tcPr>
          <w:p w14:paraId="2930407C" w14:textId="58803032" w:rsidR="000D7192" w:rsidRPr="00C37FB9" w:rsidRDefault="000D7192" w:rsidP="000D7192">
            <w:pPr>
              <w:spacing w:line="276" w:lineRule="auto"/>
              <w:ind w:firstLine="0"/>
            </w:pPr>
            <w:r>
              <w:rPr>
                <w:color w:val="000000"/>
                <w:shd w:val="clear" w:color="auto" w:fill="FFFFFF"/>
              </w:rPr>
              <w:t>Средство (средства) контроля (анализа) защищенности</w:t>
            </w:r>
          </w:p>
        </w:tc>
        <w:tc>
          <w:tcPr>
            <w:tcW w:w="5238" w:type="dxa"/>
          </w:tcPr>
          <w:p w14:paraId="48C5E2C1" w14:textId="77777777" w:rsidR="000D7192" w:rsidRPr="00C37FB9" w:rsidRDefault="000D7192" w:rsidP="000D7192">
            <w:pPr>
              <w:spacing w:line="276" w:lineRule="auto"/>
              <w:ind w:firstLine="0"/>
              <w:rPr>
                <w:color w:val="000000"/>
                <w:shd w:val="clear" w:color="auto" w:fill="FFFFFF"/>
              </w:rPr>
            </w:pPr>
            <w:r w:rsidRPr="00C37FB9">
              <w:rPr>
                <w:color w:val="000000"/>
                <w:shd w:val="clear" w:color="auto" w:fill="FFFFFF"/>
              </w:rPr>
              <w:t>Должны обеспечивать поиск уязвимостей в программном обеспечении, функционирующем в средах операционных систем Windows и Linux.</w:t>
            </w:r>
          </w:p>
          <w:p w14:paraId="6A98D1DD" w14:textId="77777777" w:rsidR="000D7192" w:rsidRPr="00C37FB9" w:rsidRDefault="000D7192" w:rsidP="000D7192">
            <w:pPr>
              <w:spacing w:line="276" w:lineRule="auto"/>
              <w:ind w:firstLine="0"/>
              <w:rPr>
                <w:color w:val="000000"/>
                <w:shd w:val="clear" w:color="auto" w:fill="FFFFFF"/>
              </w:rPr>
            </w:pPr>
          </w:p>
          <w:p w14:paraId="3B269051" w14:textId="03B7FDA1" w:rsidR="000D7192" w:rsidRDefault="000D7192" w:rsidP="000D7192">
            <w:pPr>
              <w:spacing w:line="276" w:lineRule="auto"/>
              <w:ind w:firstLine="0"/>
            </w:pPr>
            <w:r w:rsidRPr="00C37FB9">
              <w:rPr>
                <w:color w:val="000000"/>
                <w:shd w:val="clear" w:color="auto" w:fill="FFFFFF"/>
              </w:rPr>
              <w:t>Должно иметь соответствующий сертификат ФСТЭК России</w:t>
            </w:r>
          </w:p>
        </w:tc>
      </w:tr>
      <w:tr w:rsidR="007C146F" w14:paraId="4A6FCBDA" w14:textId="77777777" w:rsidTr="008A70B6">
        <w:tc>
          <w:tcPr>
            <w:tcW w:w="988" w:type="dxa"/>
          </w:tcPr>
          <w:p w14:paraId="41F748F4" w14:textId="2DD35C15" w:rsidR="007C146F" w:rsidRDefault="007C146F" w:rsidP="007C146F">
            <w:pPr>
              <w:ind w:firstLine="0"/>
              <w:jc w:val="center"/>
            </w:pPr>
            <w:r>
              <w:t>4</w:t>
            </w:r>
          </w:p>
        </w:tc>
        <w:tc>
          <w:tcPr>
            <w:tcW w:w="2835" w:type="dxa"/>
          </w:tcPr>
          <w:p w14:paraId="46B68C09" w14:textId="375A0F1C" w:rsidR="007C146F" w:rsidRDefault="007C146F" w:rsidP="007C146F">
            <w:pPr>
              <w:spacing w:line="276" w:lineRule="auto"/>
              <w:ind w:firstLine="0"/>
              <w:rPr>
                <w:color w:val="000000"/>
                <w:shd w:val="clear" w:color="auto" w:fill="FFFFFF"/>
              </w:rPr>
            </w:pPr>
            <w:r>
              <w:rPr>
                <w:color w:val="000000"/>
                <w:shd w:val="clear" w:color="auto" w:fill="FFFFFF"/>
              </w:rPr>
              <w:t>Средство поиска остаточной информации на машинных носителях информации</w:t>
            </w:r>
          </w:p>
        </w:tc>
        <w:tc>
          <w:tcPr>
            <w:tcW w:w="5238" w:type="dxa"/>
          </w:tcPr>
          <w:p w14:paraId="1502792B" w14:textId="77777777" w:rsidR="007C146F" w:rsidRPr="00C37FB9" w:rsidRDefault="007C146F" w:rsidP="007C146F">
            <w:pPr>
              <w:spacing w:line="276" w:lineRule="auto"/>
              <w:ind w:firstLine="0"/>
              <w:rPr>
                <w:color w:val="000000"/>
                <w:shd w:val="clear" w:color="auto" w:fill="FFFFFF"/>
              </w:rPr>
            </w:pPr>
            <w:r w:rsidRPr="00C37FB9">
              <w:rPr>
                <w:color w:val="000000"/>
                <w:shd w:val="clear" w:color="auto" w:fill="FFFFFF"/>
              </w:rPr>
              <w:t>Должно обеспечивать поиск остаточной информации на машинных носителях информации по заданным критериям.</w:t>
            </w:r>
          </w:p>
          <w:p w14:paraId="1AEF31DA" w14:textId="77777777" w:rsidR="007C146F" w:rsidRPr="00C37FB9" w:rsidRDefault="007C146F" w:rsidP="007C146F">
            <w:pPr>
              <w:spacing w:line="276" w:lineRule="auto"/>
              <w:ind w:firstLine="0"/>
              <w:rPr>
                <w:color w:val="000000"/>
                <w:shd w:val="clear" w:color="auto" w:fill="FFFFFF"/>
              </w:rPr>
            </w:pPr>
          </w:p>
          <w:p w14:paraId="6427157A" w14:textId="655839C1" w:rsidR="007C146F" w:rsidRPr="00C37FB9" w:rsidRDefault="007C146F" w:rsidP="007C146F">
            <w:pPr>
              <w:spacing w:line="276" w:lineRule="auto"/>
              <w:ind w:firstLine="0"/>
              <w:rPr>
                <w:color w:val="000000"/>
                <w:shd w:val="clear" w:color="auto" w:fill="FFFFFF"/>
              </w:rPr>
            </w:pPr>
            <w:r w:rsidRPr="00C37FB9">
              <w:rPr>
                <w:color w:val="000000"/>
                <w:shd w:val="clear" w:color="auto" w:fill="FFFFFF"/>
              </w:rPr>
              <w:t>Должно иметь соответствующий сертификат ФСТЭК России</w:t>
            </w:r>
          </w:p>
        </w:tc>
      </w:tr>
      <w:tr w:rsidR="007C146F" w14:paraId="6347B0BF" w14:textId="77777777" w:rsidTr="008A70B6">
        <w:tc>
          <w:tcPr>
            <w:tcW w:w="988" w:type="dxa"/>
          </w:tcPr>
          <w:p w14:paraId="0FC25129" w14:textId="760FD5A6" w:rsidR="007C146F" w:rsidRDefault="007C146F" w:rsidP="007C146F">
            <w:pPr>
              <w:ind w:firstLine="0"/>
              <w:jc w:val="center"/>
            </w:pPr>
            <w:r>
              <w:t>5</w:t>
            </w:r>
          </w:p>
        </w:tc>
        <w:tc>
          <w:tcPr>
            <w:tcW w:w="2835" w:type="dxa"/>
          </w:tcPr>
          <w:p w14:paraId="2CB04CB7" w14:textId="00D28FEB" w:rsidR="007C146F" w:rsidRDefault="007C146F" w:rsidP="007C146F">
            <w:pPr>
              <w:spacing w:line="276" w:lineRule="auto"/>
              <w:ind w:firstLine="0"/>
              <w:rPr>
                <w:color w:val="000000"/>
                <w:shd w:val="clear" w:color="auto" w:fill="FFFFFF"/>
              </w:rPr>
            </w:pPr>
            <w:r>
              <w:rPr>
                <w:color w:val="000000"/>
                <w:shd w:val="clear" w:color="auto" w:fill="FFFFFF"/>
              </w:rPr>
              <w:t>Средства антивирусной защиты (не менее 3 средств разных производителей)</w:t>
            </w:r>
          </w:p>
        </w:tc>
        <w:tc>
          <w:tcPr>
            <w:tcW w:w="5238" w:type="dxa"/>
          </w:tcPr>
          <w:p w14:paraId="28E7CBA4" w14:textId="77777777" w:rsidR="007C146F" w:rsidRPr="00C37FB9" w:rsidRDefault="007C146F" w:rsidP="007C146F">
            <w:pPr>
              <w:spacing w:line="276" w:lineRule="auto"/>
              <w:ind w:firstLine="0"/>
              <w:rPr>
                <w:color w:val="000000"/>
                <w:shd w:val="clear" w:color="auto" w:fill="FFFFFF"/>
              </w:rPr>
            </w:pPr>
            <w:r w:rsidRPr="00C37FB9">
              <w:rPr>
                <w:color w:val="000000"/>
                <w:shd w:val="clear" w:color="auto" w:fill="FFFFFF"/>
              </w:rPr>
              <w:t>Должны осуществлять поиск вредоносного программного обеспечения в программных комплексах и в информационных системах, функционирующих с применением операционных систем Windows и Linux.</w:t>
            </w:r>
          </w:p>
          <w:p w14:paraId="5F7C1EEE" w14:textId="77777777" w:rsidR="007C146F" w:rsidRPr="00C37FB9" w:rsidRDefault="007C146F" w:rsidP="007C146F">
            <w:pPr>
              <w:spacing w:line="276" w:lineRule="auto"/>
              <w:ind w:firstLine="0"/>
              <w:rPr>
                <w:color w:val="000000"/>
                <w:shd w:val="clear" w:color="auto" w:fill="FFFFFF"/>
              </w:rPr>
            </w:pPr>
          </w:p>
          <w:p w14:paraId="027BD284" w14:textId="37BB7953" w:rsidR="007C146F" w:rsidRPr="00C37FB9" w:rsidRDefault="007C146F" w:rsidP="007C146F">
            <w:pPr>
              <w:spacing w:line="276" w:lineRule="auto"/>
              <w:ind w:firstLine="0"/>
              <w:rPr>
                <w:color w:val="000000"/>
                <w:shd w:val="clear" w:color="auto" w:fill="FFFFFF"/>
              </w:rPr>
            </w:pPr>
            <w:r w:rsidRPr="00C37FB9">
              <w:rPr>
                <w:color w:val="000000"/>
                <w:shd w:val="clear" w:color="auto" w:fill="FFFFFF"/>
              </w:rPr>
              <w:t>Должны иметь соответствующий сертификат ФСТЭК России</w:t>
            </w:r>
          </w:p>
        </w:tc>
      </w:tr>
    </w:tbl>
    <w:p w14:paraId="4A289232" w14:textId="4703A4A4" w:rsidR="007F6454" w:rsidRDefault="007F6454" w:rsidP="000D7192"/>
    <w:p w14:paraId="71CFF4D4" w14:textId="51F04D45" w:rsidR="00510D45" w:rsidRDefault="00510D45">
      <w:pPr>
        <w:spacing w:after="160" w:line="259" w:lineRule="auto"/>
        <w:ind w:firstLine="0"/>
        <w:jc w:val="left"/>
      </w:pPr>
      <w:r>
        <w:br w:type="page"/>
      </w:r>
    </w:p>
    <w:p w14:paraId="03A9820D" w14:textId="46DCAB9B" w:rsidR="00510D45" w:rsidRDefault="00510D45" w:rsidP="00510D45">
      <w:pPr>
        <w:pStyle w:val="1"/>
        <w:jc w:val="right"/>
      </w:pPr>
      <w:bookmarkStart w:id="19" w:name="_Toc198167921"/>
      <w:r>
        <w:lastRenderedPageBreak/>
        <w:t>Приложение 2</w:t>
      </w:r>
      <w:bookmarkEnd w:id="19"/>
    </w:p>
    <w:p w14:paraId="18EEE5E5" w14:textId="77777777" w:rsidR="00510D45" w:rsidRDefault="00510D45" w:rsidP="00510D45">
      <w:pPr>
        <w:jc w:val="center"/>
        <w:rPr>
          <w:b/>
          <w:bCs/>
        </w:rPr>
      </w:pPr>
      <w:r w:rsidRPr="007F6454">
        <w:rPr>
          <w:b/>
          <w:bCs/>
        </w:rPr>
        <w:t>Выдержка из перечня контрольно-измерительного и испытательного оборудования, программных (программно-технических) средств, необходимых для выполнения работ и оказания услуг, установленных положением о лицензировании деятельности по разработке и производству средств защиты конфиденциальной информации, утвержденным Постановлением Правительства Российской Федерации от 3 марта 2012 г. N 171</w:t>
      </w:r>
    </w:p>
    <w:p w14:paraId="157AF85F" w14:textId="594C4842" w:rsidR="00510D45" w:rsidRDefault="00510D45" w:rsidP="00510D45"/>
    <w:tbl>
      <w:tblPr>
        <w:tblStyle w:val="a7"/>
        <w:tblW w:w="0" w:type="auto"/>
        <w:tblLook w:val="04A0" w:firstRow="1" w:lastRow="0" w:firstColumn="1" w:lastColumn="0" w:noHBand="0" w:noVBand="1"/>
      </w:tblPr>
      <w:tblGrid>
        <w:gridCol w:w="988"/>
        <w:gridCol w:w="2835"/>
        <w:gridCol w:w="5238"/>
      </w:tblGrid>
      <w:tr w:rsidR="00510D45" w14:paraId="07735AEB" w14:textId="77777777" w:rsidTr="008A70B6">
        <w:tc>
          <w:tcPr>
            <w:tcW w:w="988" w:type="dxa"/>
          </w:tcPr>
          <w:p w14:paraId="299701D8" w14:textId="77777777" w:rsidR="00510D45" w:rsidRPr="00C37FB9" w:rsidRDefault="00510D45" w:rsidP="008A70B6">
            <w:pPr>
              <w:ind w:firstLine="0"/>
              <w:jc w:val="center"/>
            </w:pPr>
            <w:r w:rsidRPr="00C37FB9">
              <w:rPr>
                <w:lang w:val="en-001"/>
              </w:rPr>
              <w:t xml:space="preserve">N </w:t>
            </w:r>
            <w:r w:rsidRPr="00C37FB9">
              <w:t>п/п</w:t>
            </w:r>
          </w:p>
        </w:tc>
        <w:tc>
          <w:tcPr>
            <w:tcW w:w="2835" w:type="dxa"/>
          </w:tcPr>
          <w:p w14:paraId="212E9130" w14:textId="77777777" w:rsidR="00510D45" w:rsidRPr="00C37FB9" w:rsidRDefault="00510D45" w:rsidP="008A70B6">
            <w:pPr>
              <w:spacing w:line="276" w:lineRule="auto"/>
              <w:ind w:firstLine="0"/>
              <w:jc w:val="center"/>
            </w:pPr>
            <w:r w:rsidRPr="00C37FB9">
              <w:t>Наименование оборудования, программных (программно-технических) средств</w:t>
            </w:r>
          </w:p>
        </w:tc>
        <w:tc>
          <w:tcPr>
            <w:tcW w:w="5238" w:type="dxa"/>
          </w:tcPr>
          <w:p w14:paraId="1284B07D" w14:textId="77777777" w:rsidR="00510D45" w:rsidRPr="00C37FB9" w:rsidRDefault="00510D45" w:rsidP="008A70B6">
            <w:pPr>
              <w:spacing w:line="276" w:lineRule="auto"/>
              <w:ind w:firstLine="0"/>
              <w:jc w:val="center"/>
            </w:pPr>
            <w:r w:rsidRPr="00C37FB9">
              <w:t>Технические и (или) функциональные характеристики</w:t>
            </w:r>
          </w:p>
        </w:tc>
      </w:tr>
      <w:tr w:rsidR="00510D45" w14:paraId="57458477" w14:textId="77777777" w:rsidTr="008A70B6">
        <w:tc>
          <w:tcPr>
            <w:tcW w:w="988" w:type="dxa"/>
          </w:tcPr>
          <w:p w14:paraId="6F73A2FD" w14:textId="77777777" w:rsidR="00510D45" w:rsidRDefault="00510D45" w:rsidP="008A70B6">
            <w:pPr>
              <w:ind w:firstLine="0"/>
              <w:jc w:val="center"/>
            </w:pPr>
            <w:r>
              <w:t>1</w:t>
            </w:r>
          </w:p>
        </w:tc>
        <w:tc>
          <w:tcPr>
            <w:tcW w:w="2835" w:type="dxa"/>
          </w:tcPr>
          <w:p w14:paraId="4240B7E6" w14:textId="77777777" w:rsidR="00510D45" w:rsidRPr="00C37FB9" w:rsidRDefault="00510D45" w:rsidP="008A70B6">
            <w:pPr>
              <w:spacing w:line="276" w:lineRule="auto"/>
              <w:ind w:firstLine="0"/>
            </w:pPr>
            <w:r>
              <w:rPr>
                <w:color w:val="000000"/>
                <w:shd w:val="clear" w:color="auto" w:fill="FFFFFF"/>
              </w:rPr>
              <w:t>Средства разработки программ</w:t>
            </w:r>
          </w:p>
        </w:tc>
        <w:tc>
          <w:tcPr>
            <w:tcW w:w="5238" w:type="dxa"/>
          </w:tcPr>
          <w:p w14:paraId="47DBD349" w14:textId="77777777" w:rsidR="00510D45" w:rsidRDefault="00510D45" w:rsidP="008A70B6">
            <w:pPr>
              <w:spacing w:line="276" w:lineRule="auto"/>
              <w:ind w:firstLine="0"/>
            </w:pPr>
            <w:r>
              <w:rPr>
                <w:color w:val="000000"/>
                <w:shd w:val="clear" w:color="auto" w:fill="FFFFFF"/>
              </w:rPr>
              <w:t>Должны обеспечивать разработку, компиляцию и отладку программ, просмотр и редактирование бинарных файлов, разработку программ с возможностями подключения и расширения для программирования на различных языках, поиск фрагментов данных, сравнение фрагментов данных, расчет контрольных сумм фрагментов данных, проведение вычислений в системах счисления по десятичному, двоичному и шестнадцатеричному основаниям</w:t>
            </w:r>
          </w:p>
        </w:tc>
      </w:tr>
      <w:tr w:rsidR="00510D45" w14:paraId="1FC53008" w14:textId="77777777" w:rsidTr="008A70B6">
        <w:tc>
          <w:tcPr>
            <w:tcW w:w="988" w:type="dxa"/>
          </w:tcPr>
          <w:p w14:paraId="1F3B1D59" w14:textId="6128D422" w:rsidR="00510D45" w:rsidRDefault="007C146F" w:rsidP="008A70B6">
            <w:pPr>
              <w:ind w:firstLine="0"/>
              <w:jc w:val="center"/>
            </w:pPr>
            <w:r>
              <w:t>2</w:t>
            </w:r>
          </w:p>
        </w:tc>
        <w:tc>
          <w:tcPr>
            <w:tcW w:w="2835" w:type="dxa"/>
          </w:tcPr>
          <w:p w14:paraId="39E195CE" w14:textId="77777777" w:rsidR="00510D45" w:rsidRDefault="00510D45" w:rsidP="008A70B6">
            <w:pPr>
              <w:spacing w:line="276" w:lineRule="auto"/>
              <w:ind w:firstLine="0"/>
              <w:rPr>
                <w:color w:val="000000"/>
                <w:shd w:val="clear" w:color="auto" w:fill="FFFFFF"/>
              </w:rPr>
            </w:pPr>
            <w:r>
              <w:rPr>
                <w:color w:val="000000"/>
                <w:shd w:val="clear" w:color="auto" w:fill="FFFFFF"/>
              </w:rPr>
              <w:t>Программатор</w:t>
            </w:r>
          </w:p>
        </w:tc>
        <w:tc>
          <w:tcPr>
            <w:tcW w:w="5238" w:type="dxa"/>
          </w:tcPr>
          <w:p w14:paraId="1E3CDBB3" w14:textId="77777777" w:rsidR="00510D45" w:rsidRPr="00C37FB9" w:rsidRDefault="00510D45" w:rsidP="008A70B6">
            <w:pPr>
              <w:spacing w:line="276" w:lineRule="auto"/>
              <w:ind w:firstLine="0"/>
              <w:rPr>
                <w:color w:val="000000"/>
                <w:shd w:val="clear" w:color="auto" w:fill="FFFFFF"/>
              </w:rPr>
            </w:pPr>
            <w:r w:rsidRPr="00C37FB9">
              <w:rPr>
                <w:color w:val="000000"/>
                <w:shd w:val="clear" w:color="auto" w:fill="FFFFFF"/>
              </w:rPr>
              <w:t>Должен обеспечивать запись и считывание информации с постоянных запоминающих устройств и считывание информации из них</w:t>
            </w:r>
          </w:p>
        </w:tc>
      </w:tr>
      <w:tr w:rsidR="00510D45" w14:paraId="31FDC9DA" w14:textId="77777777" w:rsidTr="008A70B6">
        <w:tc>
          <w:tcPr>
            <w:tcW w:w="988" w:type="dxa"/>
          </w:tcPr>
          <w:p w14:paraId="6AD059C0" w14:textId="352E5AEE" w:rsidR="00510D45" w:rsidRDefault="007C146F" w:rsidP="008A70B6">
            <w:pPr>
              <w:ind w:firstLine="0"/>
              <w:jc w:val="center"/>
            </w:pPr>
            <w:r>
              <w:t>3</w:t>
            </w:r>
          </w:p>
        </w:tc>
        <w:tc>
          <w:tcPr>
            <w:tcW w:w="2835" w:type="dxa"/>
          </w:tcPr>
          <w:p w14:paraId="56101974" w14:textId="77777777" w:rsidR="00510D45" w:rsidRDefault="00510D45" w:rsidP="008A70B6">
            <w:pPr>
              <w:spacing w:line="276" w:lineRule="auto"/>
              <w:ind w:firstLine="0"/>
              <w:rPr>
                <w:color w:val="000000"/>
                <w:shd w:val="clear" w:color="auto" w:fill="FFFFFF"/>
              </w:rPr>
            </w:pPr>
            <w:r>
              <w:rPr>
                <w:color w:val="000000"/>
                <w:shd w:val="clear" w:color="auto" w:fill="FFFFFF"/>
              </w:rPr>
              <w:t>Система управления изменениями программного обеспечения</w:t>
            </w:r>
          </w:p>
        </w:tc>
        <w:tc>
          <w:tcPr>
            <w:tcW w:w="5238" w:type="dxa"/>
          </w:tcPr>
          <w:p w14:paraId="42AD56F9" w14:textId="77777777" w:rsidR="00510D45" w:rsidRPr="00C37FB9" w:rsidRDefault="00510D45" w:rsidP="008A70B6">
            <w:pPr>
              <w:spacing w:line="276" w:lineRule="auto"/>
              <w:ind w:firstLine="0"/>
              <w:rPr>
                <w:color w:val="000000"/>
                <w:shd w:val="clear" w:color="auto" w:fill="FFFFFF"/>
              </w:rPr>
            </w:pPr>
            <w:r w:rsidRPr="00C37FB9">
              <w:rPr>
                <w:color w:val="000000"/>
                <w:shd w:val="clear" w:color="auto" w:fill="FFFFFF"/>
              </w:rPr>
              <w:t>Должна обеспечивать:</w:t>
            </w:r>
          </w:p>
          <w:p w14:paraId="0EEE7483" w14:textId="77777777" w:rsidR="00510D45" w:rsidRPr="00C37FB9" w:rsidRDefault="00510D45" w:rsidP="008A70B6">
            <w:pPr>
              <w:spacing w:line="276" w:lineRule="auto"/>
              <w:ind w:firstLine="0"/>
              <w:rPr>
                <w:color w:val="000000"/>
                <w:shd w:val="clear" w:color="auto" w:fill="FFFFFF"/>
              </w:rPr>
            </w:pPr>
          </w:p>
          <w:p w14:paraId="6CF88833" w14:textId="77777777" w:rsidR="00510D45" w:rsidRPr="00C37FB9" w:rsidRDefault="00510D45" w:rsidP="008A70B6">
            <w:pPr>
              <w:spacing w:line="276" w:lineRule="auto"/>
              <w:ind w:firstLine="0"/>
              <w:rPr>
                <w:color w:val="000000"/>
                <w:shd w:val="clear" w:color="auto" w:fill="FFFFFF"/>
              </w:rPr>
            </w:pPr>
            <w:r w:rsidRPr="00C37FB9">
              <w:rPr>
                <w:color w:val="000000"/>
                <w:shd w:val="clear" w:color="auto" w:fill="FFFFFF"/>
              </w:rPr>
              <w:t>управление конфигурациями программного обеспечения;</w:t>
            </w:r>
          </w:p>
          <w:p w14:paraId="158DF8BA" w14:textId="77777777" w:rsidR="00510D45" w:rsidRPr="00C37FB9" w:rsidRDefault="00510D45" w:rsidP="008A70B6">
            <w:pPr>
              <w:spacing w:line="276" w:lineRule="auto"/>
              <w:ind w:firstLine="0"/>
              <w:rPr>
                <w:color w:val="000000"/>
                <w:shd w:val="clear" w:color="auto" w:fill="FFFFFF"/>
              </w:rPr>
            </w:pPr>
          </w:p>
          <w:p w14:paraId="028BB624" w14:textId="77777777" w:rsidR="00510D45" w:rsidRPr="00C37FB9" w:rsidRDefault="00510D45" w:rsidP="008A70B6">
            <w:pPr>
              <w:spacing w:line="276" w:lineRule="auto"/>
              <w:ind w:firstLine="0"/>
              <w:rPr>
                <w:color w:val="000000"/>
                <w:shd w:val="clear" w:color="auto" w:fill="FFFFFF"/>
              </w:rPr>
            </w:pPr>
            <w:r w:rsidRPr="00C37FB9">
              <w:rPr>
                <w:color w:val="000000"/>
                <w:shd w:val="clear" w:color="auto" w:fill="FFFFFF"/>
              </w:rPr>
              <w:t>управление реализацией новых возможностей в программном обеспечении;</w:t>
            </w:r>
          </w:p>
          <w:p w14:paraId="44D729E4" w14:textId="77777777" w:rsidR="00510D45" w:rsidRPr="00C37FB9" w:rsidRDefault="00510D45" w:rsidP="008A70B6">
            <w:pPr>
              <w:spacing w:line="276" w:lineRule="auto"/>
              <w:ind w:firstLine="0"/>
              <w:rPr>
                <w:color w:val="000000"/>
                <w:shd w:val="clear" w:color="auto" w:fill="FFFFFF"/>
              </w:rPr>
            </w:pPr>
          </w:p>
          <w:p w14:paraId="0D6EED1F" w14:textId="77777777" w:rsidR="00510D45" w:rsidRPr="00C37FB9" w:rsidRDefault="00510D45" w:rsidP="008A70B6">
            <w:pPr>
              <w:spacing w:line="276" w:lineRule="auto"/>
              <w:ind w:firstLine="0"/>
              <w:rPr>
                <w:color w:val="000000"/>
                <w:shd w:val="clear" w:color="auto" w:fill="FFFFFF"/>
              </w:rPr>
            </w:pPr>
            <w:r w:rsidRPr="00C37FB9">
              <w:rPr>
                <w:color w:val="000000"/>
                <w:shd w:val="clear" w:color="auto" w:fill="FFFFFF"/>
              </w:rPr>
              <w:t>управление устранением ошибок в программном обеспечении;</w:t>
            </w:r>
          </w:p>
          <w:p w14:paraId="738B67D8" w14:textId="77777777" w:rsidR="00510D45" w:rsidRPr="00C37FB9" w:rsidRDefault="00510D45" w:rsidP="008A70B6">
            <w:pPr>
              <w:spacing w:line="276" w:lineRule="auto"/>
              <w:ind w:firstLine="0"/>
              <w:rPr>
                <w:color w:val="000000"/>
                <w:shd w:val="clear" w:color="auto" w:fill="FFFFFF"/>
              </w:rPr>
            </w:pPr>
          </w:p>
          <w:p w14:paraId="461BC267" w14:textId="77777777" w:rsidR="00510D45" w:rsidRPr="00C37FB9" w:rsidRDefault="00510D45" w:rsidP="008A70B6">
            <w:pPr>
              <w:spacing w:line="276" w:lineRule="auto"/>
              <w:ind w:firstLine="0"/>
              <w:rPr>
                <w:color w:val="000000"/>
                <w:shd w:val="clear" w:color="auto" w:fill="FFFFFF"/>
              </w:rPr>
            </w:pPr>
            <w:r w:rsidRPr="00C37FB9">
              <w:rPr>
                <w:color w:val="000000"/>
                <w:shd w:val="clear" w:color="auto" w:fill="FFFFFF"/>
              </w:rPr>
              <w:t>контроль доступа к системе</w:t>
            </w:r>
          </w:p>
        </w:tc>
      </w:tr>
      <w:tr w:rsidR="00510D45" w14:paraId="0A9D2DED" w14:textId="77777777" w:rsidTr="008A70B6">
        <w:tc>
          <w:tcPr>
            <w:tcW w:w="988" w:type="dxa"/>
          </w:tcPr>
          <w:p w14:paraId="70358144" w14:textId="4CAE9619" w:rsidR="00510D45" w:rsidRDefault="007C146F" w:rsidP="008A70B6">
            <w:pPr>
              <w:ind w:firstLine="0"/>
              <w:jc w:val="center"/>
            </w:pPr>
            <w:r>
              <w:lastRenderedPageBreak/>
              <w:t>4</w:t>
            </w:r>
          </w:p>
        </w:tc>
        <w:tc>
          <w:tcPr>
            <w:tcW w:w="2835" w:type="dxa"/>
          </w:tcPr>
          <w:p w14:paraId="4FACFC12" w14:textId="77777777" w:rsidR="00510D45" w:rsidRDefault="00510D45" w:rsidP="008A70B6">
            <w:pPr>
              <w:spacing w:line="276" w:lineRule="auto"/>
              <w:ind w:firstLine="0"/>
              <w:rPr>
                <w:color w:val="000000"/>
                <w:shd w:val="clear" w:color="auto" w:fill="FFFFFF"/>
              </w:rPr>
            </w:pPr>
            <w:r>
              <w:rPr>
                <w:color w:val="000000"/>
                <w:shd w:val="clear" w:color="auto" w:fill="FFFFFF"/>
              </w:rPr>
              <w:t>Средства для автоматизации процессов тестирования средств защиты информации (средства тестирования проникновения)</w:t>
            </w:r>
          </w:p>
        </w:tc>
        <w:tc>
          <w:tcPr>
            <w:tcW w:w="5238" w:type="dxa"/>
          </w:tcPr>
          <w:p w14:paraId="3A4F2DCF" w14:textId="77777777" w:rsidR="00510D45" w:rsidRPr="00C37FB9" w:rsidRDefault="00510D45" w:rsidP="008A70B6">
            <w:pPr>
              <w:spacing w:line="276" w:lineRule="auto"/>
              <w:ind w:firstLine="0"/>
              <w:rPr>
                <w:color w:val="000000"/>
                <w:shd w:val="clear" w:color="auto" w:fill="FFFFFF"/>
              </w:rPr>
            </w:pPr>
            <w:r w:rsidRPr="00C37FB9">
              <w:rPr>
                <w:color w:val="000000"/>
                <w:shd w:val="clear" w:color="auto" w:fill="FFFFFF"/>
              </w:rPr>
              <w:t>Автоматизация процесса тестирования проникновения средства защиты информации</w:t>
            </w:r>
          </w:p>
        </w:tc>
      </w:tr>
    </w:tbl>
    <w:p w14:paraId="4AF79AC3" w14:textId="77777777" w:rsidR="00510D45" w:rsidRDefault="00510D45" w:rsidP="00510D45">
      <w:r>
        <w:br w:type="page"/>
      </w:r>
    </w:p>
    <w:p w14:paraId="031FFF05" w14:textId="4097A221" w:rsidR="003B4198" w:rsidRDefault="003B4198" w:rsidP="003B4198">
      <w:pPr>
        <w:pStyle w:val="1"/>
        <w:jc w:val="right"/>
      </w:pPr>
      <w:bookmarkStart w:id="20" w:name="_Toc198167922"/>
      <w:r>
        <w:lastRenderedPageBreak/>
        <w:t>Приложение 3</w:t>
      </w:r>
      <w:bookmarkEnd w:id="20"/>
    </w:p>
    <w:p w14:paraId="2E0A29DC" w14:textId="77777777" w:rsidR="003B4198" w:rsidRDefault="003B4198" w:rsidP="003B4198">
      <w:pPr>
        <w:shd w:val="clear" w:color="auto" w:fill="FFFFFF"/>
        <w:jc w:val="center"/>
        <w:rPr>
          <w:rFonts w:eastAsia="Times New Roman"/>
          <w:b/>
          <w:color w:val="000000"/>
        </w:rPr>
      </w:pPr>
      <w:r>
        <w:rPr>
          <w:rFonts w:eastAsia="Times New Roman"/>
          <w:b/>
          <w:color w:val="000000"/>
        </w:rPr>
        <w:t>Перечень технической и технологической документации, национальных стандартов и методических документов, необходимых для выполнения работ и (или) оказания услуг, установленных положением о лицензировании деятельности по разработке и производству средств защиты конфиденциальной информации, утвержденным постановлением правительства российской федерации от 3 марта 2012 г. № 171.</w:t>
      </w:r>
    </w:p>
    <w:p w14:paraId="6040B91B" w14:textId="295029E4" w:rsidR="003B4198" w:rsidRDefault="003B4198" w:rsidP="000D7192"/>
    <w:tbl>
      <w:tblPr>
        <w:tblStyle w:val="a7"/>
        <w:tblW w:w="0" w:type="auto"/>
        <w:tblLook w:val="04A0" w:firstRow="1" w:lastRow="0" w:firstColumn="1" w:lastColumn="0" w:noHBand="0" w:noVBand="1"/>
      </w:tblPr>
      <w:tblGrid>
        <w:gridCol w:w="988"/>
        <w:gridCol w:w="8073"/>
      </w:tblGrid>
      <w:tr w:rsidR="0008687E" w14:paraId="46900F99" w14:textId="77777777" w:rsidTr="0008687E">
        <w:tc>
          <w:tcPr>
            <w:tcW w:w="988" w:type="dxa"/>
          </w:tcPr>
          <w:p w14:paraId="797AF4BC" w14:textId="47B7B322" w:rsidR="0008687E" w:rsidRPr="0008687E" w:rsidRDefault="0008687E" w:rsidP="0008687E">
            <w:pPr>
              <w:ind w:firstLine="0"/>
              <w:jc w:val="center"/>
            </w:pPr>
            <w:r>
              <w:rPr>
                <w:lang w:val="en-001"/>
              </w:rPr>
              <w:t xml:space="preserve">N </w:t>
            </w:r>
            <w:r>
              <w:t>п/п</w:t>
            </w:r>
          </w:p>
        </w:tc>
        <w:tc>
          <w:tcPr>
            <w:tcW w:w="8073" w:type="dxa"/>
          </w:tcPr>
          <w:p w14:paraId="7D0BBE4A" w14:textId="2C9150AC" w:rsidR="0008687E" w:rsidRDefault="0008687E" w:rsidP="0008687E">
            <w:pPr>
              <w:ind w:firstLine="0"/>
              <w:jc w:val="center"/>
            </w:pPr>
            <w:r>
              <w:t>Наименование</w:t>
            </w:r>
          </w:p>
        </w:tc>
      </w:tr>
      <w:tr w:rsidR="0008687E" w14:paraId="6B77026C" w14:textId="77777777" w:rsidTr="0008687E">
        <w:tc>
          <w:tcPr>
            <w:tcW w:w="988" w:type="dxa"/>
          </w:tcPr>
          <w:p w14:paraId="1FB33E05" w14:textId="5DD09439" w:rsidR="0008687E" w:rsidRDefault="0008687E" w:rsidP="0008687E">
            <w:pPr>
              <w:ind w:firstLine="0"/>
              <w:jc w:val="center"/>
            </w:pPr>
            <w:r>
              <w:t>1</w:t>
            </w:r>
          </w:p>
        </w:tc>
        <w:tc>
          <w:tcPr>
            <w:tcW w:w="8073" w:type="dxa"/>
          </w:tcPr>
          <w:p w14:paraId="3A5F0CB3" w14:textId="40D2F4BB" w:rsidR="0008687E" w:rsidRDefault="0008687E" w:rsidP="0008687E">
            <w:pPr>
              <w:spacing w:line="276" w:lineRule="auto"/>
              <w:ind w:firstLine="0"/>
            </w:pPr>
            <w:r>
              <w:t>Положение о системе сертификации средств защиты информации. Утверждено приказом ФСТЭК России от 3 апреля 2018 г. N 55</w:t>
            </w:r>
          </w:p>
        </w:tc>
      </w:tr>
      <w:tr w:rsidR="0008687E" w14:paraId="09C4E680" w14:textId="77777777" w:rsidTr="0008687E">
        <w:tc>
          <w:tcPr>
            <w:tcW w:w="988" w:type="dxa"/>
          </w:tcPr>
          <w:p w14:paraId="4FA4C971" w14:textId="25D34253" w:rsidR="0008687E" w:rsidRDefault="0008687E" w:rsidP="0008687E">
            <w:pPr>
              <w:ind w:firstLine="0"/>
              <w:jc w:val="center"/>
            </w:pPr>
            <w:r>
              <w:t>2</w:t>
            </w:r>
          </w:p>
        </w:tc>
        <w:tc>
          <w:tcPr>
            <w:tcW w:w="8073" w:type="dxa"/>
          </w:tcPr>
          <w:p w14:paraId="7FD0D694" w14:textId="45AEE700" w:rsidR="0008687E" w:rsidRDefault="0008687E" w:rsidP="0008687E">
            <w:pPr>
              <w:spacing w:line="276" w:lineRule="auto"/>
              <w:ind w:firstLine="0"/>
            </w:pPr>
            <w:r w:rsidRPr="0008687E">
              <w:t>Требования к системам обнаружения вторжений. Утверждены приказом ФСТЭК России от 6 декабря 2011 г. N 638. ДСП</w:t>
            </w:r>
          </w:p>
        </w:tc>
      </w:tr>
      <w:tr w:rsidR="0008687E" w14:paraId="68918C6C" w14:textId="77777777" w:rsidTr="0008687E">
        <w:tc>
          <w:tcPr>
            <w:tcW w:w="988" w:type="dxa"/>
          </w:tcPr>
          <w:p w14:paraId="61CB845B" w14:textId="34A4280B" w:rsidR="0008687E" w:rsidRDefault="0008687E" w:rsidP="0008687E">
            <w:pPr>
              <w:ind w:firstLine="0"/>
              <w:jc w:val="center"/>
            </w:pPr>
            <w:r>
              <w:t>3</w:t>
            </w:r>
          </w:p>
        </w:tc>
        <w:tc>
          <w:tcPr>
            <w:tcW w:w="8073" w:type="dxa"/>
          </w:tcPr>
          <w:p w14:paraId="57A17850" w14:textId="7FDEAD10" w:rsidR="0008687E" w:rsidRDefault="0008687E" w:rsidP="0008687E">
            <w:pPr>
              <w:spacing w:line="276" w:lineRule="auto"/>
              <w:ind w:firstLine="0"/>
            </w:pPr>
            <w:r w:rsidRPr="0008687E">
              <w:t>Требования к средствам антивирусной защиты. Утверждены приказом ФСТЭК России от 20 марта 2012 г. N 28. ДСП</w:t>
            </w:r>
          </w:p>
        </w:tc>
      </w:tr>
      <w:tr w:rsidR="0008687E" w14:paraId="4CF70587" w14:textId="77777777" w:rsidTr="0008687E">
        <w:tc>
          <w:tcPr>
            <w:tcW w:w="988" w:type="dxa"/>
          </w:tcPr>
          <w:p w14:paraId="56081F0D" w14:textId="2985C8CC" w:rsidR="0008687E" w:rsidRDefault="00B32686" w:rsidP="0008687E">
            <w:pPr>
              <w:ind w:firstLine="0"/>
              <w:jc w:val="center"/>
            </w:pPr>
            <w:r>
              <w:t>4</w:t>
            </w:r>
          </w:p>
        </w:tc>
        <w:tc>
          <w:tcPr>
            <w:tcW w:w="8073" w:type="dxa"/>
          </w:tcPr>
          <w:p w14:paraId="109C084C" w14:textId="6A045C90" w:rsidR="0008687E" w:rsidRPr="0008687E" w:rsidRDefault="0008687E" w:rsidP="0008687E">
            <w:pPr>
              <w:spacing w:line="276" w:lineRule="auto"/>
              <w:ind w:firstLine="0"/>
            </w:pPr>
            <w:r w:rsidRPr="0008687E">
              <w:t>Требования о защите информации, не составляющей государственную тайну, содержащейся в государственных информационных системах. Утверждены приказом ФСТЭК России от 11 февраля 2013 г. N 17</w:t>
            </w:r>
          </w:p>
        </w:tc>
      </w:tr>
      <w:tr w:rsidR="0008687E" w14:paraId="310E5878" w14:textId="77777777" w:rsidTr="0008687E">
        <w:tc>
          <w:tcPr>
            <w:tcW w:w="988" w:type="dxa"/>
          </w:tcPr>
          <w:p w14:paraId="3B9BF58B" w14:textId="0C74FA07" w:rsidR="0008687E" w:rsidRDefault="00B32686" w:rsidP="0008687E">
            <w:pPr>
              <w:ind w:firstLine="0"/>
              <w:jc w:val="center"/>
            </w:pPr>
            <w:r>
              <w:t>5</w:t>
            </w:r>
          </w:p>
        </w:tc>
        <w:tc>
          <w:tcPr>
            <w:tcW w:w="8073" w:type="dxa"/>
          </w:tcPr>
          <w:p w14:paraId="6927A5BE" w14:textId="29672804" w:rsidR="0008687E" w:rsidRPr="0008687E" w:rsidRDefault="0008687E" w:rsidP="0008687E">
            <w:pPr>
              <w:spacing w:line="276" w:lineRule="auto"/>
              <w:ind w:firstLine="0"/>
            </w:pPr>
            <w:r w:rsidRPr="0008687E">
              <w:t>Требования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 Утверждены приказом ФСТЭК России от 14 марта 2013 г. N 31</w:t>
            </w:r>
          </w:p>
        </w:tc>
      </w:tr>
      <w:tr w:rsidR="0008687E" w14:paraId="469A5EAD" w14:textId="77777777" w:rsidTr="0008687E">
        <w:tc>
          <w:tcPr>
            <w:tcW w:w="988" w:type="dxa"/>
          </w:tcPr>
          <w:p w14:paraId="0E64C365" w14:textId="7EA88FB1" w:rsidR="0008687E" w:rsidRDefault="00B32686" w:rsidP="0008687E">
            <w:pPr>
              <w:ind w:firstLine="0"/>
              <w:jc w:val="center"/>
            </w:pPr>
            <w:r>
              <w:t>6</w:t>
            </w:r>
          </w:p>
        </w:tc>
        <w:tc>
          <w:tcPr>
            <w:tcW w:w="8073" w:type="dxa"/>
          </w:tcPr>
          <w:p w14:paraId="4AA8BE53" w14:textId="030B8F19" w:rsidR="0008687E" w:rsidRPr="0008687E" w:rsidRDefault="0008687E" w:rsidP="0008687E">
            <w:pPr>
              <w:spacing w:line="276" w:lineRule="auto"/>
              <w:ind w:firstLine="0"/>
            </w:pPr>
            <w:r w:rsidRPr="0008687E">
              <w:t>Требования к средствам доверенной загрузки. Утверждены приказом ФСТЭК России от 27 сентября 2014 г. N 119. ДСП</w:t>
            </w:r>
          </w:p>
        </w:tc>
      </w:tr>
      <w:tr w:rsidR="0008687E" w14:paraId="2276A34E" w14:textId="77777777" w:rsidTr="0008687E">
        <w:tc>
          <w:tcPr>
            <w:tcW w:w="988" w:type="dxa"/>
          </w:tcPr>
          <w:p w14:paraId="2B2EFB99" w14:textId="239D7F80" w:rsidR="0008687E" w:rsidRDefault="00B32686" w:rsidP="0008687E">
            <w:pPr>
              <w:ind w:firstLine="0"/>
              <w:jc w:val="center"/>
            </w:pPr>
            <w:r>
              <w:t>7</w:t>
            </w:r>
          </w:p>
        </w:tc>
        <w:tc>
          <w:tcPr>
            <w:tcW w:w="8073" w:type="dxa"/>
          </w:tcPr>
          <w:p w14:paraId="4476F3E0" w14:textId="6ACE54D9" w:rsidR="0008687E" w:rsidRPr="0008687E" w:rsidRDefault="0008687E" w:rsidP="0008687E">
            <w:pPr>
              <w:spacing w:line="276" w:lineRule="auto"/>
              <w:ind w:firstLine="0"/>
            </w:pPr>
            <w:r>
              <w:t>Требования к средствам контроля съемных машинных носителей информации. Утверждены приказом ФСТЭК России от 28 июля 2014 г. N 87. ДСП</w:t>
            </w:r>
          </w:p>
        </w:tc>
      </w:tr>
      <w:tr w:rsidR="0008687E" w14:paraId="4103538B" w14:textId="77777777" w:rsidTr="0008687E">
        <w:tc>
          <w:tcPr>
            <w:tcW w:w="988" w:type="dxa"/>
          </w:tcPr>
          <w:p w14:paraId="24BC5653" w14:textId="6C311143" w:rsidR="0008687E" w:rsidRDefault="00B32686" w:rsidP="0008687E">
            <w:pPr>
              <w:ind w:firstLine="0"/>
              <w:jc w:val="center"/>
            </w:pPr>
            <w:r>
              <w:t>8</w:t>
            </w:r>
          </w:p>
        </w:tc>
        <w:tc>
          <w:tcPr>
            <w:tcW w:w="8073" w:type="dxa"/>
          </w:tcPr>
          <w:p w14:paraId="6848842B" w14:textId="139BC103" w:rsidR="0008687E" w:rsidRPr="0008687E" w:rsidRDefault="0008687E" w:rsidP="0008687E">
            <w:pPr>
              <w:spacing w:line="276" w:lineRule="auto"/>
              <w:ind w:firstLine="0"/>
            </w:pPr>
            <w:r>
              <w:t xml:space="preserve">Требования по безопасности информации, устанавливающие уровни доверия к средствам технической защиты информации и </w:t>
            </w:r>
            <w:r>
              <w:lastRenderedPageBreak/>
              <w:t>средствам обеспечения безопасности информационных технологий, утвержденным приказом ФСТЭК России от 30 июня 2018 г. N 131. ДСП</w:t>
            </w:r>
          </w:p>
        </w:tc>
      </w:tr>
      <w:tr w:rsidR="0008687E" w14:paraId="6EF79F3E" w14:textId="77777777" w:rsidTr="0008687E">
        <w:tc>
          <w:tcPr>
            <w:tcW w:w="988" w:type="dxa"/>
          </w:tcPr>
          <w:p w14:paraId="37A8C0E1" w14:textId="31702749" w:rsidR="0008687E" w:rsidRDefault="00B32686" w:rsidP="0008687E">
            <w:pPr>
              <w:ind w:firstLine="0"/>
              <w:jc w:val="center"/>
            </w:pPr>
            <w:r>
              <w:lastRenderedPageBreak/>
              <w:t>9</w:t>
            </w:r>
          </w:p>
        </w:tc>
        <w:tc>
          <w:tcPr>
            <w:tcW w:w="8073" w:type="dxa"/>
          </w:tcPr>
          <w:p w14:paraId="5FFC5938" w14:textId="432E74AE" w:rsidR="0008687E" w:rsidRPr="0008687E" w:rsidRDefault="0008687E" w:rsidP="0008687E">
            <w:pPr>
              <w:spacing w:line="276" w:lineRule="auto"/>
              <w:ind w:firstLine="0"/>
            </w:pPr>
            <w:r w:rsidRPr="0008687E">
              <w:t>Требования к межсетевым экранам. Утверждены приказом ФСТЭК России от 09 февраля 2016 г. N9. ДСП</w:t>
            </w:r>
          </w:p>
        </w:tc>
      </w:tr>
      <w:tr w:rsidR="0008687E" w14:paraId="02BE240A" w14:textId="77777777" w:rsidTr="0008687E">
        <w:tc>
          <w:tcPr>
            <w:tcW w:w="988" w:type="dxa"/>
          </w:tcPr>
          <w:p w14:paraId="2CA50EED" w14:textId="2DFCC57B" w:rsidR="0008687E" w:rsidRDefault="00B32686" w:rsidP="0008687E">
            <w:pPr>
              <w:ind w:firstLine="0"/>
              <w:jc w:val="center"/>
            </w:pPr>
            <w:r>
              <w:t>10</w:t>
            </w:r>
          </w:p>
        </w:tc>
        <w:tc>
          <w:tcPr>
            <w:tcW w:w="8073" w:type="dxa"/>
          </w:tcPr>
          <w:p w14:paraId="533A683F" w14:textId="44F4EA81" w:rsidR="0008687E" w:rsidRPr="0008687E" w:rsidRDefault="0008687E" w:rsidP="0008687E">
            <w:pPr>
              <w:spacing w:line="276" w:lineRule="auto"/>
              <w:ind w:firstLine="0"/>
            </w:pPr>
            <w:r w:rsidRPr="0008687E">
              <w:t>Требованиям безопасности информации к операционным системам, утвержденным приказом ФСТЭК России от 19 августа 2016 г. N 119. ДСП</w:t>
            </w:r>
          </w:p>
        </w:tc>
      </w:tr>
      <w:tr w:rsidR="0008687E" w14:paraId="03AF5F14" w14:textId="77777777" w:rsidTr="0008687E">
        <w:tc>
          <w:tcPr>
            <w:tcW w:w="988" w:type="dxa"/>
          </w:tcPr>
          <w:p w14:paraId="53793D5E" w14:textId="4A6CA583" w:rsidR="0008687E" w:rsidRDefault="00B32686" w:rsidP="0008687E">
            <w:pPr>
              <w:ind w:firstLine="0"/>
              <w:jc w:val="center"/>
            </w:pPr>
            <w:r>
              <w:t>11</w:t>
            </w:r>
          </w:p>
        </w:tc>
        <w:tc>
          <w:tcPr>
            <w:tcW w:w="8073" w:type="dxa"/>
          </w:tcPr>
          <w:p w14:paraId="6D341FA8" w14:textId="28DD7259" w:rsidR="0008687E" w:rsidRPr="0008687E" w:rsidRDefault="0008687E" w:rsidP="0008687E">
            <w:pPr>
              <w:spacing w:line="276" w:lineRule="auto"/>
              <w:ind w:firstLine="0"/>
            </w:pPr>
            <w:r w:rsidRPr="0008687E">
              <w:t>Меры защиты информации в государственных информационных системах. Утверждены ФСТЭК России 11 февраля 2014 г.</w:t>
            </w:r>
          </w:p>
        </w:tc>
      </w:tr>
      <w:tr w:rsidR="0008687E" w14:paraId="635C65FB" w14:textId="77777777" w:rsidTr="0008687E">
        <w:tc>
          <w:tcPr>
            <w:tcW w:w="988" w:type="dxa"/>
          </w:tcPr>
          <w:p w14:paraId="484F957F" w14:textId="0856091F" w:rsidR="0008687E" w:rsidRDefault="00B32686" w:rsidP="0008687E">
            <w:pPr>
              <w:ind w:firstLine="0"/>
              <w:jc w:val="center"/>
            </w:pPr>
            <w:r>
              <w:t>12</w:t>
            </w:r>
          </w:p>
        </w:tc>
        <w:tc>
          <w:tcPr>
            <w:tcW w:w="8073" w:type="dxa"/>
          </w:tcPr>
          <w:p w14:paraId="302700F4" w14:textId="410058C9" w:rsidR="0008687E" w:rsidRPr="0008687E" w:rsidRDefault="0008687E" w:rsidP="0008687E">
            <w:pPr>
              <w:spacing w:line="276" w:lineRule="auto"/>
              <w:ind w:firstLine="0"/>
            </w:pPr>
            <w:r w:rsidRPr="0008687E">
              <w:t>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Утверждены приказом ФСТЭК России от 18 февраля 2013 г. N 21</w:t>
            </w:r>
          </w:p>
        </w:tc>
      </w:tr>
      <w:tr w:rsidR="0008687E" w14:paraId="3BA99BD6" w14:textId="77777777" w:rsidTr="0008687E">
        <w:tc>
          <w:tcPr>
            <w:tcW w:w="988" w:type="dxa"/>
          </w:tcPr>
          <w:p w14:paraId="6AC14A1D" w14:textId="482E8A8F" w:rsidR="0008687E" w:rsidRDefault="00B32686" w:rsidP="0008687E">
            <w:pPr>
              <w:ind w:firstLine="0"/>
              <w:jc w:val="center"/>
            </w:pPr>
            <w:r>
              <w:t>13</w:t>
            </w:r>
          </w:p>
        </w:tc>
        <w:tc>
          <w:tcPr>
            <w:tcW w:w="8073" w:type="dxa"/>
          </w:tcPr>
          <w:p w14:paraId="14452503" w14:textId="618A2CFF" w:rsidR="0008687E" w:rsidRPr="0008687E" w:rsidRDefault="0008687E" w:rsidP="0008687E">
            <w:pPr>
              <w:spacing w:line="276" w:lineRule="auto"/>
              <w:ind w:firstLine="0"/>
            </w:pPr>
            <w:r w:rsidRPr="0008687E">
              <w:t>Методика выявления уязвимостей и недекларированных возможностей. Утверждена ФСТЭК России 11 февраля 2019 г. ДСП</w:t>
            </w:r>
          </w:p>
        </w:tc>
      </w:tr>
      <w:tr w:rsidR="0008687E" w14:paraId="73675523" w14:textId="77777777" w:rsidTr="0008687E">
        <w:tc>
          <w:tcPr>
            <w:tcW w:w="988" w:type="dxa"/>
          </w:tcPr>
          <w:p w14:paraId="74CC3FF9" w14:textId="0D1C2A78" w:rsidR="0008687E" w:rsidRDefault="00B32686" w:rsidP="0008687E">
            <w:pPr>
              <w:ind w:firstLine="0"/>
              <w:jc w:val="center"/>
            </w:pPr>
            <w:r>
              <w:t>14</w:t>
            </w:r>
          </w:p>
        </w:tc>
        <w:tc>
          <w:tcPr>
            <w:tcW w:w="8073" w:type="dxa"/>
          </w:tcPr>
          <w:p w14:paraId="5ABF2E7D" w14:textId="69564DF5" w:rsidR="0008687E" w:rsidRPr="0008687E" w:rsidRDefault="0008687E" w:rsidP="0008687E">
            <w:pPr>
              <w:spacing w:line="276" w:lineRule="auto"/>
              <w:ind w:firstLine="0"/>
            </w:pPr>
            <w:r w:rsidRPr="0008687E">
              <w:t>Специальные требования и рекомендации по технической защите конфиденциальной информации. Утверждены приказом Гостехкомиссии России от 30 августа 2002 г. N 282. ДСП**</w:t>
            </w:r>
          </w:p>
        </w:tc>
      </w:tr>
      <w:tr w:rsidR="0008687E" w14:paraId="031ACE5C" w14:textId="77777777" w:rsidTr="0008687E">
        <w:tc>
          <w:tcPr>
            <w:tcW w:w="988" w:type="dxa"/>
          </w:tcPr>
          <w:p w14:paraId="5E3A16D9" w14:textId="717BB81E" w:rsidR="0008687E" w:rsidRDefault="00B32686" w:rsidP="0008687E">
            <w:pPr>
              <w:ind w:firstLine="0"/>
              <w:jc w:val="center"/>
            </w:pPr>
            <w:r>
              <w:t>15</w:t>
            </w:r>
          </w:p>
        </w:tc>
        <w:tc>
          <w:tcPr>
            <w:tcW w:w="8073" w:type="dxa"/>
          </w:tcPr>
          <w:p w14:paraId="758B7BD7" w14:textId="6761F39B" w:rsidR="0008687E" w:rsidRPr="0008687E" w:rsidRDefault="0008687E" w:rsidP="0008687E">
            <w:pPr>
              <w:spacing w:line="276" w:lineRule="auto"/>
              <w:ind w:firstLine="0"/>
            </w:pPr>
            <w:r>
              <w:t>Профиль защиты систем обнаружения вторжений уровня сети четвертого класса защиты ИТ.СОВ.С4.ПЗ. Утвержден ФСТЭК России 3 февраля 2012 г.</w:t>
            </w:r>
          </w:p>
        </w:tc>
      </w:tr>
      <w:tr w:rsidR="0008687E" w14:paraId="56CF0F68" w14:textId="77777777" w:rsidTr="0008687E">
        <w:tc>
          <w:tcPr>
            <w:tcW w:w="988" w:type="dxa"/>
          </w:tcPr>
          <w:p w14:paraId="366B5E96" w14:textId="431BC85D" w:rsidR="0008687E" w:rsidRDefault="00B32686" w:rsidP="0008687E">
            <w:pPr>
              <w:ind w:firstLine="0"/>
              <w:jc w:val="center"/>
            </w:pPr>
            <w:r>
              <w:t>16</w:t>
            </w:r>
          </w:p>
        </w:tc>
        <w:tc>
          <w:tcPr>
            <w:tcW w:w="8073" w:type="dxa"/>
          </w:tcPr>
          <w:p w14:paraId="50187F0E" w14:textId="1FBA3953" w:rsidR="0008687E" w:rsidRPr="0008687E" w:rsidRDefault="0008687E" w:rsidP="0008687E">
            <w:pPr>
              <w:spacing w:line="276" w:lineRule="auto"/>
              <w:ind w:firstLine="0"/>
            </w:pPr>
            <w:r>
              <w:t>Профиль защиты систем обнаружения вторжений уровня сети пятого класса защиты ИТ.СОВ.С5.ПЗ. Утвержден ФСТЭК России 6 марта 2012 г.</w:t>
            </w:r>
          </w:p>
        </w:tc>
      </w:tr>
      <w:tr w:rsidR="0008687E" w14:paraId="60C18F96" w14:textId="77777777" w:rsidTr="0008687E">
        <w:tc>
          <w:tcPr>
            <w:tcW w:w="988" w:type="dxa"/>
          </w:tcPr>
          <w:p w14:paraId="608EE205" w14:textId="59367868" w:rsidR="0008687E" w:rsidRDefault="00B32686" w:rsidP="0008687E">
            <w:pPr>
              <w:ind w:firstLine="0"/>
              <w:jc w:val="center"/>
            </w:pPr>
            <w:r>
              <w:t>17</w:t>
            </w:r>
          </w:p>
        </w:tc>
        <w:tc>
          <w:tcPr>
            <w:tcW w:w="8073" w:type="dxa"/>
          </w:tcPr>
          <w:p w14:paraId="6481C077" w14:textId="745C047A" w:rsidR="0008687E" w:rsidRPr="0008687E" w:rsidRDefault="0008687E" w:rsidP="0008687E">
            <w:pPr>
              <w:spacing w:line="276" w:lineRule="auto"/>
              <w:ind w:firstLine="0"/>
            </w:pPr>
            <w:r w:rsidRPr="0008687E">
              <w:t>Профиль защиты систем обнаружения вторжений уровня сети шестого класса защиты ИТ.СОВ.С6.ПЗ. Утвержден ФСТЭК России 6 марта 2012 г.</w:t>
            </w:r>
          </w:p>
        </w:tc>
      </w:tr>
      <w:tr w:rsidR="0008687E" w14:paraId="53F06F07" w14:textId="77777777" w:rsidTr="0008687E">
        <w:tc>
          <w:tcPr>
            <w:tcW w:w="988" w:type="dxa"/>
          </w:tcPr>
          <w:p w14:paraId="7CAE5F15" w14:textId="7B236455" w:rsidR="0008687E" w:rsidRDefault="00B32686" w:rsidP="0008687E">
            <w:pPr>
              <w:ind w:firstLine="0"/>
              <w:jc w:val="center"/>
            </w:pPr>
            <w:r>
              <w:t>18</w:t>
            </w:r>
          </w:p>
        </w:tc>
        <w:tc>
          <w:tcPr>
            <w:tcW w:w="8073" w:type="dxa"/>
          </w:tcPr>
          <w:p w14:paraId="4882908E" w14:textId="080D5B4E" w:rsidR="0008687E" w:rsidRPr="0008687E" w:rsidRDefault="0008687E" w:rsidP="0008687E">
            <w:pPr>
              <w:spacing w:line="276" w:lineRule="auto"/>
              <w:ind w:firstLine="0"/>
            </w:pPr>
            <w:r w:rsidRPr="0008687E">
              <w:t>Профиль защиты систем обнаружения вторжений уровня узла четвертого класса защиты ИТ.СОВ.У4.ПЗ. Утвержден ФСТЭК России 3 февраля 2012 г.</w:t>
            </w:r>
          </w:p>
        </w:tc>
      </w:tr>
      <w:tr w:rsidR="0008687E" w14:paraId="01C9943F" w14:textId="77777777" w:rsidTr="0008687E">
        <w:tc>
          <w:tcPr>
            <w:tcW w:w="988" w:type="dxa"/>
          </w:tcPr>
          <w:p w14:paraId="49E03868" w14:textId="2D636F00" w:rsidR="0008687E" w:rsidRDefault="00B32686" w:rsidP="0008687E">
            <w:pPr>
              <w:ind w:firstLine="0"/>
              <w:jc w:val="center"/>
            </w:pPr>
            <w:r>
              <w:t>19</w:t>
            </w:r>
          </w:p>
        </w:tc>
        <w:tc>
          <w:tcPr>
            <w:tcW w:w="8073" w:type="dxa"/>
          </w:tcPr>
          <w:p w14:paraId="39E0D7F5" w14:textId="1F787A38" w:rsidR="0008687E" w:rsidRPr="0008687E" w:rsidRDefault="0008687E" w:rsidP="0008687E">
            <w:pPr>
              <w:spacing w:line="276" w:lineRule="auto"/>
              <w:ind w:firstLine="0"/>
            </w:pPr>
            <w:r w:rsidRPr="0008687E">
              <w:t>Профиль защиты систем обнаружения вторжений уровня узла пятого класса защиты ИТ.СОВ.У5.ПЗ. Утвержден ФСТЭК России 6 марта 2012 г.</w:t>
            </w:r>
          </w:p>
        </w:tc>
      </w:tr>
      <w:tr w:rsidR="0008687E" w14:paraId="217FBDF4" w14:textId="77777777" w:rsidTr="0008687E">
        <w:tc>
          <w:tcPr>
            <w:tcW w:w="988" w:type="dxa"/>
          </w:tcPr>
          <w:p w14:paraId="2D48D7E1" w14:textId="324FBA15" w:rsidR="0008687E" w:rsidRDefault="00B32686" w:rsidP="0008687E">
            <w:pPr>
              <w:ind w:firstLine="0"/>
              <w:jc w:val="center"/>
            </w:pPr>
            <w:r>
              <w:t>20</w:t>
            </w:r>
          </w:p>
        </w:tc>
        <w:tc>
          <w:tcPr>
            <w:tcW w:w="8073" w:type="dxa"/>
          </w:tcPr>
          <w:p w14:paraId="5E8EA5E9" w14:textId="33CE3A4D" w:rsidR="0008687E" w:rsidRPr="0008687E" w:rsidRDefault="0008687E" w:rsidP="0008687E">
            <w:pPr>
              <w:spacing w:line="276" w:lineRule="auto"/>
              <w:ind w:firstLine="0"/>
            </w:pPr>
            <w:r w:rsidRPr="0008687E">
              <w:t>Профиль защиты систем обнаружения вторжений уровня узла шестого класса защиты ИТ.СОВ.У6.ПЗ. Утвержден ФСТЭК России 6 марта 2012 г.</w:t>
            </w:r>
          </w:p>
        </w:tc>
      </w:tr>
      <w:tr w:rsidR="0008687E" w14:paraId="1D580DF0" w14:textId="77777777" w:rsidTr="0008687E">
        <w:tc>
          <w:tcPr>
            <w:tcW w:w="988" w:type="dxa"/>
          </w:tcPr>
          <w:p w14:paraId="3CA6F91B" w14:textId="71DBE3F6" w:rsidR="0008687E" w:rsidRDefault="00B32686" w:rsidP="0008687E">
            <w:pPr>
              <w:ind w:firstLine="0"/>
              <w:jc w:val="center"/>
            </w:pPr>
            <w:r>
              <w:lastRenderedPageBreak/>
              <w:t>21</w:t>
            </w:r>
          </w:p>
        </w:tc>
        <w:tc>
          <w:tcPr>
            <w:tcW w:w="8073" w:type="dxa"/>
          </w:tcPr>
          <w:p w14:paraId="6CAF54E0" w14:textId="3BD4D53F" w:rsidR="0008687E" w:rsidRPr="0008687E" w:rsidRDefault="0008687E" w:rsidP="0008687E">
            <w:pPr>
              <w:spacing w:line="276" w:lineRule="auto"/>
              <w:ind w:firstLine="0"/>
            </w:pPr>
            <w:r w:rsidRPr="0008687E">
              <w:t>Профиль защиты средств антивирусной защиты типа "А" четвертого класса защиты ИТ.САВЗ.А4.ПЗ. Утвержден ФСТЭК России 14 июня 2012 г.</w:t>
            </w:r>
          </w:p>
        </w:tc>
      </w:tr>
      <w:tr w:rsidR="0008687E" w14:paraId="109BBCB4" w14:textId="77777777" w:rsidTr="0008687E">
        <w:tc>
          <w:tcPr>
            <w:tcW w:w="988" w:type="dxa"/>
          </w:tcPr>
          <w:p w14:paraId="561B6DB4" w14:textId="7C8C53E2" w:rsidR="0008687E" w:rsidRDefault="00B32686" w:rsidP="0008687E">
            <w:pPr>
              <w:ind w:firstLine="0"/>
              <w:jc w:val="center"/>
            </w:pPr>
            <w:r>
              <w:t>22</w:t>
            </w:r>
          </w:p>
        </w:tc>
        <w:tc>
          <w:tcPr>
            <w:tcW w:w="8073" w:type="dxa"/>
          </w:tcPr>
          <w:p w14:paraId="754C7119" w14:textId="5BDF9D92" w:rsidR="0008687E" w:rsidRPr="0008687E" w:rsidRDefault="0008687E" w:rsidP="0008687E">
            <w:pPr>
              <w:spacing w:line="276" w:lineRule="auto"/>
              <w:ind w:firstLine="0"/>
            </w:pPr>
            <w:r w:rsidRPr="0008687E">
              <w:t>Профиль защиты средств антивирусной защиты типа "А" пятого класса защиты ИТ.САВЗ.А5.ПЗ. Утвержден ФСТЭК России 14 июня 2012 г.</w:t>
            </w:r>
          </w:p>
        </w:tc>
      </w:tr>
      <w:tr w:rsidR="0008687E" w14:paraId="6D4180BD" w14:textId="77777777" w:rsidTr="0008687E">
        <w:tc>
          <w:tcPr>
            <w:tcW w:w="988" w:type="dxa"/>
          </w:tcPr>
          <w:p w14:paraId="41A2F92B" w14:textId="3FD7FB0C" w:rsidR="0008687E" w:rsidRDefault="00B32686" w:rsidP="0008687E">
            <w:pPr>
              <w:ind w:firstLine="0"/>
              <w:jc w:val="center"/>
            </w:pPr>
            <w:r>
              <w:t>23</w:t>
            </w:r>
          </w:p>
        </w:tc>
        <w:tc>
          <w:tcPr>
            <w:tcW w:w="8073" w:type="dxa"/>
          </w:tcPr>
          <w:p w14:paraId="243DADCE" w14:textId="2C6392B9" w:rsidR="0008687E" w:rsidRPr="0008687E" w:rsidRDefault="0008687E" w:rsidP="0008687E">
            <w:pPr>
              <w:spacing w:line="276" w:lineRule="auto"/>
              <w:ind w:firstLine="0"/>
            </w:pPr>
            <w:r w:rsidRPr="0008687E">
              <w:t>Профиль защиты средств антивирусной защиты типа "А" шестого класса защиты ИТ.САВЗ.А6.ПЗ. Утвержден ФСТЭК России 14 июня 2012 г.</w:t>
            </w:r>
          </w:p>
        </w:tc>
      </w:tr>
      <w:tr w:rsidR="0008687E" w14:paraId="785CBD1E" w14:textId="77777777" w:rsidTr="0008687E">
        <w:tc>
          <w:tcPr>
            <w:tcW w:w="988" w:type="dxa"/>
          </w:tcPr>
          <w:p w14:paraId="2B148B83" w14:textId="7560FD89" w:rsidR="0008687E" w:rsidRDefault="00B32686" w:rsidP="0008687E">
            <w:pPr>
              <w:ind w:firstLine="0"/>
              <w:jc w:val="center"/>
            </w:pPr>
            <w:r>
              <w:t>24</w:t>
            </w:r>
          </w:p>
        </w:tc>
        <w:tc>
          <w:tcPr>
            <w:tcW w:w="8073" w:type="dxa"/>
          </w:tcPr>
          <w:p w14:paraId="4E38E958" w14:textId="5BC4875F" w:rsidR="0008687E" w:rsidRPr="0008687E" w:rsidRDefault="0008687E" w:rsidP="0008687E">
            <w:pPr>
              <w:spacing w:line="276" w:lineRule="auto"/>
              <w:ind w:firstLine="0"/>
            </w:pPr>
            <w:r w:rsidRPr="0008687E">
              <w:t>Профиль защиты средств антивирусной защиты типа "Б" четвертого класса защиты ИТ.САВЗ.Б4.ПЗ. Утвержден ФСТЭК России 14 июня 2012 г.</w:t>
            </w:r>
          </w:p>
        </w:tc>
      </w:tr>
      <w:tr w:rsidR="0008687E" w14:paraId="571E143E" w14:textId="77777777" w:rsidTr="0008687E">
        <w:tc>
          <w:tcPr>
            <w:tcW w:w="988" w:type="dxa"/>
          </w:tcPr>
          <w:p w14:paraId="18D0142C" w14:textId="730CE3A8" w:rsidR="0008687E" w:rsidRDefault="00B32686" w:rsidP="0008687E">
            <w:pPr>
              <w:ind w:firstLine="0"/>
              <w:jc w:val="center"/>
            </w:pPr>
            <w:r>
              <w:t>25</w:t>
            </w:r>
          </w:p>
        </w:tc>
        <w:tc>
          <w:tcPr>
            <w:tcW w:w="8073" w:type="dxa"/>
          </w:tcPr>
          <w:p w14:paraId="01A2A199" w14:textId="4F4CDCFD" w:rsidR="0008687E" w:rsidRPr="0008687E" w:rsidRDefault="0008687E" w:rsidP="0008687E">
            <w:pPr>
              <w:spacing w:line="276" w:lineRule="auto"/>
              <w:ind w:firstLine="0"/>
            </w:pPr>
            <w:r w:rsidRPr="0008687E">
              <w:t>Профиль защиты средств антивирусной защиты типа "Б" пятого класса защиты ИТ.САВЗ.Б5.ПЗ. Утвержден ФСТЭК России 14 июня 2012 г.</w:t>
            </w:r>
          </w:p>
        </w:tc>
      </w:tr>
      <w:tr w:rsidR="0008687E" w14:paraId="5D474B8B" w14:textId="77777777" w:rsidTr="0008687E">
        <w:tc>
          <w:tcPr>
            <w:tcW w:w="988" w:type="dxa"/>
          </w:tcPr>
          <w:p w14:paraId="37FB6811" w14:textId="5917FAF4" w:rsidR="0008687E" w:rsidRDefault="00B32686" w:rsidP="0008687E">
            <w:pPr>
              <w:ind w:firstLine="0"/>
              <w:jc w:val="center"/>
            </w:pPr>
            <w:r>
              <w:t>26</w:t>
            </w:r>
          </w:p>
        </w:tc>
        <w:tc>
          <w:tcPr>
            <w:tcW w:w="8073" w:type="dxa"/>
          </w:tcPr>
          <w:p w14:paraId="42D41570" w14:textId="3343F188" w:rsidR="0008687E" w:rsidRPr="0008687E" w:rsidRDefault="0008687E" w:rsidP="0008687E">
            <w:pPr>
              <w:spacing w:line="276" w:lineRule="auto"/>
              <w:ind w:firstLine="0"/>
            </w:pPr>
            <w:r w:rsidRPr="0008687E">
              <w:t>Профиль защиты средств антивирусной защиты типа "Б" шестого класса защиты ИТ.САВЗ.Б6.ПЗ. Утвержден ФСТЭК России 14 июня 2012 г.</w:t>
            </w:r>
          </w:p>
        </w:tc>
      </w:tr>
      <w:tr w:rsidR="0008687E" w14:paraId="327D8AEF" w14:textId="77777777" w:rsidTr="0008687E">
        <w:tc>
          <w:tcPr>
            <w:tcW w:w="988" w:type="dxa"/>
          </w:tcPr>
          <w:p w14:paraId="1329F5E1" w14:textId="00172225" w:rsidR="0008687E" w:rsidRDefault="00B32686" w:rsidP="0008687E">
            <w:pPr>
              <w:ind w:firstLine="0"/>
              <w:jc w:val="center"/>
            </w:pPr>
            <w:r>
              <w:t>27</w:t>
            </w:r>
          </w:p>
        </w:tc>
        <w:tc>
          <w:tcPr>
            <w:tcW w:w="8073" w:type="dxa"/>
          </w:tcPr>
          <w:p w14:paraId="4BCA7F2C" w14:textId="74A7DFA3" w:rsidR="0008687E" w:rsidRPr="0008687E" w:rsidRDefault="0008687E" w:rsidP="0008687E">
            <w:pPr>
              <w:spacing w:line="276" w:lineRule="auto"/>
              <w:ind w:firstLine="0"/>
            </w:pPr>
            <w:r w:rsidRPr="0008687E">
              <w:t>Профиль защиты средств антивирусной защиты типа "В" четвертого класса защиты ИТ.САВЗ.В4.ПЗ. Утвержден ФСТЭК России 14 июня 2012 г.</w:t>
            </w:r>
          </w:p>
        </w:tc>
      </w:tr>
      <w:tr w:rsidR="0008687E" w14:paraId="4975A0F5" w14:textId="77777777" w:rsidTr="0008687E">
        <w:tc>
          <w:tcPr>
            <w:tcW w:w="988" w:type="dxa"/>
          </w:tcPr>
          <w:p w14:paraId="1547C566" w14:textId="276B4206" w:rsidR="0008687E" w:rsidRDefault="00B32686" w:rsidP="0008687E">
            <w:pPr>
              <w:ind w:firstLine="0"/>
              <w:jc w:val="center"/>
            </w:pPr>
            <w:r>
              <w:t>28</w:t>
            </w:r>
          </w:p>
        </w:tc>
        <w:tc>
          <w:tcPr>
            <w:tcW w:w="8073" w:type="dxa"/>
          </w:tcPr>
          <w:p w14:paraId="7D6C93F9" w14:textId="032ADDE1" w:rsidR="0008687E" w:rsidRPr="0008687E" w:rsidRDefault="0008687E" w:rsidP="0008687E">
            <w:pPr>
              <w:spacing w:line="276" w:lineRule="auto"/>
              <w:ind w:firstLine="0"/>
            </w:pPr>
            <w:r w:rsidRPr="0008687E">
              <w:t>Профиль защиты средств антивирусной защиты типа "В" пятого класса защиты ИТ.САВЗ.В5.ПЗ. Утвержден ФСТЭК России 14 июня 2012 г.</w:t>
            </w:r>
          </w:p>
        </w:tc>
      </w:tr>
      <w:tr w:rsidR="0008687E" w14:paraId="21EDEC77" w14:textId="77777777" w:rsidTr="0008687E">
        <w:tc>
          <w:tcPr>
            <w:tcW w:w="988" w:type="dxa"/>
          </w:tcPr>
          <w:p w14:paraId="40ACA741" w14:textId="58F9CCE5" w:rsidR="0008687E" w:rsidRDefault="00B32686" w:rsidP="0008687E">
            <w:pPr>
              <w:ind w:firstLine="0"/>
              <w:jc w:val="center"/>
            </w:pPr>
            <w:r>
              <w:t>29</w:t>
            </w:r>
          </w:p>
        </w:tc>
        <w:tc>
          <w:tcPr>
            <w:tcW w:w="8073" w:type="dxa"/>
          </w:tcPr>
          <w:p w14:paraId="3A9930B2" w14:textId="49C9FC4C" w:rsidR="0008687E" w:rsidRPr="0008687E" w:rsidRDefault="0008687E" w:rsidP="0008687E">
            <w:pPr>
              <w:spacing w:line="276" w:lineRule="auto"/>
              <w:ind w:firstLine="0"/>
            </w:pPr>
            <w:r w:rsidRPr="0008687E">
              <w:t>Профиль защиты средств антивирусной защиты типа "В" шестого класса защиты ИТ.САВЗ.В6.ПЗ. Утвержден ФСТЭК России 14 июня 2012 г.</w:t>
            </w:r>
          </w:p>
        </w:tc>
      </w:tr>
      <w:tr w:rsidR="0008687E" w14:paraId="66C8D8F2" w14:textId="77777777" w:rsidTr="0008687E">
        <w:tc>
          <w:tcPr>
            <w:tcW w:w="988" w:type="dxa"/>
          </w:tcPr>
          <w:p w14:paraId="3F9555DD" w14:textId="79B6F3E6" w:rsidR="0008687E" w:rsidRDefault="00B32686" w:rsidP="0008687E">
            <w:pPr>
              <w:ind w:firstLine="0"/>
              <w:jc w:val="center"/>
            </w:pPr>
            <w:r>
              <w:t>30</w:t>
            </w:r>
          </w:p>
        </w:tc>
        <w:tc>
          <w:tcPr>
            <w:tcW w:w="8073" w:type="dxa"/>
          </w:tcPr>
          <w:p w14:paraId="5F0BE7CF" w14:textId="0176D19B" w:rsidR="0008687E" w:rsidRPr="0008687E" w:rsidRDefault="0008687E" w:rsidP="0008687E">
            <w:pPr>
              <w:spacing w:line="276" w:lineRule="auto"/>
              <w:ind w:firstLine="0"/>
            </w:pPr>
            <w:r w:rsidRPr="0008687E">
              <w:t>Профиль защиты средств антивирусной защиты типа "Г" четвертого класса защиты ИТ.САВЗ.Г4.ПЗ. Утвержден ФСТЭК России 14 июня 2012 г.</w:t>
            </w:r>
          </w:p>
        </w:tc>
      </w:tr>
      <w:tr w:rsidR="0008687E" w14:paraId="44815625" w14:textId="77777777" w:rsidTr="0008687E">
        <w:tc>
          <w:tcPr>
            <w:tcW w:w="988" w:type="dxa"/>
          </w:tcPr>
          <w:p w14:paraId="4237B992" w14:textId="761E0126" w:rsidR="0008687E" w:rsidRDefault="00B32686" w:rsidP="0008687E">
            <w:pPr>
              <w:ind w:firstLine="0"/>
              <w:jc w:val="center"/>
            </w:pPr>
            <w:r>
              <w:t>31</w:t>
            </w:r>
          </w:p>
        </w:tc>
        <w:tc>
          <w:tcPr>
            <w:tcW w:w="8073" w:type="dxa"/>
          </w:tcPr>
          <w:p w14:paraId="6ED6E0F7" w14:textId="23164A6F" w:rsidR="0008687E" w:rsidRPr="0008687E" w:rsidRDefault="0008687E" w:rsidP="0008687E">
            <w:pPr>
              <w:spacing w:line="276" w:lineRule="auto"/>
              <w:ind w:firstLine="0"/>
            </w:pPr>
            <w:r w:rsidRPr="0008687E">
              <w:t>Профиль защиты средств антивирусной защиты типа "Г" пятого класса защиты ИТ.САВЗ.Г5.ПЗ. Утвержден ФСТЭК России 14 июня 2012 г.</w:t>
            </w:r>
          </w:p>
        </w:tc>
      </w:tr>
      <w:tr w:rsidR="0008687E" w14:paraId="6430ABD9" w14:textId="77777777" w:rsidTr="0008687E">
        <w:tc>
          <w:tcPr>
            <w:tcW w:w="988" w:type="dxa"/>
          </w:tcPr>
          <w:p w14:paraId="30D2B15E" w14:textId="592561C4" w:rsidR="0008687E" w:rsidRDefault="00B32686" w:rsidP="0008687E">
            <w:pPr>
              <w:ind w:firstLine="0"/>
              <w:jc w:val="center"/>
            </w:pPr>
            <w:r>
              <w:t>32</w:t>
            </w:r>
          </w:p>
        </w:tc>
        <w:tc>
          <w:tcPr>
            <w:tcW w:w="8073" w:type="dxa"/>
          </w:tcPr>
          <w:p w14:paraId="1DEB3A84" w14:textId="58D8A850" w:rsidR="0008687E" w:rsidRPr="0008687E" w:rsidRDefault="0008687E" w:rsidP="0008687E">
            <w:pPr>
              <w:spacing w:line="276" w:lineRule="auto"/>
              <w:ind w:firstLine="0"/>
            </w:pPr>
            <w:r w:rsidRPr="0008687E">
              <w:t>Профиль защиты средств антивирусной защиты типа "Г" шестого класса защиты ИТ.САВЗ.Г6.ПЗ. Утвержден ФСТЭК России 14 июня 2012 г.</w:t>
            </w:r>
          </w:p>
        </w:tc>
      </w:tr>
      <w:tr w:rsidR="0008687E" w14:paraId="2E4F2113" w14:textId="77777777" w:rsidTr="0008687E">
        <w:tc>
          <w:tcPr>
            <w:tcW w:w="988" w:type="dxa"/>
          </w:tcPr>
          <w:p w14:paraId="3A3D9221" w14:textId="37E1E6DA" w:rsidR="0008687E" w:rsidRDefault="00B32686" w:rsidP="0008687E">
            <w:pPr>
              <w:ind w:firstLine="0"/>
              <w:jc w:val="center"/>
            </w:pPr>
            <w:r>
              <w:t>33</w:t>
            </w:r>
          </w:p>
        </w:tc>
        <w:tc>
          <w:tcPr>
            <w:tcW w:w="8073" w:type="dxa"/>
          </w:tcPr>
          <w:p w14:paraId="671BBDD9" w14:textId="4F64BF54" w:rsidR="0008687E" w:rsidRPr="0008687E" w:rsidRDefault="0008687E" w:rsidP="0008687E">
            <w:pPr>
              <w:spacing w:line="276" w:lineRule="auto"/>
              <w:ind w:firstLine="0"/>
            </w:pPr>
            <w:r w:rsidRPr="0008687E">
              <w:t>Профиль защиты средства доверенной загрузки уровня платы расширения четвертого класса защиты ИТ.СДЗ.ПР4.ПЗ. Утвержден ФСТЭК России 30 декабря 2013 г.</w:t>
            </w:r>
          </w:p>
        </w:tc>
      </w:tr>
      <w:tr w:rsidR="0008687E" w14:paraId="3C88F6B3" w14:textId="77777777" w:rsidTr="0008687E">
        <w:tc>
          <w:tcPr>
            <w:tcW w:w="988" w:type="dxa"/>
          </w:tcPr>
          <w:p w14:paraId="2CB49751" w14:textId="7E168B37" w:rsidR="0008687E" w:rsidRDefault="00B32686" w:rsidP="0008687E">
            <w:pPr>
              <w:ind w:firstLine="0"/>
              <w:jc w:val="center"/>
            </w:pPr>
            <w:r>
              <w:lastRenderedPageBreak/>
              <w:t>34</w:t>
            </w:r>
          </w:p>
        </w:tc>
        <w:tc>
          <w:tcPr>
            <w:tcW w:w="8073" w:type="dxa"/>
          </w:tcPr>
          <w:p w14:paraId="271DC7DB" w14:textId="74ECC7B0" w:rsidR="0008687E" w:rsidRPr="0008687E" w:rsidRDefault="0008687E" w:rsidP="0008687E">
            <w:pPr>
              <w:spacing w:line="276" w:lineRule="auto"/>
              <w:ind w:firstLine="0"/>
            </w:pPr>
            <w:r w:rsidRPr="0008687E">
              <w:t>Профиль защиты средства доверенной загрузки уровня базовой системы ввода-вывода четвертого класса защиты ИТ.СДЗ.УБ4.ПЗ. Утвержден ФСТЭК России 30 декабря 2013 г.</w:t>
            </w:r>
          </w:p>
        </w:tc>
      </w:tr>
      <w:tr w:rsidR="0008687E" w14:paraId="709CFC7A" w14:textId="77777777" w:rsidTr="0008687E">
        <w:tc>
          <w:tcPr>
            <w:tcW w:w="988" w:type="dxa"/>
          </w:tcPr>
          <w:p w14:paraId="6D6CF835" w14:textId="7E84D51B" w:rsidR="0008687E" w:rsidRDefault="00B32686" w:rsidP="0008687E">
            <w:pPr>
              <w:ind w:firstLine="0"/>
              <w:jc w:val="center"/>
            </w:pPr>
            <w:r>
              <w:t>35</w:t>
            </w:r>
          </w:p>
        </w:tc>
        <w:tc>
          <w:tcPr>
            <w:tcW w:w="8073" w:type="dxa"/>
          </w:tcPr>
          <w:p w14:paraId="087AF887" w14:textId="3B2BA9A8" w:rsidR="0008687E" w:rsidRPr="0008687E" w:rsidRDefault="0008687E" w:rsidP="0008687E">
            <w:pPr>
              <w:spacing w:line="276" w:lineRule="auto"/>
              <w:ind w:firstLine="0"/>
            </w:pPr>
            <w:r w:rsidRPr="0008687E">
              <w:t>Профиль защиты средства доверенной загрузки уровня загрузочной записи пятого класса защиты ИТ.СДЗ.ЗЗ5.ПЗ. Утвержден ФСТЭК России 30 декабря 2013 г.</w:t>
            </w:r>
          </w:p>
        </w:tc>
      </w:tr>
      <w:tr w:rsidR="0008687E" w14:paraId="18034908" w14:textId="77777777" w:rsidTr="0008687E">
        <w:tc>
          <w:tcPr>
            <w:tcW w:w="988" w:type="dxa"/>
          </w:tcPr>
          <w:p w14:paraId="518EBF51" w14:textId="4990297A" w:rsidR="0008687E" w:rsidRDefault="00B32686" w:rsidP="0008687E">
            <w:pPr>
              <w:ind w:firstLine="0"/>
              <w:jc w:val="center"/>
            </w:pPr>
            <w:r>
              <w:t>36</w:t>
            </w:r>
          </w:p>
        </w:tc>
        <w:tc>
          <w:tcPr>
            <w:tcW w:w="8073" w:type="dxa"/>
          </w:tcPr>
          <w:p w14:paraId="6C4E6EF3" w14:textId="6B46680F" w:rsidR="0008687E" w:rsidRPr="0008687E" w:rsidRDefault="0008687E" w:rsidP="0008687E">
            <w:pPr>
              <w:spacing w:line="276" w:lineRule="auto"/>
              <w:ind w:firstLine="0"/>
            </w:pPr>
            <w:r w:rsidRPr="0008687E">
              <w:t>Профиль защиты средства доверенной загрузки уровня загрузочной записи шестого класса защиты ИТ.СДЗ.ЗЗ6.ПЗ. Утвержден ФСТЭК России 30 декабря 2013 г.</w:t>
            </w:r>
          </w:p>
        </w:tc>
      </w:tr>
      <w:tr w:rsidR="0008687E" w14:paraId="0F3DFA52" w14:textId="77777777" w:rsidTr="0008687E">
        <w:tc>
          <w:tcPr>
            <w:tcW w:w="988" w:type="dxa"/>
          </w:tcPr>
          <w:p w14:paraId="511568FC" w14:textId="5AF4EC4D" w:rsidR="0008687E" w:rsidRDefault="00B32686" w:rsidP="0008687E">
            <w:pPr>
              <w:ind w:firstLine="0"/>
              <w:jc w:val="center"/>
            </w:pPr>
            <w:r>
              <w:t>37</w:t>
            </w:r>
          </w:p>
        </w:tc>
        <w:tc>
          <w:tcPr>
            <w:tcW w:w="8073" w:type="dxa"/>
          </w:tcPr>
          <w:p w14:paraId="3D69646A" w14:textId="1A47087B" w:rsidR="0008687E" w:rsidRPr="0008687E" w:rsidRDefault="00F8141D" w:rsidP="0008687E">
            <w:pPr>
              <w:spacing w:line="276" w:lineRule="auto"/>
              <w:ind w:firstLine="0"/>
            </w:pPr>
            <w:r w:rsidRPr="00F8141D">
              <w:t>Профиль защиты средств контроля отчуждения (переноса) информации со съемных машинных носителей информации четвертого класса защиты. ИТ.СКН.Н4.ПЗ. Утвержден ФСТЭК России 1 декабря 2014 г.</w:t>
            </w:r>
          </w:p>
        </w:tc>
      </w:tr>
      <w:tr w:rsidR="0008687E" w14:paraId="7ADFF9B9" w14:textId="77777777" w:rsidTr="0008687E">
        <w:tc>
          <w:tcPr>
            <w:tcW w:w="988" w:type="dxa"/>
          </w:tcPr>
          <w:p w14:paraId="57B8DE06" w14:textId="61B66692" w:rsidR="0008687E" w:rsidRDefault="00B32686" w:rsidP="0008687E">
            <w:pPr>
              <w:ind w:firstLine="0"/>
              <w:jc w:val="center"/>
            </w:pPr>
            <w:r>
              <w:t>38</w:t>
            </w:r>
          </w:p>
        </w:tc>
        <w:tc>
          <w:tcPr>
            <w:tcW w:w="8073" w:type="dxa"/>
          </w:tcPr>
          <w:p w14:paraId="6A2A7BE5" w14:textId="7D8D3BDF" w:rsidR="0008687E" w:rsidRPr="0008687E" w:rsidRDefault="00F8141D" w:rsidP="0008687E">
            <w:pPr>
              <w:spacing w:line="276" w:lineRule="auto"/>
              <w:ind w:firstLine="0"/>
            </w:pPr>
            <w:r w:rsidRPr="00F8141D">
              <w:t>Профиль защиты средств контроля подключения съемных машинных носителей информации четвертого класса защиты. ИТ.СКН.П4.ПЗ. Утвержден ФСТЭК России 1 декабря 2014 г.</w:t>
            </w:r>
          </w:p>
        </w:tc>
      </w:tr>
      <w:tr w:rsidR="0008687E" w14:paraId="26962379" w14:textId="77777777" w:rsidTr="0008687E">
        <w:tc>
          <w:tcPr>
            <w:tcW w:w="988" w:type="dxa"/>
          </w:tcPr>
          <w:p w14:paraId="7D7C1FDF" w14:textId="1B5F0C32" w:rsidR="0008687E" w:rsidRDefault="00B32686" w:rsidP="0008687E">
            <w:pPr>
              <w:ind w:firstLine="0"/>
              <w:jc w:val="center"/>
            </w:pPr>
            <w:r>
              <w:t>39</w:t>
            </w:r>
          </w:p>
        </w:tc>
        <w:tc>
          <w:tcPr>
            <w:tcW w:w="8073" w:type="dxa"/>
          </w:tcPr>
          <w:p w14:paraId="1DDF9CFC" w14:textId="102D765D" w:rsidR="0008687E" w:rsidRPr="0008687E" w:rsidRDefault="00F8141D" w:rsidP="0008687E">
            <w:pPr>
              <w:spacing w:line="276" w:lineRule="auto"/>
              <w:ind w:firstLine="0"/>
            </w:pPr>
            <w:r w:rsidRPr="00F8141D">
              <w:t>Профиль защиты средств контроля подключения съемных машинных носителей информации пятого класса защиты. ИТ.СКН.П5.ПЗ. Утвержден ФСТЭК России 1 декабря 2014 г.</w:t>
            </w:r>
          </w:p>
        </w:tc>
      </w:tr>
      <w:tr w:rsidR="0008687E" w14:paraId="1C347BF0" w14:textId="77777777" w:rsidTr="0008687E">
        <w:tc>
          <w:tcPr>
            <w:tcW w:w="988" w:type="dxa"/>
          </w:tcPr>
          <w:p w14:paraId="68DBAE13" w14:textId="0DCAA36D" w:rsidR="0008687E" w:rsidRDefault="00B32686" w:rsidP="0008687E">
            <w:pPr>
              <w:ind w:firstLine="0"/>
              <w:jc w:val="center"/>
            </w:pPr>
            <w:r>
              <w:t>40</w:t>
            </w:r>
          </w:p>
        </w:tc>
        <w:tc>
          <w:tcPr>
            <w:tcW w:w="8073" w:type="dxa"/>
          </w:tcPr>
          <w:p w14:paraId="4EB1F5EE" w14:textId="5BE60140" w:rsidR="0008687E" w:rsidRPr="0008687E" w:rsidRDefault="00F8141D" w:rsidP="0008687E">
            <w:pPr>
              <w:spacing w:line="276" w:lineRule="auto"/>
              <w:ind w:firstLine="0"/>
            </w:pPr>
            <w:r w:rsidRPr="00F8141D">
              <w:t>Профиль защиты средств контроля подключения съемных машинных носителей информации шестого класса защиты. ИТ.СКН.П6.ПЗ. Утвержден ФСТЭК России 1 декабря 2014 г.</w:t>
            </w:r>
          </w:p>
        </w:tc>
      </w:tr>
      <w:tr w:rsidR="0008687E" w14:paraId="498BD4C2" w14:textId="77777777" w:rsidTr="0008687E">
        <w:tc>
          <w:tcPr>
            <w:tcW w:w="988" w:type="dxa"/>
          </w:tcPr>
          <w:p w14:paraId="24835CD0" w14:textId="510697B1" w:rsidR="0008687E" w:rsidRDefault="00B32686" w:rsidP="0008687E">
            <w:pPr>
              <w:ind w:firstLine="0"/>
              <w:jc w:val="center"/>
            </w:pPr>
            <w:r>
              <w:t>41</w:t>
            </w:r>
          </w:p>
        </w:tc>
        <w:tc>
          <w:tcPr>
            <w:tcW w:w="8073" w:type="dxa"/>
          </w:tcPr>
          <w:p w14:paraId="5E8C5AFF" w14:textId="43F531E0" w:rsidR="0008687E" w:rsidRPr="0008687E" w:rsidRDefault="00F8141D" w:rsidP="0008687E">
            <w:pPr>
              <w:spacing w:line="276" w:lineRule="auto"/>
              <w:ind w:firstLine="0"/>
            </w:pPr>
            <w:r w:rsidRPr="00F8141D">
              <w:t>Профиль защиты межсетевых экранов типа "А" четвертого класса защиты ИТ.МЭ.А4.ПЗ. Утвержден ФСТЭК России 12 сентября 2016 г.</w:t>
            </w:r>
          </w:p>
        </w:tc>
      </w:tr>
      <w:tr w:rsidR="0008687E" w14:paraId="1D21C976" w14:textId="77777777" w:rsidTr="0008687E">
        <w:tc>
          <w:tcPr>
            <w:tcW w:w="988" w:type="dxa"/>
          </w:tcPr>
          <w:p w14:paraId="146DF471" w14:textId="77081192" w:rsidR="0008687E" w:rsidRDefault="00B32686" w:rsidP="0008687E">
            <w:pPr>
              <w:ind w:firstLine="0"/>
              <w:jc w:val="center"/>
            </w:pPr>
            <w:r>
              <w:t>42</w:t>
            </w:r>
          </w:p>
        </w:tc>
        <w:tc>
          <w:tcPr>
            <w:tcW w:w="8073" w:type="dxa"/>
          </w:tcPr>
          <w:p w14:paraId="59473DFC" w14:textId="07A56BAE" w:rsidR="0008687E" w:rsidRPr="0008687E" w:rsidRDefault="00F8141D" w:rsidP="0008687E">
            <w:pPr>
              <w:spacing w:line="276" w:lineRule="auto"/>
              <w:ind w:firstLine="0"/>
            </w:pPr>
            <w:r w:rsidRPr="00F8141D">
              <w:t>Профиль защиты межсетевых экранов типа "А" пятого класса защиты ИТ.МЭ.А5.ПЗ. Утвержден ФСТЭК России 12 сентября 2016 г.</w:t>
            </w:r>
          </w:p>
        </w:tc>
      </w:tr>
      <w:tr w:rsidR="0008687E" w14:paraId="79A54BD8" w14:textId="77777777" w:rsidTr="0008687E">
        <w:tc>
          <w:tcPr>
            <w:tcW w:w="988" w:type="dxa"/>
          </w:tcPr>
          <w:p w14:paraId="343A7056" w14:textId="3E5D6303" w:rsidR="0008687E" w:rsidRDefault="00B32686" w:rsidP="0008687E">
            <w:pPr>
              <w:ind w:firstLine="0"/>
              <w:jc w:val="center"/>
            </w:pPr>
            <w:r>
              <w:t>43</w:t>
            </w:r>
          </w:p>
        </w:tc>
        <w:tc>
          <w:tcPr>
            <w:tcW w:w="8073" w:type="dxa"/>
          </w:tcPr>
          <w:p w14:paraId="40F45D1F" w14:textId="7FBD4E23" w:rsidR="0008687E" w:rsidRPr="0008687E" w:rsidRDefault="00F8141D" w:rsidP="0008687E">
            <w:pPr>
              <w:spacing w:line="276" w:lineRule="auto"/>
              <w:ind w:firstLine="0"/>
            </w:pPr>
            <w:r w:rsidRPr="00F8141D">
              <w:t>Профиль защиты межсетевых экранов типа "А" шестого класса защиты ИТ.МЭ.А6.ПЗ. Утвержден ФСТЭК России 12 сентября 2016 г.</w:t>
            </w:r>
          </w:p>
        </w:tc>
      </w:tr>
      <w:tr w:rsidR="0008687E" w14:paraId="21119E40" w14:textId="77777777" w:rsidTr="0008687E">
        <w:tc>
          <w:tcPr>
            <w:tcW w:w="988" w:type="dxa"/>
          </w:tcPr>
          <w:p w14:paraId="555B98A6" w14:textId="2BCE54A1" w:rsidR="0008687E" w:rsidRDefault="00B32686" w:rsidP="0008687E">
            <w:pPr>
              <w:ind w:firstLine="0"/>
              <w:jc w:val="center"/>
            </w:pPr>
            <w:r>
              <w:t>44</w:t>
            </w:r>
          </w:p>
        </w:tc>
        <w:tc>
          <w:tcPr>
            <w:tcW w:w="8073" w:type="dxa"/>
          </w:tcPr>
          <w:p w14:paraId="35FC09D2" w14:textId="78D02BCE" w:rsidR="0008687E" w:rsidRPr="0008687E" w:rsidRDefault="00F8141D" w:rsidP="0008687E">
            <w:pPr>
              <w:spacing w:line="276" w:lineRule="auto"/>
              <w:ind w:firstLine="0"/>
            </w:pPr>
            <w:r w:rsidRPr="00F8141D">
              <w:t>Профиль защиты межсетевых экранов типа "Б" четвертого класса защиты ИТ.МЭ.Б4.ПЗ. Утвержден ФСТЭК России 12 сентября 2016 г.</w:t>
            </w:r>
          </w:p>
        </w:tc>
      </w:tr>
      <w:tr w:rsidR="0008687E" w14:paraId="0F1BBA83" w14:textId="77777777" w:rsidTr="0008687E">
        <w:tc>
          <w:tcPr>
            <w:tcW w:w="988" w:type="dxa"/>
          </w:tcPr>
          <w:p w14:paraId="3BF0B260" w14:textId="58915ABB" w:rsidR="0008687E" w:rsidRDefault="00B32686" w:rsidP="0008687E">
            <w:pPr>
              <w:ind w:firstLine="0"/>
              <w:jc w:val="center"/>
            </w:pPr>
            <w:r>
              <w:t>45</w:t>
            </w:r>
          </w:p>
        </w:tc>
        <w:tc>
          <w:tcPr>
            <w:tcW w:w="8073" w:type="dxa"/>
          </w:tcPr>
          <w:p w14:paraId="1BF7DE66" w14:textId="23E5B11B" w:rsidR="0008687E" w:rsidRPr="0008687E" w:rsidRDefault="00F8141D" w:rsidP="0008687E">
            <w:pPr>
              <w:spacing w:line="276" w:lineRule="auto"/>
              <w:ind w:firstLine="0"/>
            </w:pPr>
            <w:r w:rsidRPr="00F8141D">
              <w:t>Профиль защиты межсетевых экранов типа "Б" пятого класса защиты ИТ.МЭ.Б5.ПЗ. Утвержден ФСТЭК России 12 сентября 2016 г.</w:t>
            </w:r>
          </w:p>
        </w:tc>
      </w:tr>
      <w:tr w:rsidR="0008687E" w14:paraId="2E2DE925" w14:textId="77777777" w:rsidTr="0008687E">
        <w:tc>
          <w:tcPr>
            <w:tcW w:w="988" w:type="dxa"/>
          </w:tcPr>
          <w:p w14:paraId="35CEE3B2" w14:textId="0C07EF93" w:rsidR="0008687E" w:rsidRDefault="00B32686" w:rsidP="0008687E">
            <w:pPr>
              <w:ind w:firstLine="0"/>
              <w:jc w:val="center"/>
            </w:pPr>
            <w:r>
              <w:lastRenderedPageBreak/>
              <w:t>46</w:t>
            </w:r>
          </w:p>
        </w:tc>
        <w:tc>
          <w:tcPr>
            <w:tcW w:w="8073" w:type="dxa"/>
          </w:tcPr>
          <w:p w14:paraId="5D01EEAA" w14:textId="00860552" w:rsidR="0008687E" w:rsidRPr="0008687E" w:rsidRDefault="00F8141D" w:rsidP="0008687E">
            <w:pPr>
              <w:spacing w:line="276" w:lineRule="auto"/>
              <w:ind w:firstLine="0"/>
            </w:pPr>
            <w:r w:rsidRPr="00F8141D">
              <w:t>Профиль защиты межсетевых экранов типа "Б" шестого класса защиты ИТ.МЭ.Б6.ПЗ. Утвержден ФСТЭК России 12 сентября 2016 г.</w:t>
            </w:r>
          </w:p>
        </w:tc>
      </w:tr>
      <w:tr w:rsidR="0008687E" w14:paraId="442C98F4" w14:textId="77777777" w:rsidTr="0008687E">
        <w:tc>
          <w:tcPr>
            <w:tcW w:w="988" w:type="dxa"/>
          </w:tcPr>
          <w:p w14:paraId="3255EDCF" w14:textId="402C3ED9" w:rsidR="0008687E" w:rsidRDefault="00B32686" w:rsidP="0008687E">
            <w:pPr>
              <w:ind w:firstLine="0"/>
              <w:jc w:val="center"/>
            </w:pPr>
            <w:r>
              <w:t>47</w:t>
            </w:r>
          </w:p>
        </w:tc>
        <w:tc>
          <w:tcPr>
            <w:tcW w:w="8073" w:type="dxa"/>
          </w:tcPr>
          <w:p w14:paraId="2590EEF9" w14:textId="651DA387" w:rsidR="0008687E" w:rsidRPr="0008687E" w:rsidRDefault="00F8141D" w:rsidP="0008687E">
            <w:pPr>
              <w:spacing w:line="276" w:lineRule="auto"/>
              <w:ind w:firstLine="0"/>
            </w:pPr>
            <w:r w:rsidRPr="00F8141D">
              <w:t>Профиль защиты межсетевых экранов типа "В" четвертого класса защиты ИТ.МЭ.В4.ПЗ. Утвержден ФСТЭК России 12 сентября 2016 г.</w:t>
            </w:r>
          </w:p>
        </w:tc>
      </w:tr>
      <w:tr w:rsidR="0008687E" w14:paraId="372CF893" w14:textId="77777777" w:rsidTr="0008687E">
        <w:tc>
          <w:tcPr>
            <w:tcW w:w="988" w:type="dxa"/>
          </w:tcPr>
          <w:p w14:paraId="73B50949" w14:textId="01EAF0C2" w:rsidR="0008687E" w:rsidRDefault="00B32686" w:rsidP="0008687E">
            <w:pPr>
              <w:ind w:firstLine="0"/>
              <w:jc w:val="center"/>
            </w:pPr>
            <w:r>
              <w:t>48</w:t>
            </w:r>
          </w:p>
        </w:tc>
        <w:tc>
          <w:tcPr>
            <w:tcW w:w="8073" w:type="dxa"/>
          </w:tcPr>
          <w:p w14:paraId="03322E75" w14:textId="3D3142BD" w:rsidR="0008687E" w:rsidRPr="0008687E" w:rsidRDefault="00F8141D" w:rsidP="0008687E">
            <w:pPr>
              <w:spacing w:line="276" w:lineRule="auto"/>
              <w:ind w:firstLine="0"/>
            </w:pPr>
            <w:r w:rsidRPr="00F8141D">
              <w:t>Профиль защиты межсетевых экранов типа "В" пятого класса защиты ИТ.МЭ.В5.ПЗ. Утвержден ФСТЭК России 12 сентября 2016 г.</w:t>
            </w:r>
          </w:p>
        </w:tc>
      </w:tr>
      <w:tr w:rsidR="0008687E" w14:paraId="62A917A4" w14:textId="77777777" w:rsidTr="0008687E">
        <w:tc>
          <w:tcPr>
            <w:tcW w:w="988" w:type="dxa"/>
          </w:tcPr>
          <w:p w14:paraId="5348F07A" w14:textId="33814973" w:rsidR="0008687E" w:rsidRDefault="00B32686" w:rsidP="0008687E">
            <w:pPr>
              <w:ind w:firstLine="0"/>
              <w:jc w:val="center"/>
            </w:pPr>
            <w:r>
              <w:t>49</w:t>
            </w:r>
          </w:p>
        </w:tc>
        <w:tc>
          <w:tcPr>
            <w:tcW w:w="8073" w:type="dxa"/>
          </w:tcPr>
          <w:p w14:paraId="303E5755" w14:textId="33249176" w:rsidR="0008687E" w:rsidRPr="0008687E" w:rsidRDefault="00F8141D" w:rsidP="0008687E">
            <w:pPr>
              <w:spacing w:line="276" w:lineRule="auto"/>
              <w:ind w:firstLine="0"/>
            </w:pPr>
            <w:r w:rsidRPr="00F8141D">
              <w:t>Профиль защиты межсетевых экранов типа "В" шестого класса защиты ИТ.МЭ.В6.ПЗ. Утвержден ФСТЭК России 12 сентября 2016 г.</w:t>
            </w:r>
          </w:p>
        </w:tc>
      </w:tr>
      <w:tr w:rsidR="0008687E" w14:paraId="113DEDA2" w14:textId="77777777" w:rsidTr="0008687E">
        <w:tc>
          <w:tcPr>
            <w:tcW w:w="988" w:type="dxa"/>
          </w:tcPr>
          <w:p w14:paraId="0BFCDE86" w14:textId="472FCA37" w:rsidR="0008687E" w:rsidRDefault="00B32686" w:rsidP="0008687E">
            <w:pPr>
              <w:ind w:firstLine="0"/>
              <w:jc w:val="center"/>
            </w:pPr>
            <w:r>
              <w:t>50</w:t>
            </w:r>
          </w:p>
        </w:tc>
        <w:tc>
          <w:tcPr>
            <w:tcW w:w="8073" w:type="dxa"/>
          </w:tcPr>
          <w:p w14:paraId="7EF17C63" w14:textId="2A55E9F8" w:rsidR="0008687E" w:rsidRPr="0008687E" w:rsidRDefault="00F8141D" w:rsidP="0008687E">
            <w:pPr>
              <w:spacing w:line="276" w:lineRule="auto"/>
              <w:ind w:firstLine="0"/>
            </w:pPr>
            <w:r w:rsidRPr="00F8141D">
              <w:t>Профиль защиты межсетевых экранов типа "Г" четвертого класса защиты ИТ.МЭ.Г4.ПЗ. Утвержден ФСТЭК России 12 сентября 2016 г.</w:t>
            </w:r>
          </w:p>
        </w:tc>
      </w:tr>
      <w:tr w:rsidR="0008687E" w14:paraId="6B212D76" w14:textId="77777777" w:rsidTr="0008687E">
        <w:tc>
          <w:tcPr>
            <w:tcW w:w="988" w:type="dxa"/>
          </w:tcPr>
          <w:p w14:paraId="0FD22982" w14:textId="7799626F" w:rsidR="0008687E" w:rsidRDefault="00B32686" w:rsidP="0008687E">
            <w:pPr>
              <w:ind w:firstLine="0"/>
              <w:jc w:val="center"/>
            </w:pPr>
            <w:r>
              <w:t>51</w:t>
            </w:r>
          </w:p>
        </w:tc>
        <w:tc>
          <w:tcPr>
            <w:tcW w:w="8073" w:type="dxa"/>
          </w:tcPr>
          <w:p w14:paraId="0C8F28E9" w14:textId="7178C782" w:rsidR="0008687E" w:rsidRPr="0008687E" w:rsidRDefault="00F8141D" w:rsidP="0008687E">
            <w:pPr>
              <w:spacing w:line="276" w:lineRule="auto"/>
              <w:ind w:firstLine="0"/>
            </w:pPr>
            <w:r w:rsidRPr="00F8141D">
              <w:t>Профиль защиты межсетевых экранов типа "Г" пятого класса защиты ИТ.МЭ.Г5.ПЗ. Утвержден ФСТЭК России 12 сентября 2016 г.</w:t>
            </w:r>
          </w:p>
        </w:tc>
      </w:tr>
      <w:tr w:rsidR="0008687E" w14:paraId="765EE626" w14:textId="77777777" w:rsidTr="0008687E">
        <w:tc>
          <w:tcPr>
            <w:tcW w:w="988" w:type="dxa"/>
          </w:tcPr>
          <w:p w14:paraId="72D9F842" w14:textId="1B06F7D5" w:rsidR="0008687E" w:rsidRDefault="00B32686" w:rsidP="0008687E">
            <w:pPr>
              <w:ind w:firstLine="0"/>
              <w:jc w:val="center"/>
            </w:pPr>
            <w:r>
              <w:t>52</w:t>
            </w:r>
          </w:p>
        </w:tc>
        <w:tc>
          <w:tcPr>
            <w:tcW w:w="8073" w:type="dxa"/>
          </w:tcPr>
          <w:p w14:paraId="2F15E780" w14:textId="28E6C074" w:rsidR="0008687E" w:rsidRPr="0008687E" w:rsidRDefault="00F8141D" w:rsidP="0008687E">
            <w:pPr>
              <w:spacing w:line="276" w:lineRule="auto"/>
              <w:ind w:firstLine="0"/>
            </w:pPr>
            <w:r w:rsidRPr="00F8141D">
              <w:t>Профиль защиты межсетевых экранов типа "Г" шестого класса защиты ИТ.МЭ.Г6.ПЗ. Утвержден ФСТЭК России 12 сентября 2016 г.</w:t>
            </w:r>
          </w:p>
        </w:tc>
      </w:tr>
      <w:tr w:rsidR="0008687E" w14:paraId="3467905B" w14:textId="77777777" w:rsidTr="0008687E">
        <w:tc>
          <w:tcPr>
            <w:tcW w:w="988" w:type="dxa"/>
          </w:tcPr>
          <w:p w14:paraId="31B0390A" w14:textId="3F621B77" w:rsidR="0008687E" w:rsidRDefault="00B32686" w:rsidP="0008687E">
            <w:pPr>
              <w:ind w:firstLine="0"/>
              <w:jc w:val="center"/>
            </w:pPr>
            <w:r>
              <w:t>53</w:t>
            </w:r>
          </w:p>
        </w:tc>
        <w:tc>
          <w:tcPr>
            <w:tcW w:w="8073" w:type="dxa"/>
          </w:tcPr>
          <w:p w14:paraId="50890A93" w14:textId="601EB19F" w:rsidR="0008687E" w:rsidRPr="0008687E" w:rsidRDefault="00F8141D" w:rsidP="0008687E">
            <w:pPr>
              <w:spacing w:line="276" w:lineRule="auto"/>
              <w:ind w:firstLine="0"/>
            </w:pPr>
            <w:r w:rsidRPr="00F8141D">
              <w:t>Профиль защиты межсетевых экранов типа "Д" четвертого класса защиты ИТ.МЭ.Д4.ПЗ. Утвержден ФСТЭК России 12 сентября 2016 г.</w:t>
            </w:r>
          </w:p>
        </w:tc>
      </w:tr>
      <w:tr w:rsidR="0008687E" w14:paraId="10000F4C" w14:textId="77777777" w:rsidTr="0008687E">
        <w:tc>
          <w:tcPr>
            <w:tcW w:w="988" w:type="dxa"/>
          </w:tcPr>
          <w:p w14:paraId="0419BC91" w14:textId="58481FAE" w:rsidR="0008687E" w:rsidRDefault="00B32686" w:rsidP="0008687E">
            <w:pPr>
              <w:ind w:firstLine="0"/>
              <w:jc w:val="center"/>
            </w:pPr>
            <w:r>
              <w:t>54</w:t>
            </w:r>
          </w:p>
        </w:tc>
        <w:tc>
          <w:tcPr>
            <w:tcW w:w="8073" w:type="dxa"/>
          </w:tcPr>
          <w:p w14:paraId="6A63C16B" w14:textId="03CAC3C5" w:rsidR="0008687E" w:rsidRPr="0008687E" w:rsidRDefault="00F8141D" w:rsidP="0008687E">
            <w:pPr>
              <w:spacing w:line="276" w:lineRule="auto"/>
              <w:ind w:firstLine="0"/>
            </w:pPr>
            <w:r w:rsidRPr="00F8141D">
              <w:t>Профиль защиты межсетевых экранов типа "Д" пятого класса защиты ИТ.МЭ.Д5.ПЗ. Утвержден ФСТЭК России 12 сентября 2016 г.</w:t>
            </w:r>
          </w:p>
        </w:tc>
      </w:tr>
      <w:tr w:rsidR="0008687E" w14:paraId="1EF69468" w14:textId="77777777" w:rsidTr="0008687E">
        <w:tc>
          <w:tcPr>
            <w:tcW w:w="988" w:type="dxa"/>
          </w:tcPr>
          <w:p w14:paraId="6D579FE3" w14:textId="6EDBC04A" w:rsidR="0008687E" w:rsidRDefault="00B32686" w:rsidP="0008687E">
            <w:pPr>
              <w:ind w:firstLine="0"/>
              <w:jc w:val="center"/>
            </w:pPr>
            <w:r>
              <w:t>55</w:t>
            </w:r>
          </w:p>
        </w:tc>
        <w:tc>
          <w:tcPr>
            <w:tcW w:w="8073" w:type="dxa"/>
          </w:tcPr>
          <w:p w14:paraId="559DBA07" w14:textId="7FC5D0A3" w:rsidR="0008687E" w:rsidRPr="0008687E" w:rsidRDefault="00F8141D" w:rsidP="0008687E">
            <w:pPr>
              <w:spacing w:line="276" w:lineRule="auto"/>
              <w:ind w:firstLine="0"/>
            </w:pPr>
            <w:r w:rsidRPr="00F8141D">
              <w:t>Профиль защиты межсетевых экранов типа "Д" шестого класса защиты ИТ.МЭ.Д6.ПЗ. Утвержден ФСТЭК России 12 сентября 2016 г.</w:t>
            </w:r>
          </w:p>
        </w:tc>
      </w:tr>
      <w:tr w:rsidR="0008687E" w14:paraId="214D516D" w14:textId="77777777" w:rsidTr="0008687E">
        <w:tc>
          <w:tcPr>
            <w:tcW w:w="988" w:type="dxa"/>
          </w:tcPr>
          <w:p w14:paraId="74A828E7" w14:textId="0CC68147" w:rsidR="0008687E" w:rsidRDefault="00B32686" w:rsidP="0008687E">
            <w:pPr>
              <w:ind w:firstLine="0"/>
              <w:jc w:val="center"/>
            </w:pPr>
            <w:r>
              <w:t>56</w:t>
            </w:r>
          </w:p>
        </w:tc>
        <w:tc>
          <w:tcPr>
            <w:tcW w:w="8073" w:type="dxa"/>
          </w:tcPr>
          <w:p w14:paraId="72361EED" w14:textId="7C759A4E" w:rsidR="0008687E" w:rsidRPr="0008687E" w:rsidRDefault="00F8141D" w:rsidP="0008687E">
            <w:pPr>
              <w:spacing w:line="276" w:lineRule="auto"/>
              <w:ind w:firstLine="0"/>
            </w:pPr>
            <w:r w:rsidRPr="00F8141D">
              <w:t>Профиль защиты операционных систем типа "А" четвертого класса защиты ИТ.ОС.А4.ПЗ.  Утвержден ФСТЭК России 8 февраля 2017 г.</w:t>
            </w:r>
          </w:p>
        </w:tc>
      </w:tr>
      <w:tr w:rsidR="0008687E" w14:paraId="5881DDAD" w14:textId="77777777" w:rsidTr="0008687E">
        <w:tc>
          <w:tcPr>
            <w:tcW w:w="988" w:type="dxa"/>
          </w:tcPr>
          <w:p w14:paraId="2E3988A8" w14:textId="3F153B69" w:rsidR="0008687E" w:rsidRDefault="00B32686" w:rsidP="0008687E">
            <w:pPr>
              <w:ind w:firstLine="0"/>
              <w:jc w:val="center"/>
            </w:pPr>
            <w:r>
              <w:t>57</w:t>
            </w:r>
          </w:p>
        </w:tc>
        <w:tc>
          <w:tcPr>
            <w:tcW w:w="8073" w:type="dxa"/>
          </w:tcPr>
          <w:p w14:paraId="703C6880" w14:textId="4BCAB6FE" w:rsidR="0008687E" w:rsidRPr="0008687E" w:rsidRDefault="00F8141D" w:rsidP="0008687E">
            <w:pPr>
              <w:spacing w:line="276" w:lineRule="auto"/>
              <w:ind w:firstLine="0"/>
            </w:pPr>
            <w:r w:rsidRPr="00F8141D">
              <w:t>Профиль защиты операционных систем типа "А" пятого класса защиты ИТ.ОС.А5.ПЗ.  Утвержден ФСТЭК России 8 февраля 2017 г.</w:t>
            </w:r>
          </w:p>
        </w:tc>
      </w:tr>
      <w:tr w:rsidR="0008687E" w14:paraId="00857349" w14:textId="77777777" w:rsidTr="0008687E">
        <w:tc>
          <w:tcPr>
            <w:tcW w:w="988" w:type="dxa"/>
          </w:tcPr>
          <w:p w14:paraId="09221456" w14:textId="6997241E" w:rsidR="0008687E" w:rsidRDefault="00B32686" w:rsidP="0008687E">
            <w:pPr>
              <w:ind w:firstLine="0"/>
              <w:jc w:val="center"/>
            </w:pPr>
            <w:r>
              <w:t>58</w:t>
            </w:r>
          </w:p>
        </w:tc>
        <w:tc>
          <w:tcPr>
            <w:tcW w:w="8073" w:type="dxa"/>
          </w:tcPr>
          <w:p w14:paraId="7B72DC96" w14:textId="33398122" w:rsidR="0008687E" w:rsidRPr="0008687E" w:rsidRDefault="00F8141D" w:rsidP="0008687E">
            <w:pPr>
              <w:spacing w:line="276" w:lineRule="auto"/>
              <w:ind w:firstLine="0"/>
            </w:pPr>
            <w:r w:rsidRPr="00F8141D">
              <w:t>Профиль защиты операционных систем типа "А" шестого класса защиты ИТ.ОС.А6.ПЗ.  Утвержден ФСТЭК России 8 февраля 2017 г.</w:t>
            </w:r>
          </w:p>
        </w:tc>
      </w:tr>
      <w:tr w:rsidR="0008687E" w14:paraId="26146489" w14:textId="77777777" w:rsidTr="0008687E">
        <w:tc>
          <w:tcPr>
            <w:tcW w:w="988" w:type="dxa"/>
          </w:tcPr>
          <w:p w14:paraId="1AA476B0" w14:textId="5EAE0A58" w:rsidR="0008687E" w:rsidRDefault="00B32686" w:rsidP="0008687E">
            <w:pPr>
              <w:ind w:firstLine="0"/>
              <w:jc w:val="center"/>
            </w:pPr>
            <w:r>
              <w:lastRenderedPageBreak/>
              <w:t>59</w:t>
            </w:r>
          </w:p>
        </w:tc>
        <w:tc>
          <w:tcPr>
            <w:tcW w:w="8073" w:type="dxa"/>
          </w:tcPr>
          <w:p w14:paraId="3269F623" w14:textId="66D9DE78" w:rsidR="0008687E" w:rsidRPr="0008687E" w:rsidRDefault="00F8141D" w:rsidP="0008687E">
            <w:pPr>
              <w:spacing w:line="276" w:lineRule="auto"/>
              <w:ind w:firstLine="0"/>
            </w:pPr>
            <w:r w:rsidRPr="00F8141D">
              <w:t>Профиль защиты операционных систем типа "Б" четвертого класса защиты ИТ.ОС.Б4.ПЗ.  Утвержден ФСТЭК России 11 мая 2017 г.</w:t>
            </w:r>
          </w:p>
        </w:tc>
      </w:tr>
      <w:tr w:rsidR="0008687E" w14:paraId="170B23B9" w14:textId="77777777" w:rsidTr="0008687E">
        <w:tc>
          <w:tcPr>
            <w:tcW w:w="988" w:type="dxa"/>
          </w:tcPr>
          <w:p w14:paraId="7761A65C" w14:textId="1F2C45C4" w:rsidR="0008687E" w:rsidRDefault="00B32686" w:rsidP="0008687E">
            <w:pPr>
              <w:ind w:firstLine="0"/>
              <w:jc w:val="center"/>
            </w:pPr>
            <w:r>
              <w:t>60</w:t>
            </w:r>
          </w:p>
        </w:tc>
        <w:tc>
          <w:tcPr>
            <w:tcW w:w="8073" w:type="dxa"/>
          </w:tcPr>
          <w:p w14:paraId="7837FDA9" w14:textId="4F0495EB" w:rsidR="0008687E" w:rsidRPr="0008687E" w:rsidRDefault="00F8141D" w:rsidP="0008687E">
            <w:pPr>
              <w:spacing w:line="276" w:lineRule="auto"/>
              <w:ind w:firstLine="0"/>
            </w:pPr>
            <w:r w:rsidRPr="00F8141D">
              <w:t>Профиль защиты операционных систем типа "Б" пятого класса защиты ИТ.ОС.Б5.ПЗ.  Утвержден ФСТЭК России 11 мая 2017 г.</w:t>
            </w:r>
          </w:p>
        </w:tc>
      </w:tr>
      <w:tr w:rsidR="0008687E" w14:paraId="56265929" w14:textId="77777777" w:rsidTr="0008687E">
        <w:tc>
          <w:tcPr>
            <w:tcW w:w="988" w:type="dxa"/>
          </w:tcPr>
          <w:p w14:paraId="21663644" w14:textId="5BF6DA12" w:rsidR="0008687E" w:rsidRDefault="00B32686" w:rsidP="0008687E">
            <w:pPr>
              <w:ind w:firstLine="0"/>
              <w:jc w:val="center"/>
            </w:pPr>
            <w:r>
              <w:t>61</w:t>
            </w:r>
          </w:p>
        </w:tc>
        <w:tc>
          <w:tcPr>
            <w:tcW w:w="8073" w:type="dxa"/>
          </w:tcPr>
          <w:p w14:paraId="693CA22C" w14:textId="003FF33D" w:rsidR="0008687E" w:rsidRPr="0008687E" w:rsidRDefault="00F8141D" w:rsidP="0008687E">
            <w:pPr>
              <w:spacing w:line="276" w:lineRule="auto"/>
              <w:ind w:firstLine="0"/>
            </w:pPr>
            <w:r w:rsidRPr="00F8141D">
              <w:t>Профиль защиты операционных систем типа "Б" шестого класса защиты ИТ.ОС.Б6.ПЗ.  Утвержден ФСТЭК России 11 мая 2017 г.</w:t>
            </w:r>
          </w:p>
        </w:tc>
      </w:tr>
      <w:tr w:rsidR="0008687E" w14:paraId="1E2252D1" w14:textId="77777777" w:rsidTr="0008687E">
        <w:tc>
          <w:tcPr>
            <w:tcW w:w="988" w:type="dxa"/>
          </w:tcPr>
          <w:p w14:paraId="1837584F" w14:textId="5B154C4D" w:rsidR="0008687E" w:rsidRDefault="00B32686" w:rsidP="0008687E">
            <w:pPr>
              <w:ind w:firstLine="0"/>
              <w:jc w:val="center"/>
            </w:pPr>
            <w:r>
              <w:t>62</w:t>
            </w:r>
          </w:p>
        </w:tc>
        <w:tc>
          <w:tcPr>
            <w:tcW w:w="8073" w:type="dxa"/>
          </w:tcPr>
          <w:p w14:paraId="1E437D15" w14:textId="66BA51DF" w:rsidR="0008687E" w:rsidRPr="0008687E" w:rsidRDefault="00F8141D" w:rsidP="0008687E">
            <w:pPr>
              <w:spacing w:line="276" w:lineRule="auto"/>
              <w:ind w:firstLine="0"/>
            </w:pPr>
            <w:r w:rsidRPr="00F8141D">
              <w:t>Профиль защиты операционных систем типа "В" четвертого класса защиты ИТ.ОС.В4.ПЗ.  Утвержден ФСТЭК России 11 мая 2017 г.</w:t>
            </w:r>
          </w:p>
        </w:tc>
      </w:tr>
      <w:tr w:rsidR="0008687E" w14:paraId="50387B58" w14:textId="77777777" w:rsidTr="0008687E">
        <w:tc>
          <w:tcPr>
            <w:tcW w:w="988" w:type="dxa"/>
          </w:tcPr>
          <w:p w14:paraId="25CFDAA5" w14:textId="035AB70E" w:rsidR="0008687E" w:rsidRDefault="00B32686" w:rsidP="0008687E">
            <w:pPr>
              <w:ind w:firstLine="0"/>
              <w:jc w:val="center"/>
            </w:pPr>
            <w:r>
              <w:t>63</w:t>
            </w:r>
          </w:p>
        </w:tc>
        <w:tc>
          <w:tcPr>
            <w:tcW w:w="8073" w:type="dxa"/>
          </w:tcPr>
          <w:p w14:paraId="3203A0B1" w14:textId="603733E7" w:rsidR="0008687E" w:rsidRPr="0008687E" w:rsidRDefault="00F8141D" w:rsidP="0008687E">
            <w:pPr>
              <w:spacing w:line="276" w:lineRule="auto"/>
              <w:ind w:firstLine="0"/>
            </w:pPr>
            <w:r w:rsidRPr="00F8141D">
              <w:t>Профиль защиты операционных систем типа "В" пятого класса защиты ИТ.ОС.В5.ПЗ.  Утвержден ФСТЭК России 11 мая 2017 г.</w:t>
            </w:r>
          </w:p>
        </w:tc>
      </w:tr>
      <w:tr w:rsidR="0008687E" w14:paraId="05FBCF55" w14:textId="77777777" w:rsidTr="0008687E">
        <w:tc>
          <w:tcPr>
            <w:tcW w:w="988" w:type="dxa"/>
          </w:tcPr>
          <w:p w14:paraId="21E0BF07" w14:textId="4832F90F" w:rsidR="0008687E" w:rsidRDefault="00B32686" w:rsidP="0008687E">
            <w:pPr>
              <w:ind w:firstLine="0"/>
              <w:jc w:val="center"/>
            </w:pPr>
            <w:r>
              <w:t>64</w:t>
            </w:r>
          </w:p>
        </w:tc>
        <w:tc>
          <w:tcPr>
            <w:tcW w:w="8073" w:type="dxa"/>
          </w:tcPr>
          <w:p w14:paraId="460D4423" w14:textId="64822BE7" w:rsidR="0008687E" w:rsidRPr="0008687E" w:rsidRDefault="00F8141D" w:rsidP="0008687E">
            <w:pPr>
              <w:spacing w:line="276" w:lineRule="auto"/>
              <w:ind w:firstLine="0"/>
            </w:pPr>
            <w:r w:rsidRPr="00F8141D">
              <w:t>Профиль защиты операционных систем типа "В" шестого класса защиты ИТ.ОС.В6.ПЗ.  Утвержден ФСТЭК России 11 мая 2017 г.</w:t>
            </w:r>
          </w:p>
        </w:tc>
      </w:tr>
      <w:tr w:rsidR="0008687E" w14:paraId="66F8C1E0" w14:textId="77777777" w:rsidTr="0008687E">
        <w:tc>
          <w:tcPr>
            <w:tcW w:w="988" w:type="dxa"/>
          </w:tcPr>
          <w:p w14:paraId="284D9079" w14:textId="46CE16ED" w:rsidR="0008687E" w:rsidRDefault="00B32686" w:rsidP="0008687E">
            <w:pPr>
              <w:ind w:firstLine="0"/>
              <w:jc w:val="center"/>
            </w:pPr>
            <w:r>
              <w:t>65</w:t>
            </w:r>
          </w:p>
        </w:tc>
        <w:tc>
          <w:tcPr>
            <w:tcW w:w="8073" w:type="dxa"/>
          </w:tcPr>
          <w:p w14:paraId="42AC4C52" w14:textId="2DE26682" w:rsidR="0008687E" w:rsidRPr="0008687E" w:rsidRDefault="00F8141D" w:rsidP="0008687E">
            <w:pPr>
              <w:spacing w:line="276" w:lineRule="auto"/>
              <w:ind w:firstLine="0"/>
            </w:pPr>
            <w:r w:rsidRPr="00F8141D">
              <w:t>ГОСТ Р 58833-2020 Защита информации. Идентификация и аутентификация. Общие положения</w:t>
            </w:r>
          </w:p>
        </w:tc>
      </w:tr>
      <w:tr w:rsidR="0008687E" w14:paraId="0F6327E8" w14:textId="77777777" w:rsidTr="0008687E">
        <w:tc>
          <w:tcPr>
            <w:tcW w:w="988" w:type="dxa"/>
          </w:tcPr>
          <w:p w14:paraId="70329147" w14:textId="4F9B4F02" w:rsidR="0008687E" w:rsidRDefault="00B32686" w:rsidP="0008687E">
            <w:pPr>
              <w:ind w:firstLine="0"/>
              <w:jc w:val="center"/>
            </w:pPr>
            <w:r>
              <w:t>66</w:t>
            </w:r>
          </w:p>
        </w:tc>
        <w:tc>
          <w:tcPr>
            <w:tcW w:w="8073" w:type="dxa"/>
          </w:tcPr>
          <w:p w14:paraId="5EFC4801" w14:textId="0BA603AD" w:rsidR="0008687E" w:rsidRPr="0008687E" w:rsidRDefault="00F8141D" w:rsidP="0008687E">
            <w:pPr>
              <w:spacing w:line="276" w:lineRule="auto"/>
              <w:ind w:firstLine="0"/>
            </w:pPr>
            <w:r w:rsidRPr="00F8141D">
              <w:t>ГОСТ Р 58256-2018 Управление потоками информации в информационной системе. Формат классификационных меток</w:t>
            </w:r>
          </w:p>
        </w:tc>
      </w:tr>
      <w:tr w:rsidR="0008687E" w14:paraId="203063CF" w14:textId="77777777" w:rsidTr="0008687E">
        <w:tc>
          <w:tcPr>
            <w:tcW w:w="988" w:type="dxa"/>
          </w:tcPr>
          <w:p w14:paraId="69FEA514" w14:textId="7F1352DC" w:rsidR="0008687E" w:rsidRDefault="00B32686" w:rsidP="0008687E">
            <w:pPr>
              <w:ind w:firstLine="0"/>
              <w:jc w:val="center"/>
            </w:pPr>
            <w:r>
              <w:t>67</w:t>
            </w:r>
          </w:p>
        </w:tc>
        <w:tc>
          <w:tcPr>
            <w:tcW w:w="8073" w:type="dxa"/>
          </w:tcPr>
          <w:p w14:paraId="690FDA23" w14:textId="5640BC99" w:rsidR="0008687E" w:rsidRPr="0008687E" w:rsidRDefault="00F8141D" w:rsidP="0008687E">
            <w:pPr>
              <w:spacing w:line="276" w:lineRule="auto"/>
              <w:ind w:firstLine="0"/>
            </w:pPr>
            <w:r w:rsidRPr="00F8141D">
              <w:t>ГОСТ 2.001-2013. ЕСКД. Общие положения</w:t>
            </w:r>
          </w:p>
        </w:tc>
      </w:tr>
      <w:tr w:rsidR="0008687E" w14:paraId="23DD34DC" w14:textId="77777777" w:rsidTr="0008687E">
        <w:tc>
          <w:tcPr>
            <w:tcW w:w="988" w:type="dxa"/>
          </w:tcPr>
          <w:p w14:paraId="7B71AFAC" w14:textId="050ADA39" w:rsidR="0008687E" w:rsidRDefault="00B32686" w:rsidP="0008687E">
            <w:pPr>
              <w:ind w:firstLine="0"/>
              <w:jc w:val="center"/>
            </w:pPr>
            <w:r>
              <w:t>68</w:t>
            </w:r>
          </w:p>
        </w:tc>
        <w:tc>
          <w:tcPr>
            <w:tcW w:w="8073" w:type="dxa"/>
          </w:tcPr>
          <w:p w14:paraId="536D5185" w14:textId="4AA144DF" w:rsidR="0008687E" w:rsidRPr="0008687E" w:rsidRDefault="00F8141D" w:rsidP="0008687E">
            <w:pPr>
              <w:spacing w:line="276" w:lineRule="auto"/>
              <w:ind w:firstLine="0"/>
            </w:pPr>
            <w:r w:rsidRPr="00F8141D">
              <w:t>ГОСТ 2.004-88. ЕСКД. Общие требования к выполнению конструкторских и технологических документов на печатающих и графических устройствах вывода ЭВМ</w:t>
            </w:r>
          </w:p>
        </w:tc>
      </w:tr>
      <w:tr w:rsidR="0008687E" w14:paraId="7DCD44A4" w14:textId="77777777" w:rsidTr="0008687E">
        <w:tc>
          <w:tcPr>
            <w:tcW w:w="988" w:type="dxa"/>
          </w:tcPr>
          <w:p w14:paraId="784191B8" w14:textId="34C78BA8" w:rsidR="0008687E" w:rsidRDefault="00B32686" w:rsidP="0008687E">
            <w:pPr>
              <w:ind w:firstLine="0"/>
              <w:jc w:val="center"/>
            </w:pPr>
            <w:r>
              <w:t>69</w:t>
            </w:r>
          </w:p>
        </w:tc>
        <w:tc>
          <w:tcPr>
            <w:tcW w:w="8073" w:type="dxa"/>
          </w:tcPr>
          <w:p w14:paraId="068029B9" w14:textId="4D1D459D" w:rsidR="0008687E" w:rsidRPr="0008687E" w:rsidRDefault="00F8141D" w:rsidP="0008687E">
            <w:pPr>
              <w:spacing w:line="276" w:lineRule="auto"/>
              <w:ind w:firstLine="0"/>
            </w:pPr>
            <w:r w:rsidRPr="00F8141D">
              <w:t>ГОСТ 2.101-2016. ЕСКД. Виды изделий</w:t>
            </w:r>
          </w:p>
        </w:tc>
      </w:tr>
      <w:tr w:rsidR="0008687E" w14:paraId="7C5F08BC" w14:textId="77777777" w:rsidTr="0008687E">
        <w:tc>
          <w:tcPr>
            <w:tcW w:w="988" w:type="dxa"/>
          </w:tcPr>
          <w:p w14:paraId="46CF4EC0" w14:textId="123C440F" w:rsidR="0008687E" w:rsidRDefault="00B32686" w:rsidP="0008687E">
            <w:pPr>
              <w:ind w:firstLine="0"/>
              <w:jc w:val="center"/>
            </w:pPr>
            <w:r>
              <w:t>70</w:t>
            </w:r>
          </w:p>
        </w:tc>
        <w:tc>
          <w:tcPr>
            <w:tcW w:w="8073" w:type="dxa"/>
          </w:tcPr>
          <w:p w14:paraId="1A0CE94E" w14:textId="3D20BCEC" w:rsidR="0008687E" w:rsidRPr="0008687E" w:rsidRDefault="00F8141D" w:rsidP="0008687E">
            <w:pPr>
              <w:spacing w:line="276" w:lineRule="auto"/>
              <w:ind w:firstLine="0"/>
            </w:pPr>
            <w:r w:rsidRPr="00F8141D">
              <w:t>ГОСТ 2.102-2013. ЕСКД. Виды и комплектность конструкторских документов</w:t>
            </w:r>
          </w:p>
        </w:tc>
      </w:tr>
      <w:tr w:rsidR="0008687E" w14:paraId="03117756" w14:textId="77777777" w:rsidTr="0008687E">
        <w:tc>
          <w:tcPr>
            <w:tcW w:w="988" w:type="dxa"/>
          </w:tcPr>
          <w:p w14:paraId="64DF055D" w14:textId="3659DDE1" w:rsidR="0008687E" w:rsidRDefault="00B32686" w:rsidP="0008687E">
            <w:pPr>
              <w:ind w:firstLine="0"/>
              <w:jc w:val="center"/>
            </w:pPr>
            <w:r>
              <w:t>71</w:t>
            </w:r>
          </w:p>
        </w:tc>
        <w:tc>
          <w:tcPr>
            <w:tcW w:w="8073" w:type="dxa"/>
          </w:tcPr>
          <w:p w14:paraId="5ADD9E5F" w14:textId="0307816C" w:rsidR="0008687E" w:rsidRPr="0008687E" w:rsidRDefault="00F8141D" w:rsidP="0008687E">
            <w:pPr>
              <w:spacing w:line="276" w:lineRule="auto"/>
              <w:ind w:firstLine="0"/>
            </w:pPr>
            <w:r w:rsidRPr="00F8141D">
              <w:t>ГОСТ 2.103-2013. ЕСКД. Стадии разработки</w:t>
            </w:r>
          </w:p>
        </w:tc>
      </w:tr>
      <w:tr w:rsidR="0008687E" w14:paraId="36B7A607" w14:textId="77777777" w:rsidTr="0008687E">
        <w:tc>
          <w:tcPr>
            <w:tcW w:w="988" w:type="dxa"/>
          </w:tcPr>
          <w:p w14:paraId="67E012C6" w14:textId="497F71A4" w:rsidR="0008687E" w:rsidRDefault="00B32686" w:rsidP="0008687E">
            <w:pPr>
              <w:ind w:firstLine="0"/>
              <w:jc w:val="center"/>
            </w:pPr>
            <w:r>
              <w:t>72</w:t>
            </w:r>
          </w:p>
        </w:tc>
        <w:tc>
          <w:tcPr>
            <w:tcW w:w="8073" w:type="dxa"/>
          </w:tcPr>
          <w:p w14:paraId="1A3D24C0" w14:textId="5EB2BF8E" w:rsidR="0008687E" w:rsidRPr="0008687E" w:rsidRDefault="00F8141D" w:rsidP="0008687E">
            <w:pPr>
              <w:spacing w:line="276" w:lineRule="auto"/>
              <w:ind w:firstLine="0"/>
            </w:pPr>
            <w:r w:rsidRPr="00F8141D">
              <w:t>ГОСТ 2.104-2006. ЕСКД. Основные надписи</w:t>
            </w:r>
          </w:p>
        </w:tc>
      </w:tr>
      <w:tr w:rsidR="0008687E" w14:paraId="309200DA" w14:textId="77777777" w:rsidTr="0008687E">
        <w:tc>
          <w:tcPr>
            <w:tcW w:w="988" w:type="dxa"/>
          </w:tcPr>
          <w:p w14:paraId="3E6930F0" w14:textId="1EDC1E01" w:rsidR="0008687E" w:rsidRDefault="00B32686" w:rsidP="0008687E">
            <w:pPr>
              <w:ind w:firstLine="0"/>
              <w:jc w:val="center"/>
            </w:pPr>
            <w:r>
              <w:t>73</w:t>
            </w:r>
          </w:p>
        </w:tc>
        <w:tc>
          <w:tcPr>
            <w:tcW w:w="8073" w:type="dxa"/>
          </w:tcPr>
          <w:p w14:paraId="64872B38" w14:textId="5DB6FD7C" w:rsidR="0008687E" w:rsidRPr="0008687E" w:rsidRDefault="00F8141D" w:rsidP="0008687E">
            <w:pPr>
              <w:spacing w:line="276" w:lineRule="auto"/>
              <w:ind w:firstLine="0"/>
            </w:pPr>
            <w:r w:rsidRPr="00F8141D">
              <w:t>ГОСТ 2.105-95. ЕСКД. Общие требования к текстовым документам</w:t>
            </w:r>
          </w:p>
        </w:tc>
      </w:tr>
      <w:tr w:rsidR="0008687E" w14:paraId="6175661C" w14:textId="77777777" w:rsidTr="0008687E">
        <w:tc>
          <w:tcPr>
            <w:tcW w:w="988" w:type="dxa"/>
          </w:tcPr>
          <w:p w14:paraId="6C37682F" w14:textId="78D8EC50" w:rsidR="0008687E" w:rsidRDefault="00B32686" w:rsidP="0008687E">
            <w:pPr>
              <w:ind w:firstLine="0"/>
              <w:jc w:val="center"/>
            </w:pPr>
            <w:r>
              <w:t>74</w:t>
            </w:r>
          </w:p>
        </w:tc>
        <w:tc>
          <w:tcPr>
            <w:tcW w:w="8073" w:type="dxa"/>
          </w:tcPr>
          <w:p w14:paraId="24A4CDBC" w14:textId="3F99A904" w:rsidR="0008687E" w:rsidRPr="0008687E" w:rsidRDefault="00F8141D" w:rsidP="0008687E">
            <w:pPr>
              <w:spacing w:line="276" w:lineRule="auto"/>
              <w:ind w:firstLine="0"/>
            </w:pPr>
            <w:r w:rsidRPr="00F8141D">
              <w:t>ГОСТ 2.106-96. ЕСКД. Текстовые документы</w:t>
            </w:r>
          </w:p>
        </w:tc>
      </w:tr>
      <w:tr w:rsidR="0008687E" w14:paraId="29146BA3" w14:textId="77777777" w:rsidTr="0008687E">
        <w:tc>
          <w:tcPr>
            <w:tcW w:w="988" w:type="dxa"/>
          </w:tcPr>
          <w:p w14:paraId="6FDB1E94" w14:textId="456E75A4" w:rsidR="0008687E" w:rsidRDefault="00B32686" w:rsidP="0008687E">
            <w:pPr>
              <w:ind w:firstLine="0"/>
              <w:jc w:val="center"/>
            </w:pPr>
            <w:r>
              <w:t>75</w:t>
            </w:r>
          </w:p>
        </w:tc>
        <w:tc>
          <w:tcPr>
            <w:tcW w:w="8073" w:type="dxa"/>
          </w:tcPr>
          <w:p w14:paraId="44310EDF" w14:textId="06933B1C" w:rsidR="0008687E" w:rsidRPr="0008687E" w:rsidRDefault="00F8141D" w:rsidP="0008687E">
            <w:pPr>
              <w:spacing w:line="276" w:lineRule="auto"/>
              <w:ind w:firstLine="0"/>
            </w:pPr>
            <w:r w:rsidRPr="00F8141D">
              <w:t>ГОСТ 2.109-73. ЕСКД. Основные требования к чертежам</w:t>
            </w:r>
          </w:p>
        </w:tc>
      </w:tr>
      <w:tr w:rsidR="0008687E" w14:paraId="07017F48" w14:textId="77777777" w:rsidTr="0008687E">
        <w:tc>
          <w:tcPr>
            <w:tcW w:w="988" w:type="dxa"/>
          </w:tcPr>
          <w:p w14:paraId="0F7211E7" w14:textId="5F12C6A8" w:rsidR="0008687E" w:rsidRDefault="00B32686" w:rsidP="0008687E">
            <w:pPr>
              <w:ind w:firstLine="0"/>
              <w:jc w:val="center"/>
            </w:pPr>
            <w:r>
              <w:t>76</w:t>
            </w:r>
          </w:p>
        </w:tc>
        <w:tc>
          <w:tcPr>
            <w:tcW w:w="8073" w:type="dxa"/>
          </w:tcPr>
          <w:p w14:paraId="26257B8C" w14:textId="77F8F116" w:rsidR="0008687E" w:rsidRPr="0008687E" w:rsidRDefault="00F8141D" w:rsidP="00F8141D">
            <w:pPr>
              <w:spacing w:line="276" w:lineRule="auto"/>
              <w:ind w:firstLine="0"/>
            </w:pPr>
            <w:r>
              <w:t>ГОСТ 2.111-2013. ЕСКД. Нормоконтроль</w:t>
            </w:r>
          </w:p>
        </w:tc>
      </w:tr>
      <w:tr w:rsidR="0008687E" w14:paraId="560B2A22" w14:textId="77777777" w:rsidTr="0008687E">
        <w:tc>
          <w:tcPr>
            <w:tcW w:w="988" w:type="dxa"/>
          </w:tcPr>
          <w:p w14:paraId="5F7CA354" w14:textId="5ADBE904" w:rsidR="0008687E" w:rsidRDefault="00B32686" w:rsidP="0008687E">
            <w:pPr>
              <w:ind w:firstLine="0"/>
              <w:jc w:val="center"/>
            </w:pPr>
            <w:r>
              <w:t>77</w:t>
            </w:r>
          </w:p>
        </w:tc>
        <w:tc>
          <w:tcPr>
            <w:tcW w:w="8073" w:type="dxa"/>
          </w:tcPr>
          <w:p w14:paraId="4B92B3DE" w14:textId="699D5B0E" w:rsidR="0008687E" w:rsidRPr="0008687E" w:rsidRDefault="00F8141D" w:rsidP="0008687E">
            <w:pPr>
              <w:spacing w:line="276" w:lineRule="auto"/>
              <w:ind w:firstLine="0"/>
            </w:pPr>
            <w:r w:rsidRPr="00F8141D">
              <w:t>ГОСТ 2.114-2016. ЕСКД. Технические условия</w:t>
            </w:r>
          </w:p>
        </w:tc>
      </w:tr>
      <w:tr w:rsidR="0008687E" w14:paraId="48310B9D" w14:textId="77777777" w:rsidTr="0008687E">
        <w:tc>
          <w:tcPr>
            <w:tcW w:w="988" w:type="dxa"/>
          </w:tcPr>
          <w:p w14:paraId="055C3611" w14:textId="78A470EE" w:rsidR="0008687E" w:rsidRDefault="00B32686" w:rsidP="0008687E">
            <w:pPr>
              <w:ind w:firstLine="0"/>
              <w:jc w:val="center"/>
            </w:pPr>
            <w:r>
              <w:t>78</w:t>
            </w:r>
          </w:p>
        </w:tc>
        <w:tc>
          <w:tcPr>
            <w:tcW w:w="8073" w:type="dxa"/>
          </w:tcPr>
          <w:p w14:paraId="3D92EA3D" w14:textId="0A265185" w:rsidR="0008687E" w:rsidRPr="0008687E" w:rsidRDefault="00F8141D" w:rsidP="0008687E">
            <w:pPr>
              <w:spacing w:line="276" w:lineRule="auto"/>
              <w:ind w:firstLine="0"/>
            </w:pPr>
            <w:r w:rsidRPr="00F8141D">
              <w:t>ГОСТ 2.118-2013. ЕСКД. Техническое предложение</w:t>
            </w:r>
          </w:p>
        </w:tc>
      </w:tr>
      <w:tr w:rsidR="0008687E" w14:paraId="0656CB08" w14:textId="77777777" w:rsidTr="0008687E">
        <w:tc>
          <w:tcPr>
            <w:tcW w:w="988" w:type="dxa"/>
          </w:tcPr>
          <w:p w14:paraId="1C975DA1" w14:textId="63498F9C" w:rsidR="0008687E" w:rsidRDefault="00B32686" w:rsidP="0008687E">
            <w:pPr>
              <w:ind w:firstLine="0"/>
              <w:jc w:val="center"/>
            </w:pPr>
            <w:r>
              <w:t>79</w:t>
            </w:r>
          </w:p>
        </w:tc>
        <w:tc>
          <w:tcPr>
            <w:tcW w:w="8073" w:type="dxa"/>
          </w:tcPr>
          <w:p w14:paraId="75EFA9EC" w14:textId="174E919E" w:rsidR="0008687E" w:rsidRPr="0008687E" w:rsidRDefault="00F8141D" w:rsidP="0008687E">
            <w:pPr>
              <w:spacing w:line="276" w:lineRule="auto"/>
              <w:ind w:firstLine="0"/>
            </w:pPr>
            <w:r w:rsidRPr="00F8141D">
              <w:t>ГОСТ 2.119-2013. ЕСКД. Эскизный проект</w:t>
            </w:r>
          </w:p>
        </w:tc>
      </w:tr>
      <w:tr w:rsidR="0008687E" w14:paraId="7C72CA13" w14:textId="77777777" w:rsidTr="0008687E">
        <w:tc>
          <w:tcPr>
            <w:tcW w:w="988" w:type="dxa"/>
          </w:tcPr>
          <w:p w14:paraId="4AB7B4F7" w14:textId="4D6D5E6C" w:rsidR="0008687E" w:rsidRDefault="00B32686" w:rsidP="0008687E">
            <w:pPr>
              <w:ind w:firstLine="0"/>
              <w:jc w:val="center"/>
            </w:pPr>
            <w:r>
              <w:t>80</w:t>
            </w:r>
          </w:p>
        </w:tc>
        <w:tc>
          <w:tcPr>
            <w:tcW w:w="8073" w:type="dxa"/>
          </w:tcPr>
          <w:p w14:paraId="04A65761" w14:textId="232DBDCA" w:rsidR="0008687E" w:rsidRPr="0008687E" w:rsidRDefault="00F8141D" w:rsidP="0008687E">
            <w:pPr>
              <w:spacing w:line="276" w:lineRule="auto"/>
              <w:ind w:firstLine="0"/>
            </w:pPr>
            <w:r w:rsidRPr="00F8141D">
              <w:t>ГОСТ 2.120-2013. ЕСКД. Технический проект</w:t>
            </w:r>
          </w:p>
        </w:tc>
      </w:tr>
      <w:tr w:rsidR="0008687E" w14:paraId="04866546" w14:textId="77777777" w:rsidTr="0008687E">
        <w:tc>
          <w:tcPr>
            <w:tcW w:w="988" w:type="dxa"/>
          </w:tcPr>
          <w:p w14:paraId="5ABF30B0" w14:textId="720DFCDA" w:rsidR="0008687E" w:rsidRDefault="00B32686" w:rsidP="0008687E">
            <w:pPr>
              <w:ind w:firstLine="0"/>
              <w:jc w:val="center"/>
            </w:pPr>
            <w:r>
              <w:lastRenderedPageBreak/>
              <w:t>81</w:t>
            </w:r>
          </w:p>
        </w:tc>
        <w:tc>
          <w:tcPr>
            <w:tcW w:w="8073" w:type="dxa"/>
          </w:tcPr>
          <w:p w14:paraId="73BBBE74" w14:textId="3140D957" w:rsidR="0008687E" w:rsidRPr="0008687E" w:rsidRDefault="00F8141D" w:rsidP="0008687E">
            <w:pPr>
              <w:spacing w:line="276" w:lineRule="auto"/>
              <w:ind w:firstLine="0"/>
            </w:pPr>
            <w:r w:rsidRPr="00F8141D">
              <w:t>ГОСТ 2.123-93. ЕСКД. Комплектность конструкторских документов на печатные платы при автоматизированном проектировании</w:t>
            </w:r>
          </w:p>
        </w:tc>
      </w:tr>
      <w:tr w:rsidR="0008687E" w14:paraId="642E00C9" w14:textId="77777777" w:rsidTr="0008687E">
        <w:tc>
          <w:tcPr>
            <w:tcW w:w="988" w:type="dxa"/>
          </w:tcPr>
          <w:p w14:paraId="32E7EF18" w14:textId="25082238" w:rsidR="0008687E" w:rsidRDefault="00B32686" w:rsidP="0008687E">
            <w:pPr>
              <w:ind w:firstLine="0"/>
              <w:jc w:val="center"/>
            </w:pPr>
            <w:r>
              <w:t>82</w:t>
            </w:r>
          </w:p>
        </w:tc>
        <w:tc>
          <w:tcPr>
            <w:tcW w:w="8073" w:type="dxa"/>
          </w:tcPr>
          <w:p w14:paraId="06CC3C32" w14:textId="055F329A" w:rsidR="0008687E" w:rsidRPr="0008687E" w:rsidRDefault="00F8141D" w:rsidP="00F8141D">
            <w:pPr>
              <w:spacing w:line="276" w:lineRule="auto"/>
              <w:ind w:firstLine="0"/>
            </w:pPr>
            <w:r w:rsidRPr="00F8141D">
              <w:t>ГОСТ 2.125-2008. ЕСКД. Правила выполнения эскизных конструкторских документов. Общие положения</w:t>
            </w:r>
          </w:p>
        </w:tc>
      </w:tr>
      <w:tr w:rsidR="0008687E" w14:paraId="01EC7853" w14:textId="77777777" w:rsidTr="0008687E">
        <w:tc>
          <w:tcPr>
            <w:tcW w:w="988" w:type="dxa"/>
          </w:tcPr>
          <w:p w14:paraId="53E108D1" w14:textId="08825705" w:rsidR="0008687E" w:rsidRDefault="00B32686" w:rsidP="0008687E">
            <w:pPr>
              <w:ind w:firstLine="0"/>
              <w:jc w:val="center"/>
            </w:pPr>
            <w:r>
              <w:t>83</w:t>
            </w:r>
          </w:p>
        </w:tc>
        <w:tc>
          <w:tcPr>
            <w:tcW w:w="8073" w:type="dxa"/>
          </w:tcPr>
          <w:p w14:paraId="7B1C260B" w14:textId="052C668F" w:rsidR="0008687E" w:rsidRPr="0008687E" w:rsidRDefault="00F8141D" w:rsidP="0008687E">
            <w:pPr>
              <w:spacing w:line="276" w:lineRule="auto"/>
              <w:ind w:firstLine="0"/>
            </w:pPr>
            <w:r w:rsidRPr="00F8141D">
              <w:t>ГОСТ 2.503-2013. ЕСКД. Правила внесения изменений</w:t>
            </w:r>
          </w:p>
        </w:tc>
      </w:tr>
      <w:tr w:rsidR="0008687E" w14:paraId="568E7E88" w14:textId="77777777" w:rsidTr="0008687E">
        <w:tc>
          <w:tcPr>
            <w:tcW w:w="988" w:type="dxa"/>
          </w:tcPr>
          <w:p w14:paraId="67D0B33C" w14:textId="423BE6C9" w:rsidR="0008687E" w:rsidRDefault="00B32686" w:rsidP="0008687E">
            <w:pPr>
              <w:ind w:firstLine="0"/>
              <w:jc w:val="center"/>
            </w:pPr>
            <w:r>
              <w:t>84</w:t>
            </w:r>
          </w:p>
        </w:tc>
        <w:tc>
          <w:tcPr>
            <w:tcW w:w="8073" w:type="dxa"/>
          </w:tcPr>
          <w:p w14:paraId="4C78EFA6" w14:textId="7B53C7E0" w:rsidR="0008687E" w:rsidRPr="0008687E" w:rsidRDefault="00F8141D" w:rsidP="0008687E">
            <w:pPr>
              <w:spacing w:line="276" w:lineRule="auto"/>
              <w:ind w:firstLine="0"/>
            </w:pPr>
            <w:r w:rsidRPr="00F8141D">
              <w:t>ГОСТ Р 2.601-2019. ЕСКД. Эксплуатационные документы</w:t>
            </w:r>
          </w:p>
        </w:tc>
      </w:tr>
      <w:tr w:rsidR="0008687E" w14:paraId="7398CDC8" w14:textId="77777777" w:rsidTr="0008687E">
        <w:tc>
          <w:tcPr>
            <w:tcW w:w="988" w:type="dxa"/>
          </w:tcPr>
          <w:p w14:paraId="33990F55" w14:textId="2E331A50" w:rsidR="0008687E" w:rsidRDefault="00B32686" w:rsidP="0008687E">
            <w:pPr>
              <w:ind w:firstLine="0"/>
              <w:jc w:val="center"/>
            </w:pPr>
            <w:r>
              <w:t>85</w:t>
            </w:r>
          </w:p>
        </w:tc>
        <w:tc>
          <w:tcPr>
            <w:tcW w:w="8073" w:type="dxa"/>
          </w:tcPr>
          <w:p w14:paraId="11EE0740" w14:textId="740CAA95" w:rsidR="0008687E" w:rsidRPr="0008687E" w:rsidRDefault="00F8141D" w:rsidP="0008687E">
            <w:pPr>
              <w:spacing w:line="276" w:lineRule="auto"/>
              <w:ind w:firstLine="0"/>
            </w:pPr>
            <w:r w:rsidRPr="00F8141D">
              <w:t>ГОСТ 2.602-2013. ЕСКД. Ремонтные документы</w:t>
            </w:r>
          </w:p>
        </w:tc>
      </w:tr>
      <w:tr w:rsidR="0008687E" w14:paraId="01D782BE" w14:textId="77777777" w:rsidTr="0008687E">
        <w:tc>
          <w:tcPr>
            <w:tcW w:w="988" w:type="dxa"/>
          </w:tcPr>
          <w:p w14:paraId="481B5FF3" w14:textId="04F229A5" w:rsidR="0008687E" w:rsidRDefault="00B32686" w:rsidP="0008687E">
            <w:pPr>
              <w:ind w:firstLine="0"/>
              <w:jc w:val="center"/>
            </w:pPr>
            <w:r>
              <w:t>86</w:t>
            </w:r>
          </w:p>
        </w:tc>
        <w:tc>
          <w:tcPr>
            <w:tcW w:w="8073" w:type="dxa"/>
          </w:tcPr>
          <w:p w14:paraId="5D3CD580" w14:textId="77421508" w:rsidR="0008687E" w:rsidRPr="0008687E" w:rsidRDefault="00F8141D" w:rsidP="0008687E">
            <w:pPr>
              <w:spacing w:line="276" w:lineRule="auto"/>
              <w:ind w:firstLine="0"/>
            </w:pPr>
            <w:r w:rsidRPr="00F8141D">
              <w:t>ГОСТ Р 2.610-2019. ЕСКД. Правила выполнения эксплуатационных документов</w:t>
            </w:r>
          </w:p>
        </w:tc>
      </w:tr>
      <w:tr w:rsidR="0008687E" w14:paraId="6E718E0A" w14:textId="77777777" w:rsidTr="0008687E">
        <w:tc>
          <w:tcPr>
            <w:tcW w:w="988" w:type="dxa"/>
          </w:tcPr>
          <w:p w14:paraId="43BF7470" w14:textId="44C6C183" w:rsidR="0008687E" w:rsidRDefault="00B32686" w:rsidP="0008687E">
            <w:pPr>
              <w:ind w:firstLine="0"/>
              <w:jc w:val="center"/>
            </w:pPr>
            <w:r>
              <w:t>87</w:t>
            </w:r>
          </w:p>
        </w:tc>
        <w:tc>
          <w:tcPr>
            <w:tcW w:w="8073" w:type="dxa"/>
          </w:tcPr>
          <w:p w14:paraId="22E2B61F" w14:textId="7A20E046" w:rsidR="0008687E" w:rsidRPr="0008687E" w:rsidRDefault="00F8141D" w:rsidP="0008687E">
            <w:pPr>
              <w:spacing w:line="276" w:lineRule="auto"/>
              <w:ind w:firstLine="0"/>
            </w:pPr>
            <w:r w:rsidRPr="00F8141D">
              <w:t>ГОСТ 2.701-2008. ЕСКД. Схемы. Виды и типы. Общие требования к выполнению</w:t>
            </w:r>
          </w:p>
        </w:tc>
      </w:tr>
      <w:tr w:rsidR="0008687E" w14:paraId="5EA78439" w14:textId="77777777" w:rsidTr="0008687E">
        <w:tc>
          <w:tcPr>
            <w:tcW w:w="988" w:type="dxa"/>
          </w:tcPr>
          <w:p w14:paraId="1562FA1D" w14:textId="04014246" w:rsidR="0008687E" w:rsidRDefault="00B32686" w:rsidP="0008687E">
            <w:pPr>
              <w:ind w:firstLine="0"/>
              <w:jc w:val="center"/>
            </w:pPr>
            <w:r>
              <w:t>88</w:t>
            </w:r>
          </w:p>
        </w:tc>
        <w:tc>
          <w:tcPr>
            <w:tcW w:w="8073" w:type="dxa"/>
          </w:tcPr>
          <w:p w14:paraId="1121F458" w14:textId="5AA61EED" w:rsidR="0008687E" w:rsidRPr="0008687E" w:rsidRDefault="00F8141D" w:rsidP="0008687E">
            <w:pPr>
              <w:spacing w:line="276" w:lineRule="auto"/>
              <w:ind w:firstLine="0"/>
            </w:pPr>
            <w:r w:rsidRPr="00F8141D">
              <w:t>ГОСТ 19.202-78. ЕСПД. Спецификация. Требования к содержанию и оформлению</w:t>
            </w:r>
          </w:p>
        </w:tc>
      </w:tr>
      <w:tr w:rsidR="0008687E" w14:paraId="7E68781B" w14:textId="77777777" w:rsidTr="0008687E">
        <w:tc>
          <w:tcPr>
            <w:tcW w:w="988" w:type="dxa"/>
          </w:tcPr>
          <w:p w14:paraId="5B8857A5" w14:textId="35924B05" w:rsidR="0008687E" w:rsidRDefault="00B32686" w:rsidP="0008687E">
            <w:pPr>
              <w:ind w:firstLine="0"/>
              <w:jc w:val="center"/>
            </w:pPr>
            <w:r>
              <w:t>89</w:t>
            </w:r>
          </w:p>
        </w:tc>
        <w:tc>
          <w:tcPr>
            <w:tcW w:w="8073" w:type="dxa"/>
          </w:tcPr>
          <w:p w14:paraId="18974616" w14:textId="43650265" w:rsidR="0008687E" w:rsidRPr="0008687E" w:rsidRDefault="00F8141D" w:rsidP="0008687E">
            <w:pPr>
              <w:spacing w:line="276" w:lineRule="auto"/>
              <w:ind w:firstLine="0"/>
            </w:pPr>
            <w:r w:rsidRPr="00F8141D">
              <w:t>ГОСТ 19.301-79.  ЕСПД. Программа и методики испытаний. Требования к содержанию и оформлению</w:t>
            </w:r>
          </w:p>
        </w:tc>
      </w:tr>
      <w:tr w:rsidR="0008687E" w14:paraId="11F99BBD" w14:textId="77777777" w:rsidTr="0008687E">
        <w:tc>
          <w:tcPr>
            <w:tcW w:w="988" w:type="dxa"/>
          </w:tcPr>
          <w:p w14:paraId="08D493E8" w14:textId="7B72A668" w:rsidR="0008687E" w:rsidRDefault="00B32686" w:rsidP="0008687E">
            <w:pPr>
              <w:ind w:firstLine="0"/>
              <w:jc w:val="center"/>
            </w:pPr>
            <w:r>
              <w:t>90</w:t>
            </w:r>
          </w:p>
        </w:tc>
        <w:tc>
          <w:tcPr>
            <w:tcW w:w="8073" w:type="dxa"/>
          </w:tcPr>
          <w:p w14:paraId="5E3AD491" w14:textId="54A66310" w:rsidR="0008687E" w:rsidRPr="0008687E" w:rsidRDefault="00F8141D" w:rsidP="0008687E">
            <w:pPr>
              <w:spacing w:line="276" w:lineRule="auto"/>
              <w:ind w:firstLine="0"/>
            </w:pPr>
            <w:r w:rsidRPr="00F8141D">
              <w:t>ГОСТ 19.401-78.  ЕСПД. Текст программы. Требования к содержанию и оформлению</w:t>
            </w:r>
          </w:p>
        </w:tc>
      </w:tr>
      <w:tr w:rsidR="0008687E" w14:paraId="21D1CEE6" w14:textId="77777777" w:rsidTr="0008687E">
        <w:tc>
          <w:tcPr>
            <w:tcW w:w="988" w:type="dxa"/>
          </w:tcPr>
          <w:p w14:paraId="2FD86C11" w14:textId="1B203082" w:rsidR="0008687E" w:rsidRDefault="00B32686" w:rsidP="0008687E">
            <w:pPr>
              <w:ind w:firstLine="0"/>
              <w:jc w:val="center"/>
            </w:pPr>
            <w:r>
              <w:t>91</w:t>
            </w:r>
          </w:p>
        </w:tc>
        <w:tc>
          <w:tcPr>
            <w:tcW w:w="8073" w:type="dxa"/>
          </w:tcPr>
          <w:p w14:paraId="1CB689D1" w14:textId="4476BA51" w:rsidR="0008687E" w:rsidRPr="0008687E" w:rsidRDefault="00F8141D" w:rsidP="0008687E">
            <w:pPr>
              <w:spacing w:line="276" w:lineRule="auto"/>
              <w:ind w:firstLine="0"/>
            </w:pPr>
            <w:r w:rsidRPr="00F8141D">
              <w:t>ГОСТ 19.402-78.  ЕСПД. Описание программы</w:t>
            </w:r>
          </w:p>
        </w:tc>
      </w:tr>
      <w:tr w:rsidR="0008687E" w14:paraId="522E73C7" w14:textId="77777777" w:rsidTr="0008687E">
        <w:tc>
          <w:tcPr>
            <w:tcW w:w="988" w:type="dxa"/>
          </w:tcPr>
          <w:p w14:paraId="08FB1B55" w14:textId="1DD22083" w:rsidR="0008687E" w:rsidRDefault="00B32686" w:rsidP="0008687E">
            <w:pPr>
              <w:ind w:firstLine="0"/>
              <w:jc w:val="center"/>
            </w:pPr>
            <w:r>
              <w:t>92</w:t>
            </w:r>
          </w:p>
        </w:tc>
        <w:tc>
          <w:tcPr>
            <w:tcW w:w="8073" w:type="dxa"/>
          </w:tcPr>
          <w:p w14:paraId="24545430" w14:textId="31536829" w:rsidR="0008687E" w:rsidRPr="0008687E" w:rsidRDefault="00F8141D" w:rsidP="0008687E">
            <w:pPr>
              <w:spacing w:line="276" w:lineRule="auto"/>
              <w:ind w:firstLine="0"/>
            </w:pPr>
            <w:r w:rsidRPr="00F8141D">
              <w:t>ГОСТ 19.502-78.  ЕСПД. Описание применения. Требования к содержанию и оформлению</w:t>
            </w:r>
          </w:p>
        </w:tc>
      </w:tr>
      <w:tr w:rsidR="0008687E" w14:paraId="02238593" w14:textId="77777777" w:rsidTr="0008687E">
        <w:tc>
          <w:tcPr>
            <w:tcW w:w="988" w:type="dxa"/>
          </w:tcPr>
          <w:p w14:paraId="5B1C77ED" w14:textId="2F660F12" w:rsidR="0008687E" w:rsidRDefault="00B32686" w:rsidP="0008687E">
            <w:pPr>
              <w:ind w:firstLine="0"/>
              <w:jc w:val="center"/>
            </w:pPr>
            <w:r>
              <w:t>93</w:t>
            </w:r>
          </w:p>
        </w:tc>
        <w:tc>
          <w:tcPr>
            <w:tcW w:w="8073" w:type="dxa"/>
          </w:tcPr>
          <w:p w14:paraId="6E31A8BE" w14:textId="2222A9E8" w:rsidR="0008687E" w:rsidRPr="0008687E" w:rsidRDefault="00F8141D" w:rsidP="0008687E">
            <w:pPr>
              <w:spacing w:line="276" w:lineRule="auto"/>
              <w:ind w:firstLine="0"/>
            </w:pPr>
            <w:r w:rsidRPr="00F8141D">
              <w:t>ГОСТ 19.504-79. ЕСПД. Руководство программиста. Требования к содержанию и оформлению</w:t>
            </w:r>
          </w:p>
        </w:tc>
      </w:tr>
      <w:tr w:rsidR="0008687E" w14:paraId="0632BE64" w14:textId="77777777" w:rsidTr="0008687E">
        <w:tc>
          <w:tcPr>
            <w:tcW w:w="988" w:type="dxa"/>
          </w:tcPr>
          <w:p w14:paraId="27C81851" w14:textId="7F1185AB" w:rsidR="0008687E" w:rsidRDefault="00B32686" w:rsidP="0008687E">
            <w:pPr>
              <w:ind w:firstLine="0"/>
              <w:jc w:val="center"/>
            </w:pPr>
            <w:r>
              <w:t>94</w:t>
            </w:r>
          </w:p>
        </w:tc>
        <w:tc>
          <w:tcPr>
            <w:tcW w:w="8073" w:type="dxa"/>
          </w:tcPr>
          <w:p w14:paraId="4259B2F2" w14:textId="647ADBEF" w:rsidR="0008687E" w:rsidRPr="0008687E" w:rsidRDefault="00F8141D" w:rsidP="0008687E">
            <w:pPr>
              <w:spacing w:line="276" w:lineRule="auto"/>
              <w:ind w:firstLine="0"/>
            </w:pPr>
            <w:r w:rsidRPr="00F8141D">
              <w:t>ГОСТ 19.505-79. ЕСПД. Руководство оператора. Требования к содержанию и оформлению</w:t>
            </w:r>
          </w:p>
        </w:tc>
      </w:tr>
      <w:tr w:rsidR="0008687E" w14:paraId="3509C106" w14:textId="77777777" w:rsidTr="0008687E">
        <w:tc>
          <w:tcPr>
            <w:tcW w:w="988" w:type="dxa"/>
          </w:tcPr>
          <w:p w14:paraId="63BEB8F3" w14:textId="35D4F9B7" w:rsidR="0008687E" w:rsidRDefault="00B32686" w:rsidP="0008687E">
            <w:pPr>
              <w:ind w:firstLine="0"/>
              <w:jc w:val="center"/>
            </w:pPr>
            <w:r>
              <w:t>95</w:t>
            </w:r>
          </w:p>
        </w:tc>
        <w:tc>
          <w:tcPr>
            <w:tcW w:w="8073" w:type="dxa"/>
          </w:tcPr>
          <w:p w14:paraId="26CA2C14" w14:textId="776E562D" w:rsidR="0008687E" w:rsidRPr="0008687E" w:rsidRDefault="00F8141D" w:rsidP="0008687E">
            <w:pPr>
              <w:spacing w:line="276" w:lineRule="auto"/>
              <w:ind w:firstLine="0"/>
            </w:pPr>
            <w:r w:rsidRPr="00F8141D">
              <w:t>ГОСТ 19.506-79. ЕСПД. Описание языка. Требования к содержанию и оформлению</w:t>
            </w:r>
          </w:p>
        </w:tc>
      </w:tr>
      <w:tr w:rsidR="0008687E" w14:paraId="18420814" w14:textId="77777777" w:rsidTr="0008687E">
        <w:tc>
          <w:tcPr>
            <w:tcW w:w="988" w:type="dxa"/>
          </w:tcPr>
          <w:p w14:paraId="033886CA" w14:textId="3AA0E529" w:rsidR="0008687E" w:rsidRDefault="00B32686" w:rsidP="0008687E">
            <w:pPr>
              <w:ind w:firstLine="0"/>
              <w:jc w:val="center"/>
            </w:pPr>
            <w:r>
              <w:t>96</w:t>
            </w:r>
          </w:p>
        </w:tc>
        <w:tc>
          <w:tcPr>
            <w:tcW w:w="8073" w:type="dxa"/>
          </w:tcPr>
          <w:p w14:paraId="2A97AFDA" w14:textId="60E767E4" w:rsidR="0008687E" w:rsidRPr="0008687E" w:rsidRDefault="00F8141D" w:rsidP="0008687E">
            <w:pPr>
              <w:spacing w:line="276" w:lineRule="auto"/>
              <w:ind w:firstLine="0"/>
            </w:pPr>
            <w:r w:rsidRPr="00F8141D">
              <w:t>ГОСТ 19.507-79. ЕСПД. Ведомость эксплуатационных документов</w:t>
            </w:r>
          </w:p>
        </w:tc>
      </w:tr>
      <w:tr w:rsidR="0008687E" w14:paraId="2D9BFD06" w14:textId="77777777" w:rsidTr="0008687E">
        <w:tc>
          <w:tcPr>
            <w:tcW w:w="988" w:type="dxa"/>
          </w:tcPr>
          <w:p w14:paraId="383CB57E" w14:textId="6CC3CC83" w:rsidR="0008687E" w:rsidRDefault="00B32686" w:rsidP="0008687E">
            <w:pPr>
              <w:ind w:firstLine="0"/>
              <w:jc w:val="center"/>
            </w:pPr>
            <w:r>
              <w:t>97</w:t>
            </w:r>
          </w:p>
        </w:tc>
        <w:tc>
          <w:tcPr>
            <w:tcW w:w="8073" w:type="dxa"/>
          </w:tcPr>
          <w:p w14:paraId="0C0B6E88" w14:textId="14D036EE" w:rsidR="0008687E" w:rsidRPr="0008687E" w:rsidRDefault="00F8141D" w:rsidP="0008687E">
            <w:pPr>
              <w:spacing w:line="276" w:lineRule="auto"/>
              <w:ind w:firstLine="0"/>
            </w:pPr>
            <w:r w:rsidRPr="00F8141D">
              <w:t>ГОСТ 19.508-79. ЕСПД. Руководство по техническому обслуживанию. Требования к содержанию и оформлению</w:t>
            </w:r>
          </w:p>
        </w:tc>
      </w:tr>
      <w:tr w:rsidR="0008687E" w14:paraId="50DA0C80" w14:textId="77777777" w:rsidTr="0008687E">
        <w:tc>
          <w:tcPr>
            <w:tcW w:w="988" w:type="dxa"/>
          </w:tcPr>
          <w:p w14:paraId="544689B3" w14:textId="74824F14" w:rsidR="0008687E" w:rsidRDefault="00B32686" w:rsidP="0008687E">
            <w:pPr>
              <w:ind w:firstLine="0"/>
              <w:jc w:val="center"/>
            </w:pPr>
            <w:r>
              <w:t>98</w:t>
            </w:r>
          </w:p>
        </w:tc>
        <w:tc>
          <w:tcPr>
            <w:tcW w:w="8073" w:type="dxa"/>
          </w:tcPr>
          <w:p w14:paraId="311D6C8C" w14:textId="156D0D98" w:rsidR="0008687E" w:rsidRPr="0008687E" w:rsidRDefault="00F8141D" w:rsidP="0008687E">
            <w:pPr>
              <w:spacing w:line="276" w:lineRule="auto"/>
              <w:ind w:firstLine="0"/>
            </w:pPr>
            <w:r w:rsidRPr="00F8141D">
              <w:t>ГОСТ 19.601-78. ЕСПД. Общие правила дублирования, учета и хранения</w:t>
            </w:r>
          </w:p>
        </w:tc>
      </w:tr>
      <w:tr w:rsidR="0008687E" w14:paraId="3652DBBE" w14:textId="77777777" w:rsidTr="0008687E">
        <w:tc>
          <w:tcPr>
            <w:tcW w:w="988" w:type="dxa"/>
          </w:tcPr>
          <w:p w14:paraId="581E7BF1" w14:textId="707C8B20" w:rsidR="0008687E" w:rsidRDefault="00B32686" w:rsidP="0008687E">
            <w:pPr>
              <w:ind w:firstLine="0"/>
              <w:jc w:val="center"/>
            </w:pPr>
            <w:r>
              <w:t>99</w:t>
            </w:r>
          </w:p>
        </w:tc>
        <w:tc>
          <w:tcPr>
            <w:tcW w:w="8073" w:type="dxa"/>
          </w:tcPr>
          <w:p w14:paraId="2485A68B" w14:textId="336A402A" w:rsidR="0008687E" w:rsidRPr="0008687E" w:rsidRDefault="00F8141D" w:rsidP="0008687E">
            <w:pPr>
              <w:spacing w:line="276" w:lineRule="auto"/>
              <w:ind w:firstLine="0"/>
            </w:pPr>
            <w:r w:rsidRPr="00F8141D">
              <w:t>ГОСТ 19.602-78. ЕСПД. Правила дублирования, учета и хранения программных документов, выполненных печатным способом</w:t>
            </w:r>
          </w:p>
        </w:tc>
      </w:tr>
      <w:tr w:rsidR="0008687E" w14:paraId="23251114" w14:textId="77777777" w:rsidTr="0008687E">
        <w:tc>
          <w:tcPr>
            <w:tcW w:w="988" w:type="dxa"/>
          </w:tcPr>
          <w:p w14:paraId="23C4D92C" w14:textId="20BCD4C0" w:rsidR="0008687E" w:rsidRDefault="00B32686" w:rsidP="0008687E">
            <w:pPr>
              <w:ind w:firstLine="0"/>
              <w:jc w:val="center"/>
            </w:pPr>
            <w:r>
              <w:t>100</w:t>
            </w:r>
          </w:p>
        </w:tc>
        <w:tc>
          <w:tcPr>
            <w:tcW w:w="8073" w:type="dxa"/>
          </w:tcPr>
          <w:p w14:paraId="51CC3BF5" w14:textId="79D1960D" w:rsidR="0008687E" w:rsidRPr="0008687E" w:rsidRDefault="00F8141D" w:rsidP="0008687E">
            <w:pPr>
              <w:spacing w:line="276" w:lineRule="auto"/>
              <w:ind w:firstLine="0"/>
            </w:pPr>
            <w:r w:rsidRPr="00F8141D">
              <w:t>ГОСТ 19.603-78. ЕСПД. Общие правила внесения изменений</w:t>
            </w:r>
          </w:p>
        </w:tc>
      </w:tr>
      <w:tr w:rsidR="0008687E" w14:paraId="635F0974" w14:textId="77777777" w:rsidTr="0008687E">
        <w:tc>
          <w:tcPr>
            <w:tcW w:w="988" w:type="dxa"/>
          </w:tcPr>
          <w:p w14:paraId="600CF565" w14:textId="510F293E" w:rsidR="0008687E" w:rsidRDefault="00B32686" w:rsidP="0008687E">
            <w:pPr>
              <w:ind w:firstLine="0"/>
              <w:jc w:val="center"/>
            </w:pPr>
            <w:r>
              <w:lastRenderedPageBreak/>
              <w:t>101</w:t>
            </w:r>
          </w:p>
        </w:tc>
        <w:tc>
          <w:tcPr>
            <w:tcW w:w="8073" w:type="dxa"/>
          </w:tcPr>
          <w:p w14:paraId="6C2F0851" w14:textId="5AE919BD" w:rsidR="0008687E" w:rsidRPr="0008687E" w:rsidRDefault="00F8141D" w:rsidP="0008687E">
            <w:pPr>
              <w:spacing w:line="276" w:lineRule="auto"/>
              <w:ind w:firstLine="0"/>
            </w:pPr>
            <w:r w:rsidRPr="00F8141D">
              <w:t>ГОСТ 19.604-78. ЕСПД. Правила внесения изменений в программные документы, выполненные печатным способом</w:t>
            </w:r>
          </w:p>
        </w:tc>
      </w:tr>
      <w:tr w:rsidR="0008687E" w14:paraId="26B8FBA6" w14:textId="77777777" w:rsidTr="0008687E">
        <w:tc>
          <w:tcPr>
            <w:tcW w:w="988" w:type="dxa"/>
          </w:tcPr>
          <w:p w14:paraId="4FFA950F" w14:textId="03979DC9" w:rsidR="0008687E" w:rsidRDefault="00B32686" w:rsidP="0008687E">
            <w:pPr>
              <w:ind w:firstLine="0"/>
              <w:jc w:val="center"/>
            </w:pPr>
            <w:r>
              <w:t>102</w:t>
            </w:r>
          </w:p>
        </w:tc>
        <w:tc>
          <w:tcPr>
            <w:tcW w:w="8073" w:type="dxa"/>
          </w:tcPr>
          <w:p w14:paraId="5B354C32" w14:textId="43069B39" w:rsidR="0008687E" w:rsidRPr="0008687E" w:rsidRDefault="00F8141D" w:rsidP="0008687E">
            <w:pPr>
              <w:spacing w:line="276" w:lineRule="auto"/>
              <w:ind w:firstLine="0"/>
            </w:pPr>
            <w:r w:rsidRPr="00F8141D">
              <w:t>ГОСТ 19.701-90 (ИСО 5807-85). ЕСПД. Схемы алгоритмов, программ, данных и систем. Обозначения условные и правила выполнения</w:t>
            </w:r>
          </w:p>
        </w:tc>
      </w:tr>
      <w:tr w:rsidR="0008687E" w14:paraId="0FA5BC4E" w14:textId="77777777" w:rsidTr="0008687E">
        <w:tc>
          <w:tcPr>
            <w:tcW w:w="988" w:type="dxa"/>
          </w:tcPr>
          <w:p w14:paraId="219ACED9" w14:textId="7CB5650A" w:rsidR="0008687E" w:rsidRDefault="00B32686" w:rsidP="0008687E">
            <w:pPr>
              <w:ind w:firstLine="0"/>
              <w:jc w:val="center"/>
            </w:pPr>
            <w:r>
              <w:t>103</w:t>
            </w:r>
          </w:p>
        </w:tc>
        <w:tc>
          <w:tcPr>
            <w:tcW w:w="8073" w:type="dxa"/>
          </w:tcPr>
          <w:p w14:paraId="4AFE0F82" w14:textId="131252A4" w:rsidR="0008687E" w:rsidRPr="0008687E" w:rsidRDefault="00F8141D" w:rsidP="0008687E">
            <w:pPr>
              <w:spacing w:line="276" w:lineRule="auto"/>
              <w:ind w:firstLine="0"/>
            </w:pPr>
            <w:r w:rsidRPr="00F8141D">
              <w:t>ГОСТ 34.003-90. Информационная технология. Комплекс стандартов на автоматизированные системы. Автоматизированные системы. Термины и определения</w:t>
            </w:r>
          </w:p>
        </w:tc>
      </w:tr>
      <w:tr w:rsidR="0008687E" w14:paraId="54ED3C19" w14:textId="77777777" w:rsidTr="0008687E">
        <w:tc>
          <w:tcPr>
            <w:tcW w:w="988" w:type="dxa"/>
          </w:tcPr>
          <w:p w14:paraId="6435BA26" w14:textId="3CB7C2C5" w:rsidR="0008687E" w:rsidRDefault="00B32686" w:rsidP="0008687E">
            <w:pPr>
              <w:ind w:firstLine="0"/>
              <w:jc w:val="center"/>
            </w:pPr>
            <w:r>
              <w:t>104</w:t>
            </w:r>
          </w:p>
        </w:tc>
        <w:tc>
          <w:tcPr>
            <w:tcW w:w="8073" w:type="dxa"/>
          </w:tcPr>
          <w:p w14:paraId="7C333E62" w14:textId="47B2BB59" w:rsidR="0008687E" w:rsidRPr="0008687E" w:rsidRDefault="00F8141D" w:rsidP="0008687E">
            <w:pPr>
              <w:spacing w:line="276" w:lineRule="auto"/>
              <w:ind w:firstLine="0"/>
            </w:pPr>
            <w:r w:rsidRPr="00F8141D">
              <w:t>ГОСТ 34.201-89. 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автоматизированных систем</w:t>
            </w:r>
          </w:p>
        </w:tc>
      </w:tr>
      <w:tr w:rsidR="0008687E" w14:paraId="54F2F38C" w14:textId="77777777" w:rsidTr="0008687E">
        <w:tc>
          <w:tcPr>
            <w:tcW w:w="988" w:type="dxa"/>
          </w:tcPr>
          <w:p w14:paraId="2C2766B9" w14:textId="58852A7D" w:rsidR="0008687E" w:rsidRDefault="00B32686" w:rsidP="0008687E">
            <w:pPr>
              <w:ind w:firstLine="0"/>
              <w:jc w:val="center"/>
            </w:pPr>
            <w:r>
              <w:t>105</w:t>
            </w:r>
          </w:p>
        </w:tc>
        <w:tc>
          <w:tcPr>
            <w:tcW w:w="8073" w:type="dxa"/>
          </w:tcPr>
          <w:p w14:paraId="7E9C804D" w14:textId="6B95E59C" w:rsidR="0008687E" w:rsidRPr="0008687E" w:rsidRDefault="00F8141D" w:rsidP="0008687E">
            <w:pPr>
              <w:spacing w:line="276" w:lineRule="auto"/>
              <w:ind w:firstLine="0"/>
            </w:pPr>
            <w:r w:rsidRPr="00F8141D">
              <w:t>ГОСТ 34.601-90. Информационная технология. Комплекс стандартов на автоматизированные системы. Автоматизированные системы. Стадии создания</w:t>
            </w:r>
          </w:p>
        </w:tc>
      </w:tr>
      <w:tr w:rsidR="0008687E" w14:paraId="68366322" w14:textId="77777777" w:rsidTr="0008687E">
        <w:tc>
          <w:tcPr>
            <w:tcW w:w="988" w:type="dxa"/>
          </w:tcPr>
          <w:p w14:paraId="07761928" w14:textId="0405B7F0" w:rsidR="0008687E" w:rsidRDefault="00B32686" w:rsidP="0008687E">
            <w:pPr>
              <w:ind w:firstLine="0"/>
              <w:jc w:val="center"/>
            </w:pPr>
            <w:r>
              <w:t>106</w:t>
            </w:r>
          </w:p>
        </w:tc>
        <w:tc>
          <w:tcPr>
            <w:tcW w:w="8073" w:type="dxa"/>
          </w:tcPr>
          <w:p w14:paraId="58AFB818" w14:textId="1366BEBB" w:rsidR="0008687E" w:rsidRPr="0008687E" w:rsidRDefault="00F8141D" w:rsidP="0008687E">
            <w:pPr>
              <w:spacing w:line="276" w:lineRule="auto"/>
              <w:ind w:firstLine="0"/>
            </w:pPr>
            <w:r w:rsidRPr="00F8141D">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tc>
      </w:tr>
      <w:tr w:rsidR="0008687E" w14:paraId="2B202AE7" w14:textId="77777777" w:rsidTr="0008687E">
        <w:tc>
          <w:tcPr>
            <w:tcW w:w="988" w:type="dxa"/>
          </w:tcPr>
          <w:p w14:paraId="0985F735" w14:textId="220DBD4A" w:rsidR="0008687E" w:rsidRDefault="00B32686" w:rsidP="0008687E">
            <w:pPr>
              <w:ind w:firstLine="0"/>
              <w:jc w:val="center"/>
            </w:pPr>
            <w:r>
              <w:t>107</w:t>
            </w:r>
          </w:p>
        </w:tc>
        <w:tc>
          <w:tcPr>
            <w:tcW w:w="8073" w:type="dxa"/>
          </w:tcPr>
          <w:p w14:paraId="73695649" w14:textId="21024EBC" w:rsidR="0008687E" w:rsidRPr="0008687E" w:rsidRDefault="00F8141D" w:rsidP="0008687E">
            <w:pPr>
              <w:spacing w:line="276" w:lineRule="auto"/>
              <w:ind w:firstLine="0"/>
            </w:pPr>
            <w:r w:rsidRPr="00F8141D">
              <w:t>ГОСТ 34.603-92. Информационная технология. Виды испытаний автоматизированных систем</w:t>
            </w:r>
          </w:p>
        </w:tc>
      </w:tr>
      <w:tr w:rsidR="0008687E" w14:paraId="5895B2DF" w14:textId="77777777" w:rsidTr="0008687E">
        <w:tc>
          <w:tcPr>
            <w:tcW w:w="988" w:type="dxa"/>
          </w:tcPr>
          <w:p w14:paraId="0C1AA77A" w14:textId="5E2842C1" w:rsidR="0008687E" w:rsidRDefault="00B32686" w:rsidP="0008687E">
            <w:pPr>
              <w:ind w:firstLine="0"/>
              <w:jc w:val="center"/>
            </w:pPr>
            <w:r>
              <w:t>108</w:t>
            </w:r>
          </w:p>
        </w:tc>
        <w:tc>
          <w:tcPr>
            <w:tcW w:w="8073" w:type="dxa"/>
          </w:tcPr>
          <w:p w14:paraId="7597B8B3" w14:textId="53C45A06" w:rsidR="0008687E" w:rsidRPr="0008687E" w:rsidRDefault="00F8141D" w:rsidP="0008687E">
            <w:pPr>
              <w:spacing w:line="276" w:lineRule="auto"/>
              <w:ind w:firstLine="0"/>
            </w:pPr>
            <w:r w:rsidRPr="00F8141D">
              <w:t>ГОСТ Р ИСО 9000-2015. Системы менеджмента качества. Основные положения и словарь</w:t>
            </w:r>
          </w:p>
        </w:tc>
      </w:tr>
      <w:tr w:rsidR="0008687E" w14:paraId="232F0A54" w14:textId="77777777" w:rsidTr="0008687E">
        <w:tc>
          <w:tcPr>
            <w:tcW w:w="988" w:type="dxa"/>
          </w:tcPr>
          <w:p w14:paraId="01FBFAFE" w14:textId="0E21939F" w:rsidR="0008687E" w:rsidRDefault="00B32686" w:rsidP="0008687E">
            <w:pPr>
              <w:ind w:firstLine="0"/>
              <w:jc w:val="center"/>
            </w:pPr>
            <w:r>
              <w:t>109</w:t>
            </w:r>
          </w:p>
        </w:tc>
        <w:tc>
          <w:tcPr>
            <w:tcW w:w="8073" w:type="dxa"/>
          </w:tcPr>
          <w:p w14:paraId="3AD89DEB" w14:textId="60EA624D" w:rsidR="0008687E" w:rsidRPr="0008687E" w:rsidRDefault="00F8141D" w:rsidP="0008687E">
            <w:pPr>
              <w:spacing w:line="276" w:lineRule="auto"/>
              <w:ind w:firstLine="0"/>
            </w:pPr>
            <w:r w:rsidRPr="00F8141D">
              <w:t>ГОСТ Р ИСО 9001-2015. Системы менеджмента качества. Требования</w:t>
            </w:r>
          </w:p>
        </w:tc>
      </w:tr>
      <w:tr w:rsidR="0008687E" w14:paraId="78538019" w14:textId="77777777" w:rsidTr="0008687E">
        <w:tc>
          <w:tcPr>
            <w:tcW w:w="988" w:type="dxa"/>
          </w:tcPr>
          <w:p w14:paraId="5EAC0DB5" w14:textId="08E2D381" w:rsidR="0008687E" w:rsidRDefault="00B32686" w:rsidP="0008687E">
            <w:pPr>
              <w:ind w:firstLine="0"/>
              <w:jc w:val="center"/>
            </w:pPr>
            <w:r>
              <w:t>110</w:t>
            </w:r>
          </w:p>
        </w:tc>
        <w:tc>
          <w:tcPr>
            <w:tcW w:w="8073" w:type="dxa"/>
          </w:tcPr>
          <w:p w14:paraId="0996C6C1" w14:textId="602D03B1" w:rsidR="0008687E" w:rsidRPr="0008687E" w:rsidRDefault="00F8141D" w:rsidP="0008687E">
            <w:pPr>
              <w:spacing w:line="276" w:lineRule="auto"/>
              <w:ind w:firstLine="0"/>
            </w:pPr>
            <w:r w:rsidRPr="00F8141D">
              <w:t>ГОСТ Р ИСО 9004-2010. Менеджмент для достижения устойчивого успеха организации. Подход на основе менеджмента качества</w:t>
            </w:r>
          </w:p>
        </w:tc>
      </w:tr>
      <w:tr w:rsidR="0008687E" w14:paraId="6C3F52CA" w14:textId="77777777" w:rsidTr="0008687E">
        <w:tc>
          <w:tcPr>
            <w:tcW w:w="988" w:type="dxa"/>
          </w:tcPr>
          <w:p w14:paraId="366642CF" w14:textId="161E0CCF" w:rsidR="0008687E" w:rsidRDefault="00B32686" w:rsidP="0008687E">
            <w:pPr>
              <w:ind w:firstLine="0"/>
              <w:jc w:val="center"/>
            </w:pPr>
            <w:r>
              <w:t>111</w:t>
            </w:r>
          </w:p>
        </w:tc>
        <w:tc>
          <w:tcPr>
            <w:tcW w:w="8073" w:type="dxa"/>
          </w:tcPr>
          <w:p w14:paraId="0C1DBF44" w14:textId="4CC24A19" w:rsidR="0008687E" w:rsidRPr="0008687E" w:rsidRDefault="00F8141D" w:rsidP="0008687E">
            <w:pPr>
              <w:spacing w:line="276" w:lineRule="auto"/>
              <w:ind w:firstLine="0"/>
            </w:pPr>
            <w:r w:rsidRPr="00F8141D">
              <w:t>ГОСТ Р ИСО/МЭК 9126-93. Информационная технология. Оценка программной продукции. Характеристики качества и руководства по их применению</w:t>
            </w:r>
          </w:p>
        </w:tc>
      </w:tr>
      <w:tr w:rsidR="0008687E" w14:paraId="3526FECD" w14:textId="77777777" w:rsidTr="0008687E">
        <w:tc>
          <w:tcPr>
            <w:tcW w:w="988" w:type="dxa"/>
          </w:tcPr>
          <w:p w14:paraId="54580D56" w14:textId="46EDAAFF" w:rsidR="0008687E" w:rsidRDefault="00B32686" w:rsidP="0008687E">
            <w:pPr>
              <w:ind w:firstLine="0"/>
              <w:jc w:val="center"/>
            </w:pPr>
            <w:r>
              <w:t>112</w:t>
            </w:r>
          </w:p>
        </w:tc>
        <w:tc>
          <w:tcPr>
            <w:tcW w:w="8073" w:type="dxa"/>
          </w:tcPr>
          <w:p w14:paraId="5104831E" w14:textId="47A73490" w:rsidR="0008687E" w:rsidRPr="0008687E" w:rsidRDefault="00F8141D" w:rsidP="0008687E">
            <w:pPr>
              <w:spacing w:line="276" w:lineRule="auto"/>
              <w:ind w:firstLine="0"/>
            </w:pPr>
            <w:r w:rsidRPr="00F8141D">
              <w:t>ГОСТ Р ИСО/МЭК ТО 9294-93. Информационная технология. Руководство по управлению документиро­ванием программного обеспечения</w:t>
            </w:r>
          </w:p>
        </w:tc>
      </w:tr>
      <w:tr w:rsidR="0008687E" w14:paraId="56ED8B0C" w14:textId="77777777" w:rsidTr="0008687E">
        <w:tc>
          <w:tcPr>
            <w:tcW w:w="988" w:type="dxa"/>
          </w:tcPr>
          <w:p w14:paraId="3409BD57" w14:textId="0906C705" w:rsidR="0008687E" w:rsidRDefault="00B32686" w:rsidP="0008687E">
            <w:pPr>
              <w:ind w:firstLine="0"/>
              <w:jc w:val="center"/>
            </w:pPr>
            <w:r>
              <w:t>113</w:t>
            </w:r>
          </w:p>
        </w:tc>
        <w:tc>
          <w:tcPr>
            <w:tcW w:w="8073" w:type="dxa"/>
          </w:tcPr>
          <w:p w14:paraId="74B1754A" w14:textId="1AB64425" w:rsidR="0008687E" w:rsidRPr="0008687E" w:rsidRDefault="00F8141D" w:rsidP="0008687E">
            <w:pPr>
              <w:spacing w:line="276" w:lineRule="auto"/>
              <w:ind w:firstLine="0"/>
            </w:pPr>
            <w:r w:rsidRPr="00F8141D">
              <w:t>ГОСТ Р ИСО/МЭК 12207-2010. Информационная технология. Системная и программная инженерия. Процессы жизненного цикла программных средств</w:t>
            </w:r>
          </w:p>
        </w:tc>
      </w:tr>
      <w:tr w:rsidR="0008687E" w14:paraId="3A2C4AA4" w14:textId="77777777" w:rsidTr="0008687E">
        <w:tc>
          <w:tcPr>
            <w:tcW w:w="988" w:type="dxa"/>
          </w:tcPr>
          <w:p w14:paraId="71FC2C3D" w14:textId="1115276E" w:rsidR="0008687E" w:rsidRDefault="00B32686" w:rsidP="0008687E">
            <w:pPr>
              <w:ind w:firstLine="0"/>
              <w:jc w:val="center"/>
            </w:pPr>
            <w:r>
              <w:t>114</w:t>
            </w:r>
          </w:p>
        </w:tc>
        <w:tc>
          <w:tcPr>
            <w:tcW w:w="8073" w:type="dxa"/>
          </w:tcPr>
          <w:p w14:paraId="723A1B0A" w14:textId="64CB4970" w:rsidR="0008687E" w:rsidRPr="0008687E" w:rsidRDefault="00F8141D" w:rsidP="0008687E">
            <w:pPr>
              <w:spacing w:line="276" w:lineRule="auto"/>
              <w:ind w:firstLine="0"/>
            </w:pPr>
            <w:r w:rsidRPr="00F8141D">
              <w:t xml:space="preserve">ГОСТ Р ИСО/МЭК 15408-1-2012. Информационная технология. Методы и средства обеспечения безопасности. Критерии оценки </w:t>
            </w:r>
            <w:r w:rsidRPr="00F8141D">
              <w:lastRenderedPageBreak/>
              <w:t>безопасности информационных технологий. Часть 1. Введение и общая модель</w:t>
            </w:r>
          </w:p>
        </w:tc>
      </w:tr>
      <w:tr w:rsidR="0008687E" w14:paraId="4E98D451" w14:textId="77777777" w:rsidTr="0008687E">
        <w:tc>
          <w:tcPr>
            <w:tcW w:w="988" w:type="dxa"/>
          </w:tcPr>
          <w:p w14:paraId="503840BB" w14:textId="044ECF46" w:rsidR="0008687E" w:rsidRDefault="00B32686" w:rsidP="0008687E">
            <w:pPr>
              <w:ind w:firstLine="0"/>
              <w:jc w:val="center"/>
            </w:pPr>
            <w:r>
              <w:lastRenderedPageBreak/>
              <w:t>115</w:t>
            </w:r>
          </w:p>
        </w:tc>
        <w:tc>
          <w:tcPr>
            <w:tcW w:w="8073" w:type="dxa"/>
          </w:tcPr>
          <w:p w14:paraId="191826E5" w14:textId="4ED74DBB" w:rsidR="0008687E" w:rsidRPr="0008687E" w:rsidRDefault="00F8141D" w:rsidP="0008687E">
            <w:pPr>
              <w:spacing w:line="276" w:lineRule="auto"/>
              <w:ind w:firstLine="0"/>
            </w:pPr>
            <w:r w:rsidRPr="00F8141D">
              <w:t>ГОСТ Р ИСО/МЭК 15408-2-2013. Информационная технология. Методы и средства обеспечения безопасности. Критерии оценки безопасности информационных технологий. Часть 2. Функциональные требования безопасности</w:t>
            </w:r>
          </w:p>
        </w:tc>
      </w:tr>
      <w:tr w:rsidR="0008687E" w14:paraId="333ED567" w14:textId="77777777" w:rsidTr="0008687E">
        <w:tc>
          <w:tcPr>
            <w:tcW w:w="988" w:type="dxa"/>
          </w:tcPr>
          <w:p w14:paraId="5815F8F2" w14:textId="3A54B235" w:rsidR="0008687E" w:rsidRDefault="00B32686" w:rsidP="0008687E">
            <w:pPr>
              <w:ind w:firstLine="0"/>
              <w:jc w:val="center"/>
            </w:pPr>
            <w:r>
              <w:t>116</w:t>
            </w:r>
          </w:p>
        </w:tc>
        <w:tc>
          <w:tcPr>
            <w:tcW w:w="8073" w:type="dxa"/>
          </w:tcPr>
          <w:p w14:paraId="5DFC4DBB" w14:textId="7836857C" w:rsidR="0008687E" w:rsidRPr="0008687E" w:rsidRDefault="00F8141D" w:rsidP="0008687E">
            <w:pPr>
              <w:spacing w:line="276" w:lineRule="auto"/>
              <w:ind w:firstLine="0"/>
            </w:pPr>
            <w:r w:rsidRPr="00F8141D">
              <w:t>ГОСТ Р ИСО/МЭК 15408-3-2013. Информационная технология. Методы и средства обеспечения безопасности. Критерии оценки безопасности информационных технологий. Часть 3. Компоненты доверия к безопасности</w:t>
            </w:r>
          </w:p>
        </w:tc>
      </w:tr>
      <w:tr w:rsidR="0008687E" w14:paraId="4E8A0E58" w14:textId="77777777" w:rsidTr="0008687E">
        <w:tc>
          <w:tcPr>
            <w:tcW w:w="988" w:type="dxa"/>
          </w:tcPr>
          <w:p w14:paraId="0C8D9B6D" w14:textId="376D6C89" w:rsidR="0008687E" w:rsidRDefault="00B32686" w:rsidP="0008687E">
            <w:pPr>
              <w:ind w:firstLine="0"/>
              <w:jc w:val="center"/>
            </w:pPr>
            <w:r>
              <w:t>117</w:t>
            </w:r>
          </w:p>
        </w:tc>
        <w:tc>
          <w:tcPr>
            <w:tcW w:w="8073" w:type="dxa"/>
          </w:tcPr>
          <w:p w14:paraId="2F905142" w14:textId="1C27D963" w:rsidR="0008687E" w:rsidRPr="0008687E" w:rsidRDefault="00F8141D" w:rsidP="0008687E">
            <w:pPr>
              <w:spacing w:line="276" w:lineRule="auto"/>
              <w:ind w:firstLine="0"/>
            </w:pPr>
            <w:r w:rsidRPr="00F8141D">
              <w:t>ГОСТ Р ИСО/МЭК 18045-2013. Информационная технология. Методы и средства обеспечения безопасности. Методология оценки безопасности информационных технологий</w:t>
            </w:r>
          </w:p>
        </w:tc>
      </w:tr>
      <w:tr w:rsidR="0008687E" w14:paraId="014F4CA3" w14:textId="77777777" w:rsidTr="0008687E">
        <w:tc>
          <w:tcPr>
            <w:tcW w:w="988" w:type="dxa"/>
          </w:tcPr>
          <w:p w14:paraId="215516BE" w14:textId="2F15AA74" w:rsidR="0008687E" w:rsidRDefault="00B32686" w:rsidP="0008687E">
            <w:pPr>
              <w:ind w:firstLine="0"/>
              <w:jc w:val="center"/>
            </w:pPr>
            <w:r>
              <w:t>118</w:t>
            </w:r>
          </w:p>
        </w:tc>
        <w:tc>
          <w:tcPr>
            <w:tcW w:w="8073" w:type="dxa"/>
          </w:tcPr>
          <w:p w14:paraId="58564985" w14:textId="0EEA8719" w:rsidR="0008687E" w:rsidRPr="0008687E" w:rsidRDefault="00F8141D" w:rsidP="0008687E">
            <w:pPr>
              <w:spacing w:line="276" w:lineRule="auto"/>
              <w:ind w:firstLine="0"/>
            </w:pPr>
            <w:r w:rsidRPr="00F8141D">
              <w:t>ГОСТ 19781-90. Обеспечение систем обработки информации программное. Термины и определения</w:t>
            </w:r>
          </w:p>
        </w:tc>
      </w:tr>
      <w:tr w:rsidR="0008687E" w14:paraId="31E2D76D" w14:textId="77777777" w:rsidTr="0008687E">
        <w:tc>
          <w:tcPr>
            <w:tcW w:w="988" w:type="dxa"/>
          </w:tcPr>
          <w:p w14:paraId="5A3BAA1B" w14:textId="08DED2E1" w:rsidR="0008687E" w:rsidRDefault="00B32686" w:rsidP="0008687E">
            <w:pPr>
              <w:ind w:firstLine="0"/>
              <w:jc w:val="center"/>
            </w:pPr>
            <w:r>
              <w:t>119</w:t>
            </w:r>
          </w:p>
        </w:tc>
        <w:tc>
          <w:tcPr>
            <w:tcW w:w="8073" w:type="dxa"/>
          </w:tcPr>
          <w:p w14:paraId="3DF9C40C" w14:textId="69143FEB" w:rsidR="0008687E" w:rsidRPr="0008687E" w:rsidRDefault="00F8141D" w:rsidP="0008687E">
            <w:pPr>
              <w:spacing w:line="276" w:lineRule="auto"/>
              <w:ind w:firstLine="0"/>
            </w:pPr>
            <w:r w:rsidRPr="00F8141D">
              <w:t>ГОСТ 21552-84. Средства вычислительной техники. Общие технические требования, приемка, методы испытаний, маркировка, упаковка, транспортировка и хранение</w:t>
            </w:r>
          </w:p>
        </w:tc>
      </w:tr>
      <w:tr w:rsidR="00F8141D" w14:paraId="5A346288" w14:textId="77777777" w:rsidTr="0008687E">
        <w:tc>
          <w:tcPr>
            <w:tcW w:w="988" w:type="dxa"/>
          </w:tcPr>
          <w:p w14:paraId="31EE4AE7" w14:textId="190D1B23" w:rsidR="00F8141D" w:rsidRDefault="00B32686" w:rsidP="0008687E">
            <w:pPr>
              <w:ind w:firstLine="0"/>
              <w:jc w:val="center"/>
            </w:pPr>
            <w:r>
              <w:t>120</w:t>
            </w:r>
          </w:p>
        </w:tc>
        <w:tc>
          <w:tcPr>
            <w:tcW w:w="8073" w:type="dxa"/>
          </w:tcPr>
          <w:p w14:paraId="1DBC41C8" w14:textId="55BEFFCC" w:rsidR="00F8141D" w:rsidRPr="00F8141D" w:rsidRDefault="00845826" w:rsidP="0008687E">
            <w:pPr>
              <w:spacing w:line="276" w:lineRule="auto"/>
              <w:ind w:firstLine="0"/>
            </w:pPr>
            <w:r w:rsidRPr="00845826">
              <w:t>ГОСТ 27201-87. Машины вычислительные электронные персональные. Типы, основные параметры, общие технические требования</w:t>
            </w:r>
          </w:p>
        </w:tc>
      </w:tr>
      <w:tr w:rsidR="00F8141D" w14:paraId="626B52FC" w14:textId="77777777" w:rsidTr="008A70B6">
        <w:tc>
          <w:tcPr>
            <w:tcW w:w="988" w:type="dxa"/>
          </w:tcPr>
          <w:p w14:paraId="473BA8BC" w14:textId="7DAE6BAF" w:rsidR="00F8141D" w:rsidRDefault="00B32686" w:rsidP="008A70B6">
            <w:pPr>
              <w:ind w:firstLine="0"/>
              <w:jc w:val="center"/>
            </w:pPr>
            <w:r>
              <w:t>121</w:t>
            </w:r>
          </w:p>
        </w:tc>
        <w:tc>
          <w:tcPr>
            <w:tcW w:w="8073" w:type="dxa"/>
          </w:tcPr>
          <w:p w14:paraId="56C51960" w14:textId="5A7831A6" w:rsidR="00F8141D" w:rsidRPr="00F8141D" w:rsidRDefault="00845826" w:rsidP="008A70B6">
            <w:pPr>
              <w:spacing w:line="276" w:lineRule="auto"/>
              <w:ind w:firstLine="0"/>
            </w:pPr>
            <w:r w:rsidRPr="00845826">
              <w:t>ГОСТ 28195-89. Оценка качества программных средств. Общие положения</w:t>
            </w:r>
          </w:p>
        </w:tc>
      </w:tr>
      <w:tr w:rsidR="00F8141D" w14:paraId="40031F9F" w14:textId="77777777" w:rsidTr="008A70B6">
        <w:tc>
          <w:tcPr>
            <w:tcW w:w="988" w:type="dxa"/>
          </w:tcPr>
          <w:p w14:paraId="4A5B88F4" w14:textId="61356289" w:rsidR="00F8141D" w:rsidRDefault="00B32686" w:rsidP="008A70B6">
            <w:pPr>
              <w:ind w:firstLine="0"/>
              <w:jc w:val="center"/>
            </w:pPr>
            <w:r>
              <w:t>122</w:t>
            </w:r>
          </w:p>
        </w:tc>
        <w:tc>
          <w:tcPr>
            <w:tcW w:w="8073" w:type="dxa"/>
          </w:tcPr>
          <w:p w14:paraId="34A1D8B3" w14:textId="2D5DCB1C" w:rsidR="00F8141D" w:rsidRPr="00F8141D" w:rsidRDefault="00845826" w:rsidP="008A70B6">
            <w:pPr>
              <w:spacing w:line="276" w:lineRule="auto"/>
              <w:ind w:firstLine="0"/>
            </w:pPr>
            <w:r w:rsidRPr="00845826">
              <w:t>ГОСТ 28806-90. Качество программных средств. Термины и определения</w:t>
            </w:r>
          </w:p>
        </w:tc>
      </w:tr>
      <w:tr w:rsidR="00F8141D" w14:paraId="6F2675BD" w14:textId="77777777" w:rsidTr="008A70B6">
        <w:tc>
          <w:tcPr>
            <w:tcW w:w="988" w:type="dxa"/>
          </w:tcPr>
          <w:p w14:paraId="52E0F35F" w14:textId="2F5A3AB5" w:rsidR="00F8141D" w:rsidRDefault="00B32686" w:rsidP="008A70B6">
            <w:pPr>
              <w:ind w:firstLine="0"/>
              <w:jc w:val="center"/>
            </w:pPr>
            <w:r>
              <w:t>123</w:t>
            </w:r>
          </w:p>
        </w:tc>
        <w:tc>
          <w:tcPr>
            <w:tcW w:w="8073" w:type="dxa"/>
          </w:tcPr>
          <w:p w14:paraId="1AE570D6" w14:textId="58C9BB21" w:rsidR="00F8141D" w:rsidRPr="00F8141D" w:rsidRDefault="00845826" w:rsidP="008A70B6">
            <w:pPr>
              <w:spacing w:line="276" w:lineRule="auto"/>
              <w:ind w:firstLine="0"/>
            </w:pPr>
            <w:r w:rsidRPr="00845826">
              <w:t>ГОСТ 31814-2012. Оценка соответствия. Общие правила отбора образцов для испытаний продукции при подтверждении соответствия</w:t>
            </w:r>
          </w:p>
        </w:tc>
      </w:tr>
      <w:tr w:rsidR="00F8141D" w14:paraId="61C256FB" w14:textId="77777777" w:rsidTr="008A70B6">
        <w:tc>
          <w:tcPr>
            <w:tcW w:w="988" w:type="dxa"/>
          </w:tcPr>
          <w:p w14:paraId="317FD61D" w14:textId="06C6BFE2" w:rsidR="00F8141D" w:rsidRDefault="00B32686" w:rsidP="008A70B6">
            <w:pPr>
              <w:ind w:firstLine="0"/>
              <w:jc w:val="center"/>
            </w:pPr>
            <w:r>
              <w:t>124</w:t>
            </w:r>
          </w:p>
        </w:tc>
        <w:tc>
          <w:tcPr>
            <w:tcW w:w="8073" w:type="dxa"/>
          </w:tcPr>
          <w:p w14:paraId="1045D328" w14:textId="7DADDD07" w:rsidR="00F8141D" w:rsidRPr="00F8141D" w:rsidRDefault="00845826" w:rsidP="008A70B6">
            <w:pPr>
              <w:spacing w:line="276" w:lineRule="auto"/>
              <w:ind w:firstLine="0"/>
            </w:pPr>
            <w:r w:rsidRPr="00845826">
              <w:t>ГОСТ Р 50739-95. Средства вычислительной техники. Защита от несанкционированного доступа к информации. Общие технические требования</w:t>
            </w:r>
          </w:p>
        </w:tc>
      </w:tr>
      <w:tr w:rsidR="00F8141D" w14:paraId="301C1351" w14:textId="77777777" w:rsidTr="008A70B6">
        <w:tc>
          <w:tcPr>
            <w:tcW w:w="988" w:type="dxa"/>
          </w:tcPr>
          <w:p w14:paraId="778FD6E3" w14:textId="04487763" w:rsidR="00F8141D" w:rsidRDefault="00B32686" w:rsidP="008A70B6">
            <w:pPr>
              <w:ind w:firstLine="0"/>
              <w:jc w:val="center"/>
            </w:pPr>
            <w:r>
              <w:t>125</w:t>
            </w:r>
          </w:p>
        </w:tc>
        <w:tc>
          <w:tcPr>
            <w:tcW w:w="8073" w:type="dxa"/>
          </w:tcPr>
          <w:p w14:paraId="6433BE65" w14:textId="0764BB59" w:rsidR="00F8141D" w:rsidRPr="00F8141D" w:rsidRDefault="00845826" w:rsidP="008A70B6">
            <w:pPr>
              <w:spacing w:line="276" w:lineRule="auto"/>
              <w:ind w:firstLine="0"/>
            </w:pPr>
            <w:r w:rsidRPr="00845826">
              <w:t>ГОСТ Р 50922-2006. Защита информации. Основные термины и определения</w:t>
            </w:r>
          </w:p>
        </w:tc>
      </w:tr>
      <w:tr w:rsidR="00F8141D" w14:paraId="0191B5AE" w14:textId="77777777" w:rsidTr="008A70B6">
        <w:tc>
          <w:tcPr>
            <w:tcW w:w="988" w:type="dxa"/>
          </w:tcPr>
          <w:p w14:paraId="401DD01C" w14:textId="5D5B2AFF" w:rsidR="00F8141D" w:rsidRDefault="00B32686" w:rsidP="008A70B6">
            <w:pPr>
              <w:ind w:firstLine="0"/>
              <w:jc w:val="center"/>
            </w:pPr>
            <w:r>
              <w:t>126</w:t>
            </w:r>
          </w:p>
        </w:tc>
        <w:tc>
          <w:tcPr>
            <w:tcW w:w="8073" w:type="dxa"/>
          </w:tcPr>
          <w:p w14:paraId="52C5992A" w14:textId="36758E79" w:rsidR="00F8141D" w:rsidRPr="00F8141D" w:rsidRDefault="00845826" w:rsidP="008A70B6">
            <w:pPr>
              <w:spacing w:line="276" w:lineRule="auto"/>
              <w:ind w:firstLine="0"/>
            </w:pPr>
            <w:r w:rsidRPr="00845826">
              <w:t>ГОСТ Р 53114-2008. Защита информации. Обеспечение информационной безопасности в организации. Основные термины и определения</w:t>
            </w:r>
          </w:p>
        </w:tc>
      </w:tr>
      <w:tr w:rsidR="00F8141D" w14:paraId="036DF598" w14:textId="77777777" w:rsidTr="008A70B6">
        <w:tc>
          <w:tcPr>
            <w:tcW w:w="988" w:type="dxa"/>
          </w:tcPr>
          <w:p w14:paraId="4DF38A62" w14:textId="7D6F99A6" w:rsidR="00F8141D" w:rsidRDefault="00B32686" w:rsidP="008A70B6">
            <w:pPr>
              <w:ind w:firstLine="0"/>
              <w:jc w:val="center"/>
            </w:pPr>
            <w:r>
              <w:t>127</w:t>
            </w:r>
          </w:p>
        </w:tc>
        <w:tc>
          <w:tcPr>
            <w:tcW w:w="8073" w:type="dxa"/>
          </w:tcPr>
          <w:p w14:paraId="1310B7F5" w14:textId="4A5F3A89" w:rsidR="00F8141D" w:rsidRPr="00F8141D" w:rsidRDefault="00845826" w:rsidP="008A70B6">
            <w:pPr>
              <w:spacing w:line="276" w:lineRule="auto"/>
              <w:ind w:firstLine="0"/>
            </w:pPr>
            <w:r w:rsidRPr="00845826">
              <w:t>ГОСТ Р 51583-2014. Защита информации. Порядок создания автоматизированных систем в защищённом исполнении. Общие положения</w:t>
            </w:r>
          </w:p>
        </w:tc>
      </w:tr>
      <w:tr w:rsidR="00F8141D" w14:paraId="70132A98" w14:textId="77777777" w:rsidTr="008A70B6">
        <w:tc>
          <w:tcPr>
            <w:tcW w:w="988" w:type="dxa"/>
          </w:tcPr>
          <w:p w14:paraId="2C73758D" w14:textId="65AA7A1D" w:rsidR="00F8141D" w:rsidRDefault="00B32686" w:rsidP="008A70B6">
            <w:pPr>
              <w:ind w:firstLine="0"/>
              <w:jc w:val="center"/>
            </w:pPr>
            <w:r>
              <w:lastRenderedPageBreak/>
              <w:t>128</w:t>
            </w:r>
          </w:p>
        </w:tc>
        <w:tc>
          <w:tcPr>
            <w:tcW w:w="8073" w:type="dxa"/>
          </w:tcPr>
          <w:p w14:paraId="647177F0" w14:textId="0C59F4EA" w:rsidR="00F8141D" w:rsidRPr="00F8141D" w:rsidRDefault="00845826" w:rsidP="008A70B6">
            <w:pPr>
              <w:spacing w:line="276" w:lineRule="auto"/>
              <w:ind w:firstLine="0"/>
            </w:pPr>
            <w:r w:rsidRPr="00845826">
              <w:t>ГОСТ Р 51624-2000. Защита информации. Автоматизированные системы в защищённом исполнении. Общие требования. ДСП</w:t>
            </w:r>
          </w:p>
        </w:tc>
      </w:tr>
      <w:tr w:rsidR="00F8141D" w14:paraId="675C8234" w14:textId="77777777" w:rsidTr="008A70B6">
        <w:tc>
          <w:tcPr>
            <w:tcW w:w="988" w:type="dxa"/>
          </w:tcPr>
          <w:p w14:paraId="2A560574" w14:textId="69FDAB5F" w:rsidR="00F8141D" w:rsidRDefault="00B32686" w:rsidP="008A70B6">
            <w:pPr>
              <w:ind w:firstLine="0"/>
              <w:jc w:val="center"/>
            </w:pPr>
            <w:r>
              <w:t>129</w:t>
            </w:r>
          </w:p>
        </w:tc>
        <w:tc>
          <w:tcPr>
            <w:tcW w:w="8073" w:type="dxa"/>
          </w:tcPr>
          <w:p w14:paraId="411BECE9" w14:textId="07456B82" w:rsidR="00F8141D" w:rsidRPr="00F8141D" w:rsidRDefault="00845826" w:rsidP="008A70B6">
            <w:pPr>
              <w:spacing w:line="276" w:lineRule="auto"/>
              <w:ind w:firstLine="0"/>
            </w:pPr>
            <w:r w:rsidRPr="00845826">
              <w:t>ГОСТ Р 53115-2008. Защита информации. Испытание технических средств обработки информации на соответствие требованиям защищенности от несанкционированного доступа. Методы и средства</w:t>
            </w:r>
          </w:p>
        </w:tc>
      </w:tr>
      <w:tr w:rsidR="00F8141D" w14:paraId="216BD2B0" w14:textId="77777777" w:rsidTr="008A70B6">
        <w:tc>
          <w:tcPr>
            <w:tcW w:w="988" w:type="dxa"/>
          </w:tcPr>
          <w:p w14:paraId="62FC03BE" w14:textId="407E1922" w:rsidR="00F8141D" w:rsidRDefault="00B32686" w:rsidP="008A70B6">
            <w:pPr>
              <w:ind w:firstLine="0"/>
              <w:jc w:val="center"/>
            </w:pPr>
            <w:r>
              <w:t>130</w:t>
            </w:r>
          </w:p>
        </w:tc>
        <w:tc>
          <w:tcPr>
            <w:tcW w:w="8073" w:type="dxa"/>
          </w:tcPr>
          <w:p w14:paraId="79287DB7" w14:textId="5B12996B" w:rsidR="00F8141D" w:rsidRPr="00F8141D" w:rsidRDefault="00845826" w:rsidP="008A70B6">
            <w:pPr>
              <w:spacing w:line="276" w:lineRule="auto"/>
              <w:ind w:firstLine="0"/>
            </w:pPr>
            <w:r w:rsidRPr="00845826">
              <w:t>ГОСТ Р 56545-2015 Защита информации. Уязвимости информационных систем. Правила описания уязвимостей</w:t>
            </w:r>
          </w:p>
        </w:tc>
      </w:tr>
      <w:tr w:rsidR="00F8141D" w14:paraId="79D001CB" w14:textId="77777777" w:rsidTr="008A70B6">
        <w:tc>
          <w:tcPr>
            <w:tcW w:w="988" w:type="dxa"/>
          </w:tcPr>
          <w:p w14:paraId="407E717F" w14:textId="7751332E" w:rsidR="00F8141D" w:rsidRDefault="00B32686" w:rsidP="008A70B6">
            <w:pPr>
              <w:ind w:firstLine="0"/>
              <w:jc w:val="center"/>
            </w:pPr>
            <w:r>
              <w:t>131</w:t>
            </w:r>
          </w:p>
        </w:tc>
        <w:tc>
          <w:tcPr>
            <w:tcW w:w="8073" w:type="dxa"/>
          </w:tcPr>
          <w:p w14:paraId="4DD4DA85" w14:textId="6C34D006" w:rsidR="00F8141D" w:rsidRPr="00F8141D" w:rsidRDefault="00845826" w:rsidP="008A70B6">
            <w:pPr>
              <w:spacing w:line="276" w:lineRule="auto"/>
              <w:ind w:firstLine="0"/>
            </w:pPr>
            <w:r w:rsidRPr="00845826">
              <w:t>ГОСТ Р 56546-2015 Защита информации. Уязвимости информационных систем. Классификация уязвимостей информационных систем</w:t>
            </w:r>
          </w:p>
        </w:tc>
      </w:tr>
      <w:tr w:rsidR="00F8141D" w14:paraId="120C5311" w14:textId="77777777" w:rsidTr="008A70B6">
        <w:tc>
          <w:tcPr>
            <w:tcW w:w="988" w:type="dxa"/>
          </w:tcPr>
          <w:p w14:paraId="3BE1D503" w14:textId="2DF7E987" w:rsidR="00F8141D" w:rsidRDefault="00B32686" w:rsidP="008A70B6">
            <w:pPr>
              <w:ind w:firstLine="0"/>
              <w:jc w:val="center"/>
            </w:pPr>
            <w:r>
              <w:t>132</w:t>
            </w:r>
          </w:p>
        </w:tc>
        <w:tc>
          <w:tcPr>
            <w:tcW w:w="8073" w:type="dxa"/>
          </w:tcPr>
          <w:p w14:paraId="61B5AF20" w14:textId="3F88BBF6" w:rsidR="00F8141D" w:rsidRPr="00F8141D" w:rsidRDefault="00845826" w:rsidP="008A70B6">
            <w:pPr>
              <w:spacing w:line="276" w:lineRule="auto"/>
              <w:ind w:firstLine="0"/>
            </w:pPr>
            <w:r w:rsidRPr="00845826">
              <w:t>ГОСТ Р 56939-2016. Защита информации. Разработка безопасного программного обеспечения. Общие требования</w:t>
            </w:r>
          </w:p>
        </w:tc>
      </w:tr>
      <w:tr w:rsidR="00F8141D" w14:paraId="6D6F85E7" w14:textId="77777777" w:rsidTr="008A70B6">
        <w:tc>
          <w:tcPr>
            <w:tcW w:w="988" w:type="dxa"/>
          </w:tcPr>
          <w:p w14:paraId="7DDB70FD" w14:textId="19448ACF" w:rsidR="00F8141D" w:rsidRDefault="00B32686" w:rsidP="008A70B6">
            <w:pPr>
              <w:ind w:firstLine="0"/>
              <w:jc w:val="center"/>
            </w:pPr>
            <w:r>
              <w:t>133</w:t>
            </w:r>
          </w:p>
        </w:tc>
        <w:tc>
          <w:tcPr>
            <w:tcW w:w="8073" w:type="dxa"/>
          </w:tcPr>
          <w:p w14:paraId="668A947E" w14:textId="0A8078FB" w:rsidR="00F8141D" w:rsidRPr="00F8141D" w:rsidRDefault="00845826" w:rsidP="008A70B6">
            <w:pPr>
              <w:spacing w:line="276" w:lineRule="auto"/>
              <w:ind w:firstLine="0"/>
            </w:pPr>
            <w:r w:rsidRPr="00845826">
              <w:t>ГОСТ Р 58412-2019 Защита информации. Разработка безопасного программного обеспечения. Угрозы безопасности информации при разработке программного обеспечения</w:t>
            </w:r>
          </w:p>
        </w:tc>
      </w:tr>
      <w:tr w:rsidR="00F8141D" w14:paraId="42AAB989" w14:textId="77777777" w:rsidTr="0008687E">
        <w:tc>
          <w:tcPr>
            <w:tcW w:w="988" w:type="dxa"/>
          </w:tcPr>
          <w:p w14:paraId="4B908812" w14:textId="0FA99727" w:rsidR="00F8141D" w:rsidRDefault="00B32686" w:rsidP="0008687E">
            <w:pPr>
              <w:ind w:firstLine="0"/>
              <w:jc w:val="center"/>
            </w:pPr>
            <w:r>
              <w:t>134</w:t>
            </w:r>
          </w:p>
        </w:tc>
        <w:tc>
          <w:tcPr>
            <w:tcW w:w="8073" w:type="dxa"/>
          </w:tcPr>
          <w:p w14:paraId="02C10A09" w14:textId="6698B452" w:rsidR="00F8141D" w:rsidRPr="00F8141D" w:rsidRDefault="00845826" w:rsidP="0008687E">
            <w:pPr>
              <w:spacing w:line="276" w:lineRule="auto"/>
              <w:ind w:firstLine="0"/>
            </w:pPr>
            <w:r w:rsidRPr="00845826">
              <w:t>Р 50.1.053-2005. Рекомендации по стандартизации. Информационные технологии. Основные термины и определения в области технической защиты информации</w:t>
            </w:r>
          </w:p>
        </w:tc>
      </w:tr>
      <w:tr w:rsidR="00845826" w14:paraId="7FFF48C8" w14:textId="77777777" w:rsidTr="0008687E">
        <w:tc>
          <w:tcPr>
            <w:tcW w:w="988" w:type="dxa"/>
          </w:tcPr>
          <w:p w14:paraId="7A18832A" w14:textId="7AD8DD13" w:rsidR="00845826" w:rsidRDefault="00B32686" w:rsidP="0008687E">
            <w:pPr>
              <w:ind w:firstLine="0"/>
              <w:jc w:val="center"/>
            </w:pPr>
            <w:r>
              <w:t>135</w:t>
            </w:r>
          </w:p>
        </w:tc>
        <w:tc>
          <w:tcPr>
            <w:tcW w:w="8073" w:type="dxa"/>
          </w:tcPr>
          <w:p w14:paraId="196CDA4C" w14:textId="588B2870" w:rsidR="00845826" w:rsidRPr="00F8141D" w:rsidRDefault="00845826" w:rsidP="0008687E">
            <w:pPr>
              <w:spacing w:line="276" w:lineRule="auto"/>
              <w:ind w:firstLine="0"/>
            </w:pPr>
            <w:r w:rsidRPr="00845826">
              <w:t>Р 50.1.056-2005. Рекомендации по стандартизации. Техническая защита информации. Основные термины и определения</w:t>
            </w:r>
          </w:p>
        </w:tc>
      </w:tr>
      <w:tr w:rsidR="00845826" w14:paraId="072F7F31" w14:textId="77777777" w:rsidTr="0008687E">
        <w:tc>
          <w:tcPr>
            <w:tcW w:w="988" w:type="dxa"/>
          </w:tcPr>
          <w:p w14:paraId="7A2A73A1" w14:textId="376CE38D" w:rsidR="00845826" w:rsidRDefault="00B32686" w:rsidP="0008687E">
            <w:pPr>
              <w:ind w:firstLine="0"/>
              <w:jc w:val="center"/>
            </w:pPr>
            <w:r>
              <w:t>136</w:t>
            </w:r>
          </w:p>
        </w:tc>
        <w:tc>
          <w:tcPr>
            <w:tcW w:w="8073" w:type="dxa"/>
          </w:tcPr>
          <w:p w14:paraId="49A2D76E" w14:textId="5FE36135" w:rsidR="00845826" w:rsidRPr="00F8141D" w:rsidRDefault="00845826" w:rsidP="0008687E">
            <w:pPr>
              <w:spacing w:line="276" w:lineRule="auto"/>
              <w:ind w:firstLine="0"/>
            </w:pPr>
            <w:r w:rsidRPr="00845826">
              <w:t>РД 50-682-89. Методические указания. Информационная технология. Комплекс стандартов и руководящих документов на автоматизированные системы. Основные положения</w:t>
            </w:r>
          </w:p>
        </w:tc>
      </w:tr>
    </w:tbl>
    <w:p w14:paraId="0363DE5B" w14:textId="34BDF137" w:rsidR="00221012" w:rsidRDefault="00845826" w:rsidP="000D7192">
      <w:r w:rsidRPr="00845826">
        <w:t>** - Пометка ДСП (для служебного пользования) проставляется на документах, содержащих информацию ограниченного распространения в соответствии с Положением о порядке обращения со служебной информацией ограниченного распространения в федеральных органах исполнительной власти, уполномоченном органе управления использованием атомной энергии и уполномоченном органе по космической деятельности (с изменениями и дополнениями), утвержденном постановлением Правительства Российской Федерации от 3 ноября 1994 г. N 1233</w:t>
      </w:r>
    </w:p>
    <w:p w14:paraId="75DB8B7E" w14:textId="028349AD" w:rsidR="007B2E84" w:rsidRDefault="007B2E84">
      <w:pPr>
        <w:spacing w:after="160" w:line="259" w:lineRule="auto"/>
        <w:ind w:firstLine="0"/>
        <w:jc w:val="left"/>
      </w:pPr>
      <w:r>
        <w:br w:type="page"/>
      </w:r>
    </w:p>
    <w:p w14:paraId="01AE30B7" w14:textId="0F78B5F2" w:rsidR="007B2E84" w:rsidRDefault="00206154" w:rsidP="00206154">
      <w:pPr>
        <w:pStyle w:val="1"/>
        <w:jc w:val="right"/>
      </w:pPr>
      <w:bookmarkStart w:id="21" w:name="_Toc198167923"/>
      <w:r>
        <w:lastRenderedPageBreak/>
        <w:t>Приложение 4</w:t>
      </w:r>
      <w:bookmarkEnd w:id="21"/>
    </w:p>
    <w:tbl>
      <w:tblPr>
        <w:tblW w:w="9464" w:type="dxa"/>
        <w:tblLayout w:type="fixed"/>
        <w:tblLook w:val="0400" w:firstRow="0" w:lastRow="0" w:firstColumn="0" w:lastColumn="0" w:noHBand="0" w:noVBand="1"/>
      </w:tblPr>
      <w:tblGrid>
        <w:gridCol w:w="3369"/>
        <w:gridCol w:w="6095"/>
      </w:tblGrid>
      <w:tr w:rsidR="00206154" w14:paraId="132F91CC" w14:textId="77777777" w:rsidTr="008A70B6">
        <w:tc>
          <w:tcPr>
            <w:tcW w:w="3369" w:type="dxa"/>
            <w:shd w:val="clear" w:color="auto" w:fill="auto"/>
            <w:tcMar>
              <w:top w:w="0" w:type="dxa"/>
              <w:left w:w="108" w:type="dxa"/>
              <w:bottom w:w="0" w:type="dxa"/>
              <w:right w:w="108" w:type="dxa"/>
            </w:tcMar>
          </w:tcPr>
          <w:p w14:paraId="01181FC5" w14:textId="77777777" w:rsidR="00206154" w:rsidRDefault="00206154" w:rsidP="001C0B9A">
            <w:pPr>
              <w:spacing w:after="1" w:line="259" w:lineRule="auto"/>
              <w:ind w:firstLine="0"/>
              <w:jc w:val="center"/>
              <w:rPr>
                <w:rFonts w:eastAsia="Times New Roman"/>
              </w:rPr>
            </w:pPr>
            <w:r>
              <w:rPr>
                <w:rFonts w:eastAsia="Times New Roman"/>
              </w:rPr>
              <w:t>Бланк организации</w:t>
            </w:r>
          </w:p>
          <w:p w14:paraId="15878410" w14:textId="66C3F5C2" w:rsidR="00206154" w:rsidRDefault="00206154" w:rsidP="001C0B9A">
            <w:pPr>
              <w:spacing w:after="1" w:line="259" w:lineRule="auto"/>
              <w:ind w:firstLine="0"/>
              <w:jc w:val="center"/>
              <w:rPr>
                <w:rFonts w:eastAsia="Times New Roman"/>
              </w:rPr>
            </w:pPr>
            <w:r>
              <w:rPr>
                <w:rFonts w:eastAsia="Times New Roman"/>
              </w:rPr>
              <w:t>(для юридического лица)</w:t>
            </w:r>
          </w:p>
          <w:p w14:paraId="0AE215D6" w14:textId="77777777" w:rsidR="00206154" w:rsidRDefault="00206154" w:rsidP="001C0B9A">
            <w:pPr>
              <w:spacing w:after="1"/>
              <w:ind w:firstLine="0"/>
              <w:jc w:val="center"/>
              <w:rPr>
                <w:rFonts w:eastAsia="Times New Roman"/>
              </w:rPr>
            </w:pPr>
          </w:p>
          <w:p w14:paraId="1E6C5E51" w14:textId="77777777" w:rsidR="00206154" w:rsidRDefault="00206154" w:rsidP="001C0B9A">
            <w:pPr>
              <w:spacing w:after="1"/>
              <w:ind w:firstLine="0"/>
              <w:jc w:val="center"/>
              <w:rPr>
                <w:rFonts w:eastAsia="Times New Roman"/>
              </w:rPr>
            </w:pPr>
          </w:p>
          <w:p w14:paraId="3E6B01A9" w14:textId="77777777" w:rsidR="00206154" w:rsidRDefault="00206154" w:rsidP="001C0B9A">
            <w:pPr>
              <w:spacing w:after="1"/>
              <w:ind w:firstLine="0"/>
              <w:jc w:val="center"/>
              <w:rPr>
                <w:rFonts w:eastAsia="Times New Roman"/>
              </w:rPr>
            </w:pPr>
          </w:p>
          <w:p w14:paraId="2A2B8361" w14:textId="77777777" w:rsidR="00206154" w:rsidRDefault="00206154" w:rsidP="001C0B9A">
            <w:pPr>
              <w:spacing w:after="1"/>
              <w:ind w:firstLine="0"/>
              <w:jc w:val="center"/>
              <w:rPr>
                <w:rFonts w:eastAsia="Times New Roman"/>
              </w:rPr>
            </w:pPr>
          </w:p>
          <w:p w14:paraId="625BED43" w14:textId="77777777" w:rsidR="00206154" w:rsidRDefault="00206154" w:rsidP="001C0B9A">
            <w:pPr>
              <w:spacing w:after="1"/>
              <w:ind w:firstLine="0"/>
              <w:rPr>
                <w:rFonts w:eastAsia="Times New Roman"/>
              </w:rPr>
            </w:pPr>
            <w:r>
              <w:rPr>
                <w:rFonts w:eastAsia="Times New Roman"/>
              </w:rPr>
              <w:t>Исх. от _________ 20__г.</w:t>
            </w:r>
          </w:p>
          <w:p w14:paraId="7BAA190D" w14:textId="77777777" w:rsidR="00206154" w:rsidRDefault="00206154" w:rsidP="001C0B9A">
            <w:pPr>
              <w:spacing w:after="1"/>
              <w:ind w:firstLine="0"/>
            </w:pPr>
            <w:r>
              <w:rPr>
                <w:rFonts w:eastAsia="Times New Roman"/>
              </w:rPr>
              <w:t>№ ___________________</w:t>
            </w:r>
          </w:p>
        </w:tc>
        <w:tc>
          <w:tcPr>
            <w:tcW w:w="6095" w:type="dxa"/>
            <w:shd w:val="clear" w:color="auto" w:fill="auto"/>
            <w:tcMar>
              <w:top w:w="0" w:type="dxa"/>
              <w:left w:w="108" w:type="dxa"/>
              <w:bottom w:w="0" w:type="dxa"/>
              <w:right w:w="108" w:type="dxa"/>
            </w:tcMar>
          </w:tcPr>
          <w:p w14:paraId="478FEF46" w14:textId="77777777" w:rsidR="00206154" w:rsidRDefault="00206154" w:rsidP="00206154">
            <w:pPr>
              <w:spacing w:after="120" w:line="259" w:lineRule="auto"/>
              <w:ind w:left="1734" w:firstLine="0"/>
              <w:jc w:val="center"/>
              <w:rPr>
                <w:rFonts w:eastAsia="Times New Roman"/>
              </w:rPr>
            </w:pPr>
            <w:r>
              <w:rPr>
                <w:rFonts w:eastAsia="Times New Roman"/>
              </w:rPr>
              <w:t xml:space="preserve">Федеральная служба </w:t>
            </w:r>
          </w:p>
          <w:p w14:paraId="77DB2B77" w14:textId="77777777" w:rsidR="00206154" w:rsidRDefault="00206154" w:rsidP="00206154">
            <w:pPr>
              <w:spacing w:after="120" w:line="259" w:lineRule="auto"/>
              <w:ind w:left="1734" w:firstLine="0"/>
              <w:jc w:val="center"/>
              <w:rPr>
                <w:rFonts w:eastAsia="Times New Roman"/>
              </w:rPr>
            </w:pPr>
            <w:r>
              <w:rPr>
                <w:rFonts w:eastAsia="Times New Roman"/>
              </w:rPr>
              <w:t>по техническому</w:t>
            </w:r>
          </w:p>
          <w:p w14:paraId="2E1F68AC" w14:textId="77777777" w:rsidR="00206154" w:rsidRDefault="00206154" w:rsidP="00206154">
            <w:pPr>
              <w:spacing w:after="120" w:line="259" w:lineRule="auto"/>
              <w:ind w:left="1735" w:firstLine="0"/>
              <w:jc w:val="center"/>
              <w:rPr>
                <w:rFonts w:eastAsia="Times New Roman"/>
              </w:rPr>
            </w:pPr>
            <w:r>
              <w:rPr>
                <w:rFonts w:eastAsia="Times New Roman"/>
              </w:rPr>
              <w:t>и экспортному контролю</w:t>
            </w:r>
          </w:p>
          <w:p w14:paraId="05FF4C74" w14:textId="77777777" w:rsidR="00206154" w:rsidRDefault="00206154" w:rsidP="00206154">
            <w:pPr>
              <w:spacing w:after="120" w:line="259" w:lineRule="auto"/>
              <w:ind w:left="1734" w:firstLine="0"/>
              <w:jc w:val="center"/>
              <w:rPr>
                <w:rFonts w:eastAsia="Times New Roman"/>
              </w:rPr>
            </w:pPr>
            <w:r>
              <w:rPr>
                <w:rFonts w:eastAsia="Times New Roman"/>
              </w:rPr>
              <w:t>Старая Басманная ул., д. 17,</w:t>
            </w:r>
          </w:p>
          <w:p w14:paraId="2E24B9EF" w14:textId="77777777" w:rsidR="00206154" w:rsidRDefault="00206154" w:rsidP="00206154">
            <w:pPr>
              <w:spacing w:after="120" w:line="259" w:lineRule="auto"/>
              <w:ind w:left="1734" w:firstLine="0"/>
              <w:jc w:val="center"/>
              <w:rPr>
                <w:rFonts w:eastAsia="Times New Roman"/>
              </w:rPr>
            </w:pPr>
            <w:r>
              <w:rPr>
                <w:rFonts w:eastAsia="Times New Roman"/>
              </w:rPr>
              <w:t>Москва, 105066</w:t>
            </w:r>
          </w:p>
          <w:p w14:paraId="51FDDDB7" w14:textId="77777777" w:rsidR="00206154" w:rsidRDefault="00206154" w:rsidP="008A70B6">
            <w:pPr>
              <w:spacing w:after="1"/>
              <w:jc w:val="right"/>
            </w:pPr>
          </w:p>
        </w:tc>
      </w:tr>
    </w:tbl>
    <w:p w14:paraId="22F8EA32" w14:textId="77777777" w:rsidR="00206154" w:rsidRDefault="00206154" w:rsidP="00206154">
      <w:pPr>
        <w:spacing w:after="1"/>
        <w:rPr>
          <w:rFonts w:eastAsia="Times New Roman"/>
        </w:rPr>
      </w:pPr>
      <w:bookmarkStart w:id="22" w:name="bookmark=id.z337ya" w:colFirst="0" w:colLast="0"/>
      <w:bookmarkEnd w:id="22"/>
    </w:p>
    <w:p w14:paraId="423D44A6" w14:textId="77777777" w:rsidR="00206154" w:rsidRDefault="00206154" w:rsidP="00206154">
      <w:pPr>
        <w:spacing w:after="1"/>
        <w:jc w:val="center"/>
        <w:rPr>
          <w:rFonts w:eastAsia="Times New Roman"/>
        </w:rPr>
      </w:pPr>
      <w:r>
        <w:rPr>
          <w:rFonts w:eastAsia="Times New Roman"/>
        </w:rPr>
        <w:t>Заявление</w:t>
      </w:r>
    </w:p>
    <w:p w14:paraId="437F6EE5" w14:textId="77777777" w:rsidR="00206154" w:rsidRDefault="00206154" w:rsidP="00206154">
      <w:pPr>
        <w:spacing w:after="1"/>
        <w:jc w:val="center"/>
        <w:rPr>
          <w:rFonts w:eastAsia="Times New Roman"/>
        </w:rPr>
      </w:pPr>
      <w:r>
        <w:rPr>
          <w:rFonts w:eastAsia="Times New Roman"/>
        </w:rPr>
        <w:t xml:space="preserve">о предоставлении лицензии на осуществление деятельности </w:t>
      </w:r>
    </w:p>
    <w:p w14:paraId="0ACE11D3" w14:textId="77777777" w:rsidR="00206154" w:rsidRDefault="00206154" w:rsidP="00206154">
      <w:pPr>
        <w:spacing w:after="1"/>
        <w:jc w:val="center"/>
        <w:rPr>
          <w:rFonts w:eastAsia="Times New Roman"/>
        </w:rPr>
      </w:pPr>
      <w:r>
        <w:rPr>
          <w:rFonts w:eastAsia="Times New Roman"/>
        </w:rPr>
        <w:t xml:space="preserve">по технической защите конфиденциальной информации </w:t>
      </w:r>
    </w:p>
    <w:p w14:paraId="1E8E7BD5" w14:textId="77777777" w:rsidR="00206154" w:rsidRDefault="00206154" w:rsidP="00206154">
      <w:pPr>
        <w:spacing w:after="1"/>
        <w:jc w:val="center"/>
        <w:rPr>
          <w:rFonts w:eastAsia="Times New Roman"/>
        </w:rPr>
      </w:pPr>
      <w:r>
        <w:rPr>
          <w:rFonts w:eastAsia="Times New Roman"/>
        </w:rPr>
        <w:t>юридическому лицу</w:t>
      </w:r>
    </w:p>
    <w:p w14:paraId="5B316C59" w14:textId="77777777" w:rsidR="00206154" w:rsidRDefault="00206154" w:rsidP="00206154">
      <w:pPr>
        <w:spacing w:after="1"/>
        <w:rPr>
          <w:rFonts w:eastAsia="Times New Roman"/>
        </w:rPr>
      </w:pPr>
    </w:p>
    <w:p w14:paraId="12168799" w14:textId="46796E42" w:rsidR="00206154" w:rsidRDefault="00206154" w:rsidP="00206154">
      <w:pPr>
        <w:spacing w:after="1"/>
        <w:rPr>
          <w:rFonts w:eastAsia="Times New Roman"/>
        </w:rPr>
      </w:pPr>
      <w:r>
        <w:rPr>
          <w:rFonts w:eastAsia="Times New Roman"/>
        </w:rPr>
        <w:t>Прошу предоставить </w:t>
      </w:r>
      <w:r w:rsidR="00E52D32" w:rsidRPr="00711DE4">
        <w:rPr>
          <w:i/>
          <w:iCs/>
        </w:rPr>
        <w:t>Федеральному Государственному Автономному Образовательному Учреждению Высшего Образования «Национальный исследовательский университет «Московский институт электронной техники»</w:t>
      </w:r>
    </w:p>
    <w:p w14:paraId="055CB654" w14:textId="71B9AFC6" w:rsidR="00206154" w:rsidRDefault="00206154" w:rsidP="0018477B">
      <w:pPr>
        <w:spacing w:after="240" w:line="240" w:lineRule="auto"/>
        <w:jc w:val="center"/>
        <w:rPr>
          <w:rFonts w:eastAsia="Times New Roman"/>
          <w:sz w:val="24"/>
          <w:szCs w:val="24"/>
        </w:rPr>
      </w:pPr>
      <w:r>
        <w:rPr>
          <w:rFonts w:eastAsia="Times New Roman"/>
          <w:sz w:val="24"/>
          <w:szCs w:val="24"/>
        </w:rPr>
        <w:t>(полное и сокращенное (при наличии) наименование</w:t>
      </w:r>
    </w:p>
    <w:p w14:paraId="50CB5B67" w14:textId="7B99214F" w:rsidR="00206154" w:rsidRDefault="00206154" w:rsidP="0018477B">
      <w:pPr>
        <w:spacing w:after="240" w:line="240" w:lineRule="auto"/>
        <w:jc w:val="center"/>
        <w:rPr>
          <w:rFonts w:eastAsia="Times New Roman"/>
          <w:sz w:val="24"/>
          <w:szCs w:val="24"/>
        </w:rPr>
      </w:pPr>
      <w:r>
        <w:rPr>
          <w:rFonts w:eastAsia="Times New Roman"/>
          <w:sz w:val="24"/>
          <w:szCs w:val="24"/>
        </w:rPr>
        <w:t>юридического лица, его организационно-правовая форма)</w:t>
      </w:r>
    </w:p>
    <w:p w14:paraId="247E62AD" w14:textId="77777777" w:rsidR="00206154" w:rsidRDefault="00206154" w:rsidP="001C0B9A">
      <w:pPr>
        <w:spacing w:after="1"/>
        <w:ind w:firstLine="0"/>
        <w:rPr>
          <w:rFonts w:eastAsia="Times New Roman"/>
        </w:rPr>
      </w:pPr>
      <w:r>
        <w:rPr>
          <w:rFonts w:eastAsia="Times New Roman"/>
        </w:rPr>
        <w:t>лицензию на осуществление деятельности по технической защите конфиденциальной информации по следующим видам работ и (или) услуг:</w:t>
      </w:r>
    </w:p>
    <w:p w14:paraId="47AA117F" w14:textId="4EEAA916" w:rsidR="00206154" w:rsidRPr="00A70C96" w:rsidRDefault="00711DE4" w:rsidP="00711DE4">
      <w:pPr>
        <w:spacing w:after="1"/>
        <w:ind w:firstLine="0"/>
        <w:rPr>
          <w:rFonts w:eastAsia="Times New Roman"/>
          <w:spacing w:val="-6"/>
        </w:rPr>
      </w:pPr>
      <w:r w:rsidRPr="00A70C96">
        <w:rPr>
          <w:rFonts w:eastAsia="Times New Roman"/>
          <w:i/>
          <w:iCs/>
          <w:spacing w:val="-6"/>
        </w:rPr>
        <w:t>услуги по контролю защищенности конфиденциальной информации от утечки по техническим каналам в средствах и системах информатизации, работы и услуги по аттестационным испытаниям и аттестации на соответствие требованиям по защите информации средств и систем информатизации</w:t>
      </w:r>
      <w:r w:rsidRPr="00A70C96">
        <w:rPr>
          <w:rFonts w:eastAsia="Times New Roman"/>
          <w:spacing w:val="-6"/>
        </w:rPr>
        <w:t>.</w:t>
      </w:r>
    </w:p>
    <w:p w14:paraId="626E1112" w14:textId="77777777" w:rsidR="00206154" w:rsidRDefault="00206154" w:rsidP="0018477B">
      <w:pPr>
        <w:spacing w:after="240" w:line="240" w:lineRule="auto"/>
        <w:jc w:val="center"/>
        <w:rPr>
          <w:rFonts w:eastAsia="Times New Roman"/>
          <w:sz w:val="24"/>
          <w:szCs w:val="24"/>
        </w:rPr>
      </w:pPr>
      <w:r>
        <w:rPr>
          <w:rFonts w:eastAsia="Times New Roman"/>
          <w:sz w:val="24"/>
          <w:szCs w:val="24"/>
        </w:rPr>
        <w:t>(виды работ и (или) услуг, установленные пунктом 4 Положения о лицензировании деятельности по технической защите конфиденциальной информации, утвержденного постановлением Правительства Российской Федерации от 3 февраля 2012 г. № 79, которые намерено осуществлять юридическое лицо)</w:t>
      </w:r>
    </w:p>
    <w:p w14:paraId="403B3AF4" w14:textId="047C57C5" w:rsidR="00A70C96" w:rsidRPr="002D7BC8" w:rsidRDefault="00206154" w:rsidP="00A70C96">
      <w:pPr>
        <w:spacing w:line="240" w:lineRule="auto"/>
      </w:pPr>
      <w:r>
        <w:rPr>
          <w:rFonts w:eastAsia="Times New Roman"/>
        </w:rPr>
        <w:lastRenderedPageBreak/>
        <w:t>Адрес в пределах места нахождения юридического лица</w:t>
      </w:r>
      <w:r w:rsidR="00EF2262">
        <w:rPr>
          <w:rFonts w:eastAsia="Times New Roman"/>
        </w:rPr>
        <w:t>:</w:t>
      </w:r>
      <w:r w:rsidR="00EF2262">
        <w:rPr>
          <w:rFonts w:eastAsia="Times New Roman"/>
        </w:rPr>
        <w:br/>
      </w:r>
      <w:r w:rsidR="00A70C96">
        <w:rPr>
          <w:rFonts w:eastAsia="Times New Roman"/>
        </w:rPr>
        <w:t xml:space="preserve"> </w:t>
      </w:r>
      <w:r w:rsidR="00A70C96" w:rsidRPr="004215D1">
        <w:t>124498, г. Москва, г. Зеленоград, площадь Шокина, дом 1</w:t>
      </w:r>
      <w:r w:rsidR="00A70C96" w:rsidRPr="00A01789">
        <w:t>.</w:t>
      </w:r>
    </w:p>
    <w:p w14:paraId="3391DADF" w14:textId="3B5174D6" w:rsidR="00206154" w:rsidRDefault="00206154" w:rsidP="00206154">
      <w:pPr>
        <w:spacing w:after="1"/>
        <w:rPr>
          <w:rFonts w:eastAsia="Times New Roman"/>
        </w:rPr>
      </w:pPr>
    </w:p>
    <w:p w14:paraId="73B86FFA" w14:textId="77777777" w:rsidR="009777D9" w:rsidRPr="002D7BC8" w:rsidRDefault="00206154" w:rsidP="009777D9">
      <w:pPr>
        <w:spacing w:line="240" w:lineRule="auto"/>
      </w:pPr>
      <w:r>
        <w:rPr>
          <w:rFonts w:eastAsia="Times New Roman"/>
        </w:rPr>
        <w:t xml:space="preserve">Адреса мест осуществления лицензируемого вида </w:t>
      </w:r>
      <w:r w:rsidR="006E25E5">
        <w:rPr>
          <w:rFonts w:eastAsia="Times New Roman"/>
        </w:rPr>
        <w:t xml:space="preserve">деятельности: </w:t>
      </w:r>
      <w:r w:rsidR="009777D9" w:rsidRPr="004215D1">
        <w:t>124498, г. Москва, г. Зеленоград, площадь Шокина, дом 1</w:t>
      </w:r>
      <w:r w:rsidR="009777D9" w:rsidRPr="00A01789">
        <w:t>.</w:t>
      </w:r>
    </w:p>
    <w:p w14:paraId="2A6D9C29" w14:textId="05ACB9FE" w:rsidR="00206154" w:rsidRDefault="00206154" w:rsidP="00206154">
      <w:pPr>
        <w:spacing w:after="1"/>
        <w:rPr>
          <w:rFonts w:eastAsia="Times New Roman"/>
        </w:rPr>
      </w:pPr>
    </w:p>
    <w:p w14:paraId="4A0CAD22" w14:textId="313FD611" w:rsidR="00206154" w:rsidRDefault="00206154" w:rsidP="00D67A86">
      <w:pPr>
        <w:spacing w:after="120" w:line="259" w:lineRule="auto"/>
        <w:rPr>
          <w:rFonts w:eastAsia="Times New Roman"/>
        </w:rPr>
      </w:pPr>
      <w:r>
        <w:rPr>
          <w:rFonts w:eastAsia="Times New Roman"/>
        </w:rPr>
        <w:t xml:space="preserve">Адрес для корреспонденции: </w:t>
      </w:r>
      <w:r w:rsidR="00EF2262">
        <w:rPr>
          <w:rFonts w:eastAsia="Times New Roman"/>
        </w:rPr>
        <w:br/>
      </w:r>
      <w:r w:rsidR="00EF2262" w:rsidRPr="004215D1">
        <w:t>124498, г. Москва, г. Зеленоград, площадь Шокина, дом 1</w:t>
      </w:r>
      <w:r w:rsidR="00EF2262" w:rsidRPr="00A01789">
        <w:t>.</w:t>
      </w:r>
    </w:p>
    <w:p w14:paraId="635ABBD4" w14:textId="77777777" w:rsidR="00206154" w:rsidRPr="0018477B" w:rsidRDefault="00206154" w:rsidP="0018477B">
      <w:pPr>
        <w:spacing w:after="240" w:line="240" w:lineRule="auto"/>
        <w:jc w:val="center"/>
        <w:rPr>
          <w:rFonts w:eastAsia="Times New Roman"/>
          <w:sz w:val="24"/>
          <w:szCs w:val="24"/>
        </w:rPr>
      </w:pPr>
      <w:r>
        <w:rPr>
          <w:rFonts w:eastAsia="Times New Roman"/>
          <w:sz w:val="24"/>
          <w:szCs w:val="24"/>
        </w:rPr>
        <w:t xml:space="preserve">                                           (почтовый адрес юридического лица)</w:t>
      </w:r>
    </w:p>
    <w:p w14:paraId="2AE4A2FC" w14:textId="27A48F93" w:rsidR="00206154" w:rsidRDefault="00206154" w:rsidP="00D67A86">
      <w:pPr>
        <w:spacing w:after="120" w:line="259" w:lineRule="auto"/>
        <w:rPr>
          <w:rFonts w:eastAsia="Times New Roman"/>
        </w:rPr>
      </w:pPr>
      <w:r>
        <w:rPr>
          <w:rFonts w:eastAsia="Times New Roman"/>
        </w:rPr>
        <w:t>Телефон (факс при наличии) с указанием кода города</w:t>
      </w:r>
      <w:r w:rsidR="00EF2262">
        <w:rPr>
          <w:rFonts w:eastAsia="Times New Roman"/>
        </w:rPr>
        <w:t>:</w:t>
      </w:r>
      <w:r w:rsidR="00477002">
        <w:rPr>
          <w:rFonts w:eastAsia="Times New Roman"/>
        </w:rPr>
        <w:t xml:space="preserve"> </w:t>
      </w:r>
      <w:r w:rsidR="00EF2262" w:rsidRPr="00EF2262">
        <w:rPr>
          <w:rFonts w:eastAsia="Times New Roman"/>
        </w:rPr>
        <w:t xml:space="preserve">(499) 731-44-41              </w:t>
      </w:r>
    </w:p>
    <w:p w14:paraId="204D77C3" w14:textId="006F4973" w:rsidR="00206154" w:rsidRPr="00D67A86" w:rsidRDefault="00206154" w:rsidP="00D67A86">
      <w:pPr>
        <w:spacing w:after="120" w:line="259" w:lineRule="auto"/>
        <w:rPr>
          <w:rFonts w:eastAsia="Times New Roman"/>
        </w:rPr>
      </w:pPr>
      <w:r>
        <w:rPr>
          <w:rFonts w:eastAsia="Times New Roman"/>
        </w:rPr>
        <w:t>Адрес электронной почты (при наличии</w:t>
      </w:r>
      <w:r w:rsidR="006E25E5">
        <w:rPr>
          <w:rFonts w:eastAsia="Times New Roman"/>
        </w:rPr>
        <w:t>): _</w:t>
      </w:r>
      <w:r>
        <w:rPr>
          <w:rFonts w:eastAsia="Times New Roman"/>
        </w:rPr>
        <w:t>________________________</w:t>
      </w:r>
      <w:r w:rsidRPr="00D67A86">
        <w:rPr>
          <w:rFonts w:eastAsia="Times New Roman"/>
        </w:rPr>
        <w:t>.</w:t>
      </w:r>
    </w:p>
    <w:p w14:paraId="56F841FD" w14:textId="72C5F8B0" w:rsidR="00206154" w:rsidRDefault="00206154" w:rsidP="00A72740">
      <w:pPr>
        <w:spacing w:after="120" w:line="259" w:lineRule="auto"/>
        <w:rPr>
          <w:rFonts w:eastAsia="Times New Roman"/>
        </w:rPr>
      </w:pPr>
      <w:r>
        <w:rPr>
          <w:rFonts w:eastAsia="Times New Roman"/>
        </w:rPr>
        <w:t>Основной государственный регистрационный номер (ОГРН):</w:t>
      </w:r>
      <w:r w:rsidR="00A72740">
        <w:rPr>
          <w:rFonts w:eastAsia="Times New Roman"/>
        </w:rPr>
        <w:t xml:space="preserve"> </w:t>
      </w:r>
      <w:r w:rsidR="00A72740" w:rsidRPr="00A72740">
        <w:rPr>
          <w:rFonts w:eastAsia="Times New Roman"/>
        </w:rPr>
        <w:t>1027739615584</w:t>
      </w:r>
      <w:r>
        <w:rPr>
          <w:rFonts w:eastAsia="Times New Roman"/>
        </w:rPr>
        <w:t xml:space="preserve">, </w:t>
      </w:r>
      <w:r w:rsidR="00AD6624" w:rsidRPr="00AD6624">
        <w:rPr>
          <w:rFonts w:eastAsia="Times New Roman"/>
        </w:rPr>
        <w:t xml:space="preserve">серия 77 № 007397233, выдано Межрайонной инспекцией МНС России № 39 по г. Москве </w:t>
      </w:r>
      <w:r w:rsidR="00D67A86">
        <w:rPr>
          <w:rFonts w:eastAsia="Times New Roman"/>
        </w:rPr>
        <w:t xml:space="preserve">дата: </w:t>
      </w:r>
      <w:r w:rsidR="00AD6624" w:rsidRPr="00AD6624">
        <w:rPr>
          <w:rFonts w:eastAsia="Times New Roman"/>
        </w:rPr>
        <w:t>25 ноября 2002 г.</w:t>
      </w:r>
    </w:p>
    <w:p w14:paraId="180C798D" w14:textId="6BF12EF1" w:rsidR="00206154" w:rsidRDefault="00206154" w:rsidP="0018477B">
      <w:pPr>
        <w:spacing w:after="240" w:line="240" w:lineRule="auto"/>
        <w:jc w:val="center"/>
        <w:rPr>
          <w:rFonts w:eastAsia="Times New Roman"/>
          <w:sz w:val="24"/>
          <w:szCs w:val="24"/>
        </w:rPr>
      </w:pPr>
      <w:r>
        <w:rPr>
          <w:rFonts w:eastAsia="Times New Roman"/>
          <w:sz w:val="24"/>
          <w:szCs w:val="24"/>
        </w:rPr>
        <w:t>(данные документа, подтверждающего факт внесения сведений о юридическом лице в Единый государственный реестр юридических лиц)</w:t>
      </w:r>
    </w:p>
    <w:p w14:paraId="319FD05E" w14:textId="4A3272AA" w:rsidR="00206154" w:rsidRPr="00321E35" w:rsidRDefault="00206154" w:rsidP="00321E35">
      <w:pPr>
        <w:spacing w:after="120" w:line="259" w:lineRule="auto"/>
        <w:rPr>
          <w:rFonts w:eastAsia="Times New Roman"/>
        </w:rPr>
      </w:pPr>
      <w:r>
        <w:rPr>
          <w:rFonts w:eastAsia="Times New Roman"/>
        </w:rPr>
        <w:t>Идентификационный номер налогоплательщика</w:t>
      </w:r>
      <w:r w:rsidRPr="00321E35">
        <w:rPr>
          <w:rFonts w:eastAsia="Times New Roman"/>
        </w:rPr>
        <w:t xml:space="preserve"> (</w:t>
      </w:r>
      <w:r>
        <w:rPr>
          <w:rFonts w:eastAsia="Times New Roman"/>
        </w:rPr>
        <w:t>ИНН): </w:t>
      </w:r>
      <w:r w:rsidR="008A2CE2">
        <w:rPr>
          <w:rFonts w:eastAsia="Times New Roman"/>
        </w:rPr>
        <w:br/>
      </w:r>
      <w:r w:rsidR="005B47B0" w:rsidRPr="004215D1">
        <w:rPr>
          <w:rFonts w:eastAsiaTheme="minorHAnsi"/>
          <w:lang w:eastAsia="en-US"/>
        </w:rPr>
        <w:t>7735041133</w:t>
      </w:r>
      <w:r>
        <w:rPr>
          <w:rFonts w:eastAsia="Times New Roman"/>
        </w:rPr>
        <w:t>,</w:t>
      </w:r>
      <w:r w:rsidR="00321E35">
        <w:rPr>
          <w:rFonts w:eastAsia="Times New Roman"/>
        </w:rPr>
        <w:t xml:space="preserve"> </w:t>
      </w:r>
      <w:r w:rsidR="00AD6624" w:rsidRPr="00AD6624">
        <w:rPr>
          <w:rFonts w:eastAsia="Times New Roman"/>
        </w:rPr>
        <w:t xml:space="preserve">серия 77 № 007397233, выдано Межрайонной инспекцией МНС России № 39 по г. Москве </w:t>
      </w:r>
      <w:r w:rsidR="00AD6624">
        <w:rPr>
          <w:rFonts w:eastAsia="Times New Roman"/>
        </w:rPr>
        <w:t xml:space="preserve">дата: </w:t>
      </w:r>
      <w:r w:rsidR="00AD6624" w:rsidRPr="00AD6624">
        <w:rPr>
          <w:rFonts w:eastAsia="Times New Roman"/>
        </w:rPr>
        <w:t>25 ноября 2002 г.</w:t>
      </w:r>
    </w:p>
    <w:p w14:paraId="163AE1B0" w14:textId="0CCCFAD2" w:rsidR="00206154" w:rsidRDefault="00206154" w:rsidP="0018477B">
      <w:pPr>
        <w:spacing w:after="240" w:line="240" w:lineRule="auto"/>
        <w:jc w:val="center"/>
        <w:rPr>
          <w:rFonts w:eastAsia="Times New Roman"/>
          <w:sz w:val="24"/>
          <w:szCs w:val="24"/>
        </w:rPr>
      </w:pPr>
      <w:r>
        <w:rPr>
          <w:rFonts w:eastAsia="Times New Roman"/>
          <w:sz w:val="24"/>
          <w:szCs w:val="24"/>
        </w:rPr>
        <w:t>(данные документа, подтверждающего факт постановки юридического лица на учет в налоговом органе)</w:t>
      </w:r>
    </w:p>
    <w:p w14:paraId="13B9DEAE" w14:textId="52F5AF36" w:rsidR="00206154" w:rsidRPr="000028DA" w:rsidRDefault="00206154" w:rsidP="000028DA">
      <w:pPr>
        <w:spacing w:after="120" w:line="259" w:lineRule="auto"/>
        <w:rPr>
          <w:rFonts w:eastAsia="Times New Roman"/>
        </w:rPr>
      </w:pPr>
      <w:r>
        <w:rPr>
          <w:rFonts w:eastAsia="Times New Roman"/>
        </w:rPr>
        <w:tab/>
        <w:t xml:space="preserve">Реквизиты документа, подтверждающего факт уплаты государственной пошлины за предоставление лицензии, либо иные сведения, подтверждающие факт уплаты указанной государственной </w:t>
      </w:r>
      <w:r w:rsidR="000028DA">
        <w:rPr>
          <w:rFonts w:eastAsia="Times New Roman"/>
        </w:rPr>
        <w:t>пошлины: _</w:t>
      </w:r>
      <w:r>
        <w:rPr>
          <w:rFonts w:eastAsia="Times New Roman"/>
        </w:rPr>
        <w:t>__________________________________________________</w:t>
      </w:r>
      <w:r w:rsidR="000028DA">
        <w:rPr>
          <w:rFonts w:eastAsia="Times New Roman"/>
        </w:rPr>
        <w:t xml:space="preserve">___ </w:t>
      </w:r>
      <w:r>
        <w:rPr>
          <w:rFonts w:eastAsia="Times New Roman"/>
        </w:rPr>
        <w:t>________________________________</w:t>
      </w:r>
      <w:r w:rsidR="000028DA">
        <w:rPr>
          <w:rFonts w:eastAsia="Times New Roman"/>
        </w:rPr>
        <w:t>________________________________</w:t>
      </w:r>
      <w:r>
        <w:rPr>
          <w:rFonts w:eastAsia="Times New Roman"/>
        </w:rPr>
        <w:t>.</w:t>
      </w:r>
    </w:p>
    <w:p w14:paraId="5CA06664" w14:textId="77777777" w:rsidR="00206154" w:rsidRDefault="00206154" w:rsidP="00206154">
      <w:pPr>
        <w:spacing w:line="240" w:lineRule="auto"/>
        <w:rPr>
          <w:rFonts w:eastAsia="Times New Roman"/>
        </w:rPr>
      </w:pPr>
    </w:p>
    <w:p w14:paraId="1084F87A" w14:textId="77777777" w:rsidR="00206154" w:rsidRDefault="00206154" w:rsidP="00101E93">
      <w:pPr>
        <w:spacing w:after="120" w:line="259" w:lineRule="auto"/>
        <w:rPr>
          <w:rFonts w:eastAsia="Times New Roman"/>
        </w:rPr>
      </w:pPr>
      <w:r>
        <w:rPr>
          <w:rFonts w:eastAsia="Times New Roman"/>
        </w:rPr>
        <w:t>Работник, уполномоченный по вопросам лицензирования:</w:t>
      </w:r>
    </w:p>
    <w:p w14:paraId="0830581B" w14:textId="77777777" w:rsidR="005C328E" w:rsidRDefault="005C328E" w:rsidP="005C328E">
      <w:pPr>
        <w:pStyle w:val="ac"/>
        <w:spacing w:line="276" w:lineRule="auto"/>
        <w:ind w:firstLine="709"/>
        <w:rPr>
          <w:sz w:val="28"/>
          <w:szCs w:val="28"/>
        </w:rPr>
      </w:pPr>
      <w:r>
        <w:rPr>
          <w:sz w:val="28"/>
          <w:szCs w:val="28"/>
        </w:rPr>
        <w:t xml:space="preserve">Специалист отдела по ПД ИТР и ТЗИ </w:t>
      </w:r>
      <w:r w:rsidRPr="00421A1C">
        <w:rPr>
          <w:sz w:val="28"/>
          <w:szCs w:val="28"/>
        </w:rPr>
        <w:t>Носов Андрей Сергеевич</w:t>
      </w:r>
      <w:r>
        <w:rPr>
          <w:sz w:val="28"/>
          <w:szCs w:val="28"/>
        </w:rPr>
        <w:t xml:space="preserve">, телефон: </w:t>
      </w:r>
      <w:r w:rsidRPr="00421A1C">
        <w:rPr>
          <w:sz w:val="28"/>
          <w:szCs w:val="28"/>
        </w:rPr>
        <w:t>8-(916</w:t>
      </w:r>
      <w:r>
        <w:rPr>
          <w:sz w:val="28"/>
          <w:szCs w:val="28"/>
        </w:rPr>
        <w:t>)</w:t>
      </w:r>
      <w:r w:rsidRPr="00421A1C">
        <w:rPr>
          <w:sz w:val="28"/>
          <w:szCs w:val="28"/>
        </w:rPr>
        <w:t>416-76-91</w:t>
      </w:r>
      <w:r>
        <w:rPr>
          <w:sz w:val="28"/>
          <w:szCs w:val="28"/>
        </w:rPr>
        <w:t xml:space="preserve">, </w:t>
      </w:r>
      <w:r w:rsidRPr="00421A1C">
        <w:rPr>
          <w:sz w:val="28"/>
          <w:szCs w:val="28"/>
        </w:rPr>
        <w:t>факс: 8-</w:t>
      </w:r>
      <w:r>
        <w:rPr>
          <w:sz w:val="28"/>
          <w:szCs w:val="28"/>
        </w:rPr>
        <w:t>(499)</w:t>
      </w:r>
      <w:r w:rsidRPr="00421A1C">
        <w:rPr>
          <w:sz w:val="28"/>
          <w:szCs w:val="28"/>
        </w:rPr>
        <w:t>740-92-13</w:t>
      </w:r>
      <w:r>
        <w:rPr>
          <w:sz w:val="28"/>
          <w:szCs w:val="28"/>
        </w:rPr>
        <w:t xml:space="preserve">, </w:t>
      </w:r>
      <w:r w:rsidRPr="00421A1C">
        <w:rPr>
          <w:sz w:val="28"/>
          <w:szCs w:val="28"/>
        </w:rPr>
        <w:t xml:space="preserve">e-mail: </w:t>
      </w:r>
      <w:hyperlink r:id="rId14" w:history="1">
        <w:r w:rsidRPr="00421A1C">
          <w:rPr>
            <w:sz w:val="28"/>
            <w:szCs w:val="28"/>
          </w:rPr>
          <w:t>nosov_miet@mail.ru</w:t>
        </w:r>
      </w:hyperlink>
      <w:r w:rsidRPr="00421A1C">
        <w:rPr>
          <w:sz w:val="28"/>
          <w:szCs w:val="28"/>
        </w:rPr>
        <w:t>.</w:t>
      </w:r>
      <w:r>
        <w:rPr>
          <w:sz w:val="28"/>
          <w:szCs w:val="28"/>
        </w:rPr>
        <w:t xml:space="preserve"> </w:t>
      </w:r>
    </w:p>
    <w:p w14:paraId="583D143F" w14:textId="4A4D07C8" w:rsidR="00206154" w:rsidRDefault="00206154" w:rsidP="005C328E">
      <w:pPr>
        <w:pStyle w:val="ac"/>
        <w:spacing w:line="276" w:lineRule="auto"/>
        <w:ind w:firstLine="709"/>
        <w:jc w:val="center"/>
      </w:pPr>
      <w:r>
        <w:t>(фамилия, имя, отчество (при наличии), номера телефонов)</w:t>
      </w:r>
    </w:p>
    <w:p w14:paraId="3A3E8A02" w14:textId="77777777" w:rsidR="00206154" w:rsidRDefault="00206154" w:rsidP="00206154">
      <w:pPr>
        <w:spacing w:line="240" w:lineRule="auto"/>
        <w:rPr>
          <w:rFonts w:ascii="Courier New" w:eastAsia="Courier New" w:hAnsi="Courier New" w:cs="Courier New"/>
          <w:sz w:val="20"/>
          <w:szCs w:val="20"/>
        </w:rPr>
      </w:pPr>
    </w:p>
    <w:p w14:paraId="0C412F65" w14:textId="49FFAB91" w:rsidR="00206154" w:rsidRDefault="00206154" w:rsidP="00206154">
      <w:pPr>
        <w:widowControl w:val="0"/>
        <w:spacing w:line="240" w:lineRule="auto"/>
        <w:ind w:left="2552" w:hanging="1843"/>
      </w:pPr>
      <w:r>
        <w:rPr>
          <w:rFonts w:eastAsia="Times New Roman"/>
        </w:rPr>
        <w:t xml:space="preserve">Приложение: </w:t>
      </w:r>
      <w:r w:rsidR="008D549F">
        <w:rPr>
          <w:rFonts w:eastAsia="Times New Roman"/>
        </w:rPr>
        <w:t xml:space="preserve"> </w:t>
      </w:r>
      <w:r w:rsidR="00973288">
        <w:rPr>
          <w:rFonts w:eastAsia="Times New Roman"/>
        </w:rPr>
        <w:t xml:space="preserve"> </w:t>
      </w:r>
      <w:r>
        <w:rPr>
          <w:rFonts w:eastAsia="Times New Roman"/>
        </w:rPr>
        <w:t>1. Сведения, подтверждающие наличие и квалификацию персонала, согласно приложению № 1 к настоящему заявлению;</w:t>
      </w:r>
    </w:p>
    <w:p w14:paraId="3BC3DFCD" w14:textId="77777777" w:rsidR="00206154" w:rsidRDefault="00206154" w:rsidP="00206154">
      <w:pPr>
        <w:widowControl w:val="0"/>
        <w:spacing w:line="240" w:lineRule="auto"/>
        <w:ind w:left="2552"/>
      </w:pPr>
      <w:r>
        <w:rPr>
          <w:rFonts w:eastAsia="Times New Roman"/>
        </w:rPr>
        <w:t xml:space="preserve">2. Сведения о наличии по месту осуществления лицензируемого вида деятельности защищаемых </w:t>
      </w:r>
      <w:r>
        <w:rPr>
          <w:rFonts w:eastAsia="Times New Roman"/>
        </w:rPr>
        <w:lastRenderedPageBreak/>
        <w:t>помещений согласно приложению № 2 к настоящему заявлению;</w:t>
      </w:r>
    </w:p>
    <w:p w14:paraId="646D9875" w14:textId="77777777" w:rsidR="00206154" w:rsidRDefault="00206154" w:rsidP="00206154">
      <w:pPr>
        <w:widowControl w:val="0"/>
        <w:spacing w:line="240" w:lineRule="auto"/>
        <w:ind w:left="2552"/>
        <w:rPr>
          <w:rFonts w:eastAsia="Times New Roman"/>
        </w:rPr>
      </w:pPr>
      <w:r>
        <w:rPr>
          <w:rFonts w:eastAsia="Times New Roman"/>
        </w:rPr>
        <w:t>3. Сведения о наличии аттестованных по требованиям безопасности информации автоматизированных систем, находящихся в защищаемом помещении, предназначенных для хранения и обработки конфиденциальной информации, согласно приложению № 3 к настоящему заявлению;</w:t>
      </w:r>
    </w:p>
    <w:p w14:paraId="5B7EAA4D" w14:textId="77777777" w:rsidR="00206154" w:rsidRDefault="00206154" w:rsidP="00206154">
      <w:pPr>
        <w:widowControl w:val="0"/>
        <w:spacing w:line="240" w:lineRule="auto"/>
        <w:ind w:left="2552"/>
        <w:rPr>
          <w:rFonts w:eastAsia="Times New Roman"/>
        </w:rPr>
      </w:pPr>
      <w:r>
        <w:rPr>
          <w:rFonts w:eastAsia="Times New Roman"/>
        </w:rPr>
        <w:t>4. Описание технологического процесса обработки конфиденциальной информации в автоматизированных системах согласно приложению № 4 к настоящему заявлению;</w:t>
      </w:r>
    </w:p>
    <w:p w14:paraId="25583819" w14:textId="77777777" w:rsidR="00206154" w:rsidRDefault="00206154" w:rsidP="00206154">
      <w:pPr>
        <w:widowControl w:val="0"/>
        <w:spacing w:line="240" w:lineRule="auto"/>
        <w:ind w:left="2552"/>
        <w:rPr>
          <w:rFonts w:eastAsia="Times New Roman"/>
        </w:rPr>
      </w:pPr>
      <w:r>
        <w:rPr>
          <w:rFonts w:eastAsia="Times New Roman"/>
        </w:rPr>
        <w:t>5. Перечень защищаемых в автоматизированной системе ресурсов согласно приложению № 5 к настоящему заявлению;</w:t>
      </w:r>
    </w:p>
    <w:p w14:paraId="446CCEAE" w14:textId="77777777" w:rsidR="00206154" w:rsidRDefault="00206154" w:rsidP="00206154">
      <w:pPr>
        <w:widowControl w:val="0"/>
        <w:spacing w:line="240" w:lineRule="auto"/>
        <w:ind w:left="2552"/>
        <w:rPr>
          <w:rFonts w:eastAsia="Times New Roman"/>
        </w:rPr>
      </w:pPr>
      <w:r>
        <w:rPr>
          <w:rFonts w:eastAsia="Times New Roman"/>
        </w:rPr>
        <w:t>6. Сведения об оборудовании, необходимом для выполнения заявленных работ и (или) оказания услуг при осуществлении деятельности по технической защите конфиденциальной информации, согласно приложению № 6 к настоящему заявлению;</w:t>
      </w:r>
    </w:p>
    <w:p w14:paraId="1D41BA83" w14:textId="77777777" w:rsidR="00206154" w:rsidRDefault="00206154" w:rsidP="00206154">
      <w:pPr>
        <w:widowControl w:val="0"/>
        <w:spacing w:line="240" w:lineRule="auto"/>
        <w:ind w:left="2552"/>
        <w:rPr>
          <w:rFonts w:eastAsia="Times New Roman"/>
        </w:rPr>
      </w:pPr>
      <w:r>
        <w:rPr>
          <w:rFonts w:eastAsia="Times New Roman"/>
        </w:rPr>
        <w:t>7. Сведения о технической и технологической документации, национальных стандартах и методических документах, необходимых для выполнения, оказания заявленных работ, услуг при осуществлении деятельности по технической защите конфиденциальной информации, согласно приложению № 7 к настоящему заявлению;</w:t>
      </w:r>
    </w:p>
    <w:p w14:paraId="7D9CEA22" w14:textId="77777777" w:rsidR="00206154" w:rsidRDefault="00206154" w:rsidP="00206154">
      <w:pPr>
        <w:widowControl w:val="0"/>
        <w:spacing w:line="240" w:lineRule="auto"/>
        <w:ind w:left="2552"/>
      </w:pPr>
      <w:r>
        <w:rPr>
          <w:rFonts w:eastAsia="Times New Roman"/>
        </w:rPr>
        <w:t>8. Иные сведения и копии документов, перечень которых определен Положением о лицензировании деятельности по технической защите конфиденциальной информации, утвержденным постановлением Правительства Российской Федерации от 3 февраля 2012 г. № 79;</w:t>
      </w:r>
    </w:p>
    <w:p w14:paraId="07CF238D" w14:textId="77777777" w:rsidR="00206154" w:rsidRDefault="00206154" w:rsidP="00206154">
      <w:pPr>
        <w:widowControl w:val="0"/>
        <w:spacing w:line="240" w:lineRule="auto"/>
        <w:ind w:left="2552"/>
        <w:rPr>
          <w:rFonts w:eastAsia="Times New Roman"/>
        </w:rPr>
      </w:pPr>
      <w:r>
        <w:rPr>
          <w:rFonts w:eastAsia="Times New Roman"/>
        </w:rPr>
        <w:t>9. Опись прилагаемых к заявлению документов на __ л. согласно приложению № 8 к настоящему заявлению.</w:t>
      </w:r>
    </w:p>
    <w:p w14:paraId="30937BD1" w14:textId="77777777" w:rsidR="00206154" w:rsidRDefault="00206154" w:rsidP="00206154">
      <w:pPr>
        <w:widowControl w:val="0"/>
        <w:spacing w:line="240" w:lineRule="auto"/>
        <w:ind w:left="2552"/>
        <w:rPr>
          <w:rFonts w:eastAsia="Times New Roman"/>
        </w:rPr>
      </w:pPr>
    </w:p>
    <w:p w14:paraId="2501BF1E" w14:textId="46F0B4F8" w:rsidR="00206154" w:rsidRDefault="00F42FBD" w:rsidP="00410C9E">
      <w:pPr>
        <w:spacing w:after="120" w:line="259" w:lineRule="auto"/>
        <w:rPr>
          <w:rFonts w:eastAsia="Times New Roman"/>
        </w:rPr>
      </w:pPr>
      <w:r w:rsidRPr="00F42FBD">
        <w:rPr>
          <w:rFonts w:eastAsia="Times New Roman"/>
        </w:rPr>
        <w:t xml:space="preserve">Ю.А. Чаплыгин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206154">
        <w:rPr>
          <w:rFonts w:eastAsia="Times New Roman"/>
        </w:rPr>
        <w:t>________________________</w:t>
      </w:r>
    </w:p>
    <w:p w14:paraId="168CFBFC" w14:textId="3B503938" w:rsidR="00206154" w:rsidRDefault="00206154" w:rsidP="00206154">
      <w:pPr>
        <w:spacing w:line="240" w:lineRule="auto"/>
        <w:rPr>
          <w:rFonts w:eastAsia="Times New Roman"/>
          <w:sz w:val="24"/>
          <w:szCs w:val="24"/>
        </w:rPr>
      </w:pPr>
      <w:r>
        <w:rPr>
          <w:rFonts w:eastAsia="Times New Roman"/>
          <w:sz w:val="24"/>
          <w:szCs w:val="24"/>
        </w:rPr>
        <w:t xml:space="preserve">(руководитель постоянно                          </w:t>
      </w:r>
      <w:r w:rsidR="00410C9E">
        <w:rPr>
          <w:rFonts w:eastAsia="Times New Roman"/>
          <w:sz w:val="24"/>
          <w:szCs w:val="24"/>
        </w:rPr>
        <w:t xml:space="preserve">  (</w:t>
      </w:r>
      <w:r>
        <w:rPr>
          <w:rFonts w:eastAsia="Times New Roman"/>
          <w:sz w:val="24"/>
          <w:szCs w:val="24"/>
        </w:rPr>
        <w:t>подпись)                       (инициалы, фамилия)</w:t>
      </w:r>
      <w:r w:rsidR="00410C9E">
        <w:rPr>
          <w:rFonts w:eastAsia="Times New Roman"/>
          <w:sz w:val="24"/>
          <w:szCs w:val="24"/>
        </w:rPr>
        <w:t xml:space="preserve"> </w:t>
      </w:r>
      <w:r>
        <w:rPr>
          <w:rFonts w:eastAsia="Times New Roman"/>
          <w:sz w:val="24"/>
          <w:szCs w:val="24"/>
        </w:rPr>
        <w:t>действующего исполнительного</w:t>
      </w:r>
      <w:r w:rsidR="00410C9E">
        <w:rPr>
          <w:rFonts w:eastAsia="Times New Roman"/>
          <w:sz w:val="24"/>
          <w:szCs w:val="24"/>
        </w:rPr>
        <w:t xml:space="preserve"> </w:t>
      </w:r>
      <w:r>
        <w:rPr>
          <w:rFonts w:eastAsia="Times New Roman"/>
          <w:sz w:val="24"/>
          <w:szCs w:val="24"/>
        </w:rPr>
        <w:t>органа юридического лица или</w:t>
      </w:r>
      <w:r w:rsidR="00410C9E">
        <w:rPr>
          <w:rFonts w:eastAsia="Times New Roman"/>
          <w:sz w:val="24"/>
          <w:szCs w:val="24"/>
        </w:rPr>
        <w:t xml:space="preserve"> </w:t>
      </w:r>
      <w:r>
        <w:rPr>
          <w:rFonts w:eastAsia="Times New Roman"/>
          <w:sz w:val="24"/>
          <w:szCs w:val="24"/>
        </w:rPr>
        <w:t>иное лицо, имеющее право действовать</w:t>
      </w:r>
      <w:r w:rsidR="00410C9E">
        <w:rPr>
          <w:rFonts w:eastAsia="Times New Roman"/>
          <w:sz w:val="24"/>
          <w:szCs w:val="24"/>
        </w:rPr>
        <w:t xml:space="preserve"> </w:t>
      </w:r>
      <w:r>
        <w:rPr>
          <w:rFonts w:eastAsia="Times New Roman"/>
          <w:sz w:val="24"/>
          <w:szCs w:val="24"/>
        </w:rPr>
        <w:t>от имени этого юридического лица)</w:t>
      </w:r>
    </w:p>
    <w:p w14:paraId="39ABAC64" w14:textId="77777777" w:rsidR="00206154" w:rsidRPr="00410C9E" w:rsidRDefault="00206154" w:rsidP="00206154">
      <w:pPr>
        <w:spacing w:line="240" w:lineRule="auto"/>
        <w:rPr>
          <w:rFonts w:eastAsia="Times New Roman"/>
          <w:sz w:val="24"/>
          <w:szCs w:val="24"/>
        </w:rPr>
      </w:pPr>
      <w:r w:rsidRPr="00410C9E">
        <w:rPr>
          <w:rFonts w:eastAsia="Times New Roman"/>
          <w:sz w:val="24"/>
          <w:szCs w:val="24"/>
        </w:rPr>
        <w:t xml:space="preserve">        М.П.</w:t>
      </w:r>
    </w:p>
    <w:p w14:paraId="0A015ADD" w14:textId="77777777" w:rsidR="00206154" w:rsidRPr="00410C9E" w:rsidRDefault="00206154" w:rsidP="00410C9E">
      <w:pPr>
        <w:spacing w:line="240" w:lineRule="auto"/>
        <w:rPr>
          <w:rFonts w:eastAsia="Times New Roman"/>
          <w:sz w:val="24"/>
          <w:szCs w:val="24"/>
        </w:rPr>
      </w:pPr>
      <w:r w:rsidRPr="00410C9E">
        <w:rPr>
          <w:rFonts w:eastAsia="Times New Roman"/>
          <w:sz w:val="24"/>
          <w:szCs w:val="24"/>
        </w:rPr>
        <w:t>(при наличии печати)</w:t>
      </w:r>
    </w:p>
    <w:p w14:paraId="71077E4A" w14:textId="77777777" w:rsidR="00206154" w:rsidRDefault="00206154" w:rsidP="00206154">
      <w:pPr>
        <w:rPr>
          <w:rFonts w:eastAsia="Times New Roman"/>
          <w:b/>
          <w:color w:val="000000"/>
          <w:sz w:val="26"/>
          <w:szCs w:val="26"/>
          <w:highlight w:val="white"/>
        </w:rPr>
      </w:pPr>
    </w:p>
    <w:p w14:paraId="2D8ED3F0" w14:textId="2A557856" w:rsidR="00317DA5" w:rsidRDefault="00317DA5">
      <w:pPr>
        <w:spacing w:after="160" w:line="259" w:lineRule="auto"/>
        <w:ind w:firstLine="0"/>
        <w:jc w:val="left"/>
      </w:pPr>
      <w:r>
        <w:br w:type="page"/>
      </w:r>
    </w:p>
    <w:p w14:paraId="07BFF9E1" w14:textId="77777777" w:rsidR="00B14214" w:rsidRPr="00B14214" w:rsidRDefault="00B14214" w:rsidP="00B14214">
      <w:pPr>
        <w:spacing w:after="120" w:line="240" w:lineRule="auto"/>
        <w:ind w:firstLine="0"/>
        <w:jc w:val="center"/>
        <w:rPr>
          <w:rFonts w:eastAsia="Times New Roman"/>
          <w:b/>
          <w:color w:val="000000"/>
          <w:sz w:val="24"/>
          <w:szCs w:val="24"/>
        </w:rPr>
      </w:pPr>
      <w:r w:rsidRPr="00B14214">
        <w:rPr>
          <w:rFonts w:eastAsia="Times New Roman"/>
          <w:noProof/>
          <w:sz w:val="24"/>
          <w:szCs w:val="24"/>
        </w:rPr>
        <w:lastRenderedPageBreak/>
        <mc:AlternateContent>
          <mc:Choice Requires="wps">
            <w:drawing>
              <wp:anchor distT="0" distB="0" distL="114300" distR="114300" simplePos="0" relativeHeight="251661312" behindDoc="0" locked="0" layoutInCell="1" hidden="0" allowOverlap="1" wp14:anchorId="3DD3D7D1" wp14:editId="030B492B">
                <wp:simplePos x="0" y="0"/>
                <wp:positionH relativeFrom="column">
                  <wp:posOffset>6350</wp:posOffset>
                </wp:positionH>
                <wp:positionV relativeFrom="paragraph">
                  <wp:posOffset>206375</wp:posOffset>
                </wp:positionV>
                <wp:extent cx="5969000" cy="0"/>
                <wp:effectExtent l="12700" t="12700" r="12700" b="12700"/>
                <wp:wrapNone/>
                <wp:docPr id="1025" name="Прямая соединительная линия 8"/>
                <wp:cNvGraphicFramePr/>
                <a:graphic xmlns:a="http://schemas.openxmlformats.org/drawingml/2006/main">
                  <a:graphicData uri="http://schemas.microsoft.com/office/word/2010/wordprocessingShape">
                    <wps:wsp>
                      <wps:cNvCnPr/>
                      <wps:spPr>
                        <a:xfrm>
                          <a:off x="0" y="0"/>
                          <a:ext cx="5969000" cy="0"/>
                        </a:xfrm>
                        <a:prstGeom prst="line">
                          <a:avLst/>
                        </a:prstGeom>
                        <a:noFill/>
                        <a:ln w="12700">
                          <a:solidFill>
                            <a:srgbClr val="000000"/>
                          </a:solidFill>
                          <a:round/>
                        </a:ln>
                      </wps:spPr>
                      <wps:bodyPr/>
                    </wps:wsp>
                  </a:graphicData>
                </a:graphic>
              </wp:anchor>
            </w:drawing>
          </mc:Choice>
          <mc:Fallback>
            <w:pict>
              <v:line w14:anchorId="0A7FF6A0" id="Прямая соединительная линия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16.25pt" to="470.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" strokeweight="1pt"/>
            </w:pict>
          </mc:Fallback>
        </mc:AlternateContent>
      </w:r>
      <w:r w:rsidRPr="00B14214">
        <w:rPr>
          <w:rFonts w:eastAsia="Times New Roman"/>
          <w:b/>
          <w:caps/>
          <w:color w:val="000000"/>
          <w:sz w:val="24"/>
          <w:szCs w:val="24"/>
        </w:rPr>
        <w:t>Министерство образования и науки Российской Федерации</w:t>
      </w:r>
    </w:p>
    <w:p w14:paraId="6AE1D4AC" w14:textId="77777777" w:rsidR="00B14214" w:rsidRPr="00B14214" w:rsidRDefault="00B14214" w:rsidP="00B14214">
      <w:pPr>
        <w:spacing w:line="240" w:lineRule="auto"/>
        <w:ind w:firstLine="0"/>
        <w:jc w:val="center"/>
        <w:rPr>
          <w:rFonts w:eastAsia="Times New Roman"/>
          <w:b/>
          <w:color w:val="000000"/>
          <w:sz w:val="24"/>
          <w:szCs w:val="24"/>
        </w:rPr>
      </w:pPr>
      <w:r w:rsidRPr="00B14214">
        <w:rPr>
          <w:rFonts w:eastAsia="Times New Roman"/>
          <w:b/>
          <w:color w:val="000000"/>
          <w:sz w:val="24"/>
          <w:szCs w:val="24"/>
        </w:rPr>
        <w:t xml:space="preserve">Федеральное государственное автономное образовательное учреждение </w:t>
      </w:r>
    </w:p>
    <w:p w14:paraId="74A8C391" w14:textId="77777777" w:rsidR="00B14214" w:rsidRPr="00B14214" w:rsidRDefault="00B14214" w:rsidP="00B14214">
      <w:pPr>
        <w:spacing w:line="240" w:lineRule="auto"/>
        <w:ind w:firstLine="0"/>
        <w:jc w:val="center"/>
        <w:rPr>
          <w:rFonts w:eastAsia="Times New Roman"/>
          <w:b/>
          <w:color w:val="000000"/>
          <w:sz w:val="24"/>
          <w:szCs w:val="24"/>
        </w:rPr>
      </w:pPr>
      <w:r w:rsidRPr="00B14214">
        <w:rPr>
          <w:rFonts w:eastAsia="Times New Roman"/>
          <w:b/>
          <w:color w:val="000000"/>
          <w:sz w:val="24"/>
          <w:szCs w:val="24"/>
        </w:rPr>
        <w:t>высшего образования «Национальный исследовательский университет</w:t>
      </w:r>
    </w:p>
    <w:p w14:paraId="09637FE6" w14:textId="77777777" w:rsidR="00B14214" w:rsidRPr="00B14214" w:rsidRDefault="00B14214" w:rsidP="00B14214">
      <w:pPr>
        <w:spacing w:line="240" w:lineRule="auto"/>
        <w:ind w:firstLine="0"/>
        <w:jc w:val="center"/>
        <w:rPr>
          <w:rFonts w:eastAsia="Times New Roman"/>
          <w:b/>
          <w:color w:val="000000"/>
          <w:sz w:val="24"/>
          <w:szCs w:val="24"/>
        </w:rPr>
      </w:pPr>
      <w:r w:rsidRPr="00B14214">
        <w:rPr>
          <w:rFonts w:eastAsia="Times New Roman"/>
          <w:b/>
          <w:color w:val="000000"/>
          <w:sz w:val="24"/>
          <w:szCs w:val="24"/>
        </w:rPr>
        <w:t xml:space="preserve"> «Московский институт электронной техники»</w:t>
      </w:r>
    </w:p>
    <w:p w14:paraId="492E5586" w14:textId="77777777" w:rsidR="00B14214" w:rsidRPr="00B14214" w:rsidRDefault="00B14214" w:rsidP="00B14214">
      <w:pPr>
        <w:spacing w:line="240" w:lineRule="auto"/>
        <w:ind w:firstLine="0"/>
        <w:jc w:val="center"/>
        <w:rPr>
          <w:rFonts w:eastAsia="Times New Roman"/>
          <w:color w:val="000000"/>
          <w:sz w:val="24"/>
          <w:szCs w:val="24"/>
        </w:rPr>
      </w:pPr>
    </w:p>
    <w:p w14:paraId="1193CDA6" w14:textId="77777777" w:rsidR="00B14214" w:rsidRPr="00B14214" w:rsidRDefault="00B14214" w:rsidP="00B14214">
      <w:pPr>
        <w:tabs>
          <w:tab w:val="center" w:pos="7920"/>
        </w:tabs>
        <w:spacing w:line="240" w:lineRule="auto"/>
        <w:ind w:firstLine="0"/>
        <w:jc w:val="center"/>
        <w:rPr>
          <w:rFonts w:eastAsia="Times New Roman"/>
          <w:i/>
          <w:color w:val="000000"/>
          <w:sz w:val="24"/>
          <w:szCs w:val="24"/>
        </w:rPr>
      </w:pPr>
    </w:p>
    <w:p w14:paraId="6E451638" w14:textId="77777777" w:rsidR="00B14214" w:rsidRPr="00B14214" w:rsidRDefault="00B14214" w:rsidP="00B14214">
      <w:pPr>
        <w:tabs>
          <w:tab w:val="center" w:pos="7920"/>
        </w:tabs>
        <w:spacing w:line="240" w:lineRule="auto"/>
        <w:ind w:firstLine="0"/>
        <w:jc w:val="right"/>
        <w:rPr>
          <w:rFonts w:eastAsia="Times New Roman"/>
          <w:sz w:val="24"/>
          <w:szCs w:val="24"/>
        </w:rPr>
      </w:pPr>
      <w:bookmarkStart w:id="23" w:name="_Hlk160034850"/>
      <w:r w:rsidRPr="00B14214">
        <w:rPr>
          <w:rFonts w:eastAsia="Times New Roman"/>
          <w:sz w:val="24"/>
          <w:szCs w:val="24"/>
        </w:rPr>
        <w:t>УТВЕРЖДАЮ</w:t>
      </w:r>
    </w:p>
    <w:p w14:paraId="6B725608" w14:textId="77777777" w:rsidR="00B14214" w:rsidRPr="00B14214" w:rsidRDefault="00B14214" w:rsidP="00B14214">
      <w:pPr>
        <w:tabs>
          <w:tab w:val="center" w:pos="7920"/>
        </w:tabs>
        <w:spacing w:line="240" w:lineRule="auto"/>
        <w:ind w:firstLine="0"/>
        <w:jc w:val="right"/>
        <w:rPr>
          <w:rFonts w:eastAsia="Times New Roman"/>
          <w:color w:val="000000"/>
          <w:sz w:val="24"/>
          <w:szCs w:val="24"/>
        </w:rPr>
      </w:pPr>
      <w:r w:rsidRPr="00B14214">
        <w:rPr>
          <w:rFonts w:eastAsia="Times New Roman"/>
          <w:color w:val="000000"/>
          <w:sz w:val="24"/>
          <w:szCs w:val="24"/>
        </w:rPr>
        <w:t>Заведующий кафедрой ИБ</w:t>
      </w:r>
    </w:p>
    <w:p w14:paraId="1C5B5C22" w14:textId="77777777" w:rsidR="00B14214" w:rsidRPr="00B14214" w:rsidRDefault="00B14214" w:rsidP="00B14214">
      <w:pPr>
        <w:spacing w:line="240" w:lineRule="auto"/>
        <w:ind w:firstLine="0"/>
        <w:jc w:val="right"/>
        <w:rPr>
          <w:rFonts w:eastAsia="Times New Roman"/>
          <w:color w:val="000000"/>
          <w:sz w:val="24"/>
          <w:szCs w:val="24"/>
        </w:rPr>
      </w:pPr>
      <w:r w:rsidRPr="00B14214">
        <w:rPr>
          <w:rFonts w:eastAsia="Times New Roman"/>
          <w:color w:val="000000"/>
          <w:sz w:val="24"/>
          <w:szCs w:val="24"/>
        </w:rPr>
        <w:t>_____________   А.А. Хорев</w:t>
      </w:r>
    </w:p>
    <w:p w14:paraId="77EA3520" w14:textId="77777777" w:rsidR="00B14214" w:rsidRPr="00B14214" w:rsidRDefault="00B14214" w:rsidP="00B14214">
      <w:pPr>
        <w:spacing w:line="240" w:lineRule="auto"/>
        <w:ind w:firstLine="0"/>
        <w:jc w:val="right"/>
        <w:rPr>
          <w:rFonts w:eastAsia="Times New Roman"/>
          <w:i/>
          <w:color w:val="000000"/>
          <w:sz w:val="24"/>
          <w:szCs w:val="24"/>
        </w:rPr>
      </w:pPr>
      <w:r w:rsidRPr="00B14214">
        <w:rPr>
          <w:rFonts w:eastAsia="Times New Roman"/>
          <w:color w:val="000000"/>
          <w:sz w:val="24"/>
          <w:szCs w:val="24"/>
        </w:rPr>
        <w:t>«___» февраля 2025 г.</w:t>
      </w:r>
    </w:p>
    <w:bookmarkEnd w:id="23"/>
    <w:p w14:paraId="6F051657" w14:textId="77777777" w:rsidR="00B14214" w:rsidRPr="00B14214" w:rsidRDefault="00B14214" w:rsidP="00B14214">
      <w:pPr>
        <w:spacing w:line="240" w:lineRule="auto"/>
        <w:ind w:firstLine="0"/>
        <w:jc w:val="left"/>
        <w:rPr>
          <w:rFonts w:eastAsia="Times New Roman"/>
          <w:i/>
          <w:color w:val="000000"/>
          <w:sz w:val="24"/>
          <w:szCs w:val="24"/>
        </w:rPr>
      </w:pPr>
    </w:p>
    <w:p w14:paraId="3137026A" w14:textId="77777777" w:rsidR="00B14214" w:rsidRPr="00B14214" w:rsidRDefault="00B14214" w:rsidP="00B14214">
      <w:pPr>
        <w:keepNext/>
        <w:tabs>
          <w:tab w:val="left" w:pos="3969"/>
        </w:tabs>
        <w:spacing w:after="120" w:line="240" w:lineRule="auto"/>
        <w:ind w:firstLine="0"/>
        <w:jc w:val="center"/>
        <w:outlineLvl w:val="0"/>
        <w:rPr>
          <w:rFonts w:eastAsia="Times New Roman"/>
          <w:b/>
          <w:color w:val="000000"/>
          <w:kern w:val="32"/>
          <w:sz w:val="24"/>
          <w:szCs w:val="24"/>
        </w:rPr>
      </w:pPr>
      <w:bookmarkStart w:id="24" w:name="_Toc407341313"/>
      <w:bookmarkEnd w:id="24"/>
    </w:p>
    <w:p w14:paraId="26646B42" w14:textId="77777777" w:rsidR="00B14214" w:rsidRPr="00B14214" w:rsidRDefault="00B14214" w:rsidP="00B14214">
      <w:pPr>
        <w:keepNext/>
        <w:tabs>
          <w:tab w:val="left" w:pos="3969"/>
        </w:tabs>
        <w:spacing w:after="120" w:line="240" w:lineRule="auto"/>
        <w:ind w:firstLine="0"/>
        <w:jc w:val="center"/>
        <w:outlineLvl w:val="0"/>
        <w:rPr>
          <w:rFonts w:eastAsia="Times New Roman"/>
          <w:b/>
          <w:color w:val="000000"/>
          <w:kern w:val="32"/>
          <w:sz w:val="24"/>
          <w:szCs w:val="24"/>
        </w:rPr>
      </w:pPr>
    </w:p>
    <w:p w14:paraId="75739924" w14:textId="77777777" w:rsidR="00B14214" w:rsidRPr="00B14214" w:rsidRDefault="00B14214" w:rsidP="00B14214">
      <w:pPr>
        <w:keepNext/>
        <w:tabs>
          <w:tab w:val="left" w:pos="3969"/>
        </w:tabs>
        <w:spacing w:after="120" w:line="240" w:lineRule="auto"/>
        <w:ind w:firstLine="0"/>
        <w:jc w:val="center"/>
        <w:outlineLvl w:val="0"/>
        <w:rPr>
          <w:rFonts w:eastAsia="Times New Roman"/>
          <w:b/>
          <w:color w:val="000000"/>
          <w:kern w:val="32"/>
          <w:sz w:val="24"/>
          <w:szCs w:val="24"/>
        </w:rPr>
      </w:pPr>
      <w:r w:rsidRPr="00B14214">
        <w:rPr>
          <w:rFonts w:eastAsia="Times New Roman"/>
          <w:b/>
          <w:color w:val="000000"/>
          <w:kern w:val="32"/>
          <w:sz w:val="24"/>
          <w:szCs w:val="24"/>
        </w:rPr>
        <w:t>ЗАДАНИЕ</w:t>
      </w:r>
    </w:p>
    <w:p w14:paraId="6EC6F5EF" w14:textId="77777777" w:rsidR="00B14214" w:rsidRPr="00B14214" w:rsidRDefault="00B14214" w:rsidP="00B14214">
      <w:pPr>
        <w:keepNext/>
        <w:spacing w:after="60" w:line="240" w:lineRule="auto"/>
        <w:ind w:firstLine="0"/>
        <w:jc w:val="center"/>
        <w:outlineLvl w:val="3"/>
        <w:rPr>
          <w:rFonts w:eastAsia="Times New Roman"/>
          <w:b/>
          <w:bCs/>
          <w:caps/>
          <w:color w:val="000000"/>
          <w:sz w:val="24"/>
          <w:szCs w:val="24"/>
        </w:rPr>
      </w:pPr>
      <w:r w:rsidRPr="00B14214">
        <w:rPr>
          <w:rFonts w:eastAsia="Times New Roman"/>
          <w:b/>
          <w:bCs/>
          <w:caps/>
          <w:color w:val="000000"/>
          <w:sz w:val="24"/>
          <w:szCs w:val="24"/>
        </w:rPr>
        <w:t>НА курсовУЮ РАБОТУ</w:t>
      </w:r>
    </w:p>
    <w:p w14:paraId="61D5B567" w14:textId="77777777" w:rsidR="00B14214" w:rsidRPr="00B14214" w:rsidRDefault="00B14214" w:rsidP="00B14214">
      <w:pPr>
        <w:keepNext/>
        <w:spacing w:after="60" w:line="240" w:lineRule="auto"/>
        <w:ind w:firstLine="0"/>
        <w:jc w:val="left"/>
        <w:outlineLvl w:val="3"/>
        <w:rPr>
          <w:rFonts w:eastAsia="Times New Roman"/>
          <w:b/>
          <w:bCs/>
          <w:color w:val="000000"/>
          <w:sz w:val="24"/>
          <w:szCs w:val="24"/>
        </w:rPr>
      </w:pPr>
    </w:p>
    <w:p w14:paraId="5E9D19B1" w14:textId="77777777" w:rsidR="00B14214" w:rsidRPr="00B14214" w:rsidRDefault="00B14214" w:rsidP="00B14214">
      <w:pPr>
        <w:spacing w:line="240" w:lineRule="auto"/>
        <w:ind w:firstLine="0"/>
        <w:jc w:val="center"/>
        <w:rPr>
          <w:rFonts w:eastAsia="Times New Roman"/>
          <w:b/>
          <w:bCs/>
          <w:color w:val="000000"/>
          <w:sz w:val="24"/>
          <w:szCs w:val="24"/>
        </w:rPr>
      </w:pPr>
      <w:bookmarkStart w:id="25" w:name="_Hlk160034940"/>
      <w:r w:rsidRPr="00B14214">
        <w:rPr>
          <w:rFonts w:eastAsia="Times New Roman"/>
          <w:b/>
          <w:color w:val="000000"/>
          <w:sz w:val="24"/>
          <w:szCs w:val="24"/>
        </w:rPr>
        <w:t>ПО ДИСЦИПЛИНЕ</w:t>
      </w:r>
      <w:r w:rsidRPr="00B14214">
        <w:rPr>
          <w:rFonts w:eastAsia="Times New Roman"/>
          <w:b/>
          <w:bCs/>
          <w:color w:val="000000"/>
          <w:sz w:val="24"/>
          <w:szCs w:val="24"/>
        </w:rPr>
        <w:t xml:space="preserve"> </w:t>
      </w:r>
    </w:p>
    <w:p w14:paraId="4BEF7D02" w14:textId="77777777" w:rsidR="00B14214" w:rsidRPr="00B14214" w:rsidRDefault="00B14214" w:rsidP="00B14214">
      <w:pPr>
        <w:spacing w:line="240" w:lineRule="auto"/>
        <w:ind w:firstLine="0"/>
        <w:jc w:val="center"/>
        <w:rPr>
          <w:rFonts w:eastAsia="Times New Roman"/>
          <w:b/>
          <w:sz w:val="24"/>
          <w:szCs w:val="24"/>
        </w:rPr>
      </w:pPr>
      <w:r w:rsidRPr="00B14214">
        <w:rPr>
          <w:rFonts w:eastAsia="Times New Roman"/>
          <w:b/>
          <w:color w:val="000000"/>
          <w:sz w:val="24"/>
          <w:szCs w:val="24"/>
        </w:rPr>
        <w:t>«Организационное и правовое обеспечение информационной безопасности</w:t>
      </w:r>
      <w:r w:rsidRPr="00B14214">
        <w:rPr>
          <w:rFonts w:eastAsia="Times New Roman"/>
          <w:b/>
          <w:sz w:val="24"/>
          <w:szCs w:val="24"/>
        </w:rPr>
        <w:t>»</w:t>
      </w:r>
    </w:p>
    <w:bookmarkEnd w:id="25"/>
    <w:p w14:paraId="3D9B8A2C" w14:textId="77777777" w:rsidR="00B14214" w:rsidRPr="00B14214" w:rsidRDefault="00B14214" w:rsidP="00B14214">
      <w:pPr>
        <w:spacing w:line="240" w:lineRule="auto"/>
        <w:ind w:firstLine="0"/>
        <w:jc w:val="center"/>
        <w:rPr>
          <w:rFonts w:eastAsia="Times New Roman"/>
          <w:b/>
          <w:color w:val="000000"/>
          <w:sz w:val="24"/>
          <w:szCs w:val="24"/>
        </w:rPr>
      </w:pPr>
    </w:p>
    <w:p w14:paraId="131088AA" w14:textId="77777777" w:rsidR="00B14214" w:rsidRPr="00B14214" w:rsidRDefault="00B14214" w:rsidP="00B14214">
      <w:pPr>
        <w:keepNext/>
        <w:spacing w:after="60" w:line="240" w:lineRule="auto"/>
        <w:ind w:firstLine="0"/>
        <w:jc w:val="center"/>
        <w:outlineLvl w:val="3"/>
        <w:rPr>
          <w:rFonts w:eastAsia="Times New Roman"/>
          <w:b/>
          <w:bCs/>
          <w:sz w:val="24"/>
          <w:szCs w:val="24"/>
        </w:rPr>
      </w:pPr>
    </w:p>
    <w:p w14:paraId="7C578A97" w14:textId="1FC06BD7" w:rsidR="00B14214" w:rsidRPr="00B14214" w:rsidRDefault="00B14214" w:rsidP="00B14214">
      <w:pPr>
        <w:autoSpaceDE w:val="0"/>
        <w:autoSpaceDN w:val="0"/>
        <w:adjustRightInd w:val="0"/>
        <w:spacing w:line="240" w:lineRule="auto"/>
        <w:ind w:firstLine="0"/>
        <w:jc w:val="left"/>
        <w:rPr>
          <w:rFonts w:eastAsia="Times New Roman"/>
          <w:b/>
          <w:bCs/>
          <w:color w:val="FF0000"/>
          <w:sz w:val="24"/>
          <w:szCs w:val="24"/>
        </w:rPr>
      </w:pPr>
      <w:r w:rsidRPr="00B14214">
        <w:rPr>
          <w:rFonts w:eastAsia="Times New Roman"/>
          <w:b/>
          <w:sz w:val="24"/>
          <w:szCs w:val="24"/>
        </w:rPr>
        <w:t>Студенту учебной группы</w:t>
      </w:r>
      <w:r w:rsidRPr="00B14214">
        <w:rPr>
          <w:rFonts w:eastAsia="Times New Roman"/>
          <w:sz w:val="24"/>
          <w:szCs w:val="24"/>
        </w:rPr>
        <w:t xml:space="preserve"> ИБ-21, </w:t>
      </w:r>
      <w:r w:rsidR="001D5D32" w:rsidRPr="001D5D32">
        <w:rPr>
          <w:rFonts w:eastAsia="Times New Roman"/>
          <w:sz w:val="24"/>
          <w:szCs w:val="24"/>
        </w:rPr>
        <w:t>Иванов</w:t>
      </w:r>
      <w:r w:rsidR="001D5D32">
        <w:rPr>
          <w:rFonts w:eastAsia="Times New Roman"/>
          <w:sz w:val="24"/>
          <w:szCs w:val="24"/>
        </w:rPr>
        <w:t>у</w:t>
      </w:r>
      <w:r w:rsidR="001D5D32" w:rsidRPr="001D5D32">
        <w:rPr>
          <w:rFonts w:eastAsia="Times New Roman"/>
          <w:sz w:val="24"/>
          <w:szCs w:val="24"/>
        </w:rPr>
        <w:t xml:space="preserve"> Иван</w:t>
      </w:r>
      <w:r w:rsidR="001D5D32">
        <w:rPr>
          <w:rFonts w:eastAsia="Times New Roman"/>
          <w:sz w:val="24"/>
          <w:szCs w:val="24"/>
        </w:rPr>
        <w:t>у</w:t>
      </w:r>
      <w:r w:rsidR="001D5D32" w:rsidRPr="001D5D32">
        <w:rPr>
          <w:rFonts w:eastAsia="Times New Roman"/>
          <w:sz w:val="24"/>
          <w:szCs w:val="24"/>
        </w:rPr>
        <w:t xml:space="preserve"> Иванович</w:t>
      </w:r>
      <w:r w:rsidR="001D5D32">
        <w:rPr>
          <w:rFonts w:eastAsia="Times New Roman"/>
          <w:sz w:val="24"/>
          <w:szCs w:val="24"/>
        </w:rPr>
        <w:t>у</w:t>
      </w:r>
    </w:p>
    <w:p w14:paraId="456CC2D5" w14:textId="77777777" w:rsidR="00B14214" w:rsidRPr="00B14214" w:rsidRDefault="00B14214" w:rsidP="00B14214">
      <w:pPr>
        <w:keepNext/>
        <w:spacing w:before="240" w:after="60" w:line="240" w:lineRule="auto"/>
        <w:ind w:firstLine="0"/>
        <w:jc w:val="center"/>
        <w:outlineLvl w:val="3"/>
        <w:rPr>
          <w:rFonts w:eastAsia="Times New Roman"/>
          <w:b/>
          <w:bCs/>
          <w:color w:val="000000"/>
          <w:sz w:val="24"/>
          <w:szCs w:val="24"/>
        </w:rPr>
      </w:pPr>
      <w:r w:rsidRPr="00B14214">
        <w:rPr>
          <w:rFonts w:eastAsia="Times New Roman"/>
          <w:b/>
          <w:bCs/>
          <w:sz w:val="24"/>
          <w:szCs w:val="24"/>
        </w:rPr>
        <w:t>Тема: «разработка средств, защищенных программных (программно-технических) средств обработки информации»</w:t>
      </w:r>
    </w:p>
    <w:p w14:paraId="787B4882" w14:textId="77777777" w:rsidR="00B14214" w:rsidRPr="00B14214" w:rsidRDefault="00B14214" w:rsidP="00B14214">
      <w:pPr>
        <w:spacing w:before="120" w:after="120" w:line="240" w:lineRule="auto"/>
        <w:ind w:firstLine="0"/>
        <w:jc w:val="center"/>
        <w:rPr>
          <w:rFonts w:eastAsia="Times New Roman"/>
          <w:b/>
          <w:szCs w:val="20"/>
          <w:u w:val="single"/>
        </w:rPr>
      </w:pPr>
    </w:p>
    <w:p w14:paraId="2C9988FB" w14:textId="77777777" w:rsidR="00B14214" w:rsidRPr="00B14214" w:rsidRDefault="00B14214" w:rsidP="00B14214">
      <w:pPr>
        <w:spacing w:before="120" w:after="120" w:line="240" w:lineRule="auto"/>
        <w:ind w:firstLine="0"/>
        <w:jc w:val="center"/>
        <w:rPr>
          <w:rFonts w:eastAsia="Times New Roman"/>
          <w:b/>
          <w:szCs w:val="20"/>
          <w:u w:val="single"/>
        </w:rPr>
      </w:pPr>
      <w:r w:rsidRPr="00B14214">
        <w:rPr>
          <w:rFonts w:eastAsia="Times New Roman"/>
          <w:b/>
          <w:szCs w:val="20"/>
          <w:u w:val="single"/>
        </w:rPr>
        <w:t>Целевая установка и исходные данные</w:t>
      </w:r>
    </w:p>
    <w:p w14:paraId="1928D270" w14:textId="77777777" w:rsidR="00B14214" w:rsidRPr="00B14214" w:rsidRDefault="00B14214" w:rsidP="00B14214">
      <w:pPr>
        <w:spacing w:line="240" w:lineRule="auto"/>
        <w:ind w:firstLine="567"/>
        <w:rPr>
          <w:rFonts w:eastAsia="Times New Roman"/>
          <w:color w:val="000000"/>
          <w:sz w:val="24"/>
          <w:szCs w:val="24"/>
        </w:rPr>
      </w:pPr>
      <w:r w:rsidRPr="00B14214">
        <w:rPr>
          <w:rFonts w:eastAsia="Times New Roman"/>
          <w:color w:val="000000"/>
          <w:sz w:val="24"/>
          <w:szCs w:val="24"/>
        </w:rPr>
        <w:t>На основе анализа, изучения и обобщения исходной обстановки, нормативных правовых актов и нормативно-методических документов ФСТЭК России уяснить задачу и подготовить проект документов на получение лицензии на обозначенный в теме вид деятельности по технической защите информации, см. таблицу 1.</w:t>
      </w:r>
    </w:p>
    <w:p w14:paraId="4E1DD094" w14:textId="77777777" w:rsidR="00B14214" w:rsidRPr="00B14214" w:rsidRDefault="00B14214" w:rsidP="00B14214">
      <w:pPr>
        <w:numPr>
          <w:ilvl w:val="0"/>
          <w:numId w:val="14"/>
        </w:numPr>
        <w:spacing w:before="120" w:after="120" w:line="240" w:lineRule="auto"/>
        <w:jc w:val="left"/>
        <w:rPr>
          <w:sz w:val="24"/>
          <w:szCs w:val="22"/>
          <w:lang w:eastAsia="en-US"/>
        </w:rPr>
      </w:pPr>
      <w:r w:rsidRPr="00B14214">
        <w:rPr>
          <w:sz w:val="24"/>
          <w:szCs w:val="22"/>
          <w:lang w:eastAsia="en-US"/>
        </w:rPr>
        <w:t>Для чего:</w:t>
      </w:r>
    </w:p>
    <w:p w14:paraId="68D798F4" w14:textId="77777777" w:rsidR="00B14214" w:rsidRPr="00B14214" w:rsidRDefault="00B14214" w:rsidP="00B14214">
      <w:pPr>
        <w:numPr>
          <w:ilvl w:val="1"/>
          <w:numId w:val="14"/>
        </w:numPr>
        <w:spacing w:before="120" w:after="120" w:line="240" w:lineRule="auto"/>
        <w:jc w:val="left"/>
        <w:rPr>
          <w:sz w:val="24"/>
          <w:szCs w:val="22"/>
          <w:lang w:eastAsia="en-US"/>
        </w:rPr>
      </w:pPr>
      <w:r w:rsidRPr="00B14214">
        <w:rPr>
          <w:sz w:val="24"/>
          <w:szCs w:val="22"/>
          <w:lang w:eastAsia="en-US"/>
        </w:rPr>
        <w:t xml:space="preserve">Не позднее исхода </w:t>
      </w:r>
      <w:r w:rsidRPr="00B14214">
        <w:rPr>
          <w:b/>
          <w:sz w:val="24"/>
          <w:szCs w:val="22"/>
          <w:lang w:eastAsia="en-US"/>
        </w:rPr>
        <w:t>четвертой</w:t>
      </w:r>
      <w:r w:rsidRPr="00B14214">
        <w:rPr>
          <w:b/>
          <w:sz w:val="24"/>
          <w:szCs w:val="22"/>
          <w:vertAlign w:val="superscript"/>
          <w:lang w:eastAsia="en-US"/>
        </w:rPr>
        <w:footnoteReference w:id="1"/>
      </w:r>
      <w:r w:rsidRPr="00B14214">
        <w:rPr>
          <w:sz w:val="24"/>
          <w:szCs w:val="22"/>
          <w:lang w:eastAsia="en-US"/>
        </w:rPr>
        <w:t xml:space="preserve"> недели семестра </w:t>
      </w:r>
      <w:r w:rsidRPr="00B14214">
        <w:rPr>
          <w:b/>
          <w:color w:val="538135"/>
          <w:sz w:val="24"/>
          <w:szCs w:val="22"/>
          <w:lang w:eastAsia="en-US"/>
        </w:rPr>
        <w:t>уяснить задачу</w:t>
      </w:r>
      <w:r w:rsidRPr="00B14214">
        <w:rPr>
          <w:color w:val="538135"/>
          <w:sz w:val="24"/>
          <w:szCs w:val="22"/>
          <w:lang w:eastAsia="en-US"/>
        </w:rPr>
        <w:t xml:space="preserve"> </w:t>
      </w:r>
      <w:r w:rsidRPr="00B14214">
        <w:rPr>
          <w:sz w:val="24"/>
          <w:szCs w:val="22"/>
          <w:lang w:eastAsia="en-US"/>
        </w:rPr>
        <w:t xml:space="preserve">и оформить в электронном виде, направить в адрес на согласование и утверждение у заведующего кафедрой. </w:t>
      </w:r>
    </w:p>
    <w:p w14:paraId="3213A4A7" w14:textId="77777777" w:rsidR="00B14214" w:rsidRPr="00B14214" w:rsidRDefault="00B14214" w:rsidP="00B14214">
      <w:pPr>
        <w:numPr>
          <w:ilvl w:val="1"/>
          <w:numId w:val="14"/>
        </w:numPr>
        <w:spacing w:before="120" w:after="120" w:line="240" w:lineRule="auto"/>
        <w:jc w:val="left"/>
        <w:rPr>
          <w:sz w:val="24"/>
          <w:szCs w:val="22"/>
          <w:lang w:eastAsia="en-US"/>
        </w:rPr>
      </w:pPr>
      <w:r w:rsidRPr="00B14214">
        <w:rPr>
          <w:sz w:val="24"/>
          <w:szCs w:val="22"/>
          <w:lang w:eastAsia="en-US"/>
        </w:rPr>
        <w:t xml:space="preserve">Не позднее исхода </w:t>
      </w:r>
      <w:r w:rsidRPr="00B14214">
        <w:rPr>
          <w:b/>
          <w:sz w:val="24"/>
          <w:szCs w:val="22"/>
          <w:lang w:eastAsia="en-US"/>
        </w:rPr>
        <w:t>двенадцатой</w:t>
      </w:r>
      <w:r w:rsidRPr="00B14214">
        <w:rPr>
          <w:sz w:val="24"/>
          <w:szCs w:val="22"/>
          <w:lang w:eastAsia="en-US"/>
        </w:rPr>
        <w:t xml:space="preserve"> недели текущего семестра доложить о проценте выполненной работы.</w:t>
      </w:r>
    </w:p>
    <w:p w14:paraId="36A0769B" w14:textId="77777777" w:rsidR="00B14214" w:rsidRPr="00B14214" w:rsidRDefault="00B14214" w:rsidP="00B14214">
      <w:pPr>
        <w:numPr>
          <w:ilvl w:val="1"/>
          <w:numId w:val="14"/>
        </w:numPr>
        <w:spacing w:before="120" w:after="120" w:line="240" w:lineRule="auto"/>
        <w:jc w:val="left"/>
        <w:rPr>
          <w:sz w:val="24"/>
          <w:szCs w:val="22"/>
          <w:lang w:eastAsia="en-US"/>
        </w:rPr>
      </w:pPr>
      <w:r w:rsidRPr="00B14214">
        <w:rPr>
          <w:sz w:val="24"/>
          <w:szCs w:val="22"/>
          <w:lang w:eastAsia="en-US"/>
        </w:rPr>
        <w:t xml:space="preserve">Не позднее исхода </w:t>
      </w:r>
      <w:r w:rsidRPr="00B14214">
        <w:rPr>
          <w:b/>
          <w:sz w:val="24"/>
          <w:szCs w:val="22"/>
          <w:lang w:eastAsia="en-US"/>
        </w:rPr>
        <w:t>пятнадцатой</w:t>
      </w:r>
      <w:r w:rsidRPr="00B14214">
        <w:rPr>
          <w:sz w:val="24"/>
          <w:szCs w:val="22"/>
          <w:lang w:eastAsia="en-US"/>
        </w:rPr>
        <w:t xml:space="preserve"> недели текущего семестра направить проект отчета по курсовой работе.</w:t>
      </w:r>
    </w:p>
    <w:p w14:paraId="44F2ED47" w14:textId="77777777" w:rsidR="00B14214" w:rsidRPr="00B14214" w:rsidRDefault="00B14214" w:rsidP="00B14214">
      <w:pPr>
        <w:numPr>
          <w:ilvl w:val="1"/>
          <w:numId w:val="14"/>
        </w:numPr>
        <w:spacing w:before="120" w:after="120" w:line="240" w:lineRule="auto"/>
        <w:jc w:val="left"/>
        <w:rPr>
          <w:sz w:val="24"/>
          <w:szCs w:val="22"/>
          <w:lang w:eastAsia="en-US"/>
        </w:rPr>
      </w:pPr>
      <w:r w:rsidRPr="00B14214">
        <w:rPr>
          <w:sz w:val="24"/>
          <w:szCs w:val="22"/>
          <w:lang w:eastAsia="en-US"/>
        </w:rPr>
        <w:t xml:space="preserve">Не позднее исхода </w:t>
      </w:r>
      <w:r w:rsidRPr="00B14214">
        <w:rPr>
          <w:b/>
          <w:sz w:val="24"/>
          <w:szCs w:val="22"/>
          <w:lang w:eastAsia="en-US"/>
        </w:rPr>
        <w:t>семнадцатой недели текущего</w:t>
      </w:r>
      <w:r w:rsidRPr="00B14214">
        <w:rPr>
          <w:sz w:val="24"/>
          <w:szCs w:val="22"/>
          <w:lang w:eastAsia="en-US"/>
        </w:rPr>
        <w:t xml:space="preserve"> семестра оформить отчет о НИР, сброшюровать отчет вместе с индивидуальным заданием и календарным планом – в электронном виде. Подготовить презентацию об основных результатах КР. </w:t>
      </w:r>
    </w:p>
    <w:p w14:paraId="368595E2" w14:textId="77777777" w:rsidR="00B14214" w:rsidRPr="00B14214" w:rsidRDefault="00B14214" w:rsidP="00B14214">
      <w:pPr>
        <w:numPr>
          <w:ilvl w:val="0"/>
          <w:numId w:val="14"/>
        </w:numPr>
        <w:spacing w:before="120" w:after="120" w:line="240" w:lineRule="auto"/>
        <w:jc w:val="left"/>
        <w:rPr>
          <w:sz w:val="24"/>
          <w:szCs w:val="22"/>
          <w:lang w:eastAsia="en-US"/>
        </w:rPr>
      </w:pPr>
      <w:r w:rsidRPr="00B14214">
        <w:rPr>
          <w:sz w:val="24"/>
          <w:szCs w:val="22"/>
          <w:lang w:eastAsia="en-US"/>
        </w:rPr>
        <w:t xml:space="preserve">Результаты НИР оформить как научно-исследовательскую работу в соответствии со стандартом - </w:t>
      </w:r>
      <w:hyperlink r:id="rId15" w:history="1">
        <w:r w:rsidRPr="00B14214">
          <w:rPr>
            <w:color w:val="0000FF"/>
            <w:sz w:val="24"/>
            <w:szCs w:val="22"/>
            <w:u w:val="single"/>
            <w:lang w:eastAsia="en-US"/>
          </w:rPr>
          <w:t>https://cloud.mail.ru/public/sLky/BF9yCrR4f</w:t>
        </w:r>
      </w:hyperlink>
    </w:p>
    <w:p w14:paraId="544265A0" w14:textId="77777777" w:rsidR="00B14214" w:rsidRPr="00B14214" w:rsidRDefault="00B14214" w:rsidP="00B14214">
      <w:pPr>
        <w:numPr>
          <w:ilvl w:val="0"/>
          <w:numId w:val="14"/>
        </w:numPr>
        <w:spacing w:before="120" w:after="120" w:line="240" w:lineRule="auto"/>
        <w:jc w:val="left"/>
        <w:rPr>
          <w:sz w:val="24"/>
          <w:szCs w:val="22"/>
          <w:lang w:eastAsia="en-US"/>
        </w:rPr>
      </w:pPr>
      <w:r w:rsidRPr="00B14214">
        <w:rPr>
          <w:sz w:val="24"/>
          <w:szCs w:val="22"/>
          <w:lang w:eastAsia="en-US"/>
        </w:rPr>
        <w:lastRenderedPageBreak/>
        <w:t>Файл с индивидуальным заданием и календарным план-графиком выполнения КР прикрепить вначале отчета по КР.</w:t>
      </w:r>
    </w:p>
    <w:p w14:paraId="12418D82" w14:textId="77777777" w:rsidR="00B14214" w:rsidRPr="00B14214" w:rsidRDefault="00B14214" w:rsidP="00B14214">
      <w:pPr>
        <w:numPr>
          <w:ilvl w:val="0"/>
          <w:numId w:val="14"/>
        </w:numPr>
        <w:spacing w:before="120" w:after="120" w:line="240" w:lineRule="auto"/>
        <w:jc w:val="left"/>
        <w:rPr>
          <w:sz w:val="24"/>
          <w:szCs w:val="22"/>
          <w:lang w:eastAsia="en-US"/>
        </w:rPr>
      </w:pPr>
      <w:r w:rsidRPr="00B14214">
        <w:rPr>
          <w:sz w:val="24"/>
          <w:szCs w:val="22"/>
          <w:lang w:eastAsia="en-US"/>
        </w:rPr>
        <w:t>Подготовить презентацию, результат защитить публично в соответствии с графиком.</w:t>
      </w:r>
    </w:p>
    <w:p w14:paraId="77DE7AA8" w14:textId="77777777" w:rsidR="00B14214" w:rsidRPr="00B14214" w:rsidRDefault="00B14214" w:rsidP="00B14214">
      <w:pPr>
        <w:spacing w:before="120" w:after="120" w:line="240" w:lineRule="auto"/>
        <w:ind w:firstLine="0"/>
        <w:jc w:val="center"/>
        <w:rPr>
          <w:rFonts w:eastAsia="Times New Roman"/>
          <w:b/>
          <w:szCs w:val="20"/>
          <w:u w:val="single"/>
        </w:rPr>
      </w:pPr>
      <w:r w:rsidRPr="00B14214">
        <w:rPr>
          <w:rFonts w:eastAsia="Times New Roman"/>
          <w:b/>
          <w:szCs w:val="20"/>
          <w:u w:val="single"/>
        </w:rPr>
        <w:t>Основные вопросы, подлежащие разработке:</w:t>
      </w:r>
    </w:p>
    <w:p w14:paraId="2D147558" w14:textId="77777777" w:rsidR="00B14214" w:rsidRPr="00B14214" w:rsidRDefault="00B14214" w:rsidP="00B14214">
      <w:pPr>
        <w:numPr>
          <w:ilvl w:val="0"/>
          <w:numId w:val="15"/>
        </w:numPr>
        <w:spacing w:line="240" w:lineRule="auto"/>
        <w:ind w:left="0" w:firstLine="851"/>
        <w:jc w:val="left"/>
        <w:rPr>
          <w:rFonts w:eastAsia="Times New Roman"/>
          <w:sz w:val="24"/>
          <w:szCs w:val="24"/>
        </w:rPr>
      </w:pPr>
      <w:r w:rsidRPr="00B14214">
        <w:rPr>
          <w:rFonts w:eastAsia="Times New Roman"/>
          <w:sz w:val="24"/>
          <w:szCs w:val="24"/>
        </w:rPr>
        <w:t>Краткая характеристика рассматриваемого вида деятельности.</w:t>
      </w:r>
    </w:p>
    <w:p w14:paraId="04E6839E" w14:textId="77777777" w:rsidR="00B14214" w:rsidRPr="00B14214" w:rsidRDefault="00B14214" w:rsidP="00B14214">
      <w:pPr>
        <w:numPr>
          <w:ilvl w:val="0"/>
          <w:numId w:val="15"/>
        </w:numPr>
        <w:spacing w:line="240" w:lineRule="auto"/>
        <w:ind w:left="0" w:firstLine="851"/>
        <w:jc w:val="left"/>
        <w:rPr>
          <w:rFonts w:eastAsia="Times New Roman"/>
          <w:sz w:val="24"/>
          <w:szCs w:val="24"/>
        </w:rPr>
      </w:pPr>
      <w:r w:rsidRPr="00B14214">
        <w:rPr>
          <w:rFonts w:eastAsia="Times New Roman"/>
          <w:sz w:val="24"/>
          <w:szCs w:val="24"/>
        </w:rPr>
        <w:t>Общие положения по организации работы по подготовке к лицензированию</w:t>
      </w:r>
    </w:p>
    <w:p w14:paraId="1A54054A" w14:textId="77777777" w:rsidR="00B14214" w:rsidRPr="00B14214" w:rsidRDefault="00B14214" w:rsidP="00B14214">
      <w:pPr>
        <w:numPr>
          <w:ilvl w:val="0"/>
          <w:numId w:val="15"/>
        </w:numPr>
        <w:spacing w:line="240" w:lineRule="auto"/>
        <w:ind w:left="0" w:firstLine="851"/>
        <w:jc w:val="left"/>
        <w:rPr>
          <w:rFonts w:eastAsia="Times New Roman"/>
          <w:sz w:val="24"/>
          <w:szCs w:val="24"/>
        </w:rPr>
      </w:pPr>
      <w:r w:rsidRPr="00B14214">
        <w:rPr>
          <w:rFonts w:eastAsia="Times New Roman"/>
          <w:sz w:val="24"/>
          <w:szCs w:val="24"/>
        </w:rPr>
        <w:t xml:space="preserve">Разработка предложений по подготовке к лицензированию. </w:t>
      </w:r>
    </w:p>
    <w:p w14:paraId="245BA6E6" w14:textId="77777777" w:rsidR="00B14214" w:rsidRPr="00B14214" w:rsidRDefault="00B14214" w:rsidP="00B14214">
      <w:pPr>
        <w:numPr>
          <w:ilvl w:val="1"/>
          <w:numId w:val="15"/>
        </w:numPr>
        <w:spacing w:line="240" w:lineRule="auto"/>
        <w:jc w:val="left"/>
        <w:rPr>
          <w:rFonts w:eastAsia="Times New Roman"/>
          <w:sz w:val="24"/>
          <w:szCs w:val="24"/>
        </w:rPr>
      </w:pPr>
      <w:r w:rsidRPr="00B14214">
        <w:rPr>
          <w:rFonts w:eastAsia="Times New Roman"/>
          <w:sz w:val="24"/>
          <w:szCs w:val="24"/>
        </w:rPr>
        <w:t xml:space="preserve">Разработка перечня документов, необходимых для получения лицензии по технической защите конфиденциальной информации. </w:t>
      </w:r>
    </w:p>
    <w:p w14:paraId="6B1E962D" w14:textId="77777777" w:rsidR="00B14214" w:rsidRPr="00B14214" w:rsidRDefault="00B14214" w:rsidP="00B14214">
      <w:pPr>
        <w:numPr>
          <w:ilvl w:val="1"/>
          <w:numId w:val="15"/>
        </w:numPr>
        <w:spacing w:line="240" w:lineRule="auto"/>
        <w:jc w:val="left"/>
        <w:rPr>
          <w:rFonts w:eastAsia="Times New Roman"/>
          <w:sz w:val="24"/>
          <w:szCs w:val="24"/>
        </w:rPr>
      </w:pPr>
      <w:r w:rsidRPr="00B14214">
        <w:rPr>
          <w:rFonts w:eastAsia="Times New Roman"/>
          <w:bCs/>
          <w:sz w:val="24"/>
          <w:szCs w:val="24"/>
        </w:rPr>
        <w:t>Обоснование состава и квалификации инженерно-технического персонала организации, необходимого</w:t>
      </w:r>
      <w:r w:rsidRPr="00B14214">
        <w:rPr>
          <w:rFonts w:eastAsia="Times New Roman"/>
          <w:b/>
          <w:bCs/>
          <w:sz w:val="24"/>
          <w:szCs w:val="24"/>
        </w:rPr>
        <w:t xml:space="preserve"> </w:t>
      </w:r>
      <w:r w:rsidRPr="00B14214">
        <w:rPr>
          <w:rFonts w:eastAsia="Times New Roman"/>
          <w:sz w:val="24"/>
          <w:szCs w:val="24"/>
        </w:rPr>
        <w:t>необходимых для выполнения работ и оказания услуг при осуществлении деятельности по технической защите конфиденциальной информации.</w:t>
      </w:r>
    </w:p>
    <w:p w14:paraId="0F742746" w14:textId="77777777" w:rsidR="00B14214" w:rsidRPr="00B14214" w:rsidRDefault="00B14214" w:rsidP="00B14214">
      <w:pPr>
        <w:numPr>
          <w:ilvl w:val="1"/>
          <w:numId w:val="15"/>
        </w:numPr>
        <w:spacing w:line="240" w:lineRule="auto"/>
        <w:jc w:val="left"/>
        <w:rPr>
          <w:rFonts w:eastAsia="Times New Roman"/>
          <w:sz w:val="24"/>
          <w:szCs w:val="24"/>
        </w:rPr>
      </w:pPr>
      <w:r w:rsidRPr="00B14214">
        <w:rPr>
          <w:rFonts w:eastAsia="Times New Roman"/>
          <w:sz w:val="24"/>
          <w:szCs w:val="24"/>
        </w:rPr>
        <w:t xml:space="preserve">Обоснование состава производственного, контрольно-измерительного, испытательного оборудования и средств контроля защищенности информации, </w:t>
      </w:r>
      <w:r w:rsidRPr="00B14214">
        <w:rPr>
          <w:rFonts w:eastAsia="Times New Roman"/>
          <w:bCs/>
          <w:sz w:val="24"/>
          <w:szCs w:val="24"/>
        </w:rPr>
        <w:t>необходимого</w:t>
      </w:r>
      <w:r w:rsidRPr="00B14214">
        <w:rPr>
          <w:rFonts w:eastAsia="Times New Roman"/>
          <w:b/>
          <w:bCs/>
          <w:sz w:val="24"/>
          <w:szCs w:val="24"/>
        </w:rPr>
        <w:t xml:space="preserve"> </w:t>
      </w:r>
      <w:r w:rsidRPr="00B14214">
        <w:rPr>
          <w:rFonts w:eastAsia="Times New Roman"/>
          <w:sz w:val="24"/>
          <w:szCs w:val="24"/>
        </w:rPr>
        <w:t>необходимых для выполнения работ и оказания услуг при осуществлении деятельности по технической защите конфиденциальной информации</w:t>
      </w:r>
    </w:p>
    <w:p w14:paraId="761363B2" w14:textId="77777777" w:rsidR="00B14214" w:rsidRPr="00B14214" w:rsidRDefault="00B14214" w:rsidP="00B14214">
      <w:pPr>
        <w:numPr>
          <w:ilvl w:val="1"/>
          <w:numId w:val="15"/>
        </w:numPr>
        <w:spacing w:line="240" w:lineRule="auto"/>
        <w:jc w:val="left"/>
        <w:rPr>
          <w:rFonts w:eastAsia="Times New Roman"/>
          <w:sz w:val="24"/>
          <w:szCs w:val="24"/>
        </w:rPr>
      </w:pPr>
      <w:r w:rsidRPr="00B14214">
        <w:rPr>
          <w:rFonts w:eastAsia="Times New Roman"/>
          <w:sz w:val="24"/>
          <w:szCs w:val="24"/>
        </w:rPr>
        <w:t xml:space="preserve">Обоснование состава средств защиты информации, </w:t>
      </w:r>
      <w:r w:rsidRPr="00B14214">
        <w:rPr>
          <w:rFonts w:eastAsia="Times New Roman"/>
          <w:bCs/>
          <w:sz w:val="24"/>
          <w:szCs w:val="24"/>
        </w:rPr>
        <w:t>необходимого</w:t>
      </w:r>
      <w:r w:rsidRPr="00B14214">
        <w:rPr>
          <w:rFonts w:eastAsia="Times New Roman"/>
          <w:b/>
          <w:bCs/>
          <w:sz w:val="24"/>
          <w:szCs w:val="24"/>
        </w:rPr>
        <w:t xml:space="preserve"> </w:t>
      </w:r>
      <w:r w:rsidRPr="00B14214">
        <w:rPr>
          <w:rFonts w:eastAsia="Times New Roman"/>
          <w:sz w:val="24"/>
          <w:szCs w:val="24"/>
        </w:rPr>
        <w:t>необходимых для выполнения работ и оказания услуг при осуществлении деятельности по технической защите конфиденциальной информации.</w:t>
      </w:r>
    </w:p>
    <w:p w14:paraId="60E49780" w14:textId="77777777" w:rsidR="00B14214" w:rsidRPr="00B14214" w:rsidRDefault="00B14214" w:rsidP="00B14214">
      <w:pPr>
        <w:numPr>
          <w:ilvl w:val="1"/>
          <w:numId w:val="15"/>
        </w:numPr>
        <w:spacing w:line="240" w:lineRule="auto"/>
        <w:jc w:val="left"/>
        <w:rPr>
          <w:rFonts w:eastAsia="Times New Roman"/>
          <w:sz w:val="24"/>
          <w:szCs w:val="24"/>
        </w:rPr>
      </w:pPr>
      <w:r w:rsidRPr="00B14214">
        <w:rPr>
          <w:rFonts w:eastAsia="Times New Roman"/>
          <w:sz w:val="24"/>
          <w:szCs w:val="24"/>
        </w:rPr>
        <w:t xml:space="preserve">Обоснование состава программного обеспечения, </w:t>
      </w:r>
      <w:r w:rsidRPr="00B14214">
        <w:rPr>
          <w:rFonts w:eastAsia="Times New Roman"/>
          <w:bCs/>
          <w:sz w:val="24"/>
          <w:szCs w:val="24"/>
        </w:rPr>
        <w:t>необходимого</w:t>
      </w:r>
      <w:r w:rsidRPr="00B14214">
        <w:rPr>
          <w:rFonts w:eastAsia="Times New Roman"/>
          <w:b/>
          <w:bCs/>
          <w:sz w:val="24"/>
          <w:szCs w:val="24"/>
        </w:rPr>
        <w:t xml:space="preserve"> </w:t>
      </w:r>
      <w:r w:rsidRPr="00B14214">
        <w:rPr>
          <w:rFonts w:eastAsia="Times New Roman"/>
          <w:sz w:val="24"/>
          <w:szCs w:val="24"/>
        </w:rPr>
        <w:t>необходимых для выполнения работ и оказания услуг при осуществлении деятельности по технической защите конфиденциальной информации.</w:t>
      </w:r>
    </w:p>
    <w:p w14:paraId="3C9502CF" w14:textId="77777777" w:rsidR="00B14214" w:rsidRPr="00B14214" w:rsidRDefault="00B14214" w:rsidP="00B14214">
      <w:pPr>
        <w:numPr>
          <w:ilvl w:val="1"/>
          <w:numId w:val="15"/>
        </w:numPr>
        <w:spacing w:line="240" w:lineRule="auto"/>
        <w:jc w:val="left"/>
        <w:rPr>
          <w:rFonts w:eastAsia="Times New Roman"/>
          <w:sz w:val="24"/>
          <w:szCs w:val="24"/>
        </w:rPr>
      </w:pPr>
      <w:r w:rsidRPr="00B14214">
        <w:rPr>
          <w:rFonts w:eastAsia="Times New Roman"/>
          <w:sz w:val="24"/>
          <w:szCs w:val="24"/>
        </w:rPr>
        <w:t xml:space="preserve">Обоснование состава технической документации, национальных стандартов и методических документов, </w:t>
      </w:r>
      <w:r w:rsidRPr="00B14214">
        <w:rPr>
          <w:rFonts w:eastAsia="Times New Roman"/>
          <w:bCs/>
          <w:sz w:val="24"/>
          <w:szCs w:val="24"/>
        </w:rPr>
        <w:t>необходимого</w:t>
      </w:r>
      <w:r w:rsidRPr="00B14214">
        <w:rPr>
          <w:rFonts w:eastAsia="Times New Roman"/>
          <w:b/>
          <w:bCs/>
          <w:sz w:val="24"/>
          <w:szCs w:val="24"/>
        </w:rPr>
        <w:t xml:space="preserve"> </w:t>
      </w:r>
      <w:r w:rsidRPr="00B14214">
        <w:rPr>
          <w:rFonts w:eastAsia="Times New Roman"/>
          <w:sz w:val="24"/>
          <w:szCs w:val="24"/>
        </w:rPr>
        <w:t>необходимых для выполнения работ и оказания услуг при осуществлении деятельности по технической защите конфиденциальной информации</w:t>
      </w:r>
    </w:p>
    <w:p w14:paraId="3B999BF6" w14:textId="77777777" w:rsidR="00B14214" w:rsidRPr="00B14214" w:rsidRDefault="00B14214" w:rsidP="00B14214">
      <w:pPr>
        <w:numPr>
          <w:ilvl w:val="1"/>
          <w:numId w:val="15"/>
        </w:numPr>
        <w:spacing w:line="240" w:lineRule="auto"/>
        <w:contextualSpacing/>
        <w:jc w:val="left"/>
        <w:rPr>
          <w:rFonts w:eastAsia="Times New Roman"/>
          <w:snapToGrid w:val="0"/>
          <w:color w:val="000000"/>
          <w:sz w:val="24"/>
          <w:szCs w:val="24"/>
        </w:rPr>
      </w:pPr>
      <w:r w:rsidRPr="00B14214">
        <w:rPr>
          <w:rFonts w:eastAsia="Times New Roman"/>
          <w:sz w:val="24"/>
          <w:szCs w:val="24"/>
        </w:rPr>
        <w:t>Оформление проекта з</w:t>
      </w:r>
      <w:r w:rsidRPr="00B14214">
        <w:rPr>
          <w:rFonts w:eastAsia="Times New Roman"/>
          <w:bCs/>
          <w:sz w:val="24"/>
          <w:szCs w:val="24"/>
        </w:rPr>
        <w:t>аявления о предоставлении лицензии на деятельность</w:t>
      </w:r>
      <w:r w:rsidRPr="00B14214">
        <w:rPr>
          <w:rFonts w:eastAsia="Times New Roman"/>
          <w:sz w:val="24"/>
          <w:szCs w:val="24"/>
        </w:rPr>
        <w:t>.</w:t>
      </w:r>
    </w:p>
    <w:p w14:paraId="0F010144" w14:textId="77777777" w:rsidR="00B14214" w:rsidRPr="00B14214" w:rsidRDefault="00B14214" w:rsidP="00B14214">
      <w:pPr>
        <w:spacing w:line="240" w:lineRule="auto"/>
        <w:ind w:left="1440" w:firstLine="0"/>
        <w:contextualSpacing/>
        <w:rPr>
          <w:rFonts w:eastAsia="Times New Roman"/>
          <w:snapToGrid w:val="0"/>
          <w:color w:val="000000"/>
          <w:sz w:val="24"/>
          <w:szCs w:val="24"/>
        </w:rPr>
      </w:pPr>
      <w:r w:rsidRPr="00B14214">
        <w:rPr>
          <w:rFonts w:eastAsia="Times New Roman"/>
          <w:sz w:val="24"/>
          <w:szCs w:val="24"/>
        </w:rPr>
        <w:t>Заключение</w:t>
      </w:r>
    </w:p>
    <w:p w14:paraId="349A3976" w14:textId="77777777" w:rsidR="00B14214" w:rsidRPr="00B14214" w:rsidRDefault="00B14214" w:rsidP="00B14214">
      <w:pPr>
        <w:spacing w:line="240" w:lineRule="auto"/>
        <w:ind w:left="1440" w:firstLine="0"/>
        <w:contextualSpacing/>
        <w:rPr>
          <w:rFonts w:eastAsia="Times New Roman"/>
          <w:snapToGrid w:val="0"/>
          <w:color w:val="000000"/>
          <w:sz w:val="24"/>
          <w:szCs w:val="24"/>
        </w:rPr>
      </w:pPr>
      <w:r w:rsidRPr="00B14214">
        <w:rPr>
          <w:rFonts w:eastAsia="Times New Roman"/>
          <w:sz w:val="24"/>
          <w:szCs w:val="24"/>
        </w:rPr>
        <w:t>Литература</w:t>
      </w:r>
    </w:p>
    <w:p w14:paraId="1B9B40B5" w14:textId="77777777" w:rsidR="00B14214" w:rsidRPr="00B14214" w:rsidRDefault="00B14214" w:rsidP="00B14214">
      <w:pPr>
        <w:spacing w:before="120" w:after="120" w:line="240" w:lineRule="auto"/>
        <w:ind w:firstLine="0"/>
        <w:jc w:val="center"/>
        <w:rPr>
          <w:rFonts w:eastAsia="Times New Roman"/>
          <w:b/>
          <w:szCs w:val="20"/>
          <w:u w:val="single"/>
        </w:rPr>
      </w:pPr>
      <w:r w:rsidRPr="00B14214">
        <w:rPr>
          <w:rFonts w:eastAsia="Times New Roman"/>
          <w:b/>
          <w:szCs w:val="20"/>
          <w:u w:val="single"/>
        </w:rPr>
        <w:t>Исходная обстановка</w:t>
      </w:r>
    </w:p>
    <w:p w14:paraId="2E0E1541" w14:textId="77777777" w:rsidR="00B14214" w:rsidRPr="00B14214" w:rsidRDefault="00B14214" w:rsidP="00B14214">
      <w:pPr>
        <w:spacing w:line="240" w:lineRule="auto"/>
        <w:ind w:firstLine="567"/>
        <w:rPr>
          <w:rFonts w:eastAsia="Times New Roman"/>
          <w:sz w:val="24"/>
          <w:szCs w:val="24"/>
        </w:rPr>
      </w:pPr>
      <w:r w:rsidRPr="00B14214">
        <w:rPr>
          <w:rFonts w:eastAsia="Times New Roman"/>
          <w:sz w:val="24"/>
          <w:szCs w:val="24"/>
        </w:rPr>
        <w:t>Совет Директоров копании «ООО Тест» на совещании принял решение о реализации вида деятельности по технической защите информации, который определен в Уставе «ООО Тест», но до настоящего времени не был реализован.</w:t>
      </w:r>
    </w:p>
    <w:p w14:paraId="6D522C9C" w14:textId="77777777" w:rsidR="00B14214" w:rsidRPr="00B14214" w:rsidRDefault="00B14214" w:rsidP="00B14214">
      <w:pPr>
        <w:spacing w:line="240" w:lineRule="auto"/>
        <w:ind w:firstLine="567"/>
        <w:rPr>
          <w:rFonts w:eastAsia="Times New Roman"/>
          <w:sz w:val="24"/>
          <w:szCs w:val="24"/>
        </w:rPr>
      </w:pPr>
      <w:r w:rsidRPr="00B14214">
        <w:rPr>
          <w:rFonts w:eastAsia="Times New Roman"/>
          <w:sz w:val="24"/>
          <w:szCs w:val="24"/>
        </w:rPr>
        <w:t>Для чего генеральному директору «ООО Тест» была поставлена задача до первого июля текущего года получить лицензию на соответствующий вид деятельности по технической защите информации.</w:t>
      </w:r>
    </w:p>
    <w:p w14:paraId="04866040" w14:textId="77777777" w:rsidR="00B14214" w:rsidRPr="00B14214" w:rsidRDefault="00B14214" w:rsidP="00B14214">
      <w:pPr>
        <w:spacing w:line="240" w:lineRule="auto"/>
        <w:ind w:firstLine="567"/>
        <w:rPr>
          <w:rFonts w:eastAsia="Times New Roman"/>
          <w:sz w:val="24"/>
          <w:szCs w:val="24"/>
        </w:rPr>
      </w:pPr>
      <w:r w:rsidRPr="00B14214">
        <w:rPr>
          <w:rFonts w:eastAsia="Times New Roman"/>
          <w:sz w:val="24"/>
          <w:szCs w:val="24"/>
        </w:rPr>
        <w:t>Генеральный директор «ООО Тест» 19 февраля текущего года поставил задачу начальнику управления безопасности «ООО Тест» организовать подготовку проекта документации на получение соответствующей лицензии. Пакет документов представить на утверждение не позднее чем 28 мая текущего года.</w:t>
      </w:r>
    </w:p>
    <w:p w14:paraId="3227293A" w14:textId="77777777" w:rsidR="00B14214" w:rsidRPr="00B14214" w:rsidRDefault="00B14214" w:rsidP="00B14214">
      <w:pPr>
        <w:spacing w:line="240" w:lineRule="auto"/>
        <w:ind w:firstLine="567"/>
        <w:rPr>
          <w:rFonts w:eastAsia="Times New Roman"/>
          <w:sz w:val="24"/>
          <w:szCs w:val="24"/>
        </w:rPr>
      </w:pPr>
      <w:r w:rsidRPr="00B14214">
        <w:rPr>
          <w:rFonts w:eastAsia="Times New Roman"/>
          <w:sz w:val="24"/>
          <w:szCs w:val="24"/>
        </w:rPr>
        <w:t>Начальник управления безопасности принял решение поручить подготовку пакета документов ведущему специалисту отдела информационной безопасности (ФИО в соответствии с таблицей 1)</w:t>
      </w:r>
      <w:r w:rsidRPr="00B14214">
        <w:rPr>
          <w:rFonts w:eastAsia="Times New Roman"/>
          <w:b/>
          <w:i/>
        </w:rPr>
        <w:t>.</w:t>
      </w:r>
      <w:r w:rsidRPr="00B14214">
        <w:rPr>
          <w:rFonts w:eastAsia="Times New Roman"/>
          <w:sz w:val="24"/>
          <w:szCs w:val="24"/>
        </w:rPr>
        <w:t xml:space="preserve"> </w:t>
      </w:r>
    </w:p>
    <w:p w14:paraId="236575D5" w14:textId="77777777" w:rsidR="00B14214" w:rsidRPr="00B14214" w:rsidRDefault="00B14214" w:rsidP="00B14214">
      <w:pPr>
        <w:spacing w:line="240" w:lineRule="auto"/>
        <w:ind w:firstLine="567"/>
        <w:rPr>
          <w:rFonts w:eastAsia="Times New Roman"/>
          <w:sz w:val="24"/>
          <w:szCs w:val="24"/>
        </w:rPr>
      </w:pPr>
      <w:r w:rsidRPr="00B14214">
        <w:rPr>
          <w:rFonts w:eastAsia="Times New Roman"/>
          <w:sz w:val="24"/>
          <w:szCs w:val="24"/>
        </w:rPr>
        <w:t xml:space="preserve">24 февраля текущего года на рабочем совещании он поставил задачу </w:t>
      </w:r>
      <w:r w:rsidRPr="00B14214">
        <w:rPr>
          <w:rFonts w:eastAsia="Times New Roman"/>
          <w:color w:val="000000"/>
          <w:sz w:val="24"/>
          <w:szCs w:val="24"/>
        </w:rPr>
        <w:t>не позднее чем 02 июня текущего года «Разработать пакет документов на получение лицензии на осуществление соответствующего вида деятельности – см. задание».</w:t>
      </w:r>
      <w:r w:rsidRPr="00B14214">
        <w:rPr>
          <w:rFonts w:eastAsia="Times New Roman"/>
          <w:sz w:val="24"/>
          <w:szCs w:val="24"/>
        </w:rPr>
        <w:t xml:space="preserve">  </w:t>
      </w:r>
    </w:p>
    <w:p w14:paraId="58D6AC1F" w14:textId="77777777" w:rsidR="00B14214" w:rsidRPr="00B14214" w:rsidRDefault="00B14214" w:rsidP="00B14214">
      <w:pPr>
        <w:spacing w:line="240" w:lineRule="auto"/>
        <w:ind w:firstLine="567"/>
        <w:rPr>
          <w:rFonts w:eastAsia="Times New Roman"/>
          <w:color w:val="000000"/>
          <w:sz w:val="24"/>
          <w:szCs w:val="24"/>
        </w:rPr>
      </w:pPr>
      <w:r w:rsidRPr="00B14214">
        <w:rPr>
          <w:rFonts w:eastAsia="Times New Roman"/>
          <w:color w:val="000000"/>
          <w:sz w:val="24"/>
          <w:szCs w:val="24"/>
        </w:rPr>
        <w:lastRenderedPageBreak/>
        <w:t xml:space="preserve">Не позднее 1 марта текущего года разработать календарный </w:t>
      </w:r>
      <w:bookmarkStart w:id="26" w:name="OCRUncertain075"/>
      <w:bookmarkEnd w:id="26"/>
      <w:r w:rsidRPr="00B14214">
        <w:rPr>
          <w:rFonts w:eastAsia="Times New Roman"/>
          <w:color w:val="000000"/>
          <w:sz w:val="24"/>
          <w:szCs w:val="24"/>
        </w:rPr>
        <w:t>план-график выполнения курсовой работы совместно с ассистентом и представить его на утверждение преподавателю.</w:t>
      </w:r>
    </w:p>
    <w:p w14:paraId="3E960178" w14:textId="77777777" w:rsidR="00B14214" w:rsidRPr="00B14214" w:rsidRDefault="00B14214" w:rsidP="00B14214">
      <w:pPr>
        <w:spacing w:line="240" w:lineRule="auto"/>
        <w:ind w:firstLine="567"/>
        <w:rPr>
          <w:rFonts w:eastAsia="Times New Roman"/>
          <w:color w:val="000000"/>
          <w:sz w:val="24"/>
          <w:szCs w:val="24"/>
        </w:rPr>
      </w:pPr>
      <w:r w:rsidRPr="00B14214">
        <w:rPr>
          <w:rFonts w:eastAsia="Times New Roman"/>
          <w:color w:val="000000"/>
          <w:sz w:val="24"/>
          <w:szCs w:val="24"/>
        </w:rPr>
        <w:t>Ежемесячно отчитываться о выполненной работе ассистенту.</w:t>
      </w:r>
    </w:p>
    <w:p w14:paraId="1BC33B21" w14:textId="77777777" w:rsidR="00B14214" w:rsidRPr="00B14214" w:rsidRDefault="00B14214" w:rsidP="00B14214">
      <w:pPr>
        <w:spacing w:line="240" w:lineRule="auto"/>
        <w:ind w:firstLine="567"/>
        <w:rPr>
          <w:rFonts w:eastAsia="Times New Roman"/>
          <w:sz w:val="24"/>
          <w:szCs w:val="24"/>
        </w:rPr>
      </w:pPr>
      <w:r w:rsidRPr="00B14214">
        <w:rPr>
          <w:rFonts w:eastAsia="Times New Roman"/>
          <w:sz w:val="24"/>
          <w:szCs w:val="24"/>
        </w:rPr>
        <w:t>Начальник управления безопасности «ООО Тест» сообщил, что заслушивание предложений по подготовке к лицензированию и по пакету документов будет назначено с 23 мая по 02 июня текущего года, о времени будет сообщено позже.</w:t>
      </w:r>
    </w:p>
    <w:p w14:paraId="2BC00EFF" w14:textId="77777777" w:rsidR="00B14214" w:rsidRPr="00B14214" w:rsidRDefault="00B14214" w:rsidP="00B14214">
      <w:pPr>
        <w:spacing w:line="240" w:lineRule="auto"/>
        <w:ind w:firstLine="567"/>
        <w:rPr>
          <w:rFonts w:eastAsia="Times New Roman"/>
          <w:sz w:val="24"/>
          <w:szCs w:val="24"/>
        </w:rPr>
      </w:pPr>
      <w:r w:rsidRPr="00B14214">
        <w:rPr>
          <w:rFonts w:eastAsia="Times New Roman"/>
          <w:sz w:val="24"/>
          <w:szCs w:val="24"/>
        </w:rPr>
        <w:t>При подготовке предложений (пояснительной записки) следовать «</w:t>
      </w:r>
      <w:r w:rsidRPr="00B14214">
        <w:rPr>
          <w:rFonts w:eastAsia="Times New Roman"/>
          <w:b/>
          <w:bCs/>
          <w:sz w:val="24"/>
          <w:szCs w:val="24"/>
        </w:rPr>
        <w:t>Методическим рекомендациям по выполнению курсовой работы по дисциплине».</w:t>
      </w:r>
    </w:p>
    <w:p w14:paraId="020C1459" w14:textId="77777777" w:rsidR="00B14214" w:rsidRPr="00B14214" w:rsidRDefault="00B14214" w:rsidP="00B14214">
      <w:pPr>
        <w:spacing w:line="240" w:lineRule="auto"/>
        <w:ind w:firstLine="567"/>
        <w:rPr>
          <w:rFonts w:eastAsia="Times New Roman"/>
          <w:color w:val="000000"/>
          <w:sz w:val="24"/>
          <w:szCs w:val="24"/>
        </w:rPr>
      </w:pPr>
      <w:r w:rsidRPr="00B14214">
        <w:rPr>
          <w:rFonts w:eastAsia="Times New Roman"/>
          <w:b/>
          <w:bCs/>
          <w:color w:val="000000"/>
          <w:sz w:val="24"/>
          <w:szCs w:val="24"/>
        </w:rPr>
        <w:t>К защите представить:</w:t>
      </w:r>
      <w:r w:rsidRPr="00B14214">
        <w:rPr>
          <w:rFonts w:eastAsia="Times New Roman"/>
          <w:color w:val="000000"/>
          <w:sz w:val="24"/>
          <w:szCs w:val="24"/>
        </w:rPr>
        <w:t xml:space="preserve"> пояснительную записку объемом 25 – 30 страниц с приложением проектов документов на получение лицензии на осуществление деятельности по технической защите конфиденциальной информации.  </w:t>
      </w:r>
    </w:p>
    <w:p w14:paraId="2475474B" w14:textId="77777777" w:rsidR="00B14214" w:rsidRPr="00B14214" w:rsidRDefault="00B14214" w:rsidP="00B14214">
      <w:pPr>
        <w:spacing w:line="240" w:lineRule="auto"/>
        <w:ind w:firstLine="567"/>
        <w:rPr>
          <w:rFonts w:eastAsia="Times New Roman"/>
          <w:color w:val="000000"/>
          <w:sz w:val="24"/>
          <w:szCs w:val="24"/>
        </w:rPr>
      </w:pPr>
    </w:p>
    <w:p w14:paraId="423CBB20" w14:textId="77777777" w:rsidR="00B14214" w:rsidRPr="00B14214" w:rsidRDefault="00B14214" w:rsidP="00B14214">
      <w:pPr>
        <w:spacing w:before="120" w:after="120" w:line="240" w:lineRule="auto"/>
        <w:ind w:firstLine="851"/>
        <w:jc w:val="right"/>
        <w:rPr>
          <w:sz w:val="24"/>
          <w:szCs w:val="22"/>
          <w:lang w:eastAsia="en-US"/>
        </w:rPr>
      </w:pPr>
      <w:r w:rsidRPr="00B14214">
        <w:rPr>
          <w:sz w:val="24"/>
          <w:szCs w:val="22"/>
          <w:lang w:eastAsia="en-US"/>
        </w:rPr>
        <w:t>Таблица 1. Закрепление персональной ответственности</w:t>
      </w:r>
    </w:p>
    <w:p w14:paraId="2EE391EB" w14:textId="77777777" w:rsidR="00B14214" w:rsidRPr="00B14214" w:rsidRDefault="00B14214" w:rsidP="00B14214">
      <w:pPr>
        <w:spacing w:before="120" w:after="120" w:line="240" w:lineRule="auto"/>
        <w:ind w:firstLine="0"/>
        <w:jc w:val="center"/>
        <w:rPr>
          <w:rFonts w:eastAsia="Times New Roman"/>
          <w:b/>
          <w:szCs w:val="20"/>
          <w:u w:val="single"/>
        </w:rPr>
      </w:pPr>
    </w:p>
    <w:tbl>
      <w:tblPr>
        <w:tblStyle w:val="TableGrid0"/>
        <w:tblW w:w="10058" w:type="dxa"/>
        <w:jc w:val="center"/>
        <w:tblInd w:w="0" w:type="dxa"/>
        <w:tblCellMar>
          <w:top w:w="38" w:type="dxa"/>
          <w:left w:w="62" w:type="dxa"/>
          <w:right w:w="77" w:type="dxa"/>
        </w:tblCellMar>
        <w:tblLook w:val="04A0" w:firstRow="1" w:lastRow="0" w:firstColumn="1" w:lastColumn="0" w:noHBand="0" w:noVBand="1"/>
      </w:tblPr>
      <w:tblGrid>
        <w:gridCol w:w="1113"/>
        <w:gridCol w:w="5644"/>
        <w:gridCol w:w="1754"/>
        <w:gridCol w:w="1547"/>
      </w:tblGrid>
      <w:tr w:rsidR="00B14214" w:rsidRPr="00B14214" w14:paraId="490B02D1" w14:textId="77777777" w:rsidTr="001856D8">
        <w:trPr>
          <w:trHeight w:val="563"/>
          <w:jc w:val="center"/>
        </w:trPr>
        <w:tc>
          <w:tcPr>
            <w:tcW w:w="1113" w:type="dxa"/>
            <w:tcBorders>
              <w:top w:val="single" w:sz="4" w:space="0" w:color="231F20"/>
              <w:left w:val="single" w:sz="4" w:space="0" w:color="231F20"/>
              <w:bottom w:val="single" w:sz="4" w:space="0" w:color="231F20"/>
              <w:right w:val="single" w:sz="4" w:space="0" w:color="231F20"/>
            </w:tcBorders>
            <w:vAlign w:val="center"/>
          </w:tcPr>
          <w:p w14:paraId="6B61AF4C" w14:textId="77777777" w:rsidR="00B14214" w:rsidRPr="00B14214" w:rsidRDefault="00B14214" w:rsidP="00B14214">
            <w:pPr>
              <w:spacing w:line="259" w:lineRule="auto"/>
              <w:ind w:firstLine="0"/>
              <w:jc w:val="center"/>
              <w:rPr>
                <w:rFonts w:eastAsia="Times New Roman"/>
                <w:sz w:val="22"/>
                <w:szCs w:val="22"/>
              </w:rPr>
            </w:pPr>
            <w:bookmarkStart w:id="27" w:name="_Hlk160035142"/>
            <w:r w:rsidRPr="00B14214">
              <w:rPr>
                <w:rFonts w:eastAsia="Times New Roman"/>
                <w:sz w:val="22"/>
                <w:szCs w:val="22"/>
              </w:rPr>
              <w:t>Номер варианта, номер в списке группы</w:t>
            </w:r>
          </w:p>
        </w:tc>
        <w:tc>
          <w:tcPr>
            <w:tcW w:w="5644" w:type="dxa"/>
            <w:tcBorders>
              <w:top w:val="single" w:sz="4" w:space="0" w:color="231F20"/>
              <w:left w:val="single" w:sz="4" w:space="0" w:color="231F20"/>
              <w:bottom w:val="single" w:sz="4" w:space="0" w:color="231F20"/>
              <w:right w:val="single" w:sz="4" w:space="0" w:color="231F20"/>
            </w:tcBorders>
            <w:vAlign w:val="center"/>
          </w:tcPr>
          <w:p w14:paraId="1D8EE907" w14:textId="77777777" w:rsidR="00B14214" w:rsidRPr="00B14214" w:rsidRDefault="00B14214" w:rsidP="00B14214">
            <w:pPr>
              <w:spacing w:line="259" w:lineRule="auto"/>
              <w:ind w:left="17" w:firstLine="0"/>
              <w:jc w:val="center"/>
              <w:rPr>
                <w:rFonts w:eastAsia="Times New Roman"/>
                <w:sz w:val="22"/>
                <w:szCs w:val="22"/>
              </w:rPr>
            </w:pPr>
            <w:r w:rsidRPr="00B14214">
              <w:rPr>
                <w:rFonts w:eastAsia="Times New Roman"/>
                <w:sz w:val="22"/>
                <w:szCs w:val="22"/>
              </w:rPr>
              <w:t>Наименование задачи</w:t>
            </w:r>
          </w:p>
          <w:p w14:paraId="0E8E731C" w14:textId="77777777" w:rsidR="00B14214" w:rsidRPr="00B14214" w:rsidRDefault="00B14214" w:rsidP="00B14214">
            <w:pPr>
              <w:spacing w:line="240" w:lineRule="auto"/>
              <w:ind w:firstLine="0"/>
              <w:jc w:val="center"/>
              <w:rPr>
                <w:rFonts w:eastAsia="Times New Roman"/>
                <w:sz w:val="22"/>
                <w:szCs w:val="22"/>
              </w:rPr>
            </w:pPr>
          </w:p>
        </w:tc>
        <w:tc>
          <w:tcPr>
            <w:tcW w:w="1754" w:type="dxa"/>
            <w:tcBorders>
              <w:top w:val="single" w:sz="4" w:space="0" w:color="231F20"/>
              <w:left w:val="single" w:sz="4" w:space="0" w:color="231F20"/>
              <w:bottom w:val="single" w:sz="4" w:space="0" w:color="231F20"/>
              <w:right w:val="single" w:sz="4" w:space="0" w:color="231F20"/>
            </w:tcBorders>
            <w:vAlign w:val="center"/>
          </w:tcPr>
          <w:p w14:paraId="09E2AA2E" w14:textId="77777777" w:rsidR="00B14214" w:rsidRPr="00B14214" w:rsidRDefault="00B14214" w:rsidP="00B14214">
            <w:pPr>
              <w:spacing w:line="259" w:lineRule="auto"/>
              <w:ind w:left="32" w:firstLine="0"/>
              <w:jc w:val="center"/>
              <w:rPr>
                <w:rFonts w:eastAsia="Times New Roman"/>
                <w:sz w:val="22"/>
                <w:szCs w:val="22"/>
              </w:rPr>
            </w:pPr>
            <w:r w:rsidRPr="00B14214">
              <w:rPr>
                <w:rFonts w:eastAsia="Times New Roman"/>
                <w:sz w:val="22"/>
                <w:szCs w:val="22"/>
              </w:rPr>
              <w:t>Фамилия студента</w:t>
            </w:r>
          </w:p>
        </w:tc>
        <w:tc>
          <w:tcPr>
            <w:tcW w:w="1547" w:type="dxa"/>
            <w:tcBorders>
              <w:top w:val="single" w:sz="4" w:space="0" w:color="231F20"/>
              <w:left w:val="single" w:sz="4" w:space="0" w:color="231F20"/>
              <w:bottom w:val="single" w:sz="4" w:space="0" w:color="231F20"/>
              <w:right w:val="single" w:sz="4" w:space="0" w:color="231F20"/>
            </w:tcBorders>
            <w:vAlign w:val="center"/>
          </w:tcPr>
          <w:p w14:paraId="57A7523E" w14:textId="77777777" w:rsidR="00B14214" w:rsidRPr="00B14214" w:rsidRDefault="00B14214" w:rsidP="00B14214">
            <w:pPr>
              <w:spacing w:line="259" w:lineRule="auto"/>
              <w:ind w:left="32" w:firstLine="0"/>
              <w:jc w:val="center"/>
              <w:rPr>
                <w:rFonts w:eastAsia="Times New Roman"/>
                <w:sz w:val="22"/>
                <w:szCs w:val="22"/>
              </w:rPr>
            </w:pPr>
            <w:r w:rsidRPr="00B14214">
              <w:rPr>
                <w:rFonts w:eastAsia="Times New Roman"/>
                <w:sz w:val="22"/>
                <w:szCs w:val="22"/>
              </w:rPr>
              <w:t>Примечание</w:t>
            </w:r>
          </w:p>
        </w:tc>
      </w:tr>
      <w:bookmarkEnd w:id="27"/>
      <w:tr w:rsidR="00B14214" w:rsidRPr="00B14214" w14:paraId="24A512C6" w14:textId="77777777" w:rsidTr="001856D8">
        <w:trPr>
          <w:trHeight w:val="563"/>
          <w:jc w:val="center"/>
        </w:trPr>
        <w:tc>
          <w:tcPr>
            <w:tcW w:w="10058" w:type="dxa"/>
            <w:gridSpan w:val="4"/>
            <w:tcBorders>
              <w:top w:val="single" w:sz="4" w:space="0" w:color="231F20"/>
              <w:left w:val="single" w:sz="4" w:space="0" w:color="231F20"/>
              <w:bottom w:val="single" w:sz="4" w:space="0" w:color="231F20"/>
              <w:right w:val="single" w:sz="4" w:space="0" w:color="231F20"/>
            </w:tcBorders>
            <w:vAlign w:val="center"/>
          </w:tcPr>
          <w:p w14:paraId="4677F427" w14:textId="77777777" w:rsidR="00B14214" w:rsidRPr="00B14214" w:rsidRDefault="00B14214" w:rsidP="00B14214">
            <w:pPr>
              <w:spacing w:line="259" w:lineRule="auto"/>
              <w:ind w:left="32" w:firstLine="0"/>
              <w:jc w:val="center"/>
              <w:rPr>
                <w:rFonts w:eastAsia="Times New Roman"/>
                <w:b/>
                <w:sz w:val="22"/>
                <w:szCs w:val="22"/>
              </w:rPr>
            </w:pPr>
            <w:r w:rsidRPr="00B14214">
              <w:rPr>
                <w:rFonts w:eastAsia="Times New Roman"/>
                <w:b/>
                <w:sz w:val="22"/>
                <w:szCs w:val="22"/>
              </w:rPr>
              <w:t xml:space="preserve">В соответствии с Постановлением Правительства РФ  от 3 марта 2012 г. N 171  </w:t>
            </w:r>
          </w:p>
          <w:p w14:paraId="02DE490C" w14:textId="77777777" w:rsidR="00B14214" w:rsidRPr="00B14214" w:rsidRDefault="00B14214" w:rsidP="00B14214">
            <w:pPr>
              <w:spacing w:line="259" w:lineRule="auto"/>
              <w:ind w:left="32" w:firstLine="0"/>
              <w:jc w:val="center"/>
              <w:rPr>
                <w:rFonts w:eastAsia="Times New Roman"/>
                <w:b/>
                <w:sz w:val="22"/>
                <w:szCs w:val="22"/>
              </w:rPr>
            </w:pPr>
            <w:r w:rsidRPr="00B14214">
              <w:rPr>
                <w:rFonts w:eastAsia="Times New Roman"/>
                <w:b/>
                <w:sz w:val="22"/>
                <w:szCs w:val="22"/>
              </w:rPr>
              <w:t xml:space="preserve">«О лицензировании деятельности по разработке и производству средств защиты конфиденциальной информации»  </w:t>
            </w:r>
            <w:r w:rsidRPr="00B14214">
              <w:rPr>
                <w:rFonts w:eastAsia="Times New Roman"/>
                <w:b/>
                <w:color w:val="2E74B5"/>
                <w:sz w:val="22"/>
                <w:szCs w:val="22"/>
              </w:rPr>
              <w:t>(найти на сайте ФТЭК)</w:t>
            </w:r>
          </w:p>
        </w:tc>
      </w:tr>
      <w:tr w:rsidR="00B14214" w:rsidRPr="00B14214" w14:paraId="048035C1" w14:textId="77777777" w:rsidTr="001856D8">
        <w:trPr>
          <w:trHeight w:val="563"/>
          <w:jc w:val="center"/>
        </w:trPr>
        <w:tc>
          <w:tcPr>
            <w:tcW w:w="1113" w:type="dxa"/>
            <w:tcBorders>
              <w:top w:val="single" w:sz="4" w:space="0" w:color="231F20"/>
              <w:left w:val="single" w:sz="4" w:space="0" w:color="231F20"/>
              <w:bottom w:val="single" w:sz="4" w:space="0" w:color="231F20"/>
              <w:right w:val="single" w:sz="4" w:space="0" w:color="231F20"/>
            </w:tcBorders>
            <w:vAlign w:val="center"/>
          </w:tcPr>
          <w:p w14:paraId="6BCDFF5C" w14:textId="77777777" w:rsidR="00B14214" w:rsidRPr="00B14214" w:rsidRDefault="00B14214" w:rsidP="00B14214">
            <w:pPr>
              <w:numPr>
                <w:ilvl w:val="0"/>
                <w:numId w:val="16"/>
              </w:numPr>
              <w:spacing w:line="259" w:lineRule="auto"/>
              <w:contextualSpacing/>
              <w:jc w:val="center"/>
              <w:rPr>
                <w:rFonts w:eastAsia="Times New Roman"/>
                <w:sz w:val="24"/>
                <w:szCs w:val="24"/>
              </w:rPr>
            </w:pPr>
          </w:p>
        </w:tc>
        <w:tc>
          <w:tcPr>
            <w:tcW w:w="5644" w:type="dxa"/>
            <w:tcBorders>
              <w:top w:val="single" w:sz="4" w:space="0" w:color="231F20"/>
              <w:left w:val="single" w:sz="4" w:space="0" w:color="231F20"/>
              <w:bottom w:val="single" w:sz="4" w:space="0" w:color="231F20"/>
              <w:right w:val="single" w:sz="4" w:space="0" w:color="231F20"/>
            </w:tcBorders>
            <w:vAlign w:val="center"/>
          </w:tcPr>
          <w:p w14:paraId="58CA5D90" w14:textId="77777777" w:rsidR="00B14214" w:rsidRPr="00B14214" w:rsidRDefault="00B14214" w:rsidP="00B14214">
            <w:pPr>
              <w:spacing w:after="160" w:line="259" w:lineRule="auto"/>
              <w:ind w:firstLine="302"/>
              <w:jc w:val="center"/>
              <w:rPr>
                <w:rFonts w:eastAsia="Times New Roman"/>
                <w:sz w:val="24"/>
                <w:szCs w:val="24"/>
              </w:rPr>
            </w:pPr>
            <w:r w:rsidRPr="00B14214">
              <w:rPr>
                <w:rFonts w:eastAsia="Times New Roman"/>
                <w:sz w:val="24"/>
                <w:szCs w:val="24"/>
              </w:rPr>
              <w:t>разработка средств, защищенных программных (программно-технических) средств обработки информации</w:t>
            </w:r>
          </w:p>
        </w:tc>
        <w:tc>
          <w:tcPr>
            <w:tcW w:w="1754" w:type="dxa"/>
            <w:tcBorders>
              <w:top w:val="single" w:sz="4" w:space="0" w:color="231F20"/>
              <w:left w:val="single" w:sz="4" w:space="0" w:color="231F20"/>
              <w:bottom w:val="single" w:sz="4" w:space="0" w:color="231F20"/>
              <w:right w:val="single" w:sz="4" w:space="0" w:color="231F20"/>
            </w:tcBorders>
          </w:tcPr>
          <w:p w14:paraId="667441F0" w14:textId="2B40096F" w:rsidR="00B14214" w:rsidRPr="00B14214" w:rsidRDefault="00DB51B2" w:rsidP="00B14214">
            <w:pPr>
              <w:spacing w:line="240" w:lineRule="auto"/>
              <w:ind w:firstLine="0"/>
              <w:jc w:val="center"/>
              <w:rPr>
                <w:rFonts w:eastAsia="Times New Roman"/>
                <w:color w:val="000000"/>
                <w:sz w:val="24"/>
                <w:szCs w:val="24"/>
              </w:rPr>
            </w:pPr>
            <w:r w:rsidRPr="00DB51B2">
              <w:rPr>
                <w:rFonts w:eastAsia="Times New Roman"/>
                <w:color w:val="000000"/>
                <w:sz w:val="22"/>
                <w:szCs w:val="22"/>
              </w:rPr>
              <w:t>Иванов Иван Иванович</w:t>
            </w:r>
          </w:p>
        </w:tc>
        <w:tc>
          <w:tcPr>
            <w:tcW w:w="1547" w:type="dxa"/>
            <w:tcBorders>
              <w:top w:val="single" w:sz="4" w:space="0" w:color="231F20"/>
              <w:left w:val="single" w:sz="4" w:space="0" w:color="231F20"/>
              <w:bottom w:val="single" w:sz="4" w:space="0" w:color="231F20"/>
              <w:right w:val="single" w:sz="4" w:space="0" w:color="231F20"/>
            </w:tcBorders>
          </w:tcPr>
          <w:p w14:paraId="15129238" w14:textId="77777777" w:rsidR="00B14214" w:rsidRPr="00B14214" w:rsidRDefault="00B14214" w:rsidP="00B14214">
            <w:pPr>
              <w:spacing w:line="240" w:lineRule="auto"/>
              <w:ind w:firstLine="0"/>
              <w:jc w:val="center"/>
              <w:rPr>
                <w:rFonts w:eastAsia="Times New Roman"/>
                <w:sz w:val="24"/>
                <w:szCs w:val="24"/>
              </w:rPr>
            </w:pPr>
          </w:p>
        </w:tc>
      </w:tr>
    </w:tbl>
    <w:p w14:paraId="2BF632C4" w14:textId="2C7B4AA4" w:rsidR="00206154" w:rsidRDefault="00206154" w:rsidP="000D7192"/>
    <w:p w14:paraId="10EB314D" w14:textId="29CF0189" w:rsidR="00B14214" w:rsidRDefault="00B14214">
      <w:pPr>
        <w:spacing w:after="160" w:line="259" w:lineRule="auto"/>
        <w:ind w:firstLine="0"/>
        <w:jc w:val="left"/>
      </w:pPr>
      <w:r>
        <w:br w:type="page"/>
      </w:r>
    </w:p>
    <w:p w14:paraId="0E290028" w14:textId="77777777" w:rsidR="00B14214" w:rsidRPr="00B14214" w:rsidRDefault="00B14214" w:rsidP="00B14214">
      <w:pPr>
        <w:spacing w:before="120" w:after="120" w:line="240" w:lineRule="auto"/>
        <w:ind w:firstLine="0"/>
        <w:jc w:val="center"/>
        <w:rPr>
          <w:rFonts w:eastAsia="Times New Roman"/>
          <w:b/>
          <w:szCs w:val="20"/>
          <w:u w:val="single"/>
        </w:rPr>
      </w:pPr>
      <w:r w:rsidRPr="00B14214">
        <w:rPr>
          <w:rFonts w:eastAsia="Times New Roman"/>
          <w:b/>
          <w:szCs w:val="20"/>
          <w:u w:val="single"/>
        </w:rPr>
        <w:lastRenderedPageBreak/>
        <w:t>Рекомендуемая литература и методические материалы</w:t>
      </w:r>
    </w:p>
    <w:p w14:paraId="55F7A964" w14:textId="77777777" w:rsidR="00B14214" w:rsidRPr="00B14214" w:rsidRDefault="00B14214" w:rsidP="00B14214">
      <w:pPr>
        <w:spacing w:line="240" w:lineRule="auto"/>
        <w:ind w:right="57" w:firstLine="567"/>
        <w:rPr>
          <w:rFonts w:eastAsia="Times New Roman"/>
          <w:color w:val="000000"/>
          <w:sz w:val="24"/>
          <w:szCs w:val="24"/>
        </w:rPr>
      </w:pPr>
      <w:r w:rsidRPr="00B14214">
        <w:rPr>
          <w:rFonts w:eastAsia="Times New Roman"/>
          <w:bCs/>
          <w:color w:val="000000"/>
          <w:sz w:val="24"/>
          <w:szCs w:val="24"/>
        </w:rPr>
        <w:t>Новиков</w:t>
      </w:r>
      <w:r w:rsidRPr="00B14214">
        <w:rPr>
          <w:rFonts w:eastAsia="Times New Roman"/>
          <w:color w:val="000000"/>
          <w:sz w:val="24"/>
          <w:szCs w:val="24"/>
        </w:rPr>
        <w:t xml:space="preserve"> В.К. Организационное и правовое обеспечение информационной безопасности [Текст]: в 2-х ч.: Учеб. пособие. Ч. 1: Правовое обеспечение информационной безопасности / В. К. </w:t>
      </w:r>
      <w:r w:rsidRPr="00B14214">
        <w:rPr>
          <w:rFonts w:eastAsia="Times New Roman"/>
          <w:b/>
          <w:bCs/>
          <w:color w:val="000000"/>
          <w:sz w:val="24"/>
          <w:szCs w:val="24"/>
        </w:rPr>
        <w:t>Новиков</w:t>
      </w:r>
      <w:r w:rsidRPr="00B14214">
        <w:rPr>
          <w:rFonts w:eastAsia="Times New Roman"/>
          <w:color w:val="000000"/>
          <w:sz w:val="24"/>
          <w:szCs w:val="24"/>
        </w:rPr>
        <w:t>; Министерство образования и науки РФ, Национальный исследовательский университет "МИЭТ". - М.: МИЭТ, 2013. - 184 с. - Имеется электронная версия издания. - ISBN 978-5-7256-0733-8.</w:t>
      </w:r>
    </w:p>
    <w:p w14:paraId="192A3746" w14:textId="77777777" w:rsidR="00B14214" w:rsidRPr="00B14214" w:rsidRDefault="00B14214" w:rsidP="00B14214">
      <w:pPr>
        <w:spacing w:line="240" w:lineRule="auto"/>
        <w:ind w:right="57" w:firstLine="567"/>
        <w:rPr>
          <w:rFonts w:eastAsia="Times New Roman"/>
          <w:color w:val="000000"/>
          <w:sz w:val="24"/>
          <w:szCs w:val="24"/>
        </w:rPr>
      </w:pPr>
      <w:r w:rsidRPr="00B14214">
        <w:rPr>
          <w:rFonts w:eastAsia="Times New Roman"/>
          <w:bCs/>
          <w:color w:val="000000"/>
          <w:sz w:val="24"/>
          <w:szCs w:val="24"/>
        </w:rPr>
        <w:t>Новиков</w:t>
      </w:r>
      <w:r w:rsidRPr="00B14214">
        <w:rPr>
          <w:rFonts w:eastAsia="Times New Roman"/>
          <w:color w:val="000000"/>
          <w:sz w:val="24"/>
          <w:szCs w:val="24"/>
        </w:rPr>
        <w:t xml:space="preserve"> В.К. Организационное и правовое обеспечение информационной безопасности [Текст]: в 2-х ч.: Учеб. пособие. Ч. 2: Организационное обеспечение информационной безопасности / В. К. </w:t>
      </w:r>
      <w:r w:rsidRPr="00B14214">
        <w:rPr>
          <w:rFonts w:eastAsia="Times New Roman"/>
          <w:bCs/>
          <w:color w:val="000000"/>
          <w:sz w:val="24"/>
          <w:szCs w:val="24"/>
        </w:rPr>
        <w:t>Новиков</w:t>
      </w:r>
      <w:r w:rsidRPr="00B14214">
        <w:rPr>
          <w:rFonts w:eastAsia="Times New Roman"/>
          <w:color w:val="000000"/>
          <w:sz w:val="24"/>
          <w:szCs w:val="24"/>
        </w:rPr>
        <w:t>; Министерство образования и науки РФ, Национальный исследовательский университет "МИЭТ". - М.: МИЭТ, 2013. - 172 с. - Имеется электронная версия издания. - ISBN 978-5-7256-0738-3. ББК 67.401 - Н-731 ББК 67.401 - Н-731.</w:t>
      </w:r>
    </w:p>
    <w:p w14:paraId="03973906" w14:textId="77777777" w:rsidR="00B14214" w:rsidRPr="00B14214" w:rsidRDefault="00674274" w:rsidP="00B14214">
      <w:pPr>
        <w:spacing w:line="240" w:lineRule="auto"/>
        <w:ind w:firstLine="567"/>
        <w:jc w:val="left"/>
        <w:rPr>
          <w:rFonts w:eastAsia="Times New Roman"/>
          <w:sz w:val="24"/>
          <w:szCs w:val="24"/>
        </w:rPr>
      </w:pPr>
      <w:hyperlink r:id="rId16" w:history="1">
        <w:r w:rsidR="00B14214" w:rsidRPr="00B14214">
          <w:rPr>
            <w:rFonts w:eastAsia="Times New Roman"/>
            <w:color w:val="0000FF"/>
            <w:sz w:val="24"/>
            <w:szCs w:val="24"/>
            <w:u w:val="single"/>
            <w:shd w:val="clear" w:color="auto" w:fill="FFFFFF"/>
            <w:lang w:bidi="ru-RU"/>
          </w:rPr>
          <w:t xml:space="preserve">Федеральный </w:t>
        </w:r>
        <w:r w:rsidR="00B14214" w:rsidRPr="00B14214">
          <w:rPr>
            <w:rFonts w:eastAsia="Times New Roman"/>
            <w:color w:val="0000FF"/>
            <w:sz w:val="24"/>
            <w:szCs w:val="24"/>
            <w:u w:val="single"/>
          </w:rPr>
          <w:t>закон №</w:t>
        </w:r>
        <w:r w:rsidR="00B14214" w:rsidRPr="00B14214">
          <w:rPr>
            <w:rFonts w:eastAsia="Times New Roman"/>
            <w:color w:val="0000FF"/>
            <w:sz w:val="24"/>
            <w:szCs w:val="24"/>
            <w:u w:val="single"/>
            <w:shd w:val="clear" w:color="auto" w:fill="FFFFFF"/>
            <w:lang w:bidi="ru-RU"/>
          </w:rPr>
          <w:t xml:space="preserve">184-ФЗ, </w:t>
        </w:r>
        <w:r w:rsidR="00B14214" w:rsidRPr="00B14214">
          <w:rPr>
            <w:rFonts w:eastAsia="Times New Roman"/>
            <w:color w:val="0000FF"/>
            <w:sz w:val="24"/>
            <w:szCs w:val="24"/>
            <w:u w:val="single"/>
          </w:rPr>
          <w:t>2002 г. «О техническом регулировании»</w:t>
        </w:r>
      </w:hyperlink>
      <w:r w:rsidR="00B14214" w:rsidRPr="00B14214">
        <w:rPr>
          <w:rFonts w:eastAsia="Times New Roman"/>
          <w:sz w:val="24"/>
          <w:szCs w:val="24"/>
        </w:rPr>
        <w:t>;</w:t>
      </w:r>
    </w:p>
    <w:p w14:paraId="5B733E52" w14:textId="77777777" w:rsidR="00B14214" w:rsidRPr="00B14214" w:rsidRDefault="00674274" w:rsidP="00B14214">
      <w:pPr>
        <w:spacing w:line="240" w:lineRule="auto"/>
        <w:ind w:firstLine="567"/>
        <w:jc w:val="left"/>
        <w:rPr>
          <w:rFonts w:eastAsia="Times New Roman"/>
          <w:color w:val="0000FF"/>
          <w:sz w:val="24"/>
          <w:szCs w:val="24"/>
          <w:u w:val="single"/>
        </w:rPr>
      </w:pPr>
      <w:hyperlink r:id="rId17" w:history="1">
        <w:r w:rsidR="00B14214" w:rsidRPr="00B14214">
          <w:rPr>
            <w:rFonts w:eastAsia="Times New Roman"/>
            <w:color w:val="0000FF"/>
            <w:sz w:val="24"/>
            <w:szCs w:val="24"/>
            <w:u w:val="single"/>
          </w:rPr>
          <w:t>Федеральный Закон № 149-ФЗ, 2006 г. «Об информации, информационных технологиях и защите информации»</w:t>
        </w:r>
      </w:hyperlink>
      <w:r w:rsidR="00B14214" w:rsidRPr="00B14214">
        <w:rPr>
          <w:rFonts w:eastAsia="Times New Roman"/>
          <w:color w:val="0000FF"/>
          <w:sz w:val="24"/>
          <w:szCs w:val="24"/>
          <w:u w:val="single"/>
        </w:rPr>
        <w:t>;</w:t>
      </w:r>
    </w:p>
    <w:p w14:paraId="6F2AB0E5" w14:textId="77777777" w:rsidR="00B14214" w:rsidRPr="00B14214" w:rsidRDefault="00674274" w:rsidP="00B14214">
      <w:pPr>
        <w:widowControl w:val="0"/>
        <w:autoSpaceDE w:val="0"/>
        <w:autoSpaceDN w:val="0"/>
        <w:adjustRightInd w:val="0"/>
        <w:spacing w:line="240" w:lineRule="auto"/>
        <w:ind w:firstLine="567"/>
        <w:contextualSpacing/>
        <w:rPr>
          <w:rFonts w:eastAsia="Times New Roman"/>
          <w:sz w:val="24"/>
          <w:szCs w:val="24"/>
        </w:rPr>
      </w:pPr>
      <w:hyperlink r:id="rId18" w:history="1">
        <w:r w:rsidR="00B14214" w:rsidRPr="00B14214">
          <w:rPr>
            <w:rFonts w:eastAsia="Times New Roman"/>
            <w:color w:val="0000FF"/>
            <w:sz w:val="24"/>
            <w:szCs w:val="24"/>
            <w:u w:val="single"/>
          </w:rPr>
          <w:t>Федеральный законом от 4 мая 2011 г. № 99-ФЗ «О лицензировании отдельных видов деятельности».</w:t>
        </w:r>
      </w:hyperlink>
    </w:p>
    <w:p w14:paraId="53D12A9D" w14:textId="77777777" w:rsidR="00B14214" w:rsidRPr="00B14214" w:rsidRDefault="00674274" w:rsidP="00B14214">
      <w:pPr>
        <w:spacing w:line="240" w:lineRule="auto"/>
        <w:ind w:firstLine="567"/>
        <w:rPr>
          <w:rFonts w:eastAsia="Times New Roman"/>
          <w:sz w:val="24"/>
          <w:szCs w:val="24"/>
        </w:rPr>
      </w:pPr>
      <w:hyperlink r:id="rId19" w:history="1">
        <w:r w:rsidR="00B14214" w:rsidRPr="00B14214">
          <w:rPr>
            <w:rFonts w:eastAsia="Times New Roman"/>
            <w:color w:val="0000FF"/>
            <w:sz w:val="24"/>
            <w:szCs w:val="24"/>
            <w:u w:val="single"/>
          </w:rPr>
          <w:t>Указ Президента Российской Федерации от 16 августа 2004 г. № 1085 «Вопросы Федеральной службы по техническому и экспортному контролю».</w:t>
        </w:r>
      </w:hyperlink>
    </w:p>
    <w:p w14:paraId="1A5CB8C2" w14:textId="77777777" w:rsidR="00B14214" w:rsidRPr="00B14214" w:rsidRDefault="00674274" w:rsidP="00B14214">
      <w:pPr>
        <w:widowControl w:val="0"/>
        <w:autoSpaceDE w:val="0"/>
        <w:autoSpaceDN w:val="0"/>
        <w:adjustRightInd w:val="0"/>
        <w:spacing w:line="240" w:lineRule="auto"/>
        <w:ind w:firstLine="567"/>
        <w:contextualSpacing/>
        <w:rPr>
          <w:rFonts w:eastAsia="Times New Roman"/>
          <w:sz w:val="24"/>
          <w:szCs w:val="24"/>
        </w:rPr>
      </w:pPr>
      <w:hyperlink r:id="rId20" w:history="1">
        <w:r w:rsidR="00B14214" w:rsidRPr="00B14214">
          <w:rPr>
            <w:rFonts w:eastAsia="Times New Roman"/>
            <w:color w:val="0000FF"/>
            <w:sz w:val="24"/>
            <w:szCs w:val="24"/>
            <w:u w:val="single"/>
          </w:rPr>
          <w:t>Постановление Правительства Российской Федерации от 21 ноября 2011 г. № 957 «Об организации лицензирования отдельных видов деятельности».</w:t>
        </w:r>
      </w:hyperlink>
    </w:p>
    <w:p w14:paraId="72289748" w14:textId="77777777" w:rsidR="00B14214" w:rsidRPr="00B14214" w:rsidRDefault="00674274" w:rsidP="00B14214">
      <w:pPr>
        <w:spacing w:line="240" w:lineRule="auto"/>
        <w:ind w:firstLine="567"/>
        <w:rPr>
          <w:rFonts w:eastAsia="Times New Roman"/>
          <w:sz w:val="24"/>
          <w:szCs w:val="24"/>
        </w:rPr>
      </w:pPr>
      <w:hyperlink r:id="rId21" w:history="1">
        <w:r w:rsidR="00B14214" w:rsidRPr="00B14214">
          <w:rPr>
            <w:rFonts w:eastAsia="Times New Roman"/>
            <w:bCs/>
            <w:color w:val="0000FF"/>
            <w:sz w:val="24"/>
            <w:szCs w:val="24"/>
            <w:u w:val="single"/>
          </w:rPr>
          <w:t>Постановление Правительства Российской Федерации № 171 от 03.03.12 «О лицензировании деятельности по разработке и производству средств защиты конфиденциальной информации».</w:t>
        </w:r>
      </w:hyperlink>
      <w:r w:rsidR="00B14214" w:rsidRPr="00B14214">
        <w:rPr>
          <w:rFonts w:eastAsia="Times New Roman"/>
          <w:sz w:val="24"/>
          <w:szCs w:val="24"/>
        </w:rPr>
        <w:t xml:space="preserve"> </w:t>
      </w:r>
    </w:p>
    <w:p w14:paraId="1A4096D3" w14:textId="77777777" w:rsidR="00B14214" w:rsidRPr="00B14214" w:rsidRDefault="00674274" w:rsidP="00B14214">
      <w:pPr>
        <w:spacing w:line="240" w:lineRule="auto"/>
        <w:ind w:firstLine="567"/>
        <w:rPr>
          <w:rFonts w:eastAsia="Times New Roman"/>
          <w:sz w:val="24"/>
          <w:szCs w:val="24"/>
        </w:rPr>
      </w:pPr>
      <w:hyperlink r:id="rId22" w:history="1">
        <w:r w:rsidR="00B14214" w:rsidRPr="00B14214">
          <w:rPr>
            <w:rFonts w:eastAsia="Times New Roman"/>
            <w:bCs/>
            <w:color w:val="0000FF"/>
            <w:sz w:val="24"/>
            <w:szCs w:val="24"/>
            <w:u w:val="single"/>
          </w:rPr>
          <w:t>Постановление Правительства Российской Федерации № 79 от 03.02.12 г. «О лицензировании деятельности по технической защите конфиденциальной информации».</w:t>
        </w:r>
      </w:hyperlink>
      <w:r w:rsidR="00B14214" w:rsidRPr="00B14214">
        <w:rPr>
          <w:rFonts w:eastAsia="Times New Roman"/>
          <w:sz w:val="24"/>
          <w:szCs w:val="24"/>
        </w:rPr>
        <w:t xml:space="preserve"> </w:t>
      </w:r>
    </w:p>
    <w:p w14:paraId="3AE6E542" w14:textId="77777777" w:rsidR="00B14214" w:rsidRPr="00B14214" w:rsidRDefault="00674274" w:rsidP="00B14214">
      <w:pPr>
        <w:widowControl w:val="0"/>
        <w:autoSpaceDE w:val="0"/>
        <w:autoSpaceDN w:val="0"/>
        <w:adjustRightInd w:val="0"/>
        <w:spacing w:line="240" w:lineRule="auto"/>
        <w:ind w:firstLine="567"/>
        <w:contextualSpacing/>
        <w:rPr>
          <w:rFonts w:eastAsia="Times New Roman"/>
          <w:sz w:val="24"/>
          <w:szCs w:val="24"/>
        </w:rPr>
      </w:pPr>
      <w:hyperlink r:id="rId23" w:history="1">
        <w:r w:rsidR="00B14214" w:rsidRPr="00B14214">
          <w:rPr>
            <w:rFonts w:eastAsia="Times New Roman"/>
            <w:color w:val="0000FF"/>
            <w:sz w:val="24"/>
            <w:szCs w:val="24"/>
            <w:u w:val="single"/>
          </w:rPr>
          <w:t>Приказ ФСТЭК России от 12 июля 2012 г. № 83 «Об утверждении Административного регламента Федеральной службы по техническому и экспортному контролю по предоставлению государственной услуги по лицензированию деятельности по технической защите конфиденциальной информации.</w:t>
        </w:r>
      </w:hyperlink>
      <w:r w:rsidR="00B14214" w:rsidRPr="00B14214">
        <w:rPr>
          <w:rFonts w:eastAsia="Times New Roman"/>
          <w:sz w:val="24"/>
          <w:szCs w:val="24"/>
        </w:rPr>
        <w:t xml:space="preserve"> </w:t>
      </w:r>
    </w:p>
    <w:p w14:paraId="46F5EF31" w14:textId="77777777" w:rsidR="00B14214" w:rsidRPr="00B14214" w:rsidRDefault="00674274" w:rsidP="00B14214">
      <w:pPr>
        <w:tabs>
          <w:tab w:val="left" w:pos="-700"/>
        </w:tabs>
        <w:spacing w:line="240" w:lineRule="auto"/>
        <w:ind w:firstLine="567"/>
        <w:rPr>
          <w:rFonts w:eastAsia="Times New Roman"/>
          <w:i/>
          <w:color w:val="000000"/>
          <w:sz w:val="24"/>
          <w:szCs w:val="24"/>
        </w:rPr>
      </w:pPr>
      <w:hyperlink r:id="rId24" w:history="1">
        <w:r w:rsidR="00B14214" w:rsidRPr="00B14214">
          <w:rPr>
            <w:rFonts w:eastAsia="Times New Roman"/>
            <w:color w:val="0000FF"/>
            <w:sz w:val="24"/>
            <w:szCs w:val="24"/>
            <w:u w:val="single"/>
          </w:rPr>
          <w:t>Специальные требования и рекомендации по технической защите конфиденциальной информации (СТР-К). – М.: Гостехкомиссия РФ, 1997. – 55 с.</w:t>
        </w:r>
      </w:hyperlink>
    </w:p>
    <w:p w14:paraId="63E5F8F3" w14:textId="77777777" w:rsidR="00B14214" w:rsidRPr="00B14214" w:rsidRDefault="00674274" w:rsidP="00B14214">
      <w:pPr>
        <w:spacing w:after="160" w:line="240" w:lineRule="auto"/>
        <w:rPr>
          <w:bCs/>
          <w:sz w:val="24"/>
          <w:szCs w:val="24"/>
          <w:lang w:eastAsia="en-US"/>
        </w:rPr>
      </w:pPr>
      <w:hyperlink r:id="rId25" w:history="1">
        <w:r w:rsidR="00B14214" w:rsidRPr="00B14214">
          <w:rPr>
            <w:bCs/>
            <w:color w:val="0000FF"/>
            <w:sz w:val="24"/>
            <w:szCs w:val="24"/>
            <w:u w:val="single"/>
            <w:lang w:eastAsia="en-US"/>
          </w:rPr>
          <w:t>Постановление Правительства РФ от 15.06.2016 N 541 "О внесении изменений в некоторые акты Правительства Российской Федерации по вопросам лицензирования отдельных видов деятельности"</w:t>
        </w:r>
        <w:r w:rsidR="00B14214" w:rsidRPr="00B14214">
          <w:rPr>
            <w:rFonts w:eastAsia="Times New Roman"/>
            <w:bCs/>
            <w:color w:val="0000FF"/>
            <w:sz w:val="24"/>
            <w:szCs w:val="24"/>
            <w:u w:val="single"/>
          </w:rPr>
          <w:t>.</w:t>
        </w:r>
      </w:hyperlink>
    </w:p>
    <w:p w14:paraId="088C6D6E" w14:textId="77777777" w:rsidR="00B14214" w:rsidRPr="00B14214" w:rsidRDefault="00B14214" w:rsidP="00B14214">
      <w:pPr>
        <w:spacing w:before="120" w:after="120" w:line="240" w:lineRule="auto"/>
        <w:ind w:firstLine="0"/>
        <w:jc w:val="center"/>
        <w:rPr>
          <w:rFonts w:eastAsia="Times New Roman"/>
          <w:b/>
          <w:szCs w:val="20"/>
          <w:u w:val="single"/>
        </w:rPr>
      </w:pPr>
      <w:r w:rsidRPr="00B14214">
        <w:rPr>
          <w:rFonts w:eastAsia="Times New Roman"/>
          <w:b/>
          <w:szCs w:val="20"/>
          <w:u w:val="single"/>
        </w:rPr>
        <w:t>Дополнительная литература</w:t>
      </w:r>
    </w:p>
    <w:p w14:paraId="0E4EBEB3" w14:textId="77777777" w:rsidR="00B14214" w:rsidRPr="00B14214" w:rsidRDefault="00B14214" w:rsidP="00B14214">
      <w:pPr>
        <w:numPr>
          <w:ilvl w:val="0"/>
          <w:numId w:val="17"/>
        </w:numPr>
        <w:spacing w:line="240" w:lineRule="auto"/>
        <w:ind w:left="0" w:right="57" w:firstLine="567"/>
        <w:jc w:val="left"/>
        <w:rPr>
          <w:rFonts w:eastAsia="Times New Roman"/>
          <w:sz w:val="24"/>
          <w:szCs w:val="26"/>
        </w:rPr>
      </w:pPr>
      <w:r w:rsidRPr="00B14214">
        <w:rPr>
          <w:rFonts w:eastAsia="Times New Roman"/>
          <w:bCs/>
          <w:sz w:val="24"/>
          <w:szCs w:val="26"/>
        </w:rPr>
        <w:t xml:space="preserve">Галатенко, В.А. </w:t>
      </w:r>
      <w:r w:rsidRPr="00B14214">
        <w:rPr>
          <w:rFonts w:eastAsia="Times New Roman"/>
          <w:sz w:val="24"/>
          <w:szCs w:val="26"/>
        </w:rPr>
        <w:t>   Стандарты информационной безопасности [Текст] : Курс лекций: Учеб. пособие / В. А. Галатенко ; Под ред. В.Б. Бетелина. - 2-е изд. - М.: Интернет-Университет Информационных технологий, 2012. - 264 с. -  2000 экз. - ISBN 978-5-9556-0053-6: 262-51; 262-50.</w:t>
      </w:r>
    </w:p>
    <w:p w14:paraId="7DF6932B" w14:textId="77777777" w:rsidR="00B14214" w:rsidRPr="00B14214" w:rsidRDefault="00B14214" w:rsidP="00B14214">
      <w:pPr>
        <w:numPr>
          <w:ilvl w:val="0"/>
          <w:numId w:val="17"/>
        </w:numPr>
        <w:spacing w:line="240" w:lineRule="auto"/>
        <w:ind w:left="0" w:firstLine="567"/>
        <w:jc w:val="left"/>
        <w:rPr>
          <w:rFonts w:eastAsia="Times New Roman"/>
          <w:color w:val="000000"/>
          <w:sz w:val="24"/>
          <w:szCs w:val="26"/>
        </w:rPr>
      </w:pPr>
      <w:r w:rsidRPr="00B14214">
        <w:rPr>
          <w:rFonts w:eastAsia="Times New Roman"/>
          <w:bCs/>
          <w:color w:val="000000"/>
          <w:sz w:val="24"/>
          <w:szCs w:val="26"/>
        </w:rPr>
        <w:t>Комплексная система защиты информации на предприятии</w:t>
      </w:r>
      <w:r w:rsidRPr="00B14214">
        <w:rPr>
          <w:rFonts w:eastAsia="Times New Roman"/>
          <w:color w:val="000000"/>
          <w:sz w:val="24"/>
          <w:szCs w:val="26"/>
        </w:rPr>
        <w:t>: учеб. пособие / Н.В. Гришина. - М.: Форум, 2011- 240 с.</w:t>
      </w:r>
    </w:p>
    <w:p w14:paraId="7778D706" w14:textId="77777777" w:rsidR="00B14214" w:rsidRPr="00B14214" w:rsidRDefault="00B14214" w:rsidP="00B14214">
      <w:pPr>
        <w:numPr>
          <w:ilvl w:val="0"/>
          <w:numId w:val="17"/>
        </w:numPr>
        <w:spacing w:line="240" w:lineRule="auto"/>
        <w:ind w:left="0" w:right="57" w:firstLine="567"/>
        <w:jc w:val="left"/>
        <w:outlineLvl w:val="1"/>
        <w:rPr>
          <w:rFonts w:eastAsia="Times New Roman"/>
          <w:bCs/>
          <w:color w:val="000000"/>
          <w:sz w:val="24"/>
          <w:szCs w:val="26"/>
        </w:rPr>
      </w:pPr>
      <w:r w:rsidRPr="00B14214">
        <w:rPr>
          <w:rFonts w:eastAsia="Times New Roman"/>
          <w:bCs/>
          <w:color w:val="000000"/>
          <w:kern w:val="36"/>
          <w:sz w:val="24"/>
          <w:szCs w:val="26"/>
        </w:rPr>
        <w:t xml:space="preserve">Основы управления информационной безопасностью: учебное пособие. Курило А.П., Милославская Н.Г., Сенаторов М.Ю., Толстой А.И. - М.: </w:t>
      </w:r>
      <w:r w:rsidRPr="00B14214">
        <w:rPr>
          <w:rFonts w:eastAsia="Times New Roman"/>
          <w:bCs/>
          <w:color w:val="000000"/>
          <w:sz w:val="24"/>
          <w:szCs w:val="26"/>
        </w:rPr>
        <w:t>Горячая Линия-Телеком, 2012. - 244 с.</w:t>
      </w:r>
    </w:p>
    <w:p w14:paraId="71DDEB80" w14:textId="77777777" w:rsidR="00B14214" w:rsidRPr="00B14214" w:rsidRDefault="00B14214" w:rsidP="00B14214">
      <w:pPr>
        <w:numPr>
          <w:ilvl w:val="0"/>
          <w:numId w:val="17"/>
        </w:numPr>
        <w:spacing w:line="240" w:lineRule="auto"/>
        <w:ind w:left="0" w:right="57" w:firstLine="567"/>
        <w:jc w:val="left"/>
        <w:rPr>
          <w:rFonts w:eastAsia="Times New Roman"/>
          <w:sz w:val="24"/>
          <w:szCs w:val="26"/>
        </w:rPr>
      </w:pPr>
      <w:r w:rsidRPr="00B14214">
        <w:rPr>
          <w:rFonts w:eastAsia="Times New Roman"/>
          <w:bCs/>
          <w:sz w:val="24"/>
          <w:szCs w:val="26"/>
        </w:rPr>
        <w:t xml:space="preserve">Петренко, С.А. </w:t>
      </w:r>
      <w:r w:rsidRPr="00B14214">
        <w:rPr>
          <w:rFonts w:eastAsia="Times New Roman"/>
          <w:sz w:val="24"/>
          <w:szCs w:val="26"/>
        </w:rPr>
        <w:t>  Политики информационной безопасности [Текст] / С. А. Петренко, В. А. Курбатов. - М.: АйТи, 2006. - 400 с. - (Информационные технологии для инженеров). - ISBN 5-98453-024-4: 175-00.</w:t>
      </w:r>
    </w:p>
    <w:p w14:paraId="69A0841C" w14:textId="77777777" w:rsidR="00B14214" w:rsidRPr="00B14214" w:rsidRDefault="00B14214" w:rsidP="00B14214">
      <w:pPr>
        <w:numPr>
          <w:ilvl w:val="0"/>
          <w:numId w:val="17"/>
        </w:numPr>
        <w:spacing w:line="240" w:lineRule="auto"/>
        <w:ind w:left="0" w:right="57" w:firstLine="567"/>
        <w:jc w:val="left"/>
        <w:rPr>
          <w:rFonts w:eastAsia="Times New Roman"/>
          <w:sz w:val="24"/>
          <w:szCs w:val="26"/>
        </w:rPr>
      </w:pPr>
      <w:r w:rsidRPr="00B14214">
        <w:rPr>
          <w:rFonts w:eastAsia="Times New Roman"/>
          <w:bCs/>
          <w:sz w:val="24"/>
          <w:szCs w:val="26"/>
        </w:rPr>
        <w:t>Правовое обеспечение информационной безопасности</w:t>
      </w:r>
      <w:r w:rsidRPr="00B14214">
        <w:rPr>
          <w:rFonts w:eastAsia="Times New Roman"/>
          <w:sz w:val="24"/>
          <w:szCs w:val="26"/>
        </w:rPr>
        <w:t xml:space="preserve"> [Текст]: Учеб. пособие / Под ред. С.Я. Казанцева. - М.: Академия, 2005. - 240 с. - (Высшее профессиональное образование). - ISBN 5-7695-1209-1: 130-29.</w:t>
      </w:r>
    </w:p>
    <w:p w14:paraId="4DF914B1" w14:textId="77777777" w:rsidR="00B14214" w:rsidRPr="00B14214" w:rsidRDefault="00B14214" w:rsidP="00B14214">
      <w:pPr>
        <w:numPr>
          <w:ilvl w:val="0"/>
          <w:numId w:val="17"/>
        </w:numPr>
        <w:spacing w:line="240" w:lineRule="auto"/>
        <w:ind w:left="0" w:firstLine="567"/>
        <w:jc w:val="left"/>
        <w:rPr>
          <w:rFonts w:eastAsia="Times New Roman"/>
          <w:sz w:val="24"/>
          <w:szCs w:val="26"/>
        </w:rPr>
      </w:pPr>
      <w:r w:rsidRPr="00B14214">
        <w:rPr>
          <w:rFonts w:eastAsia="Times New Roman"/>
          <w:bCs/>
          <w:sz w:val="24"/>
          <w:szCs w:val="26"/>
        </w:rPr>
        <w:lastRenderedPageBreak/>
        <w:t xml:space="preserve">Торокин А.А. </w:t>
      </w:r>
      <w:r w:rsidRPr="00B14214">
        <w:rPr>
          <w:rFonts w:eastAsia="Times New Roman"/>
          <w:sz w:val="24"/>
          <w:szCs w:val="26"/>
        </w:rPr>
        <w:t>   Инженерно-техническая защита информации [Текст]: Учеб. пособие / А. А. Торокин. - М.: Гелиос АРВ, 2005. - 960 с. - ISBN 5-85438-140-0: 245-19.</w:t>
      </w:r>
    </w:p>
    <w:p w14:paraId="679BA111" w14:textId="77777777" w:rsidR="00B14214" w:rsidRPr="00B14214" w:rsidRDefault="00B14214" w:rsidP="00B14214">
      <w:pPr>
        <w:spacing w:before="240" w:line="240" w:lineRule="auto"/>
        <w:ind w:firstLine="0"/>
        <w:jc w:val="center"/>
        <w:rPr>
          <w:rFonts w:eastAsia="Times New Roman"/>
          <w:b/>
          <w:szCs w:val="20"/>
          <w:u w:val="single"/>
        </w:rPr>
      </w:pPr>
      <w:r w:rsidRPr="00B14214">
        <w:rPr>
          <w:rFonts w:eastAsia="Times New Roman"/>
          <w:b/>
          <w:szCs w:val="20"/>
          <w:u w:val="single"/>
        </w:rPr>
        <w:t>Периодические издания</w:t>
      </w:r>
    </w:p>
    <w:p w14:paraId="587EF00D" w14:textId="77777777" w:rsidR="00B14214" w:rsidRPr="00B14214" w:rsidRDefault="00B14214" w:rsidP="00B14214">
      <w:pPr>
        <w:numPr>
          <w:ilvl w:val="0"/>
          <w:numId w:val="18"/>
        </w:numPr>
        <w:spacing w:line="240" w:lineRule="auto"/>
        <w:ind w:left="0" w:firstLine="567"/>
        <w:jc w:val="left"/>
        <w:rPr>
          <w:rFonts w:eastAsia="Times New Roman"/>
          <w:color w:val="000000"/>
          <w:sz w:val="24"/>
          <w:szCs w:val="24"/>
        </w:rPr>
      </w:pPr>
      <w:r w:rsidRPr="00B14214">
        <w:rPr>
          <w:rFonts w:eastAsia="Times New Roman"/>
          <w:bCs/>
          <w:color w:val="000000"/>
          <w:sz w:val="24"/>
          <w:szCs w:val="24"/>
        </w:rPr>
        <w:t xml:space="preserve">Журнал </w:t>
      </w:r>
      <w:r w:rsidRPr="00B14214">
        <w:rPr>
          <w:rFonts w:eastAsia="Times New Roman"/>
          <w:color w:val="000000"/>
          <w:sz w:val="24"/>
          <w:szCs w:val="24"/>
        </w:rPr>
        <w:t>«Специальная техника» (ВАК). С</w:t>
      </w:r>
      <w:r w:rsidRPr="00B14214">
        <w:rPr>
          <w:rFonts w:eastAsia="Times New Roman"/>
          <w:bCs/>
          <w:color w:val="000000"/>
          <w:sz w:val="24"/>
          <w:szCs w:val="24"/>
        </w:rPr>
        <w:t>айт журнала http://ess.ru/index.htm</w:t>
      </w:r>
      <w:r w:rsidRPr="00B14214">
        <w:rPr>
          <w:rFonts w:eastAsia="Times New Roman"/>
          <w:color w:val="000000"/>
          <w:sz w:val="24"/>
          <w:szCs w:val="24"/>
        </w:rPr>
        <w:t>;</w:t>
      </w:r>
    </w:p>
    <w:p w14:paraId="18CC0BA0" w14:textId="77777777" w:rsidR="00B14214" w:rsidRPr="00B14214" w:rsidRDefault="00B14214" w:rsidP="00B14214">
      <w:pPr>
        <w:numPr>
          <w:ilvl w:val="0"/>
          <w:numId w:val="18"/>
        </w:numPr>
        <w:spacing w:line="240" w:lineRule="auto"/>
        <w:ind w:left="0" w:firstLine="567"/>
        <w:jc w:val="left"/>
        <w:rPr>
          <w:rFonts w:eastAsia="Times New Roman"/>
          <w:color w:val="000000"/>
          <w:sz w:val="24"/>
          <w:szCs w:val="24"/>
        </w:rPr>
      </w:pPr>
      <w:r w:rsidRPr="00B14214">
        <w:rPr>
          <w:rFonts w:eastAsia="Times New Roman"/>
          <w:bCs/>
          <w:color w:val="000000"/>
          <w:sz w:val="24"/>
          <w:szCs w:val="24"/>
        </w:rPr>
        <w:t xml:space="preserve">Журнал </w:t>
      </w:r>
      <w:r w:rsidRPr="00B14214">
        <w:rPr>
          <w:rFonts w:eastAsia="Times New Roman"/>
          <w:color w:val="000000"/>
          <w:sz w:val="24"/>
          <w:szCs w:val="24"/>
        </w:rPr>
        <w:t>«Специальная техника и связь» (ВАК). С</w:t>
      </w:r>
      <w:r w:rsidRPr="00B14214">
        <w:rPr>
          <w:rFonts w:eastAsia="Times New Roman"/>
          <w:bCs/>
          <w:color w:val="000000"/>
          <w:sz w:val="24"/>
          <w:szCs w:val="24"/>
        </w:rPr>
        <w:t>айт журнала http://www.st-s.su/index.htm</w:t>
      </w:r>
      <w:r w:rsidRPr="00B14214">
        <w:rPr>
          <w:rFonts w:eastAsia="Times New Roman"/>
          <w:color w:val="000000"/>
          <w:sz w:val="24"/>
          <w:szCs w:val="24"/>
        </w:rPr>
        <w:t>;</w:t>
      </w:r>
    </w:p>
    <w:p w14:paraId="66E6B7FD" w14:textId="77777777" w:rsidR="00B14214" w:rsidRPr="00B14214" w:rsidRDefault="00B14214" w:rsidP="00B14214">
      <w:pPr>
        <w:numPr>
          <w:ilvl w:val="0"/>
          <w:numId w:val="18"/>
        </w:numPr>
        <w:spacing w:line="240" w:lineRule="auto"/>
        <w:ind w:left="0" w:firstLine="567"/>
        <w:jc w:val="left"/>
        <w:rPr>
          <w:rFonts w:eastAsia="Times New Roman"/>
          <w:bCs/>
          <w:color w:val="000000"/>
          <w:sz w:val="24"/>
          <w:szCs w:val="24"/>
        </w:rPr>
      </w:pPr>
      <w:r w:rsidRPr="00B14214">
        <w:rPr>
          <w:rFonts w:eastAsia="Times New Roman"/>
          <w:bCs/>
          <w:color w:val="000000"/>
          <w:sz w:val="24"/>
          <w:szCs w:val="24"/>
        </w:rPr>
        <w:t xml:space="preserve">Журнал «Защита информации. Инсайд»; </w:t>
      </w:r>
      <w:r w:rsidRPr="00B14214">
        <w:rPr>
          <w:rFonts w:eastAsia="Times New Roman"/>
          <w:color w:val="000000"/>
          <w:sz w:val="24"/>
          <w:szCs w:val="24"/>
        </w:rPr>
        <w:t>С</w:t>
      </w:r>
      <w:r w:rsidRPr="00B14214">
        <w:rPr>
          <w:rFonts w:eastAsia="Times New Roman"/>
          <w:bCs/>
          <w:color w:val="000000"/>
          <w:sz w:val="24"/>
          <w:szCs w:val="24"/>
        </w:rPr>
        <w:t>айт журнала http://www.inside-zi.ru/</w:t>
      </w:r>
      <w:r w:rsidRPr="00B14214">
        <w:rPr>
          <w:rFonts w:eastAsia="Times New Roman"/>
          <w:color w:val="000000"/>
          <w:sz w:val="24"/>
          <w:szCs w:val="24"/>
        </w:rPr>
        <w:t xml:space="preserve"> </w:t>
      </w:r>
    </w:p>
    <w:p w14:paraId="3C2D4DF6" w14:textId="77777777" w:rsidR="00B14214" w:rsidRPr="00B14214" w:rsidRDefault="00B14214" w:rsidP="00B14214">
      <w:pPr>
        <w:numPr>
          <w:ilvl w:val="0"/>
          <w:numId w:val="18"/>
        </w:numPr>
        <w:spacing w:line="240" w:lineRule="auto"/>
        <w:ind w:left="0" w:firstLine="567"/>
        <w:jc w:val="left"/>
        <w:rPr>
          <w:rFonts w:eastAsia="Times New Roman"/>
          <w:bCs/>
          <w:color w:val="000000"/>
          <w:sz w:val="24"/>
          <w:szCs w:val="24"/>
          <w:u w:val="single"/>
        </w:rPr>
      </w:pPr>
      <w:r w:rsidRPr="00B14214">
        <w:rPr>
          <w:rFonts w:eastAsia="Times New Roman"/>
          <w:bCs/>
          <w:color w:val="000000"/>
          <w:sz w:val="24"/>
          <w:szCs w:val="24"/>
        </w:rPr>
        <w:t xml:space="preserve">Журнал «Безопасность информационных технологий». </w:t>
      </w:r>
      <w:r w:rsidRPr="00B14214">
        <w:rPr>
          <w:rFonts w:eastAsia="Times New Roman"/>
          <w:color w:val="000000"/>
          <w:sz w:val="24"/>
          <w:szCs w:val="24"/>
        </w:rPr>
        <w:t>С</w:t>
      </w:r>
      <w:r w:rsidRPr="00B14214">
        <w:rPr>
          <w:rFonts w:eastAsia="Times New Roman"/>
          <w:bCs/>
          <w:color w:val="000000"/>
          <w:sz w:val="24"/>
          <w:szCs w:val="24"/>
        </w:rPr>
        <w:t xml:space="preserve">айт журнала сайт журнала </w:t>
      </w:r>
      <w:hyperlink r:id="rId26" w:history="1">
        <w:r w:rsidRPr="00B14214">
          <w:rPr>
            <w:rFonts w:eastAsia="Times New Roman"/>
            <w:bCs/>
            <w:color w:val="000000"/>
            <w:sz w:val="24"/>
            <w:szCs w:val="24"/>
            <w:u w:val="single"/>
          </w:rPr>
          <w:t>http://www.pvti.ru/articles_14.htm</w:t>
        </w:r>
      </w:hyperlink>
      <w:r w:rsidRPr="00B14214">
        <w:rPr>
          <w:rFonts w:eastAsia="Times New Roman"/>
          <w:bCs/>
          <w:color w:val="000000"/>
          <w:sz w:val="24"/>
          <w:szCs w:val="24"/>
          <w:u w:val="single"/>
        </w:rPr>
        <w:t>.</w:t>
      </w:r>
    </w:p>
    <w:p w14:paraId="3114A32C" w14:textId="77777777" w:rsidR="00B14214" w:rsidRPr="00B14214" w:rsidRDefault="00B14214" w:rsidP="00B14214">
      <w:pPr>
        <w:numPr>
          <w:ilvl w:val="0"/>
          <w:numId w:val="18"/>
        </w:numPr>
        <w:spacing w:line="240" w:lineRule="auto"/>
        <w:ind w:left="0" w:firstLine="567"/>
        <w:jc w:val="left"/>
        <w:rPr>
          <w:rFonts w:eastAsia="Times New Roman"/>
          <w:color w:val="000000"/>
          <w:sz w:val="24"/>
          <w:szCs w:val="24"/>
        </w:rPr>
      </w:pPr>
      <w:r w:rsidRPr="00B14214">
        <w:rPr>
          <w:rFonts w:eastAsia="Times New Roman"/>
          <w:color w:val="000000"/>
          <w:sz w:val="24"/>
          <w:szCs w:val="24"/>
        </w:rPr>
        <w:t>Информационный бюллетень “Jet Info”. Издатель: компания «Инфосистемы Джет».</w:t>
      </w:r>
      <w:r w:rsidRPr="00B14214">
        <w:rPr>
          <w:rFonts w:eastAsia="Times New Roman"/>
          <w:b/>
          <w:bCs/>
          <w:color w:val="000000"/>
          <w:sz w:val="24"/>
          <w:szCs w:val="24"/>
        </w:rPr>
        <w:t xml:space="preserve"> </w:t>
      </w:r>
      <w:r w:rsidRPr="00B14214">
        <w:rPr>
          <w:rFonts w:eastAsia="Times New Roman"/>
          <w:bCs/>
          <w:color w:val="000000"/>
          <w:sz w:val="24"/>
          <w:szCs w:val="24"/>
        </w:rPr>
        <w:t>С</w:t>
      </w:r>
      <w:r w:rsidRPr="00B14214">
        <w:rPr>
          <w:rFonts w:eastAsia="Times New Roman"/>
          <w:color w:val="000000"/>
          <w:sz w:val="24"/>
          <w:szCs w:val="24"/>
        </w:rPr>
        <w:t>айт журнала www.jetinfo.ru.</w:t>
      </w:r>
    </w:p>
    <w:p w14:paraId="7FC4896D" w14:textId="77777777" w:rsidR="00B14214" w:rsidRPr="00B14214" w:rsidRDefault="00B14214" w:rsidP="00B14214">
      <w:pPr>
        <w:numPr>
          <w:ilvl w:val="0"/>
          <w:numId w:val="18"/>
        </w:numPr>
        <w:suppressAutoHyphens/>
        <w:spacing w:line="240" w:lineRule="auto"/>
        <w:ind w:left="0" w:firstLine="567"/>
        <w:jc w:val="left"/>
        <w:rPr>
          <w:rFonts w:eastAsia="Times New Roman"/>
          <w:bCs/>
          <w:color w:val="000000"/>
          <w:sz w:val="24"/>
          <w:szCs w:val="24"/>
        </w:rPr>
      </w:pPr>
      <w:r w:rsidRPr="00B14214">
        <w:rPr>
          <w:rFonts w:eastAsia="Times New Roman"/>
          <w:bCs/>
          <w:color w:val="000000"/>
          <w:sz w:val="24"/>
          <w:szCs w:val="24"/>
        </w:rPr>
        <w:t xml:space="preserve">Бюро научно-технической информации «Техника для спецслужб». </w:t>
      </w:r>
      <w:r w:rsidRPr="00B14214">
        <w:rPr>
          <w:rFonts w:eastAsia="Times New Roman"/>
          <w:color w:val="000000"/>
          <w:sz w:val="24"/>
          <w:szCs w:val="24"/>
        </w:rPr>
        <w:sym w:font="Symbol" w:char="F02D"/>
      </w:r>
      <w:r w:rsidRPr="00B14214">
        <w:rPr>
          <w:rFonts w:eastAsia="Times New Roman"/>
          <w:color w:val="000000"/>
          <w:sz w:val="24"/>
          <w:szCs w:val="24"/>
        </w:rPr>
        <w:t xml:space="preserve"> </w:t>
      </w:r>
      <w:hyperlink r:id="rId27" w:history="1">
        <w:r w:rsidRPr="00B14214">
          <w:rPr>
            <w:rFonts w:eastAsia="Times New Roman"/>
            <w:color w:val="000000"/>
            <w:sz w:val="24"/>
            <w:szCs w:val="24"/>
            <w:u w:val="single"/>
          </w:rPr>
          <w:t>http://www.bnti.ru/about.asp</w:t>
        </w:r>
      </w:hyperlink>
      <w:r w:rsidRPr="00B14214">
        <w:rPr>
          <w:rFonts w:eastAsia="Times New Roman"/>
          <w:sz w:val="24"/>
          <w:szCs w:val="24"/>
        </w:rPr>
        <w:t>.</w:t>
      </w:r>
    </w:p>
    <w:p w14:paraId="31D90E83" w14:textId="77777777" w:rsidR="00B14214" w:rsidRPr="00B14214" w:rsidRDefault="00B14214" w:rsidP="00B14214">
      <w:pPr>
        <w:numPr>
          <w:ilvl w:val="0"/>
          <w:numId w:val="18"/>
        </w:numPr>
        <w:spacing w:line="240" w:lineRule="auto"/>
        <w:ind w:left="0" w:firstLine="567"/>
        <w:jc w:val="left"/>
        <w:rPr>
          <w:rFonts w:eastAsia="Times New Roman"/>
          <w:sz w:val="24"/>
          <w:szCs w:val="24"/>
        </w:rPr>
      </w:pPr>
      <w:r w:rsidRPr="00B14214">
        <w:rPr>
          <w:rFonts w:eastAsia="Times New Roman"/>
          <w:sz w:val="24"/>
          <w:szCs w:val="24"/>
        </w:rPr>
        <w:t>Журнал «Системы и сети».</w:t>
      </w:r>
      <w:r w:rsidRPr="00B14214">
        <w:rPr>
          <w:rFonts w:eastAsia="Times New Roman"/>
          <w:color w:val="000000"/>
          <w:sz w:val="24"/>
          <w:szCs w:val="24"/>
        </w:rPr>
        <w:t xml:space="preserve"> </w:t>
      </w:r>
      <w:r w:rsidRPr="00B14214">
        <w:rPr>
          <w:rFonts w:eastAsia="Times New Roman"/>
          <w:color w:val="000000"/>
          <w:sz w:val="24"/>
          <w:szCs w:val="24"/>
        </w:rPr>
        <w:sym w:font="Symbol" w:char="F02D"/>
      </w:r>
      <w:r w:rsidRPr="00B14214">
        <w:rPr>
          <w:rFonts w:eastAsia="Times New Roman"/>
          <w:color w:val="000000"/>
          <w:sz w:val="24"/>
          <w:szCs w:val="24"/>
        </w:rPr>
        <w:t xml:space="preserve"> </w:t>
      </w:r>
      <w:hyperlink r:id="rId28" w:history="1">
        <w:r w:rsidRPr="00B14214">
          <w:rPr>
            <w:rFonts w:eastAsia="Times New Roman"/>
            <w:bCs/>
            <w:color w:val="000000"/>
            <w:sz w:val="24"/>
            <w:szCs w:val="24"/>
            <w:u w:val="single"/>
          </w:rPr>
          <w:t>http://systemseti.com/</w:t>
        </w:r>
      </w:hyperlink>
    </w:p>
    <w:p w14:paraId="6F0E916D" w14:textId="77777777" w:rsidR="00B14214" w:rsidRPr="00B14214" w:rsidRDefault="00B14214" w:rsidP="00B14214">
      <w:pPr>
        <w:numPr>
          <w:ilvl w:val="0"/>
          <w:numId w:val="18"/>
        </w:numPr>
        <w:spacing w:line="240" w:lineRule="auto"/>
        <w:ind w:left="0" w:firstLine="567"/>
        <w:jc w:val="left"/>
        <w:rPr>
          <w:rFonts w:eastAsia="Times New Roman"/>
          <w:sz w:val="24"/>
          <w:szCs w:val="24"/>
        </w:rPr>
      </w:pPr>
      <w:r w:rsidRPr="00B14214">
        <w:rPr>
          <w:rFonts w:eastAsia="Times New Roman"/>
          <w:sz w:val="24"/>
          <w:szCs w:val="24"/>
        </w:rPr>
        <w:t xml:space="preserve">Журнал «Information Security/Информационная безопасность». Издатель: компания «Гротек». </w:t>
      </w:r>
      <w:r w:rsidRPr="00B14214">
        <w:rPr>
          <w:rFonts w:eastAsia="Times New Roman"/>
          <w:color w:val="000000"/>
          <w:sz w:val="24"/>
          <w:szCs w:val="24"/>
        </w:rPr>
        <w:sym w:font="Symbol" w:char="F02D"/>
      </w:r>
      <w:r w:rsidRPr="00B14214">
        <w:rPr>
          <w:rFonts w:eastAsia="Times New Roman"/>
          <w:color w:val="000000"/>
          <w:sz w:val="24"/>
          <w:szCs w:val="24"/>
        </w:rPr>
        <w:t xml:space="preserve"> </w:t>
      </w:r>
      <w:r w:rsidRPr="00B14214">
        <w:rPr>
          <w:rFonts w:eastAsia="Times New Roman"/>
          <w:sz w:val="24"/>
          <w:szCs w:val="24"/>
          <w:lang w:val="en-US"/>
        </w:rPr>
        <w:t>http</w:t>
      </w:r>
      <w:r w:rsidRPr="00B14214">
        <w:rPr>
          <w:rFonts w:eastAsia="Times New Roman"/>
          <w:sz w:val="24"/>
          <w:szCs w:val="24"/>
        </w:rPr>
        <w:t>://</w:t>
      </w:r>
      <w:r w:rsidRPr="00B14214">
        <w:rPr>
          <w:rFonts w:eastAsia="Times New Roman"/>
          <w:sz w:val="24"/>
          <w:szCs w:val="24"/>
          <w:lang w:val="en-US"/>
        </w:rPr>
        <w:t>www</w:t>
      </w:r>
      <w:r w:rsidRPr="00B14214">
        <w:rPr>
          <w:rFonts w:eastAsia="Times New Roman"/>
          <w:sz w:val="24"/>
          <w:szCs w:val="24"/>
        </w:rPr>
        <w:t>.</w:t>
      </w:r>
      <w:r w:rsidRPr="00B14214">
        <w:rPr>
          <w:rFonts w:eastAsia="Times New Roman"/>
          <w:sz w:val="24"/>
          <w:szCs w:val="24"/>
          <w:lang w:val="en-US"/>
        </w:rPr>
        <w:t>itsec</w:t>
      </w:r>
      <w:r w:rsidRPr="00B14214">
        <w:rPr>
          <w:rFonts w:eastAsia="Times New Roman"/>
          <w:sz w:val="24"/>
          <w:szCs w:val="24"/>
        </w:rPr>
        <w:t>.</w:t>
      </w:r>
      <w:r w:rsidRPr="00B14214">
        <w:rPr>
          <w:rFonts w:eastAsia="Times New Roman"/>
          <w:sz w:val="24"/>
          <w:szCs w:val="24"/>
          <w:lang w:val="en-US"/>
        </w:rPr>
        <w:t>ru</w:t>
      </w:r>
    </w:p>
    <w:p w14:paraId="1CEDFAA3" w14:textId="77777777" w:rsidR="00B14214" w:rsidRPr="00B14214" w:rsidRDefault="00B14214" w:rsidP="00B14214">
      <w:pPr>
        <w:spacing w:before="120" w:after="120" w:line="240" w:lineRule="auto"/>
        <w:ind w:firstLine="0"/>
        <w:jc w:val="center"/>
        <w:rPr>
          <w:rFonts w:eastAsia="Times New Roman"/>
          <w:b/>
          <w:szCs w:val="20"/>
          <w:u w:val="single"/>
        </w:rPr>
      </w:pPr>
      <w:r w:rsidRPr="00B14214">
        <w:rPr>
          <w:rFonts w:eastAsia="Times New Roman"/>
          <w:b/>
          <w:szCs w:val="20"/>
          <w:u w:val="single"/>
        </w:rPr>
        <w:t>Интернет-ресурсы</w:t>
      </w:r>
    </w:p>
    <w:p w14:paraId="70B4F263" w14:textId="77777777" w:rsidR="00B14214" w:rsidRPr="00B14214" w:rsidRDefault="00674274" w:rsidP="00B14214">
      <w:pPr>
        <w:spacing w:line="240" w:lineRule="auto"/>
        <w:ind w:firstLine="567"/>
        <w:rPr>
          <w:rFonts w:eastAsia="Times New Roman"/>
          <w:bCs/>
          <w:sz w:val="24"/>
          <w:szCs w:val="24"/>
        </w:rPr>
      </w:pPr>
      <w:hyperlink r:id="rId29" w:history="1">
        <w:r w:rsidR="00B14214" w:rsidRPr="00B14214">
          <w:rPr>
            <w:rFonts w:eastAsia="Times New Roman"/>
            <w:bCs/>
            <w:sz w:val="24"/>
            <w:szCs w:val="24"/>
            <w:u w:val="single"/>
          </w:rPr>
          <w:t>http://www.fstec.ru/</w:t>
        </w:r>
      </w:hyperlink>
      <w:r w:rsidR="00B14214" w:rsidRPr="00B14214">
        <w:rPr>
          <w:rFonts w:eastAsia="Times New Roman"/>
          <w:bCs/>
          <w:sz w:val="24"/>
          <w:szCs w:val="24"/>
        </w:rPr>
        <w:t xml:space="preserve"> - сайт Федеральной службы по техническому и экспортному контролю (ФСТЭК России);</w:t>
      </w:r>
    </w:p>
    <w:p w14:paraId="68C3C27D" w14:textId="77777777" w:rsidR="00B14214" w:rsidRPr="00B14214" w:rsidRDefault="00674274" w:rsidP="00B14214">
      <w:pPr>
        <w:spacing w:line="240" w:lineRule="auto"/>
        <w:ind w:firstLine="567"/>
        <w:rPr>
          <w:rFonts w:eastAsia="Times New Roman"/>
          <w:sz w:val="24"/>
          <w:szCs w:val="24"/>
        </w:rPr>
      </w:pPr>
      <w:hyperlink r:id="rId30" w:history="1">
        <w:r w:rsidR="00B14214" w:rsidRPr="00B14214">
          <w:rPr>
            <w:rFonts w:eastAsia="Times New Roman"/>
            <w:bCs/>
            <w:sz w:val="24"/>
            <w:szCs w:val="24"/>
            <w:u w:val="single"/>
          </w:rPr>
          <w:t>http://ess.ru/index.htm</w:t>
        </w:r>
      </w:hyperlink>
      <w:r w:rsidR="00B14214" w:rsidRPr="00B14214">
        <w:rPr>
          <w:rFonts w:eastAsia="Times New Roman"/>
          <w:bCs/>
          <w:sz w:val="24"/>
          <w:szCs w:val="24"/>
        </w:rPr>
        <w:t xml:space="preserve"> - сайт журнала </w:t>
      </w:r>
      <w:r w:rsidR="00B14214" w:rsidRPr="00B14214">
        <w:rPr>
          <w:rFonts w:eastAsia="Times New Roman"/>
          <w:sz w:val="24"/>
          <w:szCs w:val="24"/>
        </w:rPr>
        <w:t>«Специальная техника»;</w:t>
      </w:r>
    </w:p>
    <w:p w14:paraId="39091F6F" w14:textId="77777777" w:rsidR="00B14214" w:rsidRPr="00B14214" w:rsidRDefault="00674274" w:rsidP="00B14214">
      <w:pPr>
        <w:spacing w:line="240" w:lineRule="auto"/>
        <w:ind w:firstLine="567"/>
        <w:rPr>
          <w:rFonts w:eastAsia="Times New Roman"/>
          <w:sz w:val="24"/>
          <w:szCs w:val="24"/>
        </w:rPr>
      </w:pPr>
      <w:hyperlink r:id="rId31" w:history="1">
        <w:r w:rsidR="00B14214" w:rsidRPr="00B14214">
          <w:rPr>
            <w:rFonts w:eastAsia="Times New Roman"/>
            <w:bCs/>
            <w:sz w:val="24"/>
            <w:szCs w:val="24"/>
            <w:u w:val="single"/>
          </w:rPr>
          <w:t>http://www.st-s.su/index.htm</w:t>
        </w:r>
      </w:hyperlink>
      <w:r w:rsidR="00B14214" w:rsidRPr="00B14214">
        <w:rPr>
          <w:rFonts w:eastAsia="Times New Roman"/>
          <w:bCs/>
          <w:sz w:val="24"/>
          <w:szCs w:val="24"/>
        </w:rPr>
        <w:t xml:space="preserve"> - сайт журнала </w:t>
      </w:r>
      <w:r w:rsidR="00B14214" w:rsidRPr="00B14214">
        <w:rPr>
          <w:rFonts w:eastAsia="Times New Roman"/>
          <w:sz w:val="24"/>
          <w:szCs w:val="24"/>
        </w:rPr>
        <w:t>«Специальная техника и связь»;</w:t>
      </w:r>
    </w:p>
    <w:p w14:paraId="2E07BFFD" w14:textId="77777777" w:rsidR="00B14214" w:rsidRPr="00B14214" w:rsidRDefault="00674274" w:rsidP="00B14214">
      <w:pPr>
        <w:spacing w:line="240" w:lineRule="auto"/>
        <w:ind w:firstLine="567"/>
        <w:rPr>
          <w:rFonts w:eastAsia="Times New Roman"/>
          <w:bCs/>
          <w:sz w:val="24"/>
          <w:szCs w:val="24"/>
        </w:rPr>
      </w:pPr>
      <w:hyperlink r:id="rId32" w:history="1">
        <w:r w:rsidR="00B14214" w:rsidRPr="00B14214">
          <w:rPr>
            <w:rFonts w:eastAsia="Times New Roman"/>
            <w:sz w:val="24"/>
            <w:szCs w:val="24"/>
            <w:u w:val="single"/>
          </w:rPr>
          <w:t>http://www.inside-zi.ru/</w:t>
        </w:r>
      </w:hyperlink>
      <w:r w:rsidR="00B14214" w:rsidRPr="00B14214">
        <w:rPr>
          <w:rFonts w:eastAsia="Times New Roman"/>
          <w:sz w:val="24"/>
          <w:szCs w:val="24"/>
        </w:rPr>
        <w:t xml:space="preserve"> - </w:t>
      </w:r>
      <w:r w:rsidR="00B14214" w:rsidRPr="00B14214">
        <w:rPr>
          <w:rFonts w:eastAsia="Times New Roman"/>
          <w:bCs/>
          <w:sz w:val="24"/>
          <w:szCs w:val="24"/>
        </w:rPr>
        <w:t>сайт журнала «Защита информации. Инсайд»;</w:t>
      </w:r>
    </w:p>
    <w:p w14:paraId="7A5D1E81" w14:textId="77777777" w:rsidR="00B14214" w:rsidRPr="00B14214" w:rsidRDefault="00674274" w:rsidP="00B14214">
      <w:pPr>
        <w:spacing w:line="240" w:lineRule="auto"/>
        <w:ind w:firstLine="567"/>
        <w:rPr>
          <w:rFonts w:eastAsia="Times New Roman"/>
          <w:bCs/>
          <w:sz w:val="24"/>
          <w:szCs w:val="24"/>
        </w:rPr>
      </w:pPr>
      <w:hyperlink r:id="rId33" w:history="1">
        <w:r w:rsidR="00B14214" w:rsidRPr="00B14214">
          <w:rPr>
            <w:rFonts w:eastAsia="Times New Roman"/>
            <w:bCs/>
            <w:sz w:val="24"/>
            <w:szCs w:val="24"/>
            <w:u w:val="single"/>
          </w:rPr>
          <w:t>http://www.pvti.ru/articles_14.htm</w:t>
        </w:r>
      </w:hyperlink>
      <w:r w:rsidR="00B14214" w:rsidRPr="00B14214">
        <w:rPr>
          <w:rFonts w:eastAsia="Times New Roman"/>
          <w:bCs/>
          <w:sz w:val="24"/>
          <w:szCs w:val="24"/>
        </w:rPr>
        <w:t xml:space="preserve"> - сайт журнала «Безопасность информационных технологий»;</w:t>
      </w:r>
    </w:p>
    <w:p w14:paraId="616833A5" w14:textId="77777777" w:rsidR="00B14214" w:rsidRPr="00B14214" w:rsidRDefault="00B14214" w:rsidP="00B14214">
      <w:pPr>
        <w:spacing w:line="240" w:lineRule="auto"/>
        <w:ind w:firstLine="567"/>
        <w:rPr>
          <w:rFonts w:eastAsia="Times New Roman"/>
          <w:sz w:val="24"/>
          <w:szCs w:val="24"/>
        </w:rPr>
      </w:pPr>
      <w:r w:rsidRPr="00B14214">
        <w:rPr>
          <w:rFonts w:eastAsia="Times New Roman"/>
          <w:bCs/>
          <w:sz w:val="24"/>
          <w:szCs w:val="24"/>
        </w:rPr>
        <w:t>http://kafedrasib.ru/?page_id=119 - сайт журнала «И</w:t>
      </w:r>
      <w:r w:rsidRPr="00B14214">
        <w:rPr>
          <w:rFonts w:eastAsia="Times New Roman"/>
          <w:sz w:val="24"/>
          <w:szCs w:val="24"/>
        </w:rPr>
        <w:t>нформация и безопасность»;</w:t>
      </w:r>
    </w:p>
    <w:p w14:paraId="759239A6" w14:textId="77777777" w:rsidR="00B14214" w:rsidRPr="00B14214" w:rsidRDefault="00B14214" w:rsidP="00B14214">
      <w:pPr>
        <w:spacing w:line="240" w:lineRule="auto"/>
        <w:ind w:right="325" w:firstLine="567"/>
        <w:rPr>
          <w:rFonts w:eastAsia="Times New Roman"/>
          <w:sz w:val="24"/>
          <w:szCs w:val="24"/>
        </w:rPr>
      </w:pPr>
      <w:r w:rsidRPr="00B14214">
        <w:rPr>
          <w:rFonts w:eastAsia="Times New Roman"/>
          <w:sz w:val="24"/>
          <w:szCs w:val="24"/>
        </w:rPr>
        <w:t>http://www.sec.ru/ - портал по безопасности;</w:t>
      </w:r>
    </w:p>
    <w:p w14:paraId="05BA870D" w14:textId="77777777" w:rsidR="00B14214" w:rsidRPr="00B14214" w:rsidRDefault="00674274" w:rsidP="00B14214">
      <w:pPr>
        <w:spacing w:line="240" w:lineRule="auto"/>
        <w:ind w:firstLine="567"/>
        <w:rPr>
          <w:rFonts w:eastAsia="Times New Roman"/>
          <w:sz w:val="24"/>
          <w:szCs w:val="24"/>
        </w:rPr>
      </w:pPr>
      <w:hyperlink r:id="rId34" w:history="1">
        <w:r w:rsidR="00B14214" w:rsidRPr="00B14214">
          <w:rPr>
            <w:rFonts w:eastAsia="Times New Roman"/>
            <w:sz w:val="24"/>
            <w:szCs w:val="24"/>
            <w:u w:val="single"/>
          </w:rPr>
          <w:t>http://www.novocom.ru/</w:t>
        </w:r>
      </w:hyperlink>
      <w:r w:rsidR="00B14214" w:rsidRPr="00B14214">
        <w:rPr>
          <w:rFonts w:eastAsia="Times New Roman"/>
          <w:sz w:val="24"/>
          <w:szCs w:val="24"/>
        </w:rPr>
        <w:t xml:space="preserve"> - сайт АОЗТ «Ново»;</w:t>
      </w:r>
    </w:p>
    <w:p w14:paraId="5FDBA702" w14:textId="77777777" w:rsidR="00B14214" w:rsidRPr="00B14214" w:rsidRDefault="00B14214" w:rsidP="00B14214">
      <w:pPr>
        <w:spacing w:line="240" w:lineRule="auto"/>
        <w:ind w:firstLine="567"/>
        <w:rPr>
          <w:rFonts w:eastAsia="Times New Roman"/>
          <w:sz w:val="24"/>
          <w:szCs w:val="24"/>
        </w:rPr>
      </w:pPr>
      <w:r w:rsidRPr="00B14214">
        <w:rPr>
          <w:rFonts w:eastAsia="Times New Roman"/>
          <w:bCs/>
          <w:sz w:val="24"/>
          <w:szCs w:val="24"/>
        </w:rPr>
        <w:t>http://www.mascom.ru/ -</w:t>
      </w:r>
      <w:r w:rsidRPr="00B14214">
        <w:rPr>
          <w:rFonts w:eastAsia="Times New Roman"/>
          <w:sz w:val="24"/>
          <w:szCs w:val="24"/>
        </w:rPr>
        <w:t xml:space="preserve"> сайт ЦБИ «Маском»;</w:t>
      </w:r>
    </w:p>
    <w:p w14:paraId="08A2D4CB" w14:textId="77777777" w:rsidR="00B14214" w:rsidRPr="00B14214" w:rsidRDefault="00674274" w:rsidP="00B14214">
      <w:pPr>
        <w:spacing w:line="240" w:lineRule="auto"/>
        <w:ind w:firstLine="567"/>
        <w:rPr>
          <w:rFonts w:eastAsia="Times New Roman"/>
          <w:sz w:val="24"/>
          <w:szCs w:val="24"/>
        </w:rPr>
      </w:pPr>
      <w:hyperlink r:id="rId35" w:history="1">
        <w:r w:rsidR="00B14214" w:rsidRPr="00B14214">
          <w:rPr>
            <w:rFonts w:eastAsia="Times New Roman"/>
            <w:sz w:val="24"/>
            <w:szCs w:val="24"/>
            <w:u w:val="single"/>
          </w:rPr>
          <w:t>http://www.nelk.ru/node/9</w:t>
        </w:r>
      </w:hyperlink>
      <w:r w:rsidR="00B14214" w:rsidRPr="00B14214">
        <w:rPr>
          <w:rFonts w:eastAsia="Times New Roman"/>
          <w:sz w:val="24"/>
          <w:szCs w:val="24"/>
        </w:rPr>
        <w:t xml:space="preserve"> - сайт НПЦ «Нелк»;</w:t>
      </w:r>
    </w:p>
    <w:p w14:paraId="69CA13C9" w14:textId="77777777" w:rsidR="00B14214" w:rsidRPr="00B14214" w:rsidRDefault="00674274" w:rsidP="00B14214">
      <w:pPr>
        <w:spacing w:line="240" w:lineRule="auto"/>
        <w:ind w:firstLine="567"/>
        <w:rPr>
          <w:rFonts w:eastAsia="Times New Roman"/>
          <w:sz w:val="24"/>
          <w:szCs w:val="24"/>
        </w:rPr>
      </w:pPr>
      <w:hyperlink r:id="rId36" w:history="1">
        <w:r w:rsidR="00B14214" w:rsidRPr="00B14214">
          <w:rPr>
            <w:rFonts w:eastAsia="Times New Roman"/>
            <w:sz w:val="24"/>
            <w:szCs w:val="24"/>
            <w:u w:val="single"/>
          </w:rPr>
          <w:t>http://www.nppgamma.ru/-</w:t>
        </w:r>
      </w:hyperlink>
      <w:r w:rsidR="00B14214" w:rsidRPr="00B14214">
        <w:rPr>
          <w:rFonts w:eastAsia="Times New Roman"/>
          <w:sz w:val="24"/>
          <w:szCs w:val="24"/>
        </w:rPr>
        <w:t xml:space="preserve"> сайт ФГУП НПП «Гамма»;</w:t>
      </w:r>
    </w:p>
    <w:p w14:paraId="0865EE06" w14:textId="77777777" w:rsidR="00B14214" w:rsidRPr="00B14214" w:rsidRDefault="00674274" w:rsidP="00B14214">
      <w:pPr>
        <w:spacing w:line="240" w:lineRule="auto"/>
        <w:ind w:right="325" w:firstLine="567"/>
        <w:rPr>
          <w:rFonts w:eastAsia="Times New Roman"/>
          <w:sz w:val="24"/>
          <w:szCs w:val="24"/>
        </w:rPr>
      </w:pPr>
      <w:hyperlink r:id="rId37" w:history="1">
        <w:r w:rsidR="00B14214" w:rsidRPr="00B14214">
          <w:rPr>
            <w:rFonts w:eastAsia="Times New Roman"/>
            <w:sz w:val="24"/>
            <w:szCs w:val="24"/>
            <w:u w:val="single"/>
          </w:rPr>
          <w:t>http://www.infosec.ru/</w:t>
        </w:r>
      </w:hyperlink>
      <w:r w:rsidR="00B14214" w:rsidRPr="00B14214">
        <w:rPr>
          <w:rFonts w:eastAsia="Times New Roman"/>
          <w:sz w:val="24"/>
          <w:szCs w:val="24"/>
        </w:rPr>
        <w:t xml:space="preserve"> -  </w:t>
      </w:r>
      <w:r w:rsidR="00B14214" w:rsidRPr="00B14214">
        <w:rPr>
          <w:rFonts w:eastAsia="Times New Roman"/>
          <w:bCs/>
          <w:sz w:val="24"/>
          <w:szCs w:val="24"/>
        </w:rPr>
        <w:t>сайт НИП</w:t>
      </w:r>
      <w:r w:rsidR="00B14214" w:rsidRPr="00B14214">
        <w:rPr>
          <w:rFonts w:eastAsia="Times New Roman"/>
          <w:sz w:val="24"/>
          <w:szCs w:val="24"/>
        </w:rPr>
        <w:t xml:space="preserve"> «Информзащита»;</w:t>
      </w:r>
    </w:p>
    <w:p w14:paraId="49691427" w14:textId="77777777" w:rsidR="00B14214" w:rsidRPr="00B14214" w:rsidRDefault="00674274" w:rsidP="00B14214">
      <w:pPr>
        <w:spacing w:line="240" w:lineRule="auto"/>
        <w:ind w:firstLine="567"/>
        <w:rPr>
          <w:rFonts w:eastAsia="Times New Roman"/>
          <w:bCs/>
          <w:sz w:val="24"/>
          <w:szCs w:val="24"/>
        </w:rPr>
      </w:pPr>
      <w:hyperlink r:id="rId38" w:history="1">
        <w:r w:rsidR="00B14214" w:rsidRPr="00B14214">
          <w:rPr>
            <w:rFonts w:eastAsia="Times New Roman"/>
            <w:sz w:val="24"/>
            <w:szCs w:val="24"/>
            <w:u w:val="single"/>
          </w:rPr>
          <w:t>http://www.bnti.ru/about.asp</w:t>
        </w:r>
      </w:hyperlink>
      <w:r w:rsidR="00B14214" w:rsidRPr="00B14214">
        <w:rPr>
          <w:rFonts w:eastAsia="Times New Roman"/>
          <w:bCs/>
          <w:sz w:val="24"/>
          <w:szCs w:val="24"/>
        </w:rPr>
        <w:t xml:space="preserve"> - Бюро научно-технической информации «Техника для спецслужб»;</w:t>
      </w:r>
    </w:p>
    <w:p w14:paraId="5F36E9F1" w14:textId="77777777" w:rsidR="00B14214" w:rsidRPr="00B14214" w:rsidRDefault="00674274" w:rsidP="00B14214">
      <w:pPr>
        <w:widowControl w:val="0"/>
        <w:autoSpaceDE w:val="0"/>
        <w:autoSpaceDN w:val="0"/>
        <w:adjustRightInd w:val="0"/>
        <w:spacing w:line="240" w:lineRule="auto"/>
        <w:ind w:firstLine="567"/>
        <w:rPr>
          <w:rFonts w:eastAsia="Times New Roman"/>
          <w:bCs/>
          <w:sz w:val="24"/>
          <w:szCs w:val="24"/>
        </w:rPr>
      </w:pPr>
      <w:hyperlink r:id="rId39" w:history="1">
        <w:r w:rsidR="00B14214" w:rsidRPr="00B14214">
          <w:rPr>
            <w:rFonts w:eastAsia="Times New Roman"/>
            <w:sz w:val="24"/>
            <w:szCs w:val="24"/>
            <w:u w:val="single"/>
          </w:rPr>
          <w:t>http://tk.gost.ru/wps/portal/tk362</w:t>
        </w:r>
      </w:hyperlink>
      <w:r w:rsidR="00B14214" w:rsidRPr="00B14214">
        <w:rPr>
          <w:rFonts w:eastAsia="Times New Roman"/>
          <w:sz w:val="24"/>
          <w:szCs w:val="24"/>
        </w:rPr>
        <w:t xml:space="preserve"> - портал технического комитета по стандартизации «Защита информации». </w:t>
      </w:r>
      <w:r w:rsidR="00B14214" w:rsidRPr="00B14214">
        <w:rPr>
          <w:rFonts w:eastAsia="Times New Roman"/>
          <w:sz w:val="24"/>
          <w:szCs w:val="24"/>
        </w:rPr>
        <w:sym w:font="Symbol" w:char="F02D"/>
      </w:r>
      <w:r w:rsidR="00B14214" w:rsidRPr="00B14214">
        <w:rPr>
          <w:rFonts w:eastAsia="Times New Roman"/>
          <w:sz w:val="24"/>
          <w:szCs w:val="24"/>
        </w:rPr>
        <w:t xml:space="preserve"> </w:t>
      </w:r>
      <w:hyperlink r:id="rId40" w:history="1">
        <w:r w:rsidR="00B14214" w:rsidRPr="00B14214">
          <w:rPr>
            <w:rFonts w:eastAsia="Times New Roman"/>
            <w:sz w:val="24"/>
            <w:szCs w:val="24"/>
            <w:u w:val="single"/>
          </w:rPr>
          <w:t>http://tk.gost.ru/wps/portal/tk362</w:t>
        </w:r>
      </w:hyperlink>
      <w:r w:rsidR="00B14214" w:rsidRPr="00B14214">
        <w:rPr>
          <w:rFonts w:eastAsia="Times New Roman"/>
          <w:sz w:val="24"/>
          <w:szCs w:val="24"/>
        </w:rPr>
        <w:t>.</w:t>
      </w:r>
    </w:p>
    <w:p w14:paraId="58B9B138" w14:textId="77777777" w:rsidR="00B14214" w:rsidRPr="00B14214" w:rsidRDefault="00B14214" w:rsidP="00B14214">
      <w:pPr>
        <w:spacing w:line="240" w:lineRule="auto"/>
        <w:ind w:firstLine="0"/>
        <w:jc w:val="left"/>
        <w:rPr>
          <w:rFonts w:eastAsia="Times New Roman"/>
          <w:color w:val="000000"/>
          <w:sz w:val="24"/>
          <w:szCs w:val="24"/>
        </w:rPr>
      </w:pPr>
    </w:p>
    <w:p w14:paraId="66D0960C" w14:textId="77777777" w:rsidR="00B14214" w:rsidRPr="00B14214" w:rsidRDefault="00B14214" w:rsidP="00B14214">
      <w:pPr>
        <w:spacing w:line="240" w:lineRule="auto"/>
        <w:ind w:firstLine="567"/>
        <w:jc w:val="left"/>
        <w:rPr>
          <w:rFonts w:eastAsia="Times New Roman"/>
          <w:color w:val="000000"/>
          <w:sz w:val="24"/>
          <w:szCs w:val="24"/>
        </w:rPr>
      </w:pPr>
    </w:p>
    <w:p w14:paraId="6B1928FE" w14:textId="77777777" w:rsidR="00B14214" w:rsidRPr="00B14214" w:rsidRDefault="00B14214" w:rsidP="00B14214">
      <w:pPr>
        <w:spacing w:line="240" w:lineRule="auto"/>
        <w:ind w:firstLine="0"/>
        <w:jc w:val="left"/>
        <w:rPr>
          <w:rFonts w:eastAsia="Times New Roman"/>
          <w:color w:val="000000"/>
          <w:sz w:val="24"/>
          <w:szCs w:val="24"/>
        </w:rPr>
      </w:pPr>
      <w:r w:rsidRPr="00B14214">
        <w:rPr>
          <w:rFonts w:eastAsia="Times New Roman"/>
          <w:color w:val="000000"/>
          <w:sz w:val="24"/>
          <w:szCs w:val="24"/>
        </w:rPr>
        <w:t xml:space="preserve">Руководитель курсовой работы </w:t>
      </w:r>
      <w:r w:rsidRPr="00B14214">
        <w:rPr>
          <w:rFonts w:eastAsia="Times New Roman"/>
          <w:color w:val="000000"/>
          <w:sz w:val="24"/>
          <w:szCs w:val="24"/>
        </w:rPr>
        <w:tab/>
      </w:r>
      <w:r w:rsidRPr="00B14214">
        <w:rPr>
          <w:rFonts w:eastAsia="Times New Roman"/>
          <w:color w:val="000000"/>
          <w:sz w:val="24"/>
          <w:szCs w:val="24"/>
        </w:rPr>
        <w:tab/>
        <w:t>В.А. Воеводин</w:t>
      </w:r>
      <w:r w:rsidRPr="00B14214">
        <w:rPr>
          <w:rFonts w:eastAsia="Times New Roman"/>
          <w:color w:val="000000"/>
          <w:sz w:val="24"/>
          <w:szCs w:val="24"/>
        </w:rPr>
        <w:tab/>
      </w:r>
      <w:r w:rsidRPr="00B14214">
        <w:rPr>
          <w:rFonts w:eastAsia="Times New Roman"/>
          <w:color w:val="000000"/>
          <w:sz w:val="24"/>
          <w:szCs w:val="24"/>
        </w:rPr>
        <w:tab/>
        <w:t xml:space="preserve"> /_______________ /</w:t>
      </w:r>
    </w:p>
    <w:p w14:paraId="3F4681EC" w14:textId="77777777" w:rsidR="00B14214" w:rsidRPr="00B14214" w:rsidRDefault="00B14214" w:rsidP="00B14214">
      <w:pPr>
        <w:spacing w:line="240" w:lineRule="auto"/>
        <w:ind w:firstLine="0"/>
        <w:jc w:val="left"/>
        <w:rPr>
          <w:rFonts w:eastAsia="Times New Roman"/>
          <w:color w:val="000000"/>
          <w:sz w:val="20"/>
          <w:szCs w:val="24"/>
        </w:rPr>
      </w:pPr>
      <w:r w:rsidRPr="00B14214">
        <w:rPr>
          <w:rFonts w:eastAsia="Times New Roman"/>
          <w:color w:val="000000"/>
          <w:sz w:val="20"/>
          <w:szCs w:val="24"/>
        </w:rPr>
        <w:t xml:space="preserve">                                                                                                                                                             (подпись)</w:t>
      </w:r>
    </w:p>
    <w:p w14:paraId="0EF31913" w14:textId="77777777" w:rsidR="00B14214" w:rsidRPr="00B14214" w:rsidRDefault="00B14214" w:rsidP="00B14214">
      <w:pPr>
        <w:tabs>
          <w:tab w:val="left" w:pos="1020"/>
        </w:tabs>
        <w:spacing w:line="240" w:lineRule="auto"/>
        <w:ind w:firstLine="0"/>
        <w:jc w:val="left"/>
        <w:rPr>
          <w:rFonts w:eastAsia="Times New Roman"/>
          <w:color w:val="000000"/>
          <w:sz w:val="18"/>
          <w:szCs w:val="24"/>
        </w:rPr>
      </w:pPr>
    </w:p>
    <w:p w14:paraId="1F159551" w14:textId="77777777" w:rsidR="00B14214" w:rsidRPr="00B14214" w:rsidRDefault="00B14214" w:rsidP="00B14214">
      <w:pPr>
        <w:spacing w:line="240" w:lineRule="auto"/>
        <w:ind w:firstLine="0"/>
        <w:jc w:val="left"/>
        <w:rPr>
          <w:rFonts w:eastAsia="Times New Roman"/>
          <w:color w:val="000000"/>
          <w:sz w:val="24"/>
          <w:szCs w:val="24"/>
        </w:rPr>
      </w:pPr>
      <w:r w:rsidRPr="00B14214">
        <w:rPr>
          <w:rFonts w:eastAsia="Times New Roman"/>
          <w:color w:val="000000"/>
          <w:sz w:val="24"/>
          <w:szCs w:val="24"/>
        </w:rPr>
        <w:t>Задание получил</w:t>
      </w:r>
    </w:p>
    <w:p w14:paraId="1A0E0CBC" w14:textId="2D5ED8F3" w:rsidR="00B14214" w:rsidRPr="00B14214" w:rsidRDefault="00B14214" w:rsidP="00B14214">
      <w:pPr>
        <w:spacing w:line="240" w:lineRule="auto"/>
        <w:ind w:firstLine="0"/>
        <w:jc w:val="left"/>
        <w:rPr>
          <w:rFonts w:eastAsia="Times New Roman"/>
          <w:noProof/>
          <w:color w:val="000000"/>
          <w:sz w:val="24"/>
          <w:szCs w:val="24"/>
        </w:rPr>
      </w:pPr>
      <w:r w:rsidRPr="00B14214">
        <w:rPr>
          <w:rFonts w:eastAsia="Times New Roman"/>
          <w:color w:val="000000"/>
          <w:sz w:val="24"/>
          <w:szCs w:val="24"/>
        </w:rPr>
        <w:t xml:space="preserve">Студент учебной группы ИБ-21                 </w:t>
      </w:r>
      <w:r w:rsidR="00DB51B2">
        <w:rPr>
          <w:rFonts w:eastAsia="Times New Roman"/>
          <w:color w:val="000000"/>
          <w:sz w:val="24"/>
          <w:szCs w:val="24"/>
        </w:rPr>
        <w:t>И</w:t>
      </w:r>
      <w:r w:rsidRPr="00B14214">
        <w:rPr>
          <w:rFonts w:eastAsia="Times New Roman"/>
          <w:color w:val="000000"/>
          <w:sz w:val="24"/>
          <w:szCs w:val="24"/>
        </w:rPr>
        <w:t>.</w:t>
      </w:r>
      <w:r w:rsidR="00DB51B2">
        <w:rPr>
          <w:rFonts w:eastAsia="Times New Roman"/>
          <w:color w:val="000000"/>
          <w:sz w:val="24"/>
          <w:szCs w:val="24"/>
        </w:rPr>
        <w:t>И</w:t>
      </w:r>
      <w:r w:rsidRPr="00B14214">
        <w:rPr>
          <w:rFonts w:eastAsia="Times New Roman"/>
          <w:color w:val="000000"/>
          <w:sz w:val="24"/>
          <w:szCs w:val="24"/>
        </w:rPr>
        <w:t xml:space="preserve">. </w:t>
      </w:r>
      <w:r w:rsidR="00DB51B2">
        <w:rPr>
          <w:rFonts w:eastAsia="Times New Roman"/>
          <w:color w:val="000000"/>
          <w:sz w:val="24"/>
          <w:szCs w:val="24"/>
        </w:rPr>
        <w:t>Иванов</w:t>
      </w:r>
      <w:r w:rsidRPr="00B14214">
        <w:rPr>
          <w:rFonts w:eastAsia="Times New Roman"/>
          <w:color w:val="000000"/>
          <w:sz w:val="24"/>
          <w:szCs w:val="24"/>
        </w:rPr>
        <w:t xml:space="preserve">                           /_______________ /</w:t>
      </w:r>
    </w:p>
    <w:p w14:paraId="280B46A4" w14:textId="77777777" w:rsidR="00B14214" w:rsidRPr="00B14214" w:rsidRDefault="00B14214" w:rsidP="00B14214">
      <w:pPr>
        <w:spacing w:line="240" w:lineRule="auto"/>
        <w:ind w:firstLine="0"/>
        <w:jc w:val="left"/>
        <w:rPr>
          <w:rFonts w:eastAsia="Times New Roman"/>
          <w:color w:val="000000"/>
          <w:sz w:val="20"/>
          <w:szCs w:val="24"/>
        </w:rPr>
      </w:pPr>
      <w:r w:rsidRPr="00B14214">
        <w:rPr>
          <w:rFonts w:eastAsia="Times New Roman"/>
          <w:color w:val="000000"/>
          <w:sz w:val="20"/>
          <w:szCs w:val="24"/>
        </w:rPr>
        <w:t xml:space="preserve">                                                                                       Фамилия, имя                                             (подпись)</w:t>
      </w:r>
    </w:p>
    <w:p w14:paraId="53A1B9D9" w14:textId="77777777" w:rsidR="00B14214" w:rsidRPr="00B14214" w:rsidRDefault="00B14214" w:rsidP="00B14214">
      <w:pPr>
        <w:spacing w:line="240" w:lineRule="auto"/>
        <w:ind w:firstLine="0"/>
        <w:jc w:val="left"/>
        <w:rPr>
          <w:rFonts w:eastAsia="Times New Roman"/>
          <w:color w:val="000000"/>
          <w:sz w:val="24"/>
          <w:szCs w:val="24"/>
        </w:rPr>
      </w:pPr>
      <w:r w:rsidRPr="00B14214">
        <w:rPr>
          <w:rFonts w:eastAsia="Times New Roman"/>
          <w:color w:val="000000"/>
          <w:sz w:val="24"/>
          <w:szCs w:val="24"/>
        </w:rPr>
        <w:t>«26» февраля 2025 г.</w:t>
      </w:r>
      <w:r w:rsidRPr="00B14214">
        <w:rPr>
          <w:rFonts w:eastAsia="Times New Roman"/>
          <w:color w:val="000000"/>
          <w:sz w:val="24"/>
          <w:szCs w:val="24"/>
        </w:rPr>
        <w:br w:type="page"/>
      </w:r>
    </w:p>
    <w:p w14:paraId="43EC7C08" w14:textId="77777777" w:rsidR="00B14214" w:rsidRPr="00B14214" w:rsidRDefault="00B14214" w:rsidP="00B14214">
      <w:pPr>
        <w:tabs>
          <w:tab w:val="center" w:pos="7920"/>
        </w:tabs>
        <w:spacing w:line="240" w:lineRule="auto"/>
        <w:ind w:firstLine="0"/>
        <w:jc w:val="right"/>
        <w:rPr>
          <w:rFonts w:eastAsia="Times New Roman"/>
          <w:sz w:val="24"/>
          <w:szCs w:val="24"/>
        </w:rPr>
      </w:pPr>
      <w:r w:rsidRPr="00B14214">
        <w:rPr>
          <w:rFonts w:eastAsia="Times New Roman"/>
          <w:sz w:val="24"/>
          <w:szCs w:val="24"/>
        </w:rPr>
        <w:lastRenderedPageBreak/>
        <w:t>УТВЕРЖДАЮ</w:t>
      </w:r>
    </w:p>
    <w:p w14:paraId="625F1C57" w14:textId="77777777" w:rsidR="00B14214" w:rsidRPr="00B14214" w:rsidRDefault="00B14214" w:rsidP="00B14214">
      <w:pPr>
        <w:tabs>
          <w:tab w:val="center" w:pos="7920"/>
        </w:tabs>
        <w:spacing w:line="240" w:lineRule="auto"/>
        <w:ind w:firstLine="0"/>
        <w:jc w:val="right"/>
        <w:rPr>
          <w:rFonts w:eastAsia="Times New Roman"/>
          <w:sz w:val="24"/>
          <w:szCs w:val="24"/>
        </w:rPr>
      </w:pPr>
    </w:p>
    <w:p w14:paraId="75CF22D9" w14:textId="77777777" w:rsidR="00B14214" w:rsidRPr="00B14214" w:rsidRDefault="00B14214" w:rsidP="00B14214">
      <w:pPr>
        <w:tabs>
          <w:tab w:val="center" w:pos="7920"/>
        </w:tabs>
        <w:spacing w:line="240" w:lineRule="auto"/>
        <w:ind w:firstLine="0"/>
        <w:jc w:val="right"/>
        <w:rPr>
          <w:rFonts w:eastAsia="Times New Roman"/>
          <w:color w:val="000000"/>
          <w:sz w:val="24"/>
          <w:szCs w:val="24"/>
        </w:rPr>
      </w:pPr>
      <w:r w:rsidRPr="00B14214">
        <w:rPr>
          <w:rFonts w:eastAsia="Times New Roman"/>
          <w:color w:val="000000"/>
          <w:sz w:val="24"/>
          <w:szCs w:val="24"/>
        </w:rPr>
        <w:t>доцент кафедры ИБ</w:t>
      </w:r>
    </w:p>
    <w:p w14:paraId="2678D898" w14:textId="77777777" w:rsidR="00B14214" w:rsidRPr="00B14214" w:rsidRDefault="00B14214" w:rsidP="00B14214">
      <w:pPr>
        <w:spacing w:line="240" w:lineRule="auto"/>
        <w:ind w:firstLine="0"/>
        <w:jc w:val="right"/>
        <w:rPr>
          <w:rFonts w:eastAsia="Times New Roman"/>
          <w:color w:val="000000"/>
          <w:sz w:val="24"/>
          <w:szCs w:val="24"/>
        </w:rPr>
      </w:pPr>
      <w:r w:rsidRPr="00B14214">
        <w:rPr>
          <w:rFonts w:eastAsia="Times New Roman"/>
          <w:color w:val="000000"/>
          <w:sz w:val="24"/>
          <w:szCs w:val="24"/>
        </w:rPr>
        <w:t>_____________   В.А. Воеводин</w:t>
      </w:r>
    </w:p>
    <w:p w14:paraId="0519F924" w14:textId="77777777" w:rsidR="00B14214" w:rsidRPr="00B14214" w:rsidRDefault="00B14214" w:rsidP="00B14214">
      <w:pPr>
        <w:spacing w:line="240" w:lineRule="auto"/>
        <w:ind w:firstLine="0"/>
        <w:jc w:val="right"/>
        <w:rPr>
          <w:rFonts w:eastAsia="Times New Roman"/>
          <w:color w:val="000000"/>
          <w:sz w:val="24"/>
          <w:szCs w:val="24"/>
        </w:rPr>
      </w:pPr>
      <w:r w:rsidRPr="00B14214">
        <w:rPr>
          <w:rFonts w:eastAsia="Times New Roman"/>
          <w:color w:val="000000"/>
          <w:sz w:val="24"/>
          <w:szCs w:val="24"/>
        </w:rPr>
        <w:t>«__» февраля 2025 г.</w:t>
      </w:r>
    </w:p>
    <w:p w14:paraId="50779D37" w14:textId="77777777" w:rsidR="00B14214" w:rsidRPr="00B14214" w:rsidRDefault="00B14214" w:rsidP="00B14214">
      <w:pPr>
        <w:spacing w:line="240" w:lineRule="auto"/>
        <w:ind w:firstLine="0"/>
        <w:jc w:val="right"/>
        <w:rPr>
          <w:rFonts w:eastAsia="Times New Roman"/>
          <w:color w:val="000000"/>
          <w:sz w:val="24"/>
          <w:szCs w:val="24"/>
        </w:rPr>
      </w:pPr>
    </w:p>
    <w:p w14:paraId="17D7173B" w14:textId="77777777" w:rsidR="00B14214" w:rsidRPr="00B14214" w:rsidRDefault="00B14214" w:rsidP="00B14214">
      <w:pPr>
        <w:spacing w:line="240" w:lineRule="auto"/>
        <w:ind w:firstLine="0"/>
        <w:jc w:val="right"/>
        <w:rPr>
          <w:rFonts w:eastAsia="Times New Roman"/>
          <w:color w:val="000000"/>
          <w:sz w:val="24"/>
          <w:szCs w:val="24"/>
        </w:rPr>
      </w:pPr>
      <w:r w:rsidRPr="00B14214">
        <w:rPr>
          <w:rFonts w:eastAsia="Times New Roman"/>
          <w:color w:val="000000"/>
          <w:sz w:val="24"/>
          <w:szCs w:val="24"/>
        </w:rPr>
        <w:t>Приложение 1</w:t>
      </w:r>
    </w:p>
    <w:p w14:paraId="31A2FA84" w14:textId="77777777" w:rsidR="00B14214" w:rsidRPr="00B14214" w:rsidRDefault="00B14214" w:rsidP="00B14214">
      <w:pPr>
        <w:spacing w:line="240" w:lineRule="auto"/>
        <w:ind w:firstLine="0"/>
        <w:jc w:val="right"/>
        <w:rPr>
          <w:rFonts w:eastAsia="Times New Roman"/>
          <w:i/>
          <w:color w:val="000000"/>
          <w:sz w:val="24"/>
          <w:szCs w:val="24"/>
        </w:rPr>
      </w:pPr>
    </w:p>
    <w:p w14:paraId="547169C0" w14:textId="77777777" w:rsidR="00B14214" w:rsidRPr="00B14214" w:rsidRDefault="00B14214" w:rsidP="00B14214">
      <w:pPr>
        <w:spacing w:line="240" w:lineRule="auto"/>
        <w:ind w:firstLine="0"/>
        <w:jc w:val="center"/>
        <w:rPr>
          <w:rFonts w:eastAsia="Times New Roman"/>
          <w:b/>
          <w:bCs/>
          <w:color w:val="000000"/>
          <w:sz w:val="24"/>
          <w:szCs w:val="24"/>
        </w:rPr>
      </w:pPr>
      <w:r w:rsidRPr="00B14214">
        <w:rPr>
          <w:rFonts w:eastAsia="Times New Roman"/>
          <w:b/>
          <w:color w:val="000000"/>
          <w:sz w:val="24"/>
          <w:szCs w:val="24"/>
        </w:rPr>
        <w:t xml:space="preserve">Календарный план-график выполнения курсовой работы по дисциплине </w:t>
      </w:r>
    </w:p>
    <w:p w14:paraId="1DF2D5C0" w14:textId="77777777" w:rsidR="00B14214" w:rsidRPr="00B14214" w:rsidRDefault="00B14214" w:rsidP="00B14214">
      <w:pPr>
        <w:spacing w:line="240" w:lineRule="auto"/>
        <w:ind w:firstLine="0"/>
        <w:jc w:val="center"/>
        <w:rPr>
          <w:rFonts w:eastAsia="Times New Roman"/>
          <w:b/>
          <w:sz w:val="24"/>
          <w:szCs w:val="24"/>
        </w:rPr>
      </w:pPr>
      <w:r w:rsidRPr="00B14214">
        <w:rPr>
          <w:rFonts w:eastAsia="Times New Roman"/>
          <w:b/>
          <w:color w:val="000000"/>
          <w:sz w:val="24"/>
          <w:szCs w:val="24"/>
        </w:rPr>
        <w:t>«Организационное и правовое обеспечение информационной безопасности</w:t>
      </w:r>
      <w:r w:rsidRPr="00B14214">
        <w:rPr>
          <w:rFonts w:eastAsia="Times New Roman"/>
          <w:b/>
          <w:sz w:val="24"/>
          <w:szCs w:val="24"/>
        </w:rPr>
        <w:t>»</w:t>
      </w:r>
    </w:p>
    <w:p w14:paraId="07FEE8EA" w14:textId="77777777" w:rsidR="00B14214" w:rsidRPr="00B14214" w:rsidRDefault="00B14214" w:rsidP="00B14214">
      <w:pPr>
        <w:spacing w:line="240" w:lineRule="auto"/>
        <w:ind w:firstLine="0"/>
        <w:jc w:val="center"/>
        <w:rPr>
          <w:rFonts w:eastAsia="Times New Roman"/>
          <w:bCs/>
          <w:sz w:val="24"/>
          <w:szCs w:val="24"/>
        </w:rPr>
      </w:pPr>
      <w:r w:rsidRPr="00B14214">
        <w:rPr>
          <w:rFonts w:eastAsia="Times New Roman"/>
          <w:bCs/>
          <w:sz w:val="24"/>
          <w:szCs w:val="24"/>
        </w:rPr>
        <w:t>Тема: «</w:t>
      </w:r>
      <w:r w:rsidRPr="00B14214">
        <w:rPr>
          <w:rFonts w:eastAsia="Times New Roman"/>
          <w:sz w:val="24"/>
          <w:szCs w:val="24"/>
        </w:rPr>
        <w:t>разработка средств, защищенных программных (программно-технических) средств обработки информации</w:t>
      </w:r>
      <w:r w:rsidRPr="00B14214">
        <w:rPr>
          <w:rFonts w:eastAsia="Times New Roman"/>
          <w:bCs/>
          <w:sz w:val="24"/>
          <w:szCs w:val="24"/>
        </w:rPr>
        <w:t>»</w:t>
      </w:r>
    </w:p>
    <w:p w14:paraId="593A1B65" w14:textId="77777777" w:rsidR="00B14214" w:rsidRPr="00B14214" w:rsidRDefault="00B14214" w:rsidP="00B14214">
      <w:pPr>
        <w:spacing w:line="240" w:lineRule="auto"/>
        <w:ind w:firstLine="0"/>
        <w:jc w:val="center"/>
        <w:rPr>
          <w:rFonts w:eastAsia="Times New Roman"/>
          <w:bCs/>
          <w:sz w:val="24"/>
          <w:szCs w:val="24"/>
        </w:rPr>
      </w:pPr>
    </w:p>
    <w:tbl>
      <w:tblPr>
        <w:tblStyle w:val="TableGrid01"/>
        <w:tblW w:w="8945" w:type="dxa"/>
        <w:jc w:val="center"/>
        <w:tblInd w:w="0" w:type="dxa"/>
        <w:tblLayout w:type="fixed"/>
        <w:tblCellMar>
          <w:top w:w="38" w:type="dxa"/>
          <w:left w:w="62" w:type="dxa"/>
          <w:right w:w="77" w:type="dxa"/>
        </w:tblCellMar>
        <w:tblLook w:val="04A0" w:firstRow="1" w:lastRow="0" w:firstColumn="1" w:lastColumn="0" w:noHBand="0" w:noVBand="1"/>
      </w:tblPr>
      <w:tblGrid>
        <w:gridCol w:w="4815"/>
        <w:gridCol w:w="1559"/>
        <w:gridCol w:w="2571"/>
      </w:tblGrid>
      <w:tr w:rsidR="00B14214" w:rsidRPr="00B14214" w14:paraId="6845CE5C" w14:textId="77777777" w:rsidTr="001856D8">
        <w:trPr>
          <w:trHeight w:val="563"/>
          <w:jc w:val="center"/>
        </w:trPr>
        <w:tc>
          <w:tcPr>
            <w:tcW w:w="4815" w:type="dxa"/>
            <w:tcBorders>
              <w:top w:val="single" w:sz="4" w:space="0" w:color="231F20"/>
              <w:left w:val="single" w:sz="4" w:space="0" w:color="231F20"/>
              <w:bottom w:val="single" w:sz="4" w:space="0" w:color="231F20"/>
              <w:right w:val="single" w:sz="4" w:space="0" w:color="231F20"/>
            </w:tcBorders>
            <w:vAlign w:val="center"/>
          </w:tcPr>
          <w:p w14:paraId="2539C8FC" w14:textId="77777777" w:rsidR="00B14214" w:rsidRPr="00B14214" w:rsidRDefault="00B14214" w:rsidP="00B14214">
            <w:pPr>
              <w:spacing w:line="259" w:lineRule="auto"/>
              <w:ind w:left="17" w:firstLine="0"/>
              <w:jc w:val="center"/>
              <w:rPr>
                <w:rFonts w:eastAsia="Times New Roman"/>
                <w:b/>
                <w:bCs/>
                <w:sz w:val="24"/>
                <w:szCs w:val="24"/>
              </w:rPr>
            </w:pPr>
            <w:r w:rsidRPr="00B14214">
              <w:rPr>
                <w:rFonts w:eastAsia="Times New Roman"/>
                <w:b/>
                <w:bCs/>
                <w:sz w:val="24"/>
                <w:szCs w:val="24"/>
              </w:rPr>
              <w:t>Этап работы</w:t>
            </w:r>
          </w:p>
        </w:tc>
        <w:tc>
          <w:tcPr>
            <w:tcW w:w="1559" w:type="dxa"/>
            <w:tcBorders>
              <w:top w:val="single" w:sz="4" w:space="0" w:color="231F20"/>
              <w:left w:val="single" w:sz="4" w:space="0" w:color="231F20"/>
              <w:bottom w:val="single" w:sz="4" w:space="0" w:color="231F20"/>
              <w:right w:val="single" w:sz="4" w:space="0" w:color="231F20"/>
            </w:tcBorders>
            <w:vAlign w:val="center"/>
          </w:tcPr>
          <w:p w14:paraId="34E0367A" w14:textId="77777777" w:rsidR="00B14214" w:rsidRPr="00B14214" w:rsidRDefault="00B14214" w:rsidP="00B14214">
            <w:pPr>
              <w:spacing w:line="259" w:lineRule="auto"/>
              <w:ind w:left="32" w:firstLine="0"/>
              <w:jc w:val="center"/>
              <w:rPr>
                <w:rFonts w:eastAsia="Times New Roman"/>
                <w:b/>
                <w:bCs/>
                <w:sz w:val="24"/>
                <w:szCs w:val="24"/>
              </w:rPr>
            </w:pPr>
            <w:r w:rsidRPr="00B14214">
              <w:rPr>
                <w:rFonts w:eastAsia="Times New Roman"/>
                <w:b/>
                <w:bCs/>
                <w:sz w:val="24"/>
                <w:szCs w:val="24"/>
              </w:rPr>
              <w:t>Срок выполнения</w:t>
            </w:r>
          </w:p>
        </w:tc>
        <w:tc>
          <w:tcPr>
            <w:tcW w:w="2571" w:type="dxa"/>
            <w:tcBorders>
              <w:top w:val="single" w:sz="4" w:space="0" w:color="231F20"/>
              <w:left w:val="single" w:sz="4" w:space="0" w:color="231F20"/>
              <w:bottom w:val="single" w:sz="4" w:space="0" w:color="231F20"/>
              <w:right w:val="single" w:sz="4" w:space="0" w:color="231F20"/>
            </w:tcBorders>
            <w:vAlign w:val="center"/>
          </w:tcPr>
          <w:p w14:paraId="1896B260" w14:textId="77777777" w:rsidR="00B14214" w:rsidRPr="00B14214" w:rsidRDefault="00B14214" w:rsidP="00B14214">
            <w:pPr>
              <w:spacing w:line="259" w:lineRule="auto"/>
              <w:ind w:left="32" w:firstLine="0"/>
              <w:jc w:val="center"/>
              <w:rPr>
                <w:rFonts w:eastAsia="Times New Roman"/>
                <w:b/>
                <w:bCs/>
                <w:sz w:val="24"/>
                <w:szCs w:val="24"/>
              </w:rPr>
            </w:pPr>
            <w:r w:rsidRPr="00B14214">
              <w:rPr>
                <w:rFonts w:eastAsia="Times New Roman"/>
                <w:b/>
                <w:bCs/>
                <w:sz w:val="24"/>
                <w:szCs w:val="24"/>
              </w:rPr>
              <w:t>Дата выполнения и ссылка на результат</w:t>
            </w:r>
          </w:p>
        </w:tc>
      </w:tr>
      <w:tr w:rsidR="00B14214" w:rsidRPr="00B14214" w14:paraId="5167E02D" w14:textId="77777777" w:rsidTr="001856D8">
        <w:trPr>
          <w:trHeight w:val="563"/>
          <w:jc w:val="center"/>
        </w:trPr>
        <w:tc>
          <w:tcPr>
            <w:tcW w:w="4815" w:type="dxa"/>
            <w:tcBorders>
              <w:top w:val="single" w:sz="4" w:space="0" w:color="231F20"/>
              <w:left w:val="single" w:sz="4" w:space="0" w:color="231F20"/>
              <w:bottom w:val="single" w:sz="4" w:space="0" w:color="231F20"/>
              <w:right w:val="single" w:sz="4" w:space="0" w:color="231F20"/>
            </w:tcBorders>
            <w:vAlign w:val="center"/>
          </w:tcPr>
          <w:p w14:paraId="590A962F" w14:textId="77777777" w:rsidR="00B14214" w:rsidRPr="00B14214" w:rsidRDefault="00B14214" w:rsidP="00B14214">
            <w:pPr>
              <w:spacing w:line="259" w:lineRule="auto"/>
              <w:ind w:left="17" w:firstLine="0"/>
              <w:rPr>
                <w:rFonts w:eastAsia="Times New Roman"/>
                <w:sz w:val="24"/>
                <w:szCs w:val="24"/>
              </w:rPr>
            </w:pPr>
            <w:r w:rsidRPr="00B14214">
              <w:rPr>
                <w:rFonts w:eastAsia="Times New Roman"/>
                <w:sz w:val="24"/>
                <w:szCs w:val="24"/>
              </w:rPr>
              <w:t>Уяснить поставленную задачу.</w:t>
            </w:r>
          </w:p>
        </w:tc>
        <w:tc>
          <w:tcPr>
            <w:tcW w:w="1559" w:type="dxa"/>
            <w:tcBorders>
              <w:top w:val="single" w:sz="4" w:space="0" w:color="231F20"/>
              <w:left w:val="single" w:sz="4" w:space="0" w:color="231F20"/>
              <w:bottom w:val="single" w:sz="4" w:space="0" w:color="231F20"/>
              <w:right w:val="single" w:sz="4" w:space="0" w:color="231F20"/>
            </w:tcBorders>
            <w:vAlign w:val="center"/>
          </w:tcPr>
          <w:p w14:paraId="06305F19"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1-2 неделя</w:t>
            </w:r>
          </w:p>
        </w:tc>
        <w:tc>
          <w:tcPr>
            <w:tcW w:w="2571" w:type="dxa"/>
            <w:tcBorders>
              <w:top w:val="single" w:sz="4" w:space="0" w:color="231F20"/>
              <w:left w:val="single" w:sz="4" w:space="0" w:color="231F20"/>
              <w:bottom w:val="single" w:sz="4" w:space="0" w:color="231F20"/>
              <w:right w:val="single" w:sz="4" w:space="0" w:color="231F20"/>
            </w:tcBorders>
            <w:vAlign w:val="center"/>
          </w:tcPr>
          <w:p w14:paraId="08BCE347"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26.02.25</w:t>
            </w:r>
          </w:p>
        </w:tc>
      </w:tr>
      <w:tr w:rsidR="00B14214" w:rsidRPr="00B14214" w14:paraId="454F0D86" w14:textId="77777777" w:rsidTr="001856D8">
        <w:trPr>
          <w:trHeight w:val="563"/>
          <w:jc w:val="center"/>
        </w:trPr>
        <w:tc>
          <w:tcPr>
            <w:tcW w:w="4815" w:type="dxa"/>
            <w:tcBorders>
              <w:top w:val="single" w:sz="4" w:space="0" w:color="231F20"/>
              <w:left w:val="single" w:sz="4" w:space="0" w:color="231F20"/>
              <w:bottom w:val="single" w:sz="4" w:space="0" w:color="231F20"/>
              <w:right w:val="single" w:sz="4" w:space="0" w:color="231F20"/>
            </w:tcBorders>
            <w:vAlign w:val="center"/>
          </w:tcPr>
          <w:p w14:paraId="190FFFD5" w14:textId="77777777" w:rsidR="00B14214" w:rsidRPr="00B14214" w:rsidRDefault="00B14214" w:rsidP="00B14214">
            <w:pPr>
              <w:spacing w:line="259" w:lineRule="auto"/>
              <w:ind w:firstLine="0"/>
              <w:rPr>
                <w:rFonts w:eastAsia="Times New Roman"/>
                <w:sz w:val="24"/>
                <w:szCs w:val="24"/>
              </w:rPr>
            </w:pPr>
            <w:r w:rsidRPr="00B14214">
              <w:rPr>
                <w:rFonts w:eastAsia="Times New Roman"/>
                <w:sz w:val="24"/>
                <w:szCs w:val="24"/>
              </w:rPr>
              <w:t>Составить и утвердить индивидуальное задание на курсовую работу.</w:t>
            </w:r>
          </w:p>
        </w:tc>
        <w:tc>
          <w:tcPr>
            <w:tcW w:w="1559" w:type="dxa"/>
            <w:tcBorders>
              <w:top w:val="single" w:sz="4" w:space="0" w:color="231F20"/>
              <w:left w:val="single" w:sz="4" w:space="0" w:color="231F20"/>
              <w:bottom w:val="single" w:sz="4" w:space="0" w:color="231F20"/>
              <w:right w:val="single" w:sz="4" w:space="0" w:color="231F20"/>
            </w:tcBorders>
            <w:vAlign w:val="center"/>
          </w:tcPr>
          <w:p w14:paraId="15D64DEC"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2-5 неделя</w:t>
            </w:r>
          </w:p>
        </w:tc>
        <w:tc>
          <w:tcPr>
            <w:tcW w:w="2571" w:type="dxa"/>
            <w:tcBorders>
              <w:top w:val="single" w:sz="4" w:space="0" w:color="231F20"/>
              <w:left w:val="single" w:sz="4" w:space="0" w:color="231F20"/>
              <w:bottom w:val="single" w:sz="4" w:space="0" w:color="231F20"/>
              <w:right w:val="single" w:sz="4" w:space="0" w:color="231F20"/>
            </w:tcBorders>
            <w:vAlign w:val="center"/>
          </w:tcPr>
          <w:p w14:paraId="6D5A8938" w14:textId="58034A55" w:rsidR="00B14214" w:rsidRPr="00B14214" w:rsidRDefault="00B14214" w:rsidP="001644A2">
            <w:pPr>
              <w:spacing w:line="259" w:lineRule="auto"/>
              <w:ind w:left="32" w:firstLine="0"/>
              <w:jc w:val="center"/>
              <w:rPr>
                <w:rFonts w:eastAsia="Times New Roman"/>
                <w:sz w:val="24"/>
                <w:szCs w:val="24"/>
              </w:rPr>
            </w:pPr>
            <w:r w:rsidRPr="00B14214">
              <w:rPr>
                <w:rFonts w:eastAsia="Times New Roman"/>
                <w:sz w:val="24"/>
                <w:szCs w:val="24"/>
              </w:rPr>
              <w:t>26.02.25</w:t>
            </w:r>
          </w:p>
        </w:tc>
      </w:tr>
      <w:tr w:rsidR="00B14214" w:rsidRPr="00B14214" w14:paraId="7B7E3A31" w14:textId="77777777" w:rsidTr="001856D8">
        <w:trPr>
          <w:trHeight w:val="563"/>
          <w:jc w:val="center"/>
        </w:trPr>
        <w:tc>
          <w:tcPr>
            <w:tcW w:w="4815" w:type="dxa"/>
            <w:tcBorders>
              <w:top w:val="single" w:sz="4" w:space="0" w:color="231F20"/>
              <w:left w:val="single" w:sz="4" w:space="0" w:color="231F20"/>
              <w:bottom w:val="single" w:sz="4" w:space="0" w:color="231F20"/>
              <w:right w:val="single" w:sz="4" w:space="0" w:color="231F20"/>
            </w:tcBorders>
            <w:vAlign w:val="center"/>
          </w:tcPr>
          <w:p w14:paraId="04C6A1FA" w14:textId="77777777" w:rsidR="00B14214" w:rsidRPr="00B14214" w:rsidRDefault="00B14214" w:rsidP="00B14214">
            <w:pPr>
              <w:spacing w:line="259" w:lineRule="auto"/>
              <w:ind w:firstLine="0"/>
              <w:rPr>
                <w:rFonts w:eastAsia="Times New Roman"/>
                <w:sz w:val="24"/>
                <w:szCs w:val="24"/>
              </w:rPr>
            </w:pPr>
            <w:r w:rsidRPr="00B14214">
              <w:rPr>
                <w:rFonts w:eastAsia="Times New Roman"/>
                <w:sz w:val="24"/>
                <w:szCs w:val="24"/>
              </w:rPr>
              <w:t>Составить перечень материалов, используемых для написания курсовой работы.</w:t>
            </w:r>
          </w:p>
        </w:tc>
        <w:tc>
          <w:tcPr>
            <w:tcW w:w="1559" w:type="dxa"/>
            <w:tcBorders>
              <w:top w:val="single" w:sz="4" w:space="0" w:color="231F20"/>
              <w:left w:val="single" w:sz="4" w:space="0" w:color="231F20"/>
              <w:bottom w:val="single" w:sz="4" w:space="0" w:color="231F20"/>
              <w:right w:val="single" w:sz="4" w:space="0" w:color="231F20"/>
            </w:tcBorders>
            <w:vAlign w:val="center"/>
          </w:tcPr>
          <w:p w14:paraId="5340B48F"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5-7 неделя</w:t>
            </w:r>
          </w:p>
        </w:tc>
        <w:tc>
          <w:tcPr>
            <w:tcW w:w="2571" w:type="dxa"/>
            <w:tcBorders>
              <w:top w:val="single" w:sz="4" w:space="0" w:color="231F20"/>
              <w:left w:val="single" w:sz="4" w:space="0" w:color="231F20"/>
              <w:bottom w:val="single" w:sz="4" w:space="0" w:color="231F20"/>
              <w:right w:val="single" w:sz="4" w:space="0" w:color="231F20"/>
            </w:tcBorders>
            <w:vAlign w:val="center"/>
          </w:tcPr>
          <w:p w14:paraId="745BA963"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17.03.25</w:t>
            </w:r>
          </w:p>
        </w:tc>
      </w:tr>
      <w:tr w:rsidR="00B14214" w:rsidRPr="00B14214" w14:paraId="5DC5044D" w14:textId="77777777" w:rsidTr="001856D8">
        <w:trPr>
          <w:trHeight w:val="563"/>
          <w:jc w:val="center"/>
        </w:trPr>
        <w:tc>
          <w:tcPr>
            <w:tcW w:w="4815" w:type="dxa"/>
            <w:tcBorders>
              <w:top w:val="single" w:sz="4" w:space="0" w:color="231F20"/>
              <w:left w:val="single" w:sz="4" w:space="0" w:color="231F20"/>
              <w:bottom w:val="single" w:sz="4" w:space="0" w:color="231F20"/>
              <w:right w:val="single" w:sz="4" w:space="0" w:color="231F20"/>
            </w:tcBorders>
            <w:vAlign w:val="center"/>
          </w:tcPr>
          <w:p w14:paraId="348B5420" w14:textId="77777777" w:rsidR="00B14214" w:rsidRPr="00B14214" w:rsidRDefault="00B14214" w:rsidP="00B14214">
            <w:pPr>
              <w:spacing w:line="259" w:lineRule="auto"/>
              <w:ind w:firstLine="0"/>
              <w:rPr>
                <w:rFonts w:eastAsia="Times New Roman"/>
                <w:sz w:val="24"/>
                <w:szCs w:val="24"/>
              </w:rPr>
            </w:pPr>
            <w:r w:rsidRPr="00B14214">
              <w:rPr>
                <w:rFonts w:eastAsia="Times New Roman"/>
                <w:sz w:val="24"/>
                <w:szCs w:val="24"/>
              </w:rPr>
              <w:t xml:space="preserve">Определить понятие «защищенных программных (программно-технических) средств обработки информации» и обозреть методы их разработки. </w:t>
            </w:r>
          </w:p>
        </w:tc>
        <w:tc>
          <w:tcPr>
            <w:tcW w:w="1559" w:type="dxa"/>
            <w:tcBorders>
              <w:top w:val="single" w:sz="4" w:space="0" w:color="231F20"/>
              <w:left w:val="single" w:sz="4" w:space="0" w:color="231F20"/>
              <w:bottom w:val="single" w:sz="4" w:space="0" w:color="231F20"/>
              <w:right w:val="single" w:sz="4" w:space="0" w:color="231F20"/>
            </w:tcBorders>
            <w:vAlign w:val="center"/>
          </w:tcPr>
          <w:p w14:paraId="60271FDF"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7-8 неделя</w:t>
            </w:r>
          </w:p>
        </w:tc>
        <w:tc>
          <w:tcPr>
            <w:tcW w:w="2571" w:type="dxa"/>
            <w:tcBorders>
              <w:top w:val="single" w:sz="4" w:space="0" w:color="231F20"/>
              <w:left w:val="single" w:sz="4" w:space="0" w:color="231F20"/>
              <w:bottom w:val="single" w:sz="4" w:space="0" w:color="231F20"/>
              <w:right w:val="single" w:sz="4" w:space="0" w:color="231F20"/>
            </w:tcBorders>
            <w:vAlign w:val="center"/>
          </w:tcPr>
          <w:p w14:paraId="57FE9C74"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24.03.25</w:t>
            </w:r>
          </w:p>
        </w:tc>
      </w:tr>
      <w:tr w:rsidR="00B14214" w:rsidRPr="00B14214" w14:paraId="35C9B119" w14:textId="77777777" w:rsidTr="001856D8">
        <w:trPr>
          <w:trHeight w:val="563"/>
          <w:jc w:val="center"/>
        </w:trPr>
        <w:tc>
          <w:tcPr>
            <w:tcW w:w="4815" w:type="dxa"/>
            <w:tcBorders>
              <w:top w:val="single" w:sz="4" w:space="0" w:color="231F20"/>
              <w:left w:val="single" w:sz="4" w:space="0" w:color="231F20"/>
              <w:bottom w:val="single" w:sz="4" w:space="0" w:color="231F20"/>
              <w:right w:val="single" w:sz="4" w:space="0" w:color="231F20"/>
            </w:tcBorders>
            <w:vAlign w:val="center"/>
          </w:tcPr>
          <w:p w14:paraId="6A42E8F8" w14:textId="77777777" w:rsidR="00B14214" w:rsidRPr="00B14214" w:rsidRDefault="00B14214" w:rsidP="00B14214">
            <w:pPr>
              <w:spacing w:line="259" w:lineRule="auto"/>
              <w:ind w:firstLine="0"/>
              <w:rPr>
                <w:rFonts w:eastAsia="Times New Roman"/>
                <w:sz w:val="24"/>
                <w:szCs w:val="24"/>
              </w:rPr>
            </w:pPr>
            <w:r w:rsidRPr="00B14214">
              <w:rPr>
                <w:rFonts w:eastAsia="Times New Roman"/>
                <w:sz w:val="24"/>
                <w:szCs w:val="24"/>
              </w:rPr>
              <w:t>Провести анализ методологии и этапов разработки защищенных программных (программно-технических) средств обработки информации.</w:t>
            </w:r>
          </w:p>
        </w:tc>
        <w:tc>
          <w:tcPr>
            <w:tcW w:w="1559" w:type="dxa"/>
            <w:tcBorders>
              <w:top w:val="single" w:sz="4" w:space="0" w:color="231F20"/>
              <w:left w:val="single" w:sz="4" w:space="0" w:color="231F20"/>
              <w:bottom w:val="single" w:sz="4" w:space="0" w:color="231F20"/>
              <w:right w:val="single" w:sz="4" w:space="0" w:color="231F20"/>
            </w:tcBorders>
            <w:vAlign w:val="center"/>
          </w:tcPr>
          <w:p w14:paraId="23F05A9F"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8-12 неделя</w:t>
            </w:r>
          </w:p>
        </w:tc>
        <w:tc>
          <w:tcPr>
            <w:tcW w:w="2571" w:type="dxa"/>
            <w:tcBorders>
              <w:top w:val="single" w:sz="4" w:space="0" w:color="231F20"/>
              <w:left w:val="single" w:sz="4" w:space="0" w:color="231F20"/>
              <w:bottom w:val="single" w:sz="4" w:space="0" w:color="231F20"/>
              <w:right w:val="single" w:sz="4" w:space="0" w:color="231F20"/>
            </w:tcBorders>
            <w:vAlign w:val="center"/>
          </w:tcPr>
          <w:p w14:paraId="56D14826"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27.04.25</w:t>
            </w:r>
          </w:p>
        </w:tc>
      </w:tr>
      <w:tr w:rsidR="00B14214" w:rsidRPr="00B14214" w14:paraId="0F0AC0DD" w14:textId="77777777" w:rsidTr="001856D8">
        <w:trPr>
          <w:trHeight w:val="563"/>
          <w:jc w:val="center"/>
        </w:trPr>
        <w:tc>
          <w:tcPr>
            <w:tcW w:w="4815" w:type="dxa"/>
            <w:tcBorders>
              <w:top w:val="single" w:sz="4" w:space="0" w:color="231F20"/>
              <w:left w:val="single" w:sz="4" w:space="0" w:color="231F20"/>
              <w:bottom w:val="single" w:sz="4" w:space="0" w:color="231F20"/>
              <w:right w:val="single" w:sz="4" w:space="0" w:color="231F20"/>
            </w:tcBorders>
            <w:vAlign w:val="center"/>
          </w:tcPr>
          <w:p w14:paraId="159BD703" w14:textId="77777777" w:rsidR="00B14214" w:rsidRPr="00B14214" w:rsidRDefault="00B14214" w:rsidP="00B14214">
            <w:pPr>
              <w:spacing w:line="259" w:lineRule="auto"/>
              <w:ind w:firstLine="0"/>
              <w:rPr>
                <w:rFonts w:eastAsia="Times New Roman"/>
                <w:sz w:val="24"/>
                <w:szCs w:val="24"/>
              </w:rPr>
            </w:pPr>
            <w:r w:rsidRPr="00B14214">
              <w:rPr>
                <w:rFonts w:eastAsia="Times New Roman"/>
                <w:sz w:val="24"/>
                <w:szCs w:val="24"/>
              </w:rPr>
              <w:t>Разработать рекомендации к методу разработки защищенных программных (программно-технических) средств обработки информации.</w:t>
            </w:r>
          </w:p>
        </w:tc>
        <w:tc>
          <w:tcPr>
            <w:tcW w:w="1559" w:type="dxa"/>
            <w:tcBorders>
              <w:top w:val="single" w:sz="4" w:space="0" w:color="231F20"/>
              <w:left w:val="single" w:sz="4" w:space="0" w:color="231F20"/>
              <w:bottom w:val="single" w:sz="4" w:space="0" w:color="231F20"/>
              <w:right w:val="single" w:sz="4" w:space="0" w:color="231F20"/>
            </w:tcBorders>
            <w:vAlign w:val="center"/>
          </w:tcPr>
          <w:p w14:paraId="16945A25"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12-14 неделя</w:t>
            </w:r>
          </w:p>
        </w:tc>
        <w:tc>
          <w:tcPr>
            <w:tcW w:w="2571" w:type="dxa"/>
            <w:tcBorders>
              <w:top w:val="single" w:sz="4" w:space="0" w:color="231F20"/>
              <w:left w:val="single" w:sz="4" w:space="0" w:color="231F20"/>
              <w:bottom w:val="single" w:sz="4" w:space="0" w:color="231F20"/>
              <w:right w:val="single" w:sz="4" w:space="0" w:color="231F20"/>
            </w:tcBorders>
            <w:vAlign w:val="center"/>
          </w:tcPr>
          <w:p w14:paraId="5452FEEE"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10.05.25</w:t>
            </w:r>
          </w:p>
        </w:tc>
      </w:tr>
      <w:tr w:rsidR="00B14214" w:rsidRPr="00B14214" w14:paraId="247E7212" w14:textId="77777777" w:rsidTr="001856D8">
        <w:trPr>
          <w:trHeight w:val="563"/>
          <w:jc w:val="center"/>
        </w:trPr>
        <w:tc>
          <w:tcPr>
            <w:tcW w:w="4815" w:type="dxa"/>
            <w:tcBorders>
              <w:top w:val="single" w:sz="4" w:space="0" w:color="231F20"/>
              <w:left w:val="single" w:sz="4" w:space="0" w:color="231F20"/>
              <w:bottom w:val="single" w:sz="4" w:space="0" w:color="231F20"/>
              <w:right w:val="single" w:sz="4" w:space="0" w:color="231F20"/>
            </w:tcBorders>
            <w:vAlign w:val="center"/>
          </w:tcPr>
          <w:p w14:paraId="2A958DF1" w14:textId="77777777" w:rsidR="00B14214" w:rsidRPr="00B14214" w:rsidRDefault="00B14214" w:rsidP="00B14214">
            <w:pPr>
              <w:spacing w:line="259" w:lineRule="auto"/>
              <w:ind w:firstLine="0"/>
              <w:rPr>
                <w:rFonts w:eastAsia="Times New Roman"/>
                <w:sz w:val="24"/>
                <w:szCs w:val="24"/>
              </w:rPr>
            </w:pPr>
            <w:r w:rsidRPr="00B14214">
              <w:rPr>
                <w:rFonts w:eastAsia="Times New Roman"/>
                <w:sz w:val="24"/>
                <w:szCs w:val="24"/>
              </w:rPr>
              <w:t>Сформулировать итоги исследования и выводы по результатам работы.</w:t>
            </w:r>
          </w:p>
        </w:tc>
        <w:tc>
          <w:tcPr>
            <w:tcW w:w="1559" w:type="dxa"/>
            <w:tcBorders>
              <w:top w:val="single" w:sz="4" w:space="0" w:color="231F20"/>
              <w:left w:val="single" w:sz="4" w:space="0" w:color="231F20"/>
              <w:bottom w:val="single" w:sz="4" w:space="0" w:color="231F20"/>
              <w:right w:val="single" w:sz="4" w:space="0" w:color="231F20"/>
            </w:tcBorders>
            <w:vAlign w:val="center"/>
          </w:tcPr>
          <w:p w14:paraId="46731E1B"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14 неделя</w:t>
            </w:r>
          </w:p>
        </w:tc>
        <w:tc>
          <w:tcPr>
            <w:tcW w:w="2571" w:type="dxa"/>
            <w:tcBorders>
              <w:top w:val="single" w:sz="4" w:space="0" w:color="231F20"/>
              <w:left w:val="single" w:sz="4" w:space="0" w:color="231F20"/>
              <w:bottom w:val="single" w:sz="4" w:space="0" w:color="231F20"/>
              <w:right w:val="single" w:sz="4" w:space="0" w:color="231F20"/>
            </w:tcBorders>
            <w:vAlign w:val="center"/>
          </w:tcPr>
          <w:p w14:paraId="4956DD8E"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10.05.25</w:t>
            </w:r>
          </w:p>
        </w:tc>
      </w:tr>
      <w:tr w:rsidR="00B14214" w:rsidRPr="00B14214" w14:paraId="2890DC53" w14:textId="77777777" w:rsidTr="001856D8">
        <w:trPr>
          <w:trHeight w:val="563"/>
          <w:jc w:val="center"/>
        </w:trPr>
        <w:tc>
          <w:tcPr>
            <w:tcW w:w="4815" w:type="dxa"/>
            <w:tcBorders>
              <w:top w:val="single" w:sz="4" w:space="0" w:color="231F20"/>
              <w:left w:val="single" w:sz="4" w:space="0" w:color="231F20"/>
              <w:bottom w:val="single" w:sz="4" w:space="0" w:color="231F20"/>
              <w:right w:val="single" w:sz="4" w:space="0" w:color="231F20"/>
            </w:tcBorders>
            <w:vAlign w:val="center"/>
          </w:tcPr>
          <w:p w14:paraId="21EADC15" w14:textId="77777777" w:rsidR="00B14214" w:rsidRPr="00B14214" w:rsidRDefault="00B14214" w:rsidP="00B14214">
            <w:pPr>
              <w:spacing w:line="259" w:lineRule="auto"/>
              <w:ind w:firstLine="0"/>
              <w:rPr>
                <w:rFonts w:eastAsia="Times New Roman"/>
                <w:sz w:val="24"/>
                <w:szCs w:val="24"/>
              </w:rPr>
            </w:pPr>
            <w:r w:rsidRPr="00B14214">
              <w:rPr>
                <w:rFonts w:eastAsia="Times New Roman"/>
                <w:sz w:val="24"/>
                <w:szCs w:val="24"/>
              </w:rPr>
              <w:t>Оформить отчет о НИР и направить его на электронный адрес преподавателя.</w:t>
            </w:r>
          </w:p>
        </w:tc>
        <w:tc>
          <w:tcPr>
            <w:tcW w:w="1559" w:type="dxa"/>
            <w:tcBorders>
              <w:top w:val="single" w:sz="4" w:space="0" w:color="231F20"/>
              <w:left w:val="single" w:sz="4" w:space="0" w:color="231F20"/>
              <w:bottom w:val="single" w:sz="4" w:space="0" w:color="231F20"/>
              <w:right w:val="single" w:sz="4" w:space="0" w:color="231F20"/>
            </w:tcBorders>
            <w:vAlign w:val="center"/>
          </w:tcPr>
          <w:p w14:paraId="4A09C64E"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15 неделя</w:t>
            </w:r>
          </w:p>
        </w:tc>
        <w:tc>
          <w:tcPr>
            <w:tcW w:w="2571" w:type="dxa"/>
            <w:tcBorders>
              <w:top w:val="single" w:sz="4" w:space="0" w:color="231F20"/>
              <w:left w:val="single" w:sz="4" w:space="0" w:color="231F20"/>
              <w:bottom w:val="single" w:sz="4" w:space="0" w:color="231F20"/>
              <w:right w:val="single" w:sz="4" w:space="0" w:color="231F20"/>
            </w:tcBorders>
            <w:vAlign w:val="center"/>
          </w:tcPr>
          <w:p w14:paraId="74096C69"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15.05.25</w:t>
            </w:r>
          </w:p>
        </w:tc>
      </w:tr>
      <w:tr w:rsidR="00B14214" w:rsidRPr="00B14214" w14:paraId="768C8A8E" w14:textId="77777777" w:rsidTr="001856D8">
        <w:trPr>
          <w:trHeight w:val="563"/>
          <w:jc w:val="center"/>
        </w:trPr>
        <w:tc>
          <w:tcPr>
            <w:tcW w:w="4815" w:type="dxa"/>
            <w:tcBorders>
              <w:top w:val="single" w:sz="4" w:space="0" w:color="231F20"/>
              <w:left w:val="single" w:sz="4" w:space="0" w:color="231F20"/>
              <w:bottom w:val="single" w:sz="4" w:space="0" w:color="231F20"/>
              <w:right w:val="single" w:sz="4" w:space="0" w:color="231F20"/>
            </w:tcBorders>
            <w:vAlign w:val="center"/>
          </w:tcPr>
          <w:p w14:paraId="58613072" w14:textId="77777777" w:rsidR="00B14214" w:rsidRPr="00B14214" w:rsidRDefault="00B14214" w:rsidP="00B14214">
            <w:pPr>
              <w:spacing w:line="259" w:lineRule="auto"/>
              <w:ind w:firstLine="0"/>
              <w:rPr>
                <w:rFonts w:eastAsia="Times New Roman"/>
                <w:sz w:val="24"/>
                <w:szCs w:val="24"/>
              </w:rPr>
            </w:pPr>
            <w:r w:rsidRPr="00B14214">
              <w:rPr>
                <w:rFonts w:eastAsia="Times New Roman"/>
                <w:sz w:val="24"/>
                <w:szCs w:val="24"/>
              </w:rPr>
              <w:t>Подготовить презентацию об основных результатах КР. Защитить полученные результаты.</w:t>
            </w:r>
          </w:p>
        </w:tc>
        <w:tc>
          <w:tcPr>
            <w:tcW w:w="1559" w:type="dxa"/>
            <w:tcBorders>
              <w:top w:val="single" w:sz="4" w:space="0" w:color="231F20"/>
              <w:left w:val="single" w:sz="4" w:space="0" w:color="231F20"/>
              <w:bottom w:val="single" w:sz="4" w:space="0" w:color="231F20"/>
              <w:right w:val="single" w:sz="4" w:space="0" w:color="231F20"/>
            </w:tcBorders>
            <w:vAlign w:val="center"/>
          </w:tcPr>
          <w:p w14:paraId="238C6C84"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16 неделя</w:t>
            </w:r>
          </w:p>
        </w:tc>
        <w:tc>
          <w:tcPr>
            <w:tcW w:w="2571" w:type="dxa"/>
            <w:tcBorders>
              <w:top w:val="single" w:sz="4" w:space="0" w:color="231F20"/>
              <w:left w:val="single" w:sz="4" w:space="0" w:color="231F20"/>
              <w:bottom w:val="single" w:sz="4" w:space="0" w:color="231F20"/>
              <w:right w:val="single" w:sz="4" w:space="0" w:color="231F20"/>
            </w:tcBorders>
            <w:vAlign w:val="center"/>
          </w:tcPr>
          <w:p w14:paraId="5D2BDB65" w14:textId="77777777" w:rsidR="00B14214" w:rsidRPr="00B14214" w:rsidRDefault="00B14214" w:rsidP="00B14214">
            <w:pPr>
              <w:spacing w:line="259" w:lineRule="auto"/>
              <w:ind w:left="32" w:firstLine="0"/>
              <w:jc w:val="center"/>
              <w:rPr>
                <w:rFonts w:eastAsia="Times New Roman"/>
                <w:sz w:val="24"/>
                <w:szCs w:val="24"/>
              </w:rPr>
            </w:pPr>
            <w:r w:rsidRPr="00B14214">
              <w:rPr>
                <w:rFonts w:eastAsia="Times New Roman"/>
                <w:sz w:val="24"/>
                <w:szCs w:val="24"/>
              </w:rPr>
              <w:t>23.05.25</w:t>
            </w:r>
          </w:p>
        </w:tc>
      </w:tr>
    </w:tbl>
    <w:p w14:paraId="08AC53C3" w14:textId="77777777" w:rsidR="00B14214" w:rsidRPr="00B14214" w:rsidRDefault="00B14214" w:rsidP="00B14214">
      <w:pPr>
        <w:spacing w:line="240" w:lineRule="auto"/>
        <w:ind w:firstLine="0"/>
        <w:jc w:val="center"/>
        <w:rPr>
          <w:rFonts w:eastAsia="Times New Roman"/>
          <w:bCs/>
          <w:sz w:val="24"/>
          <w:szCs w:val="24"/>
        </w:rPr>
      </w:pPr>
    </w:p>
    <w:p w14:paraId="56162226" w14:textId="6B831BBE" w:rsidR="00B14214" w:rsidRPr="00B14214" w:rsidRDefault="00B14214" w:rsidP="00B14214">
      <w:pPr>
        <w:tabs>
          <w:tab w:val="center" w:pos="4536"/>
        </w:tabs>
        <w:spacing w:line="240" w:lineRule="auto"/>
        <w:ind w:firstLine="0"/>
        <w:jc w:val="left"/>
        <w:rPr>
          <w:rFonts w:eastAsia="Times New Roman"/>
          <w:sz w:val="24"/>
          <w:szCs w:val="24"/>
        </w:rPr>
      </w:pPr>
      <w:r w:rsidRPr="00B14214">
        <w:rPr>
          <w:rFonts w:eastAsia="Times New Roman"/>
          <w:sz w:val="24"/>
          <w:szCs w:val="24"/>
        </w:rPr>
        <w:t xml:space="preserve">Студент группы ИБ-21, </w:t>
      </w:r>
      <w:r w:rsidR="000F1046">
        <w:rPr>
          <w:rFonts w:eastAsia="Times New Roman"/>
          <w:sz w:val="24"/>
          <w:szCs w:val="24"/>
        </w:rPr>
        <w:t>И</w:t>
      </w:r>
      <w:r w:rsidRPr="00B14214">
        <w:rPr>
          <w:rFonts w:eastAsia="Times New Roman"/>
          <w:sz w:val="24"/>
          <w:szCs w:val="24"/>
        </w:rPr>
        <w:t>.</w:t>
      </w:r>
      <w:r w:rsidR="000F1046">
        <w:rPr>
          <w:rFonts w:eastAsia="Times New Roman"/>
          <w:sz w:val="24"/>
          <w:szCs w:val="24"/>
        </w:rPr>
        <w:t>И</w:t>
      </w:r>
      <w:r w:rsidRPr="00B14214">
        <w:rPr>
          <w:rFonts w:eastAsia="Times New Roman"/>
          <w:sz w:val="24"/>
          <w:szCs w:val="24"/>
        </w:rPr>
        <w:t xml:space="preserve">. </w:t>
      </w:r>
      <w:r w:rsidR="000F1046">
        <w:rPr>
          <w:rFonts w:eastAsia="Times New Roman"/>
          <w:sz w:val="24"/>
          <w:szCs w:val="24"/>
        </w:rPr>
        <w:t>Иванов</w:t>
      </w:r>
    </w:p>
    <w:p w14:paraId="2A29027E" w14:textId="77777777" w:rsidR="00B14214" w:rsidRPr="00B14214" w:rsidRDefault="00B14214" w:rsidP="00B14214">
      <w:pPr>
        <w:tabs>
          <w:tab w:val="center" w:pos="8647"/>
        </w:tabs>
        <w:spacing w:line="240" w:lineRule="auto"/>
        <w:ind w:firstLine="0"/>
        <w:jc w:val="left"/>
        <w:rPr>
          <w:rFonts w:eastAsia="Times New Roman"/>
          <w:sz w:val="24"/>
          <w:szCs w:val="24"/>
        </w:rPr>
      </w:pPr>
      <w:r w:rsidRPr="00B14214">
        <w:rPr>
          <w:rFonts w:eastAsia="Times New Roman"/>
          <w:sz w:val="24"/>
          <w:szCs w:val="24"/>
        </w:rPr>
        <w:t>Дата 26.02.2025</w:t>
      </w:r>
      <w:r w:rsidRPr="00B14214">
        <w:rPr>
          <w:rFonts w:eastAsia="Times New Roman"/>
          <w:sz w:val="24"/>
          <w:szCs w:val="24"/>
        </w:rPr>
        <w:tab/>
        <w:t>Подпись /Фамилия и инициалы</w:t>
      </w:r>
    </w:p>
    <w:p w14:paraId="02516AD4" w14:textId="77777777" w:rsidR="00B14214" w:rsidRPr="00B14214" w:rsidRDefault="00B14214" w:rsidP="00B14214">
      <w:pPr>
        <w:tabs>
          <w:tab w:val="center" w:leader="hyphen" w:pos="8647"/>
        </w:tabs>
        <w:spacing w:line="240" w:lineRule="auto"/>
        <w:ind w:firstLine="0"/>
        <w:jc w:val="left"/>
        <w:rPr>
          <w:rFonts w:eastAsia="Times New Roman"/>
          <w:sz w:val="24"/>
          <w:szCs w:val="24"/>
        </w:rPr>
      </w:pPr>
    </w:p>
    <w:p w14:paraId="087BEC55" w14:textId="77777777" w:rsidR="00B14214" w:rsidRPr="00B14214" w:rsidRDefault="00B14214" w:rsidP="00B14214">
      <w:pPr>
        <w:tabs>
          <w:tab w:val="center" w:pos="7371"/>
        </w:tabs>
        <w:spacing w:line="240" w:lineRule="auto"/>
        <w:ind w:left="3828" w:hanging="3828"/>
        <w:jc w:val="left"/>
        <w:rPr>
          <w:rFonts w:eastAsia="Times New Roman"/>
          <w:sz w:val="24"/>
          <w:szCs w:val="24"/>
        </w:rPr>
      </w:pPr>
      <w:r w:rsidRPr="00B14214">
        <w:rPr>
          <w:rFonts w:eastAsia="Times New Roman"/>
          <w:sz w:val="24"/>
          <w:szCs w:val="24"/>
        </w:rPr>
        <w:t>Руководитель курсовой работы</w:t>
      </w:r>
      <w:r w:rsidRPr="00B14214">
        <w:rPr>
          <w:rFonts w:eastAsia="Times New Roman"/>
          <w:sz w:val="24"/>
          <w:szCs w:val="24"/>
        </w:rPr>
        <w:tab/>
        <w:t>В.А.Воеводин</w:t>
      </w:r>
      <w:r w:rsidRPr="00B14214">
        <w:rPr>
          <w:rFonts w:eastAsia="Times New Roman"/>
          <w:sz w:val="24"/>
          <w:szCs w:val="24"/>
        </w:rPr>
        <w:tab/>
        <w:t>/_______________/</w:t>
      </w:r>
    </w:p>
    <w:p w14:paraId="15263DE5" w14:textId="77777777" w:rsidR="00B14214" w:rsidRPr="00B14214" w:rsidRDefault="00B14214" w:rsidP="00B14214">
      <w:pPr>
        <w:tabs>
          <w:tab w:val="center" w:pos="7371"/>
        </w:tabs>
        <w:spacing w:line="240" w:lineRule="auto"/>
        <w:ind w:left="3828" w:hanging="3828"/>
        <w:jc w:val="left"/>
        <w:rPr>
          <w:rFonts w:eastAsia="Times New Roman"/>
          <w:sz w:val="24"/>
          <w:szCs w:val="24"/>
        </w:rPr>
      </w:pPr>
      <w:r w:rsidRPr="00B14214">
        <w:rPr>
          <w:rFonts w:eastAsia="Times New Roman"/>
          <w:sz w:val="24"/>
          <w:szCs w:val="24"/>
        </w:rPr>
        <w:tab/>
      </w:r>
      <w:r w:rsidRPr="00B14214">
        <w:rPr>
          <w:rFonts w:eastAsia="Times New Roman"/>
          <w:sz w:val="24"/>
          <w:szCs w:val="24"/>
        </w:rPr>
        <w:tab/>
        <w:t>(подпись)</w:t>
      </w:r>
    </w:p>
    <w:p w14:paraId="77212975" w14:textId="77777777" w:rsidR="00B14214" w:rsidRPr="00B14214" w:rsidRDefault="00B14214" w:rsidP="00B14214">
      <w:pPr>
        <w:tabs>
          <w:tab w:val="center" w:pos="7371"/>
        </w:tabs>
        <w:spacing w:line="240" w:lineRule="auto"/>
        <w:ind w:left="3828" w:hanging="3828"/>
        <w:jc w:val="left"/>
        <w:rPr>
          <w:rFonts w:eastAsia="Times New Roman"/>
          <w:sz w:val="24"/>
          <w:szCs w:val="24"/>
        </w:rPr>
      </w:pPr>
    </w:p>
    <w:p w14:paraId="4E40760F" w14:textId="3B785482" w:rsidR="00B14214" w:rsidRPr="00B14214" w:rsidRDefault="00B14214" w:rsidP="00B14214">
      <w:pPr>
        <w:tabs>
          <w:tab w:val="center" w:pos="7371"/>
        </w:tabs>
        <w:spacing w:line="240" w:lineRule="auto"/>
        <w:ind w:left="3828" w:hanging="3828"/>
        <w:jc w:val="left"/>
        <w:rPr>
          <w:rFonts w:eastAsia="Times New Roman"/>
          <w:sz w:val="24"/>
          <w:szCs w:val="24"/>
        </w:rPr>
      </w:pPr>
      <w:r w:rsidRPr="00B14214">
        <w:rPr>
          <w:rFonts w:eastAsia="Times New Roman"/>
          <w:sz w:val="24"/>
          <w:szCs w:val="24"/>
        </w:rPr>
        <w:t>Задание получил</w:t>
      </w:r>
      <w:r w:rsidRPr="00B14214">
        <w:rPr>
          <w:rFonts w:eastAsia="Times New Roman"/>
          <w:sz w:val="24"/>
          <w:szCs w:val="24"/>
        </w:rPr>
        <w:tab/>
      </w:r>
      <w:r w:rsidR="00DB51B2">
        <w:rPr>
          <w:rFonts w:eastAsia="Times New Roman"/>
          <w:sz w:val="24"/>
          <w:szCs w:val="24"/>
        </w:rPr>
        <w:t>И</w:t>
      </w:r>
      <w:r w:rsidRPr="00B14214">
        <w:rPr>
          <w:rFonts w:eastAsia="Times New Roman"/>
          <w:sz w:val="24"/>
          <w:szCs w:val="24"/>
        </w:rPr>
        <w:t>.</w:t>
      </w:r>
      <w:r w:rsidR="00DB51B2">
        <w:rPr>
          <w:rFonts w:eastAsia="Times New Roman"/>
          <w:sz w:val="24"/>
          <w:szCs w:val="24"/>
        </w:rPr>
        <w:t>И</w:t>
      </w:r>
      <w:r w:rsidRPr="00B14214">
        <w:rPr>
          <w:rFonts w:eastAsia="Times New Roman"/>
          <w:sz w:val="24"/>
          <w:szCs w:val="24"/>
        </w:rPr>
        <w:t xml:space="preserve">. </w:t>
      </w:r>
      <w:r w:rsidR="00DB51B2">
        <w:rPr>
          <w:rFonts w:eastAsia="Times New Roman"/>
          <w:sz w:val="24"/>
          <w:szCs w:val="24"/>
        </w:rPr>
        <w:t>Иванов</w:t>
      </w:r>
      <w:r w:rsidRPr="00B14214">
        <w:rPr>
          <w:rFonts w:eastAsia="Times New Roman"/>
          <w:sz w:val="24"/>
          <w:szCs w:val="24"/>
        </w:rPr>
        <w:tab/>
        <w:t>/_______________/</w:t>
      </w:r>
    </w:p>
    <w:p w14:paraId="19FE0C1F" w14:textId="77777777" w:rsidR="00B14214" w:rsidRPr="00B14214" w:rsidRDefault="00B14214" w:rsidP="00B14214">
      <w:pPr>
        <w:tabs>
          <w:tab w:val="center" w:pos="7371"/>
        </w:tabs>
        <w:spacing w:line="240" w:lineRule="auto"/>
        <w:ind w:left="3828" w:hanging="3828"/>
        <w:jc w:val="left"/>
        <w:rPr>
          <w:rFonts w:eastAsia="Times New Roman"/>
          <w:sz w:val="24"/>
          <w:szCs w:val="24"/>
        </w:rPr>
      </w:pPr>
      <w:r w:rsidRPr="00B14214">
        <w:rPr>
          <w:rFonts w:eastAsia="Times New Roman"/>
          <w:sz w:val="24"/>
          <w:szCs w:val="24"/>
        </w:rPr>
        <w:lastRenderedPageBreak/>
        <w:t>Студент учебной группы ИБ-21</w:t>
      </w:r>
      <w:r w:rsidRPr="00B14214">
        <w:rPr>
          <w:rFonts w:eastAsia="Times New Roman"/>
          <w:sz w:val="24"/>
          <w:szCs w:val="24"/>
        </w:rPr>
        <w:tab/>
      </w:r>
      <w:r w:rsidRPr="00B14214">
        <w:rPr>
          <w:rFonts w:eastAsia="Times New Roman"/>
          <w:sz w:val="24"/>
          <w:szCs w:val="24"/>
        </w:rPr>
        <w:tab/>
        <w:t>(подпись)</w:t>
      </w:r>
    </w:p>
    <w:p w14:paraId="4223BF9A" w14:textId="77777777" w:rsidR="00B14214" w:rsidRPr="00B14214" w:rsidRDefault="00B14214" w:rsidP="00B14214">
      <w:pPr>
        <w:tabs>
          <w:tab w:val="center" w:pos="7371"/>
        </w:tabs>
        <w:spacing w:line="240" w:lineRule="auto"/>
        <w:ind w:left="3828" w:hanging="3828"/>
        <w:jc w:val="left"/>
        <w:rPr>
          <w:rFonts w:eastAsia="Times New Roman"/>
          <w:sz w:val="24"/>
          <w:szCs w:val="24"/>
        </w:rPr>
      </w:pPr>
    </w:p>
    <w:p w14:paraId="707A5594" w14:textId="77777777" w:rsidR="00B14214" w:rsidRPr="00B14214" w:rsidRDefault="00B14214" w:rsidP="00B14214">
      <w:pPr>
        <w:tabs>
          <w:tab w:val="center" w:pos="7371"/>
        </w:tabs>
        <w:spacing w:line="240" w:lineRule="auto"/>
        <w:ind w:left="3828" w:hanging="3828"/>
        <w:jc w:val="left"/>
        <w:rPr>
          <w:rFonts w:eastAsia="Times New Roman"/>
          <w:sz w:val="24"/>
          <w:szCs w:val="24"/>
        </w:rPr>
      </w:pPr>
      <w:r w:rsidRPr="00B14214">
        <w:rPr>
          <w:rFonts w:eastAsia="Times New Roman"/>
          <w:sz w:val="24"/>
          <w:szCs w:val="24"/>
        </w:rPr>
        <w:t>26 февраля 2025 г.</w:t>
      </w:r>
    </w:p>
    <w:p w14:paraId="057A9ED8" w14:textId="77777777" w:rsidR="00B14214" w:rsidRPr="007F6454" w:rsidRDefault="00B14214" w:rsidP="000D7192"/>
    <w:sectPr w:rsidR="00B14214" w:rsidRPr="007F6454" w:rsidSect="008C7D6B">
      <w:pgSz w:w="11906" w:h="16838"/>
      <w:pgMar w:top="85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80736" w14:textId="77777777" w:rsidR="00674274" w:rsidRDefault="00674274" w:rsidP="00B14214">
      <w:pPr>
        <w:spacing w:line="240" w:lineRule="auto"/>
      </w:pPr>
      <w:r>
        <w:separator/>
      </w:r>
    </w:p>
  </w:endnote>
  <w:endnote w:type="continuationSeparator" w:id="0">
    <w:p w14:paraId="15C04D59" w14:textId="77777777" w:rsidR="00674274" w:rsidRDefault="00674274" w:rsidP="00B142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EB20B" w14:textId="77777777" w:rsidR="00674274" w:rsidRDefault="00674274" w:rsidP="00B14214">
      <w:pPr>
        <w:spacing w:line="240" w:lineRule="auto"/>
      </w:pPr>
      <w:r>
        <w:separator/>
      </w:r>
    </w:p>
  </w:footnote>
  <w:footnote w:type="continuationSeparator" w:id="0">
    <w:p w14:paraId="53A1BEFD" w14:textId="77777777" w:rsidR="00674274" w:rsidRDefault="00674274" w:rsidP="00B14214">
      <w:pPr>
        <w:spacing w:line="240" w:lineRule="auto"/>
      </w:pPr>
      <w:r>
        <w:continuationSeparator/>
      </w:r>
    </w:p>
  </w:footnote>
  <w:footnote w:id="1">
    <w:p w14:paraId="63029ABC" w14:textId="77777777" w:rsidR="00B14214" w:rsidRDefault="00B14214" w:rsidP="00B14214">
      <w:pPr>
        <w:pStyle w:val="a9"/>
      </w:pPr>
      <w:r>
        <w:rPr>
          <w:rStyle w:val="ab"/>
        </w:rPr>
        <w:footnoteRef/>
      </w:r>
      <w:r>
        <w:t xml:space="preserve"> Превышение сроков представления отчетности стоит штрафных баллов, см. график подготовки КР.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5B25"/>
    <w:multiLevelType w:val="hybridMultilevel"/>
    <w:tmpl w:val="C0AAF2D6"/>
    <w:lvl w:ilvl="0" w:tplc="DDB60954">
      <w:start w:val="1"/>
      <w:numFmt w:val="decimal"/>
      <w:lvlText w:val="%1."/>
      <w:lvlJc w:val="left"/>
      <w:pPr>
        <w:ind w:left="1069" w:hanging="360"/>
      </w:pPr>
      <w:rPr>
        <w:rFonts w:hint="default"/>
      </w:rPr>
    </w:lvl>
    <w:lvl w:ilvl="1" w:tplc="83585708">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7C805FC"/>
    <w:multiLevelType w:val="hybridMultilevel"/>
    <w:tmpl w:val="F5CC18CC"/>
    <w:lvl w:ilvl="0" w:tplc="C862E8D2">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27005C00"/>
    <w:multiLevelType w:val="hybridMultilevel"/>
    <w:tmpl w:val="60AE47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6D37903"/>
    <w:multiLevelType w:val="hybridMultilevel"/>
    <w:tmpl w:val="81DE92DE"/>
    <w:lvl w:ilvl="0" w:tplc="DDB6095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75C75C2"/>
    <w:multiLevelType w:val="hybridMultilevel"/>
    <w:tmpl w:val="D8A4A3D4"/>
    <w:lvl w:ilvl="0" w:tplc="D0B0AAF8">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7C2019"/>
    <w:multiLevelType w:val="hybridMultilevel"/>
    <w:tmpl w:val="2D9663C6"/>
    <w:lvl w:ilvl="0" w:tplc="D016565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FEB4DDD"/>
    <w:multiLevelType w:val="hybridMultilevel"/>
    <w:tmpl w:val="E6026A50"/>
    <w:lvl w:ilvl="0" w:tplc="B8B6C66A">
      <w:start w:val="3"/>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8E80010"/>
    <w:multiLevelType w:val="hybridMultilevel"/>
    <w:tmpl w:val="DE4A7008"/>
    <w:lvl w:ilvl="0" w:tplc="D01656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000247E"/>
    <w:multiLevelType w:val="hybridMultilevel"/>
    <w:tmpl w:val="4A0E7834"/>
    <w:lvl w:ilvl="0" w:tplc="D016565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3433C25"/>
    <w:multiLevelType w:val="multilevel"/>
    <w:tmpl w:val="4E22D4E6"/>
    <w:lvl w:ilvl="0">
      <w:start w:val="1"/>
      <w:numFmt w:val="decimal"/>
      <w:lvlText w:val="%1."/>
      <w:lvlJc w:val="left"/>
      <w:pPr>
        <w:ind w:left="1153" w:hanging="444"/>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639C240B"/>
    <w:multiLevelType w:val="hybridMultilevel"/>
    <w:tmpl w:val="04A6D020"/>
    <w:lvl w:ilvl="0" w:tplc="D016565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6DB2B52"/>
    <w:multiLevelType w:val="hybridMultilevel"/>
    <w:tmpl w:val="2B9C6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F387683"/>
    <w:multiLevelType w:val="hybridMultilevel"/>
    <w:tmpl w:val="C868D3D4"/>
    <w:lvl w:ilvl="0" w:tplc="9620F2C4">
      <w:start w:val="1"/>
      <w:numFmt w:val="decimal"/>
      <w:lvlText w:val="%1."/>
      <w:lvlJc w:val="left"/>
      <w:pPr>
        <w:ind w:left="1069" w:hanging="360"/>
      </w:pPr>
      <w:rPr>
        <w:rFonts w:hint="default"/>
      </w:rPr>
    </w:lvl>
    <w:lvl w:ilvl="1" w:tplc="83585708">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25D2840"/>
    <w:multiLevelType w:val="multilevel"/>
    <w:tmpl w:val="A4A6FF56"/>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4" w15:restartNumberingAfterBreak="0">
    <w:nsid w:val="75EB00B5"/>
    <w:multiLevelType w:val="multilevel"/>
    <w:tmpl w:val="A87070B4"/>
    <w:lvl w:ilvl="0">
      <w:start w:val="1"/>
      <w:numFmt w:val="decimal"/>
      <w:lvlText w:val="%1."/>
      <w:lvlJc w:val="left"/>
      <w:pPr>
        <w:ind w:left="1069" w:hanging="360"/>
      </w:pPr>
      <w:rPr>
        <w:color w:val="00000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5" w15:restartNumberingAfterBreak="0">
    <w:nsid w:val="78E1177C"/>
    <w:multiLevelType w:val="hybridMultilevel"/>
    <w:tmpl w:val="25FA652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7A946209"/>
    <w:multiLevelType w:val="hybridMultilevel"/>
    <w:tmpl w:val="A128ED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7AD21B8B"/>
    <w:multiLevelType w:val="hybridMultilevel"/>
    <w:tmpl w:val="951E424C"/>
    <w:lvl w:ilvl="0" w:tplc="D016565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3"/>
  </w:num>
  <w:num w:numId="3">
    <w:abstractNumId w:val="12"/>
  </w:num>
  <w:num w:numId="4">
    <w:abstractNumId w:val="4"/>
  </w:num>
  <w:num w:numId="5">
    <w:abstractNumId w:val="6"/>
  </w:num>
  <w:num w:numId="6">
    <w:abstractNumId w:val="10"/>
  </w:num>
  <w:num w:numId="7">
    <w:abstractNumId w:val="13"/>
  </w:num>
  <w:num w:numId="8">
    <w:abstractNumId w:val="7"/>
  </w:num>
  <w:num w:numId="9">
    <w:abstractNumId w:val="9"/>
  </w:num>
  <w:num w:numId="10">
    <w:abstractNumId w:val="14"/>
  </w:num>
  <w:num w:numId="11">
    <w:abstractNumId w:val="8"/>
  </w:num>
  <w:num w:numId="12">
    <w:abstractNumId w:val="17"/>
  </w:num>
  <w:num w:numId="13">
    <w:abstractNumId w:val="5"/>
  </w:num>
  <w:num w:numId="14">
    <w:abstractNumId w:val="1"/>
  </w:num>
  <w:num w:numId="15">
    <w:abstractNumId w:val="2"/>
  </w:num>
  <w:num w:numId="16">
    <w:abstractNumId w:val="11"/>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A9"/>
    <w:rsid w:val="000028DA"/>
    <w:rsid w:val="0000704F"/>
    <w:rsid w:val="000156C8"/>
    <w:rsid w:val="000352BD"/>
    <w:rsid w:val="0005425D"/>
    <w:rsid w:val="00060F56"/>
    <w:rsid w:val="00063D31"/>
    <w:rsid w:val="00075C86"/>
    <w:rsid w:val="0008687E"/>
    <w:rsid w:val="000A4C05"/>
    <w:rsid w:val="000D7192"/>
    <w:rsid w:val="000D7865"/>
    <w:rsid w:val="000F1046"/>
    <w:rsid w:val="00101E93"/>
    <w:rsid w:val="0012180C"/>
    <w:rsid w:val="00123EC1"/>
    <w:rsid w:val="0013088A"/>
    <w:rsid w:val="00161763"/>
    <w:rsid w:val="001644A2"/>
    <w:rsid w:val="0018477B"/>
    <w:rsid w:val="001853C5"/>
    <w:rsid w:val="001A5CE1"/>
    <w:rsid w:val="001C0B9A"/>
    <w:rsid w:val="001D5D32"/>
    <w:rsid w:val="00205C64"/>
    <w:rsid w:val="00206154"/>
    <w:rsid w:val="00221012"/>
    <w:rsid w:val="002300AA"/>
    <w:rsid w:val="00247FDB"/>
    <w:rsid w:val="00253C4A"/>
    <w:rsid w:val="00255AA9"/>
    <w:rsid w:val="002934E8"/>
    <w:rsid w:val="002B412D"/>
    <w:rsid w:val="002B5FA9"/>
    <w:rsid w:val="002C59F7"/>
    <w:rsid w:val="002D283D"/>
    <w:rsid w:val="002E15DA"/>
    <w:rsid w:val="003141CB"/>
    <w:rsid w:val="00317DA5"/>
    <w:rsid w:val="00321E35"/>
    <w:rsid w:val="0035698F"/>
    <w:rsid w:val="00363918"/>
    <w:rsid w:val="00375C00"/>
    <w:rsid w:val="003B3CA0"/>
    <w:rsid w:val="003B4198"/>
    <w:rsid w:val="003C1FB4"/>
    <w:rsid w:val="003C34F5"/>
    <w:rsid w:val="003F0799"/>
    <w:rsid w:val="003F7F0B"/>
    <w:rsid w:val="00410C9E"/>
    <w:rsid w:val="00413DED"/>
    <w:rsid w:val="00435F13"/>
    <w:rsid w:val="0043662C"/>
    <w:rsid w:val="00436722"/>
    <w:rsid w:val="00477002"/>
    <w:rsid w:val="00484033"/>
    <w:rsid w:val="00493615"/>
    <w:rsid w:val="00495271"/>
    <w:rsid w:val="004A300A"/>
    <w:rsid w:val="004B0640"/>
    <w:rsid w:val="004D27A6"/>
    <w:rsid w:val="004F4250"/>
    <w:rsid w:val="00510D45"/>
    <w:rsid w:val="0051241E"/>
    <w:rsid w:val="00515D00"/>
    <w:rsid w:val="00520273"/>
    <w:rsid w:val="0052488E"/>
    <w:rsid w:val="00541172"/>
    <w:rsid w:val="00553365"/>
    <w:rsid w:val="0059092D"/>
    <w:rsid w:val="005A0E61"/>
    <w:rsid w:val="005B47B0"/>
    <w:rsid w:val="005C328E"/>
    <w:rsid w:val="00627D8A"/>
    <w:rsid w:val="00632F71"/>
    <w:rsid w:val="00674274"/>
    <w:rsid w:val="006A097A"/>
    <w:rsid w:val="006A7EBF"/>
    <w:rsid w:val="006B36C5"/>
    <w:rsid w:val="006B5A72"/>
    <w:rsid w:val="006C2E3F"/>
    <w:rsid w:val="006D4C3C"/>
    <w:rsid w:val="006E25E5"/>
    <w:rsid w:val="00704A4A"/>
    <w:rsid w:val="00711DE4"/>
    <w:rsid w:val="00734DFA"/>
    <w:rsid w:val="00735C13"/>
    <w:rsid w:val="00742261"/>
    <w:rsid w:val="007446EE"/>
    <w:rsid w:val="007478AA"/>
    <w:rsid w:val="007536A7"/>
    <w:rsid w:val="007614E4"/>
    <w:rsid w:val="007622A8"/>
    <w:rsid w:val="00767AD6"/>
    <w:rsid w:val="00773CF9"/>
    <w:rsid w:val="007A13C3"/>
    <w:rsid w:val="007A6E3C"/>
    <w:rsid w:val="007B2E84"/>
    <w:rsid w:val="007C146F"/>
    <w:rsid w:val="007C4F38"/>
    <w:rsid w:val="007D3BF5"/>
    <w:rsid w:val="007F6454"/>
    <w:rsid w:val="00801B05"/>
    <w:rsid w:val="008023DD"/>
    <w:rsid w:val="0080792F"/>
    <w:rsid w:val="00836741"/>
    <w:rsid w:val="00845826"/>
    <w:rsid w:val="008513F8"/>
    <w:rsid w:val="0086744F"/>
    <w:rsid w:val="00871296"/>
    <w:rsid w:val="00877F28"/>
    <w:rsid w:val="008A2A34"/>
    <w:rsid w:val="008A2CE2"/>
    <w:rsid w:val="008B0A9F"/>
    <w:rsid w:val="008C7D6B"/>
    <w:rsid w:val="008D549F"/>
    <w:rsid w:val="009506D5"/>
    <w:rsid w:val="00955B53"/>
    <w:rsid w:val="00955C84"/>
    <w:rsid w:val="009569E4"/>
    <w:rsid w:val="00973288"/>
    <w:rsid w:val="009777D9"/>
    <w:rsid w:val="00981FA6"/>
    <w:rsid w:val="00994D76"/>
    <w:rsid w:val="009C5758"/>
    <w:rsid w:val="009D5172"/>
    <w:rsid w:val="009F2ED3"/>
    <w:rsid w:val="00A42480"/>
    <w:rsid w:val="00A5242E"/>
    <w:rsid w:val="00A70C96"/>
    <w:rsid w:val="00A72740"/>
    <w:rsid w:val="00A859A2"/>
    <w:rsid w:val="00A91668"/>
    <w:rsid w:val="00AA395C"/>
    <w:rsid w:val="00AC5EA1"/>
    <w:rsid w:val="00AC7165"/>
    <w:rsid w:val="00AD6624"/>
    <w:rsid w:val="00AE0C47"/>
    <w:rsid w:val="00B06976"/>
    <w:rsid w:val="00B14214"/>
    <w:rsid w:val="00B25FE2"/>
    <w:rsid w:val="00B309EA"/>
    <w:rsid w:val="00B32686"/>
    <w:rsid w:val="00B546B8"/>
    <w:rsid w:val="00BF2E8A"/>
    <w:rsid w:val="00BF65E8"/>
    <w:rsid w:val="00C105D5"/>
    <w:rsid w:val="00C1103C"/>
    <w:rsid w:val="00C274CF"/>
    <w:rsid w:val="00C37FB9"/>
    <w:rsid w:val="00C578AE"/>
    <w:rsid w:val="00CA29BE"/>
    <w:rsid w:val="00CB1E5D"/>
    <w:rsid w:val="00CC3744"/>
    <w:rsid w:val="00CD5FDC"/>
    <w:rsid w:val="00CE0290"/>
    <w:rsid w:val="00CE18FA"/>
    <w:rsid w:val="00CF1B9C"/>
    <w:rsid w:val="00D04072"/>
    <w:rsid w:val="00D179A5"/>
    <w:rsid w:val="00D27744"/>
    <w:rsid w:val="00D30260"/>
    <w:rsid w:val="00D31607"/>
    <w:rsid w:val="00D357E6"/>
    <w:rsid w:val="00D56CF4"/>
    <w:rsid w:val="00D67A86"/>
    <w:rsid w:val="00D765FA"/>
    <w:rsid w:val="00DB51B2"/>
    <w:rsid w:val="00DC0603"/>
    <w:rsid w:val="00DD4BD4"/>
    <w:rsid w:val="00DE364D"/>
    <w:rsid w:val="00E04EC0"/>
    <w:rsid w:val="00E32DA2"/>
    <w:rsid w:val="00E42A44"/>
    <w:rsid w:val="00E52D32"/>
    <w:rsid w:val="00E55C6C"/>
    <w:rsid w:val="00E7081E"/>
    <w:rsid w:val="00E778DE"/>
    <w:rsid w:val="00E923DE"/>
    <w:rsid w:val="00EC1987"/>
    <w:rsid w:val="00ED48EE"/>
    <w:rsid w:val="00ED6AF0"/>
    <w:rsid w:val="00EF2262"/>
    <w:rsid w:val="00F042E5"/>
    <w:rsid w:val="00F067D6"/>
    <w:rsid w:val="00F12DC5"/>
    <w:rsid w:val="00F42FBD"/>
    <w:rsid w:val="00F8141D"/>
    <w:rsid w:val="00F87593"/>
    <w:rsid w:val="00FB0C31"/>
    <w:rsid w:val="00FB52E4"/>
    <w:rsid w:val="00FE69F1"/>
    <w:rsid w:val="00FF4C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5B785"/>
  <w15:chartTrackingRefBased/>
  <w15:docId w15:val="{42821C24-F13E-4ED3-B2E8-921B6A81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7D6B"/>
    <w:pPr>
      <w:spacing w:after="0" w:line="360" w:lineRule="auto"/>
      <w:ind w:firstLine="709"/>
      <w:jc w:val="both"/>
    </w:pPr>
    <w:rPr>
      <w:rFonts w:ascii="Times New Roman" w:eastAsia="Calibri" w:hAnsi="Times New Roman" w:cs="Times New Roman"/>
      <w:kern w:val="0"/>
      <w:sz w:val="28"/>
      <w:szCs w:val="28"/>
      <w:lang w:eastAsia="ru-RU"/>
      <w14:ligatures w14:val="none"/>
    </w:rPr>
  </w:style>
  <w:style w:type="paragraph" w:styleId="1">
    <w:name w:val="heading 1"/>
    <w:basedOn w:val="a"/>
    <w:next w:val="a"/>
    <w:link w:val="10"/>
    <w:uiPriority w:val="9"/>
    <w:qFormat/>
    <w:rsid w:val="0086744F"/>
    <w:pPr>
      <w:keepNext/>
      <w:keepLines/>
      <w:spacing w:after="560"/>
      <w:outlineLvl w:val="0"/>
    </w:pPr>
    <w:rPr>
      <w:rFonts w:eastAsiaTheme="majorEastAsia" w:cstheme="majorBidi"/>
      <w:b/>
      <w:szCs w:val="32"/>
    </w:rPr>
  </w:style>
  <w:style w:type="paragraph" w:styleId="4">
    <w:name w:val="heading 4"/>
    <w:basedOn w:val="a"/>
    <w:next w:val="a"/>
    <w:link w:val="40"/>
    <w:uiPriority w:val="9"/>
    <w:semiHidden/>
    <w:unhideWhenUsed/>
    <w:qFormat/>
    <w:rsid w:val="00B1421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744F"/>
    <w:rPr>
      <w:rFonts w:ascii="Times New Roman" w:eastAsiaTheme="majorEastAsia" w:hAnsi="Times New Roman" w:cstheme="majorBidi"/>
      <w:b/>
      <w:kern w:val="0"/>
      <w:sz w:val="28"/>
      <w:szCs w:val="32"/>
      <w:lang w:eastAsia="ru-RU"/>
      <w14:ligatures w14:val="none"/>
    </w:rPr>
  </w:style>
  <w:style w:type="character" w:styleId="a3">
    <w:name w:val="Hyperlink"/>
    <w:basedOn w:val="a0"/>
    <w:uiPriority w:val="99"/>
    <w:unhideWhenUsed/>
    <w:rsid w:val="00632F71"/>
    <w:rPr>
      <w:color w:val="0563C1" w:themeColor="hyperlink"/>
      <w:u w:val="single"/>
    </w:rPr>
  </w:style>
  <w:style w:type="character" w:styleId="a4">
    <w:name w:val="Unresolved Mention"/>
    <w:basedOn w:val="a0"/>
    <w:uiPriority w:val="99"/>
    <w:semiHidden/>
    <w:unhideWhenUsed/>
    <w:rsid w:val="00632F71"/>
    <w:rPr>
      <w:color w:val="605E5C"/>
      <w:shd w:val="clear" w:color="auto" w:fill="E1DFDD"/>
    </w:rPr>
  </w:style>
  <w:style w:type="paragraph" w:styleId="a5">
    <w:name w:val="List Paragraph"/>
    <w:basedOn w:val="a"/>
    <w:uiPriority w:val="34"/>
    <w:qFormat/>
    <w:rsid w:val="00515D00"/>
    <w:pPr>
      <w:ind w:left="720"/>
      <w:contextualSpacing/>
    </w:pPr>
  </w:style>
  <w:style w:type="paragraph" w:styleId="a6">
    <w:name w:val="Normal (Web)"/>
    <w:basedOn w:val="a"/>
    <w:uiPriority w:val="99"/>
    <w:semiHidden/>
    <w:unhideWhenUsed/>
    <w:rsid w:val="00E7081E"/>
    <w:pPr>
      <w:spacing w:before="100" w:beforeAutospacing="1" w:after="100" w:afterAutospacing="1" w:line="240" w:lineRule="auto"/>
      <w:ind w:firstLine="0"/>
      <w:jc w:val="left"/>
    </w:pPr>
    <w:rPr>
      <w:rFonts w:eastAsia="Times New Roman"/>
      <w:sz w:val="24"/>
      <w:szCs w:val="24"/>
    </w:rPr>
  </w:style>
  <w:style w:type="table" w:styleId="a7">
    <w:name w:val="Table Grid"/>
    <w:basedOn w:val="a1"/>
    <w:uiPriority w:val="39"/>
    <w:rsid w:val="00C3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OC Heading"/>
    <w:basedOn w:val="1"/>
    <w:next w:val="a"/>
    <w:uiPriority w:val="39"/>
    <w:unhideWhenUsed/>
    <w:qFormat/>
    <w:rsid w:val="00A5242E"/>
    <w:pPr>
      <w:spacing w:before="240" w:after="0" w:line="259" w:lineRule="auto"/>
      <w:ind w:firstLine="0"/>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A5242E"/>
    <w:pPr>
      <w:spacing w:after="100"/>
    </w:pPr>
  </w:style>
  <w:style w:type="character" w:customStyle="1" w:styleId="40">
    <w:name w:val="Заголовок 4 Знак"/>
    <w:basedOn w:val="a0"/>
    <w:link w:val="4"/>
    <w:uiPriority w:val="9"/>
    <w:semiHidden/>
    <w:rsid w:val="00B14214"/>
    <w:rPr>
      <w:rFonts w:asciiTheme="majorHAnsi" w:eastAsiaTheme="majorEastAsia" w:hAnsiTheme="majorHAnsi" w:cstheme="majorBidi"/>
      <w:i/>
      <w:iCs/>
      <w:color w:val="2F5496" w:themeColor="accent1" w:themeShade="BF"/>
      <w:kern w:val="0"/>
      <w:sz w:val="28"/>
      <w:szCs w:val="28"/>
      <w:lang w:eastAsia="ru-RU"/>
      <w14:ligatures w14:val="none"/>
    </w:rPr>
  </w:style>
  <w:style w:type="paragraph" w:styleId="a9">
    <w:name w:val="footnote text"/>
    <w:basedOn w:val="a"/>
    <w:link w:val="aa"/>
    <w:uiPriority w:val="99"/>
    <w:semiHidden/>
    <w:unhideWhenUsed/>
    <w:rsid w:val="00B14214"/>
    <w:pPr>
      <w:spacing w:line="240" w:lineRule="auto"/>
      <w:ind w:firstLine="0"/>
      <w:jc w:val="left"/>
    </w:pPr>
    <w:rPr>
      <w:rFonts w:eastAsia="Times New Roman"/>
      <w:sz w:val="20"/>
      <w:szCs w:val="20"/>
    </w:rPr>
  </w:style>
  <w:style w:type="character" w:customStyle="1" w:styleId="aa">
    <w:name w:val="Текст сноски Знак"/>
    <w:basedOn w:val="a0"/>
    <w:link w:val="a9"/>
    <w:uiPriority w:val="99"/>
    <w:semiHidden/>
    <w:rsid w:val="00B14214"/>
    <w:rPr>
      <w:rFonts w:ascii="Times New Roman" w:eastAsia="Times New Roman" w:hAnsi="Times New Roman" w:cs="Times New Roman"/>
      <w:kern w:val="0"/>
      <w:sz w:val="20"/>
      <w:szCs w:val="20"/>
      <w:lang w:eastAsia="ru-RU"/>
      <w14:ligatures w14:val="none"/>
    </w:rPr>
  </w:style>
  <w:style w:type="character" w:styleId="ab">
    <w:name w:val="footnote reference"/>
    <w:basedOn w:val="a0"/>
    <w:uiPriority w:val="99"/>
    <w:semiHidden/>
    <w:unhideWhenUsed/>
    <w:rsid w:val="00B14214"/>
    <w:rPr>
      <w:vertAlign w:val="superscript"/>
    </w:rPr>
  </w:style>
  <w:style w:type="table" w:customStyle="1" w:styleId="TableGrid0">
    <w:name w:val="Table Grid0"/>
    <w:rsid w:val="00B14214"/>
    <w:pPr>
      <w:spacing w:after="0" w:line="240" w:lineRule="auto"/>
    </w:pPr>
    <w:rPr>
      <w:rFonts w:ascii="Calibri" w:eastAsia="Calibri" w:hAnsi="Calibri" w:cs="Times New Roman"/>
      <w:kern w:val="0"/>
      <w:lang w:eastAsia="ru-RU"/>
      <w14:ligatures w14:val="none"/>
    </w:rPr>
    <w:tblPr>
      <w:tblCellSpacing w:w="0" w:type="auto"/>
      <w:tblInd w:w="0" w:type="auto"/>
      <w:tblCellMar>
        <w:top w:w="0" w:type="dxa"/>
        <w:left w:w="0" w:type="dxa"/>
        <w:bottom w:w="0" w:type="dxa"/>
        <w:right w:w="0" w:type="dxa"/>
      </w:tblCellMar>
    </w:tblPr>
    <w:trPr>
      <w:tblCellSpacing w:w="0" w:type="auto"/>
    </w:trPr>
  </w:style>
  <w:style w:type="table" w:customStyle="1" w:styleId="TableGrid01">
    <w:name w:val="Table Grid01"/>
    <w:rsid w:val="00B14214"/>
    <w:pPr>
      <w:spacing w:after="0" w:line="240" w:lineRule="auto"/>
    </w:pPr>
    <w:rPr>
      <w:rFonts w:ascii="Calibri" w:eastAsia="Calibri" w:hAnsi="Calibri" w:cs="Times New Roman"/>
      <w:kern w:val="0"/>
      <w:lang w:eastAsia="ru-RU"/>
      <w14:ligatures w14:val="none"/>
    </w:rPr>
    <w:tblPr>
      <w:tblCellSpacing w:w="0" w:type="auto"/>
      <w:tblInd w:w="0" w:type="auto"/>
      <w:tblCellMar>
        <w:top w:w="0" w:type="dxa"/>
        <w:left w:w="0" w:type="dxa"/>
        <w:bottom w:w="0" w:type="dxa"/>
        <w:right w:w="0" w:type="dxa"/>
      </w:tblCellMar>
    </w:tblPr>
    <w:trPr>
      <w:tblCellSpacing w:w="0" w:type="auto"/>
    </w:trPr>
  </w:style>
  <w:style w:type="paragraph" w:styleId="ac">
    <w:name w:val="Body Text"/>
    <w:basedOn w:val="a"/>
    <w:link w:val="ad"/>
    <w:rsid w:val="005C328E"/>
    <w:pPr>
      <w:spacing w:line="240" w:lineRule="auto"/>
      <w:ind w:firstLine="0"/>
    </w:pPr>
    <w:rPr>
      <w:rFonts w:eastAsia="Times New Roman"/>
      <w:sz w:val="24"/>
      <w:szCs w:val="24"/>
    </w:rPr>
  </w:style>
  <w:style w:type="character" w:customStyle="1" w:styleId="ad">
    <w:name w:val="Основной текст Знак"/>
    <w:basedOn w:val="a0"/>
    <w:link w:val="ac"/>
    <w:rsid w:val="005C328E"/>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3283">
      <w:bodyDiv w:val="1"/>
      <w:marLeft w:val="0"/>
      <w:marRight w:val="0"/>
      <w:marTop w:val="0"/>
      <w:marBottom w:val="0"/>
      <w:divBdr>
        <w:top w:val="none" w:sz="0" w:space="0" w:color="auto"/>
        <w:left w:val="none" w:sz="0" w:space="0" w:color="auto"/>
        <w:bottom w:val="none" w:sz="0" w:space="0" w:color="auto"/>
        <w:right w:val="none" w:sz="0" w:space="0" w:color="auto"/>
      </w:divBdr>
    </w:div>
    <w:div w:id="228006046">
      <w:bodyDiv w:val="1"/>
      <w:marLeft w:val="0"/>
      <w:marRight w:val="0"/>
      <w:marTop w:val="0"/>
      <w:marBottom w:val="0"/>
      <w:divBdr>
        <w:top w:val="none" w:sz="0" w:space="0" w:color="auto"/>
        <w:left w:val="none" w:sz="0" w:space="0" w:color="auto"/>
        <w:bottom w:val="none" w:sz="0" w:space="0" w:color="auto"/>
        <w:right w:val="none" w:sz="0" w:space="0" w:color="auto"/>
      </w:divBdr>
    </w:div>
    <w:div w:id="274799745">
      <w:bodyDiv w:val="1"/>
      <w:marLeft w:val="0"/>
      <w:marRight w:val="0"/>
      <w:marTop w:val="0"/>
      <w:marBottom w:val="0"/>
      <w:divBdr>
        <w:top w:val="none" w:sz="0" w:space="0" w:color="auto"/>
        <w:left w:val="none" w:sz="0" w:space="0" w:color="auto"/>
        <w:bottom w:val="none" w:sz="0" w:space="0" w:color="auto"/>
        <w:right w:val="none" w:sz="0" w:space="0" w:color="auto"/>
      </w:divBdr>
    </w:div>
    <w:div w:id="401414128">
      <w:bodyDiv w:val="1"/>
      <w:marLeft w:val="0"/>
      <w:marRight w:val="0"/>
      <w:marTop w:val="0"/>
      <w:marBottom w:val="0"/>
      <w:divBdr>
        <w:top w:val="none" w:sz="0" w:space="0" w:color="auto"/>
        <w:left w:val="none" w:sz="0" w:space="0" w:color="auto"/>
        <w:bottom w:val="none" w:sz="0" w:space="0" w:color="auto"/>
        <w:right w:val="none" w:sz="0" w:space="0" w:color="auto"/>
      </w:divBdr>
    </w:div>
    <w:div w:id="500893441">
      <w:bodyDiv w:val="1"/>
      <w:marLeft w:val="0"/>
      <w:marRight w:val="0"/>
      <w:marTop w:val="0"/>
      <w:marBottom w:val="0"/>
      <w:divBdr>
        <w:top w:val="none" w:sz="0" w:space="0" w:color="auto"/>
        <w:left w:val="none" w:sz="0" w:space="0" w:color="auto"/>
        <w:bottom w:val="none" w:sz="0" w:space="0" w:color="auto"/>
        <w:right w:val="none" w:sz="0" w:space="0" w:color="auto"/>
      </w:divBdr>
    </w:div>
    <w:div w:id="553976275">
      <w:bodyDiv w:val="1"/>
      <w:marLeft w:val="0"/>
      <w:marRight w:val="0"/>
      <w:marTop w:val="0"/>
      <w:marBottom w:val="0"/>
      <w:divBdr>
        <w:top w:val="none" w:sz="0" w:space="0" w:color="auto"/>
        <w:left w:val="none" w:sz="0" w:space="0" w:color="auto"/>
        <w:bottom w:val="none" w:sz="0" w:space="0" w:color="auto"/>
        <w:right w:val="none" w:sz="0" w:space="0" w:color="auto"/>
      </w:divBdr>
    </w:div>
    <w:div w:id="557595172">
      <w:bodyDiv w:val="1"/>
      <w:marLeft w:val="0"/>
      <w:marRight w:val="0"/>
      <w:marTop w:val="0"/>
      <w:marBottom w:val="0"/>
      <w:divBdr>
        <w:top w:val="none" w:sz="0" w:space="0" w:color="auto"/>
        <w:left w:val="none" w:sz="0" w:space="0" w:color="auto"/>
        <w:bottom w:val="none" w:sz="0" w:space="0" w:color="auto"/>
        <w:right w:val="none" w:sz="0" w:space="0" w:color="auto"/>
      </w:divBdr>
    </w:div>
    <w:div w:id="616956973">
      <w:bodyDiv w:val="1"/>
      <w:marLeft w:val="0"/>
      <w:marRight w:val="0"/>
      <w:marTop w:val="0"/>
      <w:marBottom w:val="0"/>
      <w:divBdr>
        <w:top w:val="none" w:sz="0" w:space="0" w:color="auto"/>
        <w:left w:val="none" w:sz="0" w:space="0" w:color="auto"/>
        <w:bottom w:val="none" w:sz="0" w:space="0" w:color="auto"/>
        <w:right w:val="none" w:sz="0" w:space="0" w:color="auto"/>
      </w:divBdr>
    </w:div>
    <w:div w:id="792095976">
      <w:bodyDiv w:val="1"/>
      <w:marLeft w:val="0"/>
      <w:marRight w:val="0"/>
      <w:marTop w:val="0"/>
      <w:marBottom w:val="0"/>
      <w:divBdr>
        <w:top w:val="none" w:sz="0" w:space="0" w:color="auto"/>
        <w:left w:val="none" w:sz="0" w:space="0" w:color="auto"/>
        <w:bottom w:val="none" w:sz="0" w:space="0" w:color="auto"/>
        <w:right w:val="none" w:sz="0" w:space="0" w:color="auto"/>
      </w:divBdr>
    </w:div>
    <w:div w:id="815882033">
      <w:bodyDiv w:val="1"/>
      <w:marLeft w:val="0"/>
      <w:marRight w:val="0"/>
      <w:marTop w:val="0"/>
      <w:marBottom w:val="0"/>
      <w:divBdr>
        <w:top w:val="none" w:sz="0" w:space="0" w:color="auto"/>
        <w:left w:val="none" w:sz="0" w:space="0" w:color="auto"/>
        <w:bottom w:val="none" w:sz="0" w:space="0" w:color="auto"/>
        <w:right w:val="none" w:sz="0" w:space="0" w:color="auto"/>
      </w:divBdr>
    </w:div>
    <w:div w:id="934170904">
      <w:bodyDiv w:val="1"/>
      <w:marLeft w:val="0"/>
      <w:marRight w:val="0"/>
      <w:marTop w:val="0"/>
      <w:marBottom w:val="0"/>
      <w:divBdr>
        <w:top w:val="none" w:sz="0" w:space="0" w:color="auto"/>
        <w:left w:val="none" w:sz="0" w:space="0" w:color="auto"/>
        <w:bottom w:val="none" w:sz="0" w:space="0" w:color="auto"/>
        <w:right w:val="none" w:sz="0" w:space="0" w:color="auto"/>
      </w:divBdr>
    </w:div>
    <w:div w:id="1062293088">
      <w:bodyDiv w:val="1"/>
      <w:marLeft w:val="0"/>
      <w:marRight w:val="0"/>
      <w:marTop w:val="0"/>
      <w:marBottom w:val="0"/>
      <w:divBdr>
        <w:top w:val="none" w:sz="0" w:space="0" w:color="auto"/>
        <w:left w:val="none" w:sz="0" w:space="0" w:color="auto"/>
        <w:bottom w:val="none" w:sz="0" w:space="0" w:color="auto"/>
        <w:right w:val="none" w:sz="0" w:space="0" w:color="auto"/>
      </w:divBdr>
    </w:div>
    <w:div w:id="1096172468">
      <w:bodyDiv w:val="1"/>
      <w:marLeft w:val="0"/>
      <w:marRight w:val="0"/>
      <w:marTop w:val="0"/>
      <w:marBottom w:val="0"/>
      <w:divBdr>
        <w:top w:val="none" w:sz="0" w:space="0" w:color="auto"/>
        <w:left w:val="none" w:sz="0" w:space="0" w:color="auto"/>
        <w:bottom w:val="none" w:sz="0" w:space="0" w:color="auto"/>
        <w:right w:val="none" w:sz="0" w:space="0" w:color="auto"/>
      </w:divBdr>
    </w:div>
    <w:div w:id="1143233900">
      <w:bodyDiv w:val="1"/>
      <w:marLeft w:val="0"/>
      <w:marRight w:val="0"/>
      <w:marTop w:val="0"/>
      <w:marBottom w:val="0"/>
      <w:divBdr>
        <w:top w:val="none" w:sz="0" w:space="0" w:color="auto"/>
        <w:left w:val="none" w:sz="0" w:space="0" w:color="auto"/>
        <w:bottom w:val="none" w:sz="0" w:space="0" w:color="auto"/>
        <w:right w:val="none" w:sz="0" w:space="0" w:color="auto"/>
      </w:divBdr>
    </w:div>
    <w:div w:id="1204757028">
      <w:bodyDiv w:val="1"/>
      <w:marLeft w:val="0"/>
      <w:marRight w:val="0"/>
      <w:marTop w:val="0"/>
      <w:marBottom w:val="0"/>
      <w:divBdr>
        <w:top w:val="none" w:sz="0" w:space="0" w:color="auto"/>
        <w:left w:val="none" w:sz="0" w:space="0" w:color="auto"/>
        <w:bottom w:val="none" w:sz="0" w:space="0" w:color="auto"/>
        <w:right w:val="none" w:sz="0" w:space="0" w:color="auto"/>
      </w:divBdr>
    </w:div>
    <w:div w:id="1295599327">
      <w:bodyDiv w:val="1"/>
      <w:marLeft w:val="0"/>
      <w:marRight w:val="0"/>
      <w:marTop w:val="0"/>
      <w:marBottom w:val="0"/>
      <w:divBdr>
        <w:top w:val="none" w:sz="0" w:space="0" w:color="auto"/>
        <w:left w:val="none" w:sz="0" w:space="0" w:color="auto"/>
        <w:bottom w:val="none" w:sz="0" w:space="0" w:color="auto"/>
        <w:right w:val="none" w:sz="0" w:space="0" w:color="auto"/>
      </w:divBdr>
    </w:div>
    <w:div w:id="1307123065">
      <w:bodyDiv w:val="1"/>
      <w:marLeft w:val="0"/>
      <w:marRight w:val="0"/>
      <w:marTop w:val="0"/>
      <w:marBottom w:val="0"/>
      <w:divBdr>
        <w:top w:val="none" w:sz="0" w:space="0" w:color="auto"/>
        <w:left w:val="none" w:sz="0" w:space="0" w:color="auto"/>
        <w:bottom w:val="none" w:sz="0" w:space="0" w:color="auto"/>
        <w:right w:val="none" w:sz="0" w:space="0" w:color="auto"/>
      </w:divBdr>
    </w:div>
    <w:div w:id="1415013516">
      <w:bodyDiv w:val="1"/>
      <w:marLeft w:val="0"/>
      <w:marRight w:val="0"/>
      <w:marTop w:val="0"/>
      <w:marBottom w:val="0"/>
      <w:divBdr>
        <w:top w:val="none" w:sz="0" w:space="0" w:color="auto"/>
        <w:left w:val="none" w:sz="0" w:space="0" w:color="auto"/>
        <w:bottom w:val="none" w:sz="0" w:space="0" w:color="auto"/>
        <w:right w:val="none" w:sz="0" w:space="0" w:color="auto"/>
      </w:divBdr>
    </w:div>
    <w:div w:id="1418212253">
      <w:bodyDiv w:val="1"/>
      <w:marLeft w:val="0"/>
      <w:marRight w:val="0"/>
      <w:marTop w:val="0"/>
      <w:marBottom w:val="0"/>
      <w:divBdr>
        <w:top w:val="none" w:sz="0" w:space="0" w:color="auto"/>
        <w:left w:val="none" w:sz="0" w:space="0" w:color="auto"/>
        <w:bottom w:val="none" w:sz="0" w:space="0" w:color="auto"/>
        <w:right w:val="none" w:sz="0" w:space="0" w:color="auto"/>
      </w:divBdr>
    </w:div>
    <w:div w:id="1434323179">
      <w:bodyDiv w:val="1"/>
      <w:marLeft w:val="0"/>
      <w:marRight w:val="0"/>
      <w:marTop w:val="0"/>
      <w:marBottom w:val="0"/>
      <w:divBdr>
        <w:top w:val="none" w:sz="0" w:space="0" w:color="auto"/>
        <w:left w:val="none" w:sz="0" w:space="0" w:color="auto"/>
        <w:bottom w:val="none" w:sz="0" w:space="0" w:color="auto"/>
        <w:right w:val="none" w:sz="0" w:space="0" w:color="auto"/>
      </w:divBdr>
    </w:div>
    <w:div w:id="1479570180">
      <w:bodyDiv w:val="1"/>
      <w:marLeft w:val="0"/>
      <w:marRight w:val="0"/>
      <w:marTop w:val="0"/>
      <w:marBottom w:val="0"/>
      <w:divBdr>
        <w:top w:val="none" w:sz="0" w:space="0" w:color="auto"/>
        <w:left w:val="none" w:sz="0" w:space="0" w:color="auto"/>
        <w:bottom w:val="none" w:sz="0" w:space="0" w:color="auto"/>
        <w:right w:val="none" w:sz="0" w:space="0" w:color="auto"/>
      </w:divBdr>
    </w:div>
    <w:div w:id="1640301012">
      <w:bodyDiv w:val="1"/>
      <w:marLeft w:val="0"/>
      <w:marRight w:val="0"/>
      <w:marTop w:val="0"/>
      <w:marBottom w:val="0"/>
      <w:divBdr>
        <w:top w:val="none" w:sz="0" w:space="0" w:color="auto"/>
        <w:left w:val="none" w:sz="0" w:space="0" w:color="auto"/>
        <w:bottom w:val="none" w:sz="0" w:space="0" w:color="auto"/>
        <w:right w:val="none" w:sz="0" w:space="0" w:color="auto"/>
      </w:divBdr>
    </w:div>
    <w:div w:id="1684042176">
      <w:bodyDiv w:val="1"/>
      <w:marLeft w:val="0"/>
      <w:marRight w:val="0"/>
      <w:marTop w:val="0"/>
      <w:marBottom w:val="0"/>
      <w:divBdr>
        <w:top w:val="none" w:sz="0" w:space="0" w:color="auto"/>
        <w:left w:val="none" w:sz="0" w:space="0" w:color="auto"/>
        <w:bottom w:val="none" w:sz="0" w:space="0" w:color="auto"/>
        <w:right w:val="none" w:sz="0" w:space="0" w:color="auto"/>
      </w:divBdr>
    </w:div>
    <w:div w:id="1783722144">
      <w:bodyDiv w:val="1"/>
      <w:marLeft w:val="0"/>
      <w:marRight w:val="0"/>
      <w:marTop w:val="0"/>
      <w:marBottom w:val="0"/>
      <w:divBdr>
        <w:top w:val="none" w:sz="0" w:space="0" w:color="auto"/>
        <w:left w:val="none" w:sz="0" w:space="0" w:color="auto"/>
        <w:bottom w:val="none" w:sz="0" w:space="0" w:color="auto"/>
        <w:right w:val="none" w:sz="0" w:space="0" w:color="auto"/>
      </w:divBdr>
    </w:div>
    <w:div w:id="2032993613">
      <w:bodyDiv w:val="1"/>
      <w:marLeft w:val="0"/>
      <w:marRight w:val="0"/>
      <w:marTop w:val="0"/>
      <w:marBottom w:val="0"/>
      <w:divBdr>
        <w:top w:val="none" w:sz="0" w:space="0" w:color="auto"/>
        <w:left w:val="none" w:sz="0" w:space="0" w:color="auto"/>
        <w:bottom w:val="none" w:sz="0" w:space="0" w:color="auto"/>
        <w:right w:val="none" w:sz="0" w:space="0" w:color="auto"/>
      </w:divBdr>
    </w:div>
    <w:div w:id="205345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stec.ru/dokumenty/vse-dokumenty/prikazy/prikaz-fstek-rossii-ot-12-yanvarya-2023-g-n-3" TargetMode="External"/><Relationship Id="rId18" Type="http://schemas.openxmlformats.org/officeDocument/2006/relationships/hyperlink" Target="http://www.consultant.ru/document/cons_doc_LAW_113658/" TargetMode="External"/><Relationship Id="rId26" Type="http://schemas.openxmlformats.org/officeDocument/2006/relationships/hyperlink" Target="http://www.pvti.ru/articles_14.htm" TargetMode="External"/><Relationship Id="rId39" Type="http://schemas.openxmlformats.org/officeDocument/2006/relationships/hyperlink" Target="http://tk.gost.ru/wps/portal/tk362" TargetMode="External"/><Relationship Id="rId21" Type="http://schemas.openxmlformats.org/officeDocument/2006/relationships/hyperlink" Target="http://www.consultant.ru/document/cons_doc_LAW_127010/" TargetMode="External"/><Relationship Id="rId34" Type="http://schemas.openxmlformats.org/officeDocument/2006/relationships/hyperlink" Target="http://www.novocom.ru/"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onsultant.ru/document/cons_doc_LAW_40241/" TargetMode="External"/><Relationship Id="rId20" Type="http://schemas.openxmlformats.org/officeDocument/2006/relationships/hyperlink" Target="http://base.consultant.ru/cons/cgi/online.cgi?req=doc;base=LAW;n=187687;fld=134;from=179020-6;rnd=189271.23858837340958416;;ts=01892719821816335897893" TargetMode="External"/><Relationship Id="rId29" Type="http://schemas.openxmlformats.org/officeDocument/2006/relationships/hyperlink" Target="http://www.fstec.r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sultant.ru/document/cons_doc_LAW_333257/" TargetMode="External"/><Relationship Id="rId24" Type="http://schemas.openxmlformats.org/officeDocument/2006/relationships/hyperlink" Target="file:///E:/&#1047;&#1072;&#1085;&#1103;&#1090;&#1080;&#1103;%20&#1091;&#1095;&#1077;&#1073;&#1085;&#1099;&#1077;%20&#1052;&#1048;&#1069;&#1058;/&#1055;&#1088;&#1072;&#1074;&#1086;&#1074;&#1099;&#1077;%20&#1086;&#1089;&#1085;&#1086;&#1074;&#1099;%20&#1048;&#1041;%20&#1082;&#1091;&#1088;&#1089;/&#1050;&#1056;/&#1057;&#1058;&#1056;-&#1050;(&#1056;&#1054;&#1057;&#1057;&#1048;&#1071;).doc" TargetMode="External"/><Relationship Id="rId32" Type="http://schemas.openxmlformats.org/officeDocument/2006/relationships/hyperlink" Target="http://www.inside-zi.ru/" TargetMode="External"/><Relationship Id="rId37" Type="http://schemas.openxmlformats.org/officeDocument/2006/relationships/hyperlink" Target="http://www.infosec.ru/" TargetMode="External"/><Relationship Id="rId40" Type="http://schemas.openxmlformats.org/officeDocument/2006/relationships/hyperlink" Target="http://tk.gost.ru/wps/portal/tk362" TargetMode="External"/><Relationship Id="rId5" Type="http://schemas.openxmlformats.org/officeDocument/2006/relationships/webSettings" Target="webSettings.xml"/><Relationship Id="rId15" Type="http://schemas.openxmlformats.org/officeDocument/2006/relationships/hyperlink" Target="https://cloud.mail.ru/public/sLky/BF9yCrR4f" TargetMode="External"/><Relationship Id="rId23" Type="http://schemas.openxmlformats.org/officeDocument/2006/relationships/hyperlink" Target="http://www.consultant.ru/document/cons_doc_LAW_134332/2ff7a8c72de3994f30496a0ccbb1ddafdaddf518/" TargetMode="External"/><Relationship Id="rId28" Type="http://schemas.openxmlformats.org/officeDocument/2006/relationships/hyperlink" Target="http://systemseti.com/wimax/obespechenie_bezopasnosti/1.html" TargetMode="External"/><Relationship Id="rId36" Type="http://schemas.openxmlformats.org/officeDocument/2006/relationships/hyperlink" Target="http://www.nppgamma.ru/-" TargetMode="External"/><Relationship Id="rId10" Type="http://schemas.openxmlformats.org/officeDocument/2006/relationships/hyperlink" Target="https://docs.cntd.ru/document/1200009077" TargetMode="External"/><Relationship Id="rId19" Type="http://schemas.openxmlformats.org/officeDocument/2006/relationships/hyperlink" Target="http://www.consultant.ru/document/cons_doc_LAW_14031/" TargetMode="External"/><Relationship Id="rId31" Type="http://schemas.openxmlformats.org/officeDocument/2006/relationships/hyperlink" Target="http://www.st-s.su/index.htm" TargetMode="External"/><Relationship Id="rId4" Type="http://schemas.openxmlformats.org/officeDocument/2006/relationships/settings" Target="settings.xml"/><Relationship Id="rId9" Type="http://schemas.openxmlformats.org/officeDocument/2006/relationships/hyperlink" Target="https://docs.cntd.ru/document/1200135525" TargetMode="External"/><Relationship Id="rId14" Type="http://schemas.openxmlformats.org/officeDocument/2006/relationships/hyperlink" Target="mailto:nosov_miet@mail.ru" TargetMode="External"/><Relationship Id="rId22" Type="http://schemas.openxmlformats.org/officeDocument/2006/relationships/hyperlink" Target="http://www.consultant.ru/document/cons_doc_LAW_125798/" TargetMode="External"/><Relationship Id="rId27" Type="http://schemas.openxmlformats.org/officeDocument/2006/relationships/hyperlink" Target="http://www.bnti.ru/about.asp" TargetMode="External"/><Relationship Id="rId30" Type="http://schemas.openxmlformats.org/officeDocument/2006/relationships/hyperlink" Target="http://ess.ru/index.htm" TargetMode="External"/><Relationship Id="rId35" Type="http://schemas.openxmlformats.org/officeDocument/2006/relationships/hyperlink" Target="http://www.nelk.ru/node/9" TargetMode="External"/><Relationship Id="rId8" Type="http://schemas.openxmlformats.org/officeDocument/2006/relationships/hyperlink" Target="https://docs.cntd.ru/document/1200103619" TargetMode="External"/><Relationship Id="rId3" Type="http://schemas.openxmlformats.org/officeDocument/2006/relationships/styles" Target="styles.xml"/><Relationship Id="rId12" Type="http://schemas.openxmlformats.org/officeDocument/2006/relationships/hyperlink" Target="https://fstec.ru/dokumenty/vse-dokumenty/perechni/perechen-tekhnicheskoj-i-tekhnologicheskoj-dokumentatsii-natsionalnykh-standartov-i-metodicheskikh-dokumentov-ot-12-avgusta-2020-g" TargetMode="External"/><Relationship Id="rId17" Type="http://schemas.openxmlformats.org/officeDocument/2006/relationships/hyperlink" Target="http://www.consultant.ru/document/cons_doc_LAW_61798/" TargetMode="External"/><Relationship Id="rId25" Type="http://schemas.openxmlformats.org/officeDocument/2006/relationships/hyperlink" Target="http://www.consultant.ru/document/cons_doc_LAW_199737/" TargetMode="External"/><Relationship Id="rId33" Type="http://schemas.openxmlformats.org/officeDocument/2006/relationships/hyperlink" Target="http://www.pvti.ru/articles_14.htm" TargetMode="External"/><Relationship Id="rId38" Type="http://schemas.openxmlformats.org/officeDocument/2006/relationships/hyperlink" Target="http://www.bnti.ru/about.as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21F2-EC2B-480E-9090-CB2AAC8E5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46</Pages>
  <Words>9944</Words>
  <Characters>56686</Characters>
  <Application>Microsoft Office Word</Application>
  <DocSecurity>0</DocSecurity>
  <Lines>472</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Broydo</dc:creator>
  <cp:keywords/>
  <dc:description/>
  <cp:lastModifiedBy>Gleb Broydo</cp:lastModifiedBy>
  <cp:revision>176</cp:revision>
  <dcterms:created xsi:type="dcterms:W3CDTF">2025-05-14T17:35:00Z</dcterms:created>
  <dcterms:modified xsi:type="dcterms:W3CDTF">2025-07-09T17:00:00Z</dcterms:modified>
</cp:coreProperties>
</file>