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E368" w14:textId="3F211385" w:rsidR="00214717" w:rsidRPr="00214717" w:rsidRDefault="00214717" w:rsidP="008975A7">
      <w:pPr>
        <w:spacing w:line="360" w:lineRule="auto"/>
        <w:jc w:val="center"/>
        <w:rPr>
          <w:sz w:val="40"/>
          <w:szCs w:val="32"/>
        </w:rPr>
      </w:pPr>
      <w:r w:rsidRPr="00214717">
        <w:rPr>
          <w:sz w:val="40"/>
          <w:szCs w:val="32"/>
        </w:rPr>
        <w:t>ДЗ_1 "Классификация СКЗИ"</w:t>
      </w:r>
    </w:p>
    <w:p w14:paraId="7BFBFF32" w14:textId="77777777" w:rsidR="00214717" w:rsidRDefault="00214717" w:rsidP="008975A7">
      <w:pPr>
        <w:spacing w:line="360" w:lineRule="auto"/>
        <w:jc w:val="both"/>
      </w:pPr>
    </w:p>
    <w:p w14:paraId="4FF7CAD1" w14:textId="48CEC9FB" w:rsidR="00214717" w:rsidRPr="00214717" w:rsidRDefault="00214717" w:rsidP="008975A7">
      <w:pPr>
        <w:spacing w:line="360" w:lineRule="auto"/>
        <w:ind w:firstLine="708"/>
        <w:jc w:val="both"/>
        <w:rPr>
          <w:b/>
          <w:bCs/>
          <w:sz w:val="32"/>
          <w:szCs w:val="24"/>
        </w:rPr>
      </w:pPr>
      <w:r w:rsidRPr="00214717">
        <w:rPr>
          <w:b/>
          <w:bCs/>
          <w:sz w:val="32"/>
          <w:szCs w:val="24"/>
        </w:rPr>
        <w:t>Раздел 1: Определение</w:t>
      </w:r>
    </w:p>
    <w:p w14:paraId="7690CCAD" w14:textId="683DD886" w:rsidR="002E7A16" w:rsidRDefault="002E7A16" w:rsidP="008975A7">
      <w:pPr>
        <w:spacing w:line="360" w:lineRule="auto"/>
        <w:ind w:firstLine="708"/>
        <w:jc w:val="both"/>
      </w:pPr>
      <w:r w:rsidRPr="00214717">
        <w:rPr>
          <w:b/>
          <w:bCs/>
        </w:rPr>
        <w:t>Средства криптографической защиты информации (СКЗИ)</w:t>
      </w:r>
      <w:r>
        <w:t xml:space="preserve"> – это</w:t>
      </w:r>
      <w:r w:rsidR="008975A7">
        <w:t xml:space="preserve"> </w:t>
      </w:r>
      <w:r>
        <w:t>совокупность программных и технических элементов систем обработки</w:t>
      </w:r>
      <w:r w:rsidR="008975A7">
        <w:t xml:space="preserve"> </w:t>
      </w:r>
      <w:r>
        <w:t>данных, способных функционировать самостоятельно или в составе других</w:t>
      </w:r>
      <w:r w:rsidR="008975A7">
        <w:t xml:space="preserve"> </w:t>
      </w:r>
      <w:r>
        <w:t>систем и осуществлять криптографическое преобразование информации для</w:t>
      </w:r>
      <w:r w:rsidR="008975A7">
        <w:t xml:space="preserve"> </w:t>
      </w:r>
      <w:r>
        <w:t>обеспечения ее безопасности.</w:t>
      </w:r>
    </w:p>
    <w:p w14:paraId="795EAA73" w14:textId="6B611974" w:rsidR="002E7A16" w:rsidRPr="008975A7" w:rsidRDefault="008975A7" w:rsidP="008975A7">
      <w:pPr>
        <w:spacing w:line="360" w:lineRule="auto"/>
        <w:ind w:firstLine="708"/>
        <w:jc w:val="both"/>
        <w:rPr>
          <w:b/>
          <w:bCs/>
          <w:sz w:val="32"/>
          <w:szCs w:val="24"/>
        </w:rPr>
      </w:pPr>
      <w:r w:rsidRPr="008975A7">
        <w:rPr>
          <w:b/>
          <w:bCs/>
          <w:sz w:val="32"/>
          <w:szCs w:val="24"/>
        </w:rPr>
        <w:t xml:space="preserve">Раздел 2. </w:t>
      </w:r>
      <w:r w:rsidR="00ED69D2" w:rsidRPr="008975A7">
        <w:rPr>
          <w:b/>
          <w:bCs/>
          <w:sz w:val="32"/>
          <w:szCs w:val="24"/>
        </w:rPr>
        <w:t xml:space="preserve">Основные </w:t>
      </w:r>
      <w:r w:rsidR="002E7A16" w:rsidRPr="008975A7">
        <w:rPr>
          <w:b/>
          <w:bCs/>
          <w:sz w:val="32"/>
          <w:szCs w:val="24"/>
        </w:rPr>
        <w:t>задачи СКЗИ</w:t>
      </w:r>
    </w:p>
    <w:p w14:paraId="762A1EE9" w14:textId="6F32814E" w:rsidR="002E7A16" w:rsidRDefault="008975A7" w:rsidP="008975A7">
      <w:pPr>
        <w:pStyle w:val="a7"/>
        <w:numPr>
          <w:ilvl w:val="0"/>
          <w:numId w:val="1"/>
        </w:numPr>
        <w:spacing w:line="360" w:lineRule="auto"/>
        <w:jc w:val="both"/>
      </w:pPr>
      <w:r>
        <w:t>С</w:t>
      </w:r>
      <w:r w:rsidR="002E7A16">
        <w:t>оздание и использование носителей ключевой</w:t>
      </w:r>
      <w:r>
        <w:t xml:space="preserve"> </w:t>
      </w:r>
      <w:r w:rsidR="002E7A16">
        <w:t>информации;</w:t>
      </w:r>
    </w:p>
    <w:p w14:paraId="7DDF87E4" w14:textId="1A19E27B" w:rsidR="002E7A16" w:rsidRDefault="00ED69D2" w:rsidP="008975A7">
      <w:pPr>
        <w:pStyle w:val="a7"/>
        <w:numPr>
          <w:ilvl w:val="0"/>
          <w:numId w:val="1"/>
        </w:numPr>
        <w:spacing w:line="360" w:lineRule="auto"/>
        <w:jc w:val="both"/>
      </w:pPr>
      <w:r>
        <w:t>Шифрование данных, хранимых в базе данных или в</w:t>
      </w:r>
      <w:r w:rsidR="008975A7">
        <w:t xml:space="preserve"> </w:t>
      </w:r>
      <w:r w:rsidR="002E7A16">
        <w:t>электронном виде на различных носителях</w:t>
      </w:r>
      <w:r w:rsidR="008975A7">
        <w:t xml:space="preserve"> </w:t>
      </w:r>
      <w:r w:rsidR="002E7A16">
        <w:t>информации;</w:t>
      </w:r>
    </w:p>
    <w:p w14:paraId="0D298067" w14:textId="4FB13F00" w:rsidR="002E7A16" w:rsidRDefault="00ED69D2" w:rsidP="008975A7">
      <w:pPr>
        <w:pStyle w:val="a7"/>
        <w:numPr>
          <w:ilvl w:val="0"/>
          <w:numId w:val="1"/>
        </w:numPr>
        <w:spacing w:line="360" w:lineRule="auto"/>
        <w:jc w:val="both"/>
      </w:pPr>
      <w:r>
        <w:t>Электронная цифровая подпись и связанные с ней виды</w:t>
      </w:r>
      <w:r w:rsidR="008975A7">
        <w:t xml:space="preserve"> </w:t>
      </w:r>
      <w:r w:rsidR="002E7A16">
        <w:t>шифрования, в частности, проверка авторства;</w:t>
      </w:r>
    </w:p>
    <w:p w14:paraId="0C2F9E2D" w14:textId="48507808" w:rsidR="002E7A16" w:rsidRDefault="00ED69D2" w:rsidP="008975A7">
      <w:pPr>
        <w:pStyle w:val="a7"/>
        <w:numPr>
          <w:ilvl w:val="0"/>
          <w:numId w:val="1"/>
        </w:numPr>
        <w:spacing w:line="360" w:lineRule="auto"/>
        <w:jc w:val="both"/>
      </w:pPr>
      <w:r>
        <w:t>Криптографические интерфейсы;</w:t>
      </w:r>
    </w:p>
    <w:p w14:paraId="19D3E503" w14:textId="3E6FF270" w:rsidR="002E7A16" w:rsidRPr="00853A28" w:rsidRDefault="00ED69D2" w:rsidP="008975A7">
      <w:pPr>
        <w:pStyle w:val="a7"/>
        <w:numPr>
          <w:ilvl w:val="0"/>
          <w:numId w:val="1"/>
        </w:numPr>
        <w:spacing w:line="360" w:lineRule="auto"/>
        <w:jc w:val="both"/>
      </w:pPr>
      <w:r>
        <w:t>Задачи идентификации и аутентификации.</w:t>
      </w:r>
    </w:p>
    <w:p w14:paraId="141E20DD" w14:textId="1DDAFF06" w:rsidR="00013171" w:rsidRDefault="00013171">
      <w:pPr>
        <w:rPr>
          <w:b/>
          <w:bCs/>
          <w:sz w:val="32"/>
          <w:szCs w:val="24"/>
          <w:lang w:val="en-001"/>
        </w:rPr>
      </w:pPr>
      <w:r>
        <w:rPr>
          <w:b/>
          <w:bCs/>
          <w:sz w:val="32"/>
          <w:szCs w:val="24"/>
          <w:lang w:val="en-001"/>
        </w:rPr>
        <w:br w:type="page"/>
      </w:r>
    </w:p>
    <w:p w14:paraId="77DDCDAF" w14:textId="3ECAF4DE" w:rsidR="00853A28" w:rsidRDefault="00853A28" w:rsidP="00853A28">
      <w:pPr>
        <w:spacing w:line="360" w:lineRule="auto"/>
        <w:ind w:firstLine="708"/>
        <w:jc w:val="both"/>
        <w:rPr>
          <w:b/>
          <w:bCs/>
          <w:sz w:val="32"/>
          <w:szCs w:val="24"/>
          <w:lang w:val="en-001"/>
        </w:rPr>
      </w:pPr>
      <w:r w:rsidRPr="00853A28">
        <w:rPr>
          <w:b/>
          <w:bCs/>
          <w:sz w:val="32"/>
          <w:szCs w:val="24"/>
        </w:rPr>
        <w:lastRenderedPageBreak/>
        <w:t xml:space="preserve">Раздел </w:t>
      </w:r>
      <w:r>
        <w:rPr>
          <w:b/>
          <w:bCs/>
          <w:sz w:val="32"/>
          <w:szCs w:val="24"/>
          <w:lang w:val="en-001"/>
        </w:rPr>
        <w:t>3</w:t>
      </w:r>
      <w:r w:rsidRPr="00853A28">
        <w:rPr>
          <w:b/>
          <w:bCs/>
          <w:sz w:val="32"/>
          <w:szCs w:val="24"/>
        </w:rPr>
        <w:t>:</w:t>
      </w:r>
      <w:r>
        <w:rPr>
          <w:b/>
          <w:bCs/>
          <w:sz w:val="32"/>
          <w:szCs w:val="24"/>
        </w:rPr>
        <w:t xml:space="preserve"> Классификация СКЗИ</w:t>
      </w:r>
      <w:r w:rsidRPr="00853A28">
        <w:rPr>
          <w:b/>
          <w:bCs/>
          <w:sz w:val="32"/>
          <w:szCs w:val="24"/>
        </w:rPr>
        <w:tab/>
      </w:r>
    </w:p>
    <w:p w14:paraId="2813B86D" w14:textId="23C62EF1" w:rsidR="00013171" w:rsidRDefault="002E7A16" w:rsidP="00013171">
      <w:pPr>
        <w:spacing w:line="360" w:lineRule="auto"/>
        <w:ind w:firstLine="708"/>
        <w:jc w:val="both"/>
      </w:pPr>
      <w:r>
        <w:t>К средствам криптографической защиты</w:t>
      </w:r>
      <w:r w:rsidR="00853A28">
        <w:t xml:space="preserve"> </w:t>
      </w:r>
      <w:r>
        <w:t>информации (СКЗИ), относятся аппаратные, программно</w:t>
      </w:r>
      <w:r w:rsidR="00820C5B">
        <w:t>-</w:t>
      </w:r>
      <w:r>
        <w:t>аппаратные и программные средства, реализующие</w:t>
      </w:r>
      <w:r w:rsidR="00013171">
        <w:t xml:space="preserve"> </w:t>
      </w:r>
      <w:r>
        <w:t>криптографические алгоритмы преобразования</w:t>
      </w:r>
      <w:r w:rsidR="00853A28">
        <w:t xml:space="preserve"> </w:t>
      </w:r>
      <w:r>
        <w:t>информации.</w:t>
      </w:r>
    </w:p>
    <w:p w14:paraId="0BF64009" w14:textId="77777777" w:rsidR="00013171" w:rsidRPr="00013171" w:rsidRDefault="002E7A16" w:rsidP="00013171">
      <w:pPr>
        <w:spacing w:line="360" w:lineRule="auto"/>
        <w:ind w:firstLine="708"/>
        <w:jc w:val="both"/>
      </w:pPr>
      <w:r w:rsidRPr="00013171">
        <w:rPr>
          <w:b/>
          <w:bCs/>
        </w:rPr>
        <w:t>По способу реализации:</w:t>
      </w:r>
    </w:p>
    <w:p w14:paraId="2967DABE" w14:textId="11D97EE4" w:rsidR="00BD5D60" w:rsidRDefault="00BD5D60" w:rsidP="008975A7">
      <w:pPr>
        <w:pStyle w:val="a7"/>
        <w:numPr>
          <w:ilvl w:val="0"/>
          <w:numId w:val="3"/>
        </w:numPr>
        <w:spacing w:line="360" w:lineRule="auto"/>
        <w:ind w:left="714" w:hanging="357"/>
        <w:jc w:val="both"/>
      </w:pPr>
      <w:r w:rsidRPr="00013171">
        <w:t>Программные</w:t>
      </w:r>
      <w:r w:rsidR="002E7A16">
        <w:t xml:space="preserve"> СКЗИ </w:t>
      </w:r>
      <w:r w:rsidR="00A544AB">
        <w:t xml:space="preserve">– </w:t>
      </w:r>
      <w:r w:rsidR="002E7A16">
        <w:t>реализация одного или нескольких</w:t>
      </w:r>
      <w:r w:rsidR="00013171">
        <w:t xml:space="preserve"> </w:t>
      </w:r>
      <w:r w:rsidR="002E7A16">
        <w:t>криптографических алгоритмов на языке программирования</w:t>
      </w:r>
      <w:r w:rsidR="00013171">
        <w:t xml:space="preserve"> </w:t>
      </w:r>
      <w:r w:rsidR="002E7A16">
        <w:t>высокого или низкого уровня, в виде модулей, отдельных</w:t>
      </w:r>
      <w:r>
        <w:t xml:space="preserve"> </w:t>
      </w:r>
      <w:r w:rsidR="002E7A16">
        <w:t>библиотек или выделенных программ с функцией</w:t>
      </w:r>
      <w:r>
        <w:t xml:space="preserve"> </w:t>
      </w:r>
      <w:r w:rsidR="002E7A16">
        <w:t>криптографической защиты;</w:t>
      </w:r>
    </w:p>
    <w:p w14:paraId="73D5DC6D" w14:textId="17EDDF81" w:rsidR="00BD5D60" w:rsidRDefault="00BD5D60" w:rsidP="008975A7">
      <w:pPr>
        <w:pStyle w:val="a7"/>
        <w:numPr>
          <w:ilvl w:val="0"/>
          <w:numId w:val="3"/>
        </w:numPr>
        <w:spacing w:line="360" w:lineRule="auto"/>
        <w:ind w:left="714" w:hanging="357"/>
        <w:jc w:val="both"/>
      </w:pPr>
      <w:r>
        <w:t xml:space="preserve">Аппаратные </w:t>
      </w:r>
      <w:r w:rsidR="002E7A16">
        <w:t xml:space="preserve">СКЗИ </w:t>
      </w:r>
      <w:r w:rsidR="00A544AB">
        <w:t xml:space="preserve">– </w:t>
      </w:r>
      <w:r w:rsidR="002E7A16">
        <w:t>реализация криптографических</w:t>
      </w:r>
      <w:r>
        <w:t xml:space="preserve"> </w:t>
      </w:r>
      <w:r w:rsidR="002E7A16">
        <w:t>алгоритмов или их отдельные участки в микросхемах,</w:t>
      </w:r>
      <w:r>
        <w:t xml:space="preserve"> </w:t>
      </w:r>
      <w:r w:rsidR="002E7A16">
        <w:t>процессорах и специализированных блоках (системы</w:t>
      </w:r>
      <w:r>
        <w:t xml:space="preserve"> </w:t>
      </w:r>
      <w:r w:rsidR="002E7A16">
        <w:t>встроенной защиты), и аппаратных модулях (системы</w:t>
      </w:r>
      <w:r>
        <w:t xml:space="preserve"> </w:t>
      </w:r>
      <w:r w:rsidR="002E7A16">
        <w:t>наложенной защиты), совмещенные со средствами</w:t>
      </w:r>
      <w:r>
        <w:t xml:space="preserve"> </w:t>
      </w:r>
      <w:r w:rsidR="002E7A16">
        <w:t>вычислительной техники или встраиваемые в</w:t>
      </w:r>
      <w:r>
        <w:t xml:space="preserve"> </w:t>
      </w:r>
      <w:r w:rsidR="002E7A16">
        <w:t>автоматизированные системы;</w:t>
      </w:r>
      <w:r>
        <w:t xml:space="preserve"> </w:t>
      </w:r>
    </w:p>
    <w:p w14:paraId="2537DA97" w14:textId="017041F8" w:rsidR="0035698F" w:rsidRDefault="00BD5D60" w:rsidP="008975A7">
      <w:pPr>
        <w:pStyle w:val="a7"/>
        <w:numPr>
          <w:ilvl w:val="0"/>
          <w:numId w:val="3"/>
        </w:numPr>
        <w:spacing w:line="360" w:lineRule="auto"/>
        <w:ind w:left="714" w:hanging="357"/>
        <w:jc w:val="both"/>
      </w:pPr>
      <w:r>
        <w:t>Программно</w:t>
      </w:r>
      <w:r w:rsidR="002E7A16">
        <w:t xml:space="preserve">-аппаратные СКЗИ </w:t>
      </w:r>
      <w:r w:rsidR="00A544AB">
        <w:t xml:space="preserve">– </w:t>
      </w:r>
      <w:r w:rsidR="002E7A16">
        <w:t>комплексы, состоящие из</w:t>
      </w:r>
      <w:r>
        <w:t xml:space="preserve"> </w:t>
      </w:r>
      <w:r w:rsidR="002E7A16">
        <w:t>взаимосвязанной программной и аппаратной части с</w:t>
      </w:r>
      <w:r>
        <w:t xml:space="preserve"> </w:t>
      </w:r>
      <w:r w:rsidR="002E7A16">
        <w:t>функциями криптографической защиты.</w:t>
      </w:r>
    </w:p>
    <w:p w14:paraId="5654FD8E" w14:textId="77777777" w:rsidR="002E7A16" w:rsidRDefault="002E7A16" w:rsidP="008975A7">
      <w:pPr>
        <w:spacing w:line="360" w:lineRule="auto"/>
        <w:jc w:val="both"/>
      </w:pPr>
    </w:p>
    <w:p w14:paraId="53B2F4D6" w14:textId="65513884" w:rsidR="002E7A16" w:rsidRPr="00367D3E" w:rsidRDefault="002E7A16" w:rsidP="00A51607">
      <w:pPr>
        <w:spacing w:line="360" w:lineRule="auto"/>
        <w:ind w:firstLine="357"/>
        <w:jc w:val="both"/>
        <w:rPr>
          <w:b/>
          <w:bCs/>
        </w:rPr>
      </w:pPr>
      <w:r w:rsidRPr="00367D3E">
        <w:rPr>
          <w:b/>
          <w:bCs/>
        </w:rPr>
        <w:t xml:space="preserve">Пять основных групп </w:t>
      </w:r>
      <w:r w:rsidR="00DD0B51" w:rsidRPr="00367D3E">
        <w:rPr>
          <w:b/>
          <w:bCs/>
        </w:rPr>
        <w:t xml:space="preserve">СКЗИ </w:t>
      </w:r>
      <w:r w:rsidRPr="00367D3E">
        <w:rPr>
          <w:b/>
          <w:bCs/>
        </w:rPr>
        <w:t>в соответствие с</w:t>
      </w:r>
      <w:r w:rsidR="00A51607" w:rsidRPr="00367D3E">
        <w:rPr>
          <w:b/>
          <w:bCs/>
        </w:rPr>
        <w:t xml:space="preserve"> </w:t>
      </w:r>
      <w:r w:rsidRPr="00367D3E">
        <w:rPr>
          <w:b/>
          <w:bCs/>
        </w:rPr>
        <w:t>прикладными задачами по криптографической защите:</w:t>
      </w:r>
    </w:p>
    <w:p w14:paraId="003AB0E8" w14:textId="01D9CF11" w:rsidR="00A51607" w:rsidRDefault="00A51607" w:rsidP="00A51607">
      <w:pPr>
        <w:pStyle w:val="a7"/>
        <w:numPr>
          <w:ilvl w:val="0"/>
          <w:numId w:val="4"/>
        </w:numPr>
        <w:spacing w:line="360" w:lineRule="auto"/>
        <w:jc w:val="both"/>
      </w:pPr>
      <w:r>
        <w:t>Системы аутентификации электронных данных;</w:t>
      </w:r>
    </w:p>
    <w:p w14:paraId="5216CE78" w14:textId="1BE981F0" w:rsidR="00A51607" w:rsidRDefault="00A51607" w:rsidP="00A51607">
      <w:pPr>
        <w:pStyle w:val="a7"/>
        <w:numPr>
          <w:ilvl w:val="0"/>
          <w:numId w:val="4"/>
        </w:numPr>
        <w:spacing w:line="360" w:lineRule="auto"/>
        <w:jc w:val="both"/>
      </w:pPr>
      <w:r>
        <w:t>Системы идентификации и аутентификации пользователей;</w:t>
      </w:r>
    </w:p>
    <w:p w14:paraId="477A55B1" w14:textId="05F54E42" w:rsidR="00A51607" w:rsidRDefault="00A51607" w:rsidP="00A51607">
      <w:pPr>
        <w:pStyle w:val="a7"/>
        <w:numPr>
          <w:ilvl w:val="0"/>
          <w:numId w:val="4"/>
        </w:numPr>
        <w:spacing w:line="360" w:lineRule="auto"/>
        <w:jc w:val="both"/>
      </w:pPr>
      <w:r>
        <w:t>Системы шифрования дисковых данных;</w:t>
      </w:r>
    </w:p>
    <w:p w14:paraId="66E2B2F7" w14:textId="59F4B08E" w:rsidR="00A51607" w:rsidRDefault="00A51607" w:rsidP="00A51607">
      <w:pPr>
        <w:pStyle w:val="a7"/>
        <w:numPr>
          <w:ilvl w:val="0"/>
          <w:numId w:val="4"/>
        </w:numPr>
        <w:spacing w:line="360" w:lineRule="auto"/>
        <w:jc w:val="both"/>
      </w:pPr>
      <w:r>
        <w:t>Системы шифрования данных, передаваемых по сети;</w:t>
      </w:r>
    </w:p>
    <w:p w14:paraId="1F99A736" w14:textId="18C4F7F8" w:rsidR="00A51607" w:rsidRDefault="00A51607" w:rsidP="00A51607">
      <w:pPr>
        <w:pStyle w:val="a7"/>
        <w:numPr>
          <w:ilvl w:val="0"/>
          <w:numId w:val="4"/>
        </w:numPr>
        <w:spacing w:line="360" w:lineRule="auto"/>
        <w:jc w:val="both"/>
      </w:pPr>
      <w:r>
        <w:t>Средства управления ключевой информацией.</w:t>
      </w:r>
    </w:p>
    <w:p w14:paraId="4B9136A1" w14:textId="58BB4491" w:rsidR="002E7A16" w:rsidRDefault="002E7A16" w:rsidP="008975A7">
      <w:pPr>
        <w:spacing w:line="360" w:lineRule="auto"/>
        <w:jc w:val="both"/>
      </w:pPr>
    </w:p>
    <w:p w14:paraId="05EE5100" w14:textId="77777777" w:rsidR="002E7A16" w:rsidRPr="0052479E" w:rsidRDefault="002E7A16" w:rsidP="0052479E">
      <w:pPr>
        <w:spacing w:line="360" w:lineRule="auto"/>
        <w:ind w:firstLine="708"/>
        <w:jc w:val="both"/>
        <w:rPr>
          <w:b/>
          <w:bCs/>
        </w:rPr>
      </w:pPr>
      <w:r w:rsidRPr="0052479E">
        <w:rPr>
          <w:b/>
          <w:bCs/>
        </w:rPr>
        <w:lastRenderedPageBreak/>
        <w:t>По уровню объекта шифрования:</w:t>
      </w:r>
    </w:p>
    <w:p w14:paraId="684848AF" w14:textId="489D623B" w:rsidR="0052479E" w:rsidRDefault="0036516D" w:rsidP="008975A7">
      <w:pPr>
        <w:pStyle w:val="a7"/>
        <w:numPr>
          <w:ilvl w:val="0"/>
          <w:numId w:val="5"/>
        </w:numPr>
        <w:spacing w:line="360" w:lineRule="auto"/>
        <w:jc w:val="both"/>
      </w:pPr>
      <w:r>
        <w:t xml:space="preserve">На </w:t>
      </w:r>
      <w:r w:rsidR="002E7A16">
        <w:t xml:space="preserve">уровне файлов (защищаются отдельные файлы) </w:t>
      </w:r>
      <w:r w:rsidR="0052479E">
        <w:t xml:space="preserve">– </w:t>
      </w:r>
      <w:r w:rsidR="002E7A16">
        <w:t xml:space="preserve">архиваторы типа </w:t>
      </w:r>
      <w:r>
        <w:t>WINRAR</w:t>
      </w:r>
      <w:r w:rsidR="002E7A16">
        <w:t>;</w:t>
      </w:r>
    </w:p>
    <w:p w14:paraId="4F51967B" w14:textId="5CDD3EE5" w:rsidR="002E7A16" w:rsidRDefault="0036516D" w:rsidP="008975A7">
      <w:pPr>
        <w:pStyle w:val="a7"/>
        <w:numPr>
          <w:ilvl w:val="0"/>
          <w:numId w:val="5"/>
        </w:numPr>
        <w:spacing w:line="360" w:lineRule="auto"/>
        <w:jc w:val="both"/>
      </w:pPr>
      <w:r>
        <w:t xml:space="preserve">На </w:t>
      </w:r>
      <w:r w:rsidR="002E7A16">
        <w:t xml:space="preserve">уровне дисков (защищаются диски целиком) </w:t>
      </w:r>
      <w:r w:rsidR="0052479E">
        <w:t>–</w:t>
      </w:r>
      <w:r w:rsidR="0052479E">
        <w:t xml:space="preserve"> </w:t>
      </w:r>
      <w:r w:rsidR="002E7A16">
        <w:t xml:space="preserve">программа шифрования </w:t>
      </w:r>
      <w:proofErr w:type="spellStart"/>
      <w:r w:rsidR="002E7A16">
        <w:t>Diskreet</w:t>
      </w:r>
      <w:proofErr w:type="spellEnd"/>
      <w:r w:rsidR="002E7A16">
        <w:t xml:space="preserve"> пакета Norton Utilities.</w:t>
      </w:r>
    </w:p>
    <w:p w14:paraId="0725F26A" w14:textId="0846AC6B" w:rsidR="002E7A16" w:rsidRDefault="002E7A16" w:rsidP="0052479E">
      <w:pPr>
        <w:spacing w:line="360" w:lineRule="auto"/>
        <w:ind w:firstLine="708"/>
        <w:jc w:val="both"/>
      </w:pPr>
      <w:r w:rsidRPr="0052479E">
        <w:rPr>
          <w:b/>
          <w:bCs/>
        </w:rPr>
        <w:t>По способу функционирования системы шифрования</w:t>
      </w:r>
      <w:r w:rsidR="0052479E">
        <w:rPr>
          <w:b/>
          <w:bCs/>
        </w:rPr>
        <w:t xml:space="preserve"> </w:t>
      </w:r>
      <w:r w:rsidRPr="0052479E">
        <w:rPr>
          <w:b/>
          <w:bCs/>
        </w:rPr>
        <w:t>дисковых данных:</w:t>
      </w:r>
    </w:p>
    <w:p w14:paraId="11D8CDE2" w14:textId="003CBAC6" w:rsidR="0052479E" w:rsidRDefault="0036516D" w:rsidP="008975A7">
      <w:pPr>
        <w:pStyle w:val="a7"/>
        <w:numPr>
          <w:ilvl w:val="0"/>
          <w:numId w:val="6"/>
        </w:numPr>
        <w:spacing w:line="360" w:lineRule="auto"/>
        <w:jc w:val="both"/>
      </w:pPr>
      <w:r>
        <w:t>Системы</w:t>
      </w:r>
      <w:r w:rsidR="002E7A16">
        <w:t xml:space="preserve"> “прозрачного” шифрования;</w:t>
      </w:r>
      <w:r w:rsidR="0052479E">
        <w:br/>
      </w:r>
      <w:r w:rsidR="002E7A16">
        <w:t xml:space="preserve">пример: шифрование папки </w:t>
      </w:r>
      <w:proofErr w:type="spellStart"/>
      <w:r w:rsidR="002E7A16">
        <w:t>Temp</w:t>
      </w:r>
      <w:proofErr w:type="spellEnd"/>
      <w:r w:rsidR="002E7A16">
        <w:t xml:space="preserve"> и Мои</w:t>
      </w:r>
      <w:r w:rsidR="0052479E">
        <w:t xml:space="preserve"> </w:t>
      </w:r>
      <w:r w:rsidR="002E7A16">
        <w:t>документы при использовании EFS Win2000.</w:t>
      </w:r>
    </w:p>
    <w:p w14:paraId="15926667" w14:textId="0CE04860" w:rsidR="002E7A16" w:rsidRDefault="0036516D" w:rsidP="008975A7">
      <w:pPr>
        <w:pStyle w:val="a7"/>
        <w:numPr>
          <w:ilvl w:val="0"/>
          <w:numId w:val="6"/>
        </w:numPr>
        <w:spacing w:line="360" w:lineRule="auto"/>
        <w:jc w:val="both"/>
      </w:pPr>
      <w:r>
        <w:t>Системы</w:t>
      </w:r>
      <w:r w:rsidR="002E7A16">
        <w:t>, специально вызываемые для</w:t>
      </w:r>
      <w:r w:rsidR="0052479E">
        <w:t xml:space="preserve"> </w:t>
      </w:r>
      <w:r w:rsidR="002E7A16">
        <w:t>осуществления шифрования.</w:t>
      </w:r>
      <w:r w:rsidR="0052479E">
        <w:br/>
      </w:r>
      <w:r w:rsidR="002E7A16">
        <w:t>Пример: архиваторы со встроенными средствами</w:t>
      </w:r>
      <w:r w:rsidR="0052479E">
        <w:t xml:space="preserve"> </w:t>
      </w:r>
      <w:r w:rsidR="002E7A16">
        <w:t>парольной защиты.</w:t>
      </w:r>
    </w:p>
    <w:p w14:paraId="563212F8" w14:textId="5443E648" w:rsidR="002E7A16" w:rsidRPr="0052479E" w:rsidRDefault="002E7A16" w:rsidP="0052479E">
      <w:pPr>
        <w:spacing w:line="360" w:lineRule="auto"/>
        <w:ind w:firstLine="708"/>
        <w:jc w:val="both"/>
        <w:rPr>
          <w:b/>
          <w:bCs/>
        </w:rPr>
      </w:pPr>
      <w:r w:rsidRPr="0052479E">
        <w:rPr>
          <w:b/>
          <w:bCs/>
        </w:rPr>
        <w:t>Два основных способа шифрования данных,</w:t>
      </w:r>
      <w:r w:rsidR="0052479E">
        <w:rPr>
          <w:b/>
          <w:bCs/>
        </w:rPr>
        <w:t xml:space="preserve"> </w:t>
      </w:r>
      <w:r w:rsidRPr="0052479E">
        <w:rPr>
          <w:b/>
          <w:bCs/>
        </w:rPr>
        <w:t>передаваемых по компьютерным сетям:</w:t>
      </w:r>
    </w:p>
    <w:p w14:paraId="509782CC" w14:textId="61EBDA93" w:rsidR="0052479E" w:rsidRDefault="0036516D" w:rsidP="008975A7">
      <w:pPr>
        <w:pStyle w:val="a7"/>
        <w:numPr>
          <w:ilvl w:val="0"/>
          <w:numId w:val="7"/>
        </w:numPr>
        <w:spacing w:line="360" w:lineRule="auto"/>
        <w:jc w:val="both"/>
      </w:pPr>
      <w:r>
        <w:t>Канальное шифрование;</w:t>
      </w:r>
    </w:p>
    <w:p w14:paraId="7C9B6DA8" w14:textId="4D1CB9A0" w:rsidR="002E7A16" w:rsidRDefault="0036516D" w:rsidP="008975A7">
      <w:pPr>
        <w:pStyle w:val="a7"/>
        <w:numPr>
          <w:ilvl w:val="0"/>
          <w:numId w:val="7"/>
        </w:numPr>
        <w:spacing w:line="360" w:lineRule="auto"/>
        <w:jc w:val="both"/>
      </w:pPr>
      <w:r>
        <w:t>Оконечное (абонентское) шифрование.</w:t>
      </w:r>
    </w:p>
    <w:p w14:paraId="71CAB2D3" w14:textId="77777777" w:rsidR="002E7A16" w:rsidRPr="0052479E" w:rsidRDefault="002E7A16" w:rsidP="0052479E">
      <w:pPr>
        <w:spacing w:line="360" w:lineRule="auto"/>
        <w:ind w:firstLine="708"/>
        <w:jc w:val="both"/>
        <w:rPr>
          <w:b/>
          <w:bCs/>
        </w:rPr>
      </w:pPr>
      <w:r w:rsidRPr="0052479E">
        <w:rPr>
          <w:b/>
          <w:bCs/>
        </w:rPr>
        <w:t>Два основных способа распределения ключей между</w:t>
      </w:r>
    </w:p>
    <w:p w14:paraId="083B3EF8" w14:textId="77777777" w:rsidR="002E7A16" w:rsidRPr="0052479E" w:rsidRDefault="002E7A16" w:rsidP="0052479E">
      <w:pPr>
        <w:spacing w:line="360" w:lineRule="auto"/>
        <w:ind w:firstLine="708"/>
        <w:jc w:val="both"/>
        <w:rPr>
          <w:b/>
          <w:bCs/>
        </w:rPr>
      </w:pPr>
      <w:r w:rsidRPr="0052479E">
        <w:rPr>
          <w:b/>
          <w:bCs/>
        </w:rPr>
        <w:t>пользователями компьютерной сети:</w:t>
      </w:r>
    </w:p>
    <w:p w14:paraId="5AD13786" w14:textId="36403AD1" w:rsidR="0052479E" w:rsidRDefault="0036516D" w:rsidP="008975A7">
      <w:pPr>
        <w:pStyle w:val="a7"/>
        <w:numPr>
          <w:ilvl w:val="0"/>
          <w:numId w:val="8"/>
        </w:numPr>
        <w:spacing w:line="360" w:lineRule="auto"/>
        <w:jc w:val="both"/>
      </w:pPr>
      <w:r>
        <w:t>Применение одного или нескольких центров</w:t>
      </w:r>
      <w:r w:rsidR="0052479E">
        <w:t xml:space="preserve"> </w:t>
      </w:r>
      <w:r w:rsidR="002E7A16">
        <w:t>распределения ключей;</w:t>
      </w:r>
    </w:p>
    <w:p w14:paraId="155B4877" w14:textId="50EBA47B" w:rsidR="002E7A16" w:rsidRDefault="0036516D" w:rsidP="008975A7">
      <w:pPr>
        <w:pStyle w:val="a7"/>
        <w:numPr>
          <w:ilvl w:val="0"/>
          <w:numId w:val="8"/>
        </w:numPr>
        <w:spacing w:line="360" w:lineRule="auto"/>
        <w:jc w:val="both"/>
      </w:pPr>
      <w:r>
        <w:t>Прямой обмен сеансовыми ключами между</w:t>
      </w:r>
      <w:r w:rsidR="0052479E">
        <w:t xml:space="preserve"> </w:t>
      </w:r>
      <w:r w:rsidR="002E7A16">
        <w:t>пользователями.</w:t>
      </w:r>
    </w:p>
    <w:sectPr w:rsidR="002E7A16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F51E8" w14:textId="77777777" w:rsidR="00096F35" w:rsidRDefault="00096F35" w:rsidP="00214717">
      <w:pPr>
        <w:spacing w:after="0" w:line="240" w:lineRule="auto"/>
      </w:pPr>
      <w:r>
        <w:separator/>
      </w:r>
    </w:p>
  </w:endnote>
  <w:endnote w:type="continuationSeparator" w:id="0">
    <w:p w14:paraId="364DB873" w14:textId="77777777" w:rsidR="00096F35" w:rsidRDefault="00096F35" w:rsidP="0021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D2A77" w14:textId="77777777" w:rsidR="00096F35" w:rsidRDefault="00096F35" w:rsidP="00214717">
      <w:pPr>
        <w:spacing w:after="0" w:line="240" w:lineRule="auto"/>
      </w:pPr>
      <w:r>
        <w:separator/>
      </w:r>
    </w:p>
  </w:footnote>
  <w:footnote w:type="continuationSeparator" w:id="0">
    <w:p w14:paraId="14EC2F38" w14:textId="77777777" w:rsidR="00096F35" w:rsidRDefault="00096F35" w:rsidP="00214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28198" w14:textId="65454A0A" w:rsidR="00214717" w:rsidRDefault="00214717" w:rsidP="00214717">
    <w:pPr>
      <w:jc w:val="center"/>
    </w:pPr>
    <w:r>
      <w:t xml:space="preserve">ИБ-31 Бройдо Глеб </w:t>
    </w:r>
  </w:p>
  <w:p w14:paraId="67F77C09" w14:textId="77777777" w:rsidR="00214717" w:rsidRDefault="0021471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933"/>
    <w:multiLevelType w:val="hybridMultilevel"/>
    <w:tmpl w:val="385EEA1A"/>
    <w:lvl w:ilvl="0" w:tplc="8550C98A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F3816A7"/>
    <w:multiLevelType w:val="hybridMultilevel"/>
    <w:tmpl w:val="9D7C0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272BC"/>
    <w:multiLevelType w:val="hybridMultilevel"/>
    <w:tmpl w:val="9B80F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1373D"/>
    <w:multiLevelType w:val="hybridMultilevel"/>
    <w:tmpl w:val="95C8A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36254"/>
    <w:multiLevelType w:val="hybridMultilevel"/>
    <w:tmpl w:val="9C70E9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4369EE"/>
    <w:multiLevelType w:val="hybridMultilevel"/>
    <w:tmpl w:val="19985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7552D4"/>
    <w:multiLevelType w:val="hybridMultilevel"/>
    <w:tmpl w:val="49EE8414"/>
    <w:lvl w:ilvl="0" w:tplc="AE7A121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63685FBA"/>
    <w:multiLevelType w:val="hybridMultilevel"/>
    <w:tmpl w:val="7EE231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06892527">
    <w:abstractNumId w:val="3"/>
  </w:num>
  <w:num w:numId="2" w16cid:durableId="1764494665">
    <w:abstractNumId w:val="7"/>
  </w:num>
  <w:num w:numId="3" w16cid:durableId="543172874">
    <w:abstractNumId w:val="0"/>
  </w:num>
  <w:num w:numId="4" w16cid:durableId="816995729">
    <w:abstractNumId w:val="6"/>
  </w:num>
  <w:num w:numId="5" w16cid:durableId="2024437426">
    <w:abstractNumId w:val="1"/>
  </w:num>
  <w:num w:numId="6" w16cid:durableId="999235864">
    <w:abstractNumId w:val="4"/>
  </w:num>
  <w:num w:numId="7" w16cid:durableId="1934703840">
    <w:abstractNumId w:val="5"/>
  </w:num>
  <w:num w:numId="8" w16cid:durableId="2050109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16"/>
    <w:rsid w:val="00013171"/>
    <w:rsid w:val="00096F35"/>
    <w:rsid w:val="00214717"/>
    <w:rsid w:val="00253C4A"/>
    <w:rsid w:val="002E7A16"/>
    <w:rsid w:val="0035698F"/>
    <w:rsid w:val="0036516D"/>
    <w:rsid w:val="00367D3E"/>
    <w:rsid w:val="0052479E"/>
    <w:rsid w:val="006C2E3F"/>
    <w:rsid w:val="007345A0"/>
    <w:rsid w:val="007A13C3"/>
    <w:rsid w:val="00820C5B"/>
    <w:rsid w:val="00853A28"/>
    <w:rsid w:val="00871296"/>
    <w:rsid w:val="008975A7"/>
    <w:rsid w:val="00A04282"/>
    <w:rsid w:val="00A15731"/>
    <w:rsid w:val="00A51607"/>
    <w:rsid w:val="00A544AB"/>
    <w:rsid w:val="00AB6B08"/>
    <w:rsid w:val="00B25FE2"/>
    <w:rsid w:val="00B546B8"/>
    <w:rsid w:val="00BD5D60"/>
    <w:rsid w:val="00C22814"/>
    <w:rsid w:val="00CA29BE"/>
    <w:rsid w:val="00DD0B51"/>
    <w:rsid w:val="00DD4BD4"/>
    <w:rsid w:val="00ED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3917"/>
  <w15:chartTrackingRefBased/>
  <w15:docId w15:val="{C249C938-C85C-4165-A83D-B7855668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7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A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A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A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A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A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A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A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7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7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7A1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7A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7A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7A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7A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7A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7A1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A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7A1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E7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7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7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7A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7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7A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7A1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147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14717"/>
  </w:style>
  <w:style w:type="paragraph" w:styleId="ae">
    <w:name w:val="footer"/>
    <w:basedOn w:val="a"/>
    <w:link w:val="af"/>
    <w:uiPriority w:val="99"/>
    <w:unhideWhenUsed/>
    <w:rsid w:val="002147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14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80BFF-D126-432B-B2C0-025E89037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15</cp:revision>
  <dcterms:created xsi:type="dcterms:W3CDTF">2026-03-05T21:00:00Z</dcterms:created>
  <dcterms:modified xsi:type="dcterms:W3CDTF">2026-03-05T21:20:00Z</dcterms:modified>
</cp:coreProperties>
</file>