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80"/>
        </w:rPr>
        <w:t>PHOENIX</w:t>
      </w:r>
    </w:p>
    <w:p>
      <w:pPr>
        <w:jc w:val="center"/>
      </w:pPr>
      <w:r>
        <w:rPr>
          <w:b/>
          <w:sz w:val="46"/>
        </w:rPr>
        <w:t>AI Evolution Roadmap — v1.0 → v2.0</w:t>
      </w:r>
    </w:p>
    <w:p>
      <w:pPr>
        <w:jc w:val="center"/>
      </w:pPr>
      <w:r>
        <w:rPr>
          <w:i/>
        </w:rPr>
        <w:t>Detailed AI Architecture, Capability and Autonomy Blueprint</w:t>
      </w:r>
    </w:p>
    <w:p>
      <w:pPr>
        <w:jc w:val="center"/>
      </w:pPr>
      <w:r>
        <w:rPr>
          <w:b/>
        </w:rPr>
        <w:t>🐦‍🔥 Fawkes — the AI interface of Phoenix</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Document property</w:t>
            </w:r>
          </w:p>
        </w:tc>
        <w:tc>
          <w:tcPr>
            <w:tcW w:type="dxa" w:w="5040"/>
            <w:shd w:fill="173F4F"/>
          </w:tcPr>
          <w:p>
            <w:r>
              <w:rPr>
                <w:b/>
                <w:color w:val="FFFFFF"/>
                <w:sz w:val="18"/>
              </w:rPr>
              <w:t>Definition</w:t>
            </w:r>
          </w:p>
        </w:tc>
      </w:tr>
      <w:tr>
        <w:tc>
          <w:tcPr>
            <w:tcW w:type="dxa" w:w="5040"/>
          </w:tcPr>
          <w:p>
            <w:r>
              <w:rPr>
                <w:sz w:val="18"/>
              </w:rPr>
              <w:t>Project</w:t>
            </w:r>
          </w:p>
        </w:tc>
        <w:tc>
          <w:tcPr>
            <w:tcW w:type="dxa" w:w="5040"/>
          </w:tcPr>
          <w:p>
            <w:r>
              <w:rPr>
                <w:sz w:val="18"/>
              </w:rPr>
              <w:t>Phoenix</w:t>
            </w:r>
          </w:p>
        </w:tc>
      </w:tr>
      <w:tr>
        <w:tc>
          <w:tcPr>
            <w:tcW w:type="dxa" w:w="5040"/>
          </w:tcPr>
          <w:p>
            <w:r>
              <w:rPr>
                <w:sz w:val="18"/>
              </w:rPr>
              <w:t>AI interface</w:t>
            </w:r>
          </w:p>
        </w:tc>
        <w:tc>
          <w:tcPr>
            <w:tcW w:type="dxa" w:w="5040"/>
          </w:tcPr>
          <w:p>
            <w:r>
              <w:rPr>
                <w:sz w:val="18"/>
              </w:rPr>
              <w:t>Fawkes</w:t>
            </w:r>
          </w:p>
        </w:tc>
      </w:tr>
      <w:tr>
        <w:tc>
          <w:tcPr>
            <w:tcW w:type="dxa" w:w="5040"/>
          </w:tcPr>
          <w:p>
            <w:r>
              <w:rPr>
                <w:sz w:val="18"/>
              </w:rPr>
              <w:t>Scope</w:t>
            </w:r>
          </w:p>
        </w:tc>
        <w:tc>
          <w:tcPr>
            <w:tcW w:type="dxa" w:w="5040"/>
          </w:tcPr>
          <w:p>
            <w:r>
              <w:rPr>
                <w:sz w:val="18"/>
              </w:rPr>
              <w:t>Phoenix v1.0 through v2.0</w:t>
            </w:r>
          </w:p>
        </w:tc>
      </w:tr>
      <w:tr>
        <w:tc>
          <w:tcPr>
            <w:tcW w:type="dxa" w:w="5040"/>
          </w:tcPr>
          <w:p>
            <w:r>
              <w:rPr>
                <w:sz w:val="18"/>
              </w:rPr>
              <w:t>License direction</w:t>
            </w:r>
          </w:p>
        </w:tc>
        <w:tc>
          <w:tcPr>
            <w:tcW w:type="dxa" w:w="5040"/>
          </w:tcPr>
          <w:p>
            <w:r>
              <w:rPr>
                <w:sz w:val="18"/>
              </w:rPr>
              <w:t>GNU GPL-3.0</w:t>
            </w:r>
          </w:p>
        </w:tc>
      </w:tr>
      <w:tr>
        <w:tc>
          <w:tcPr>
            <w:tcW w:type="dxa" w:w="5040"/>
          </w:tcPr>
          <w:p>
            <w:r>
              <w:rPr>
                <w:sz w:val="18"/>
              </w:rPr>
              <w:t>Companion documents</w:t>
            </w:r>
          </w:p>
        </w:tc>
        <w:tc>
          <w:tcPr>
            <w:tcW w:type="dxa" w:w="5040"/>
          </w:tcPr>
          <w:p>
            <w:r>
              <w:rPr>
                <w:sz w:val="18"/>
              </w:rPr>
              <w:t>Phoenix Master PRD; Phoenix Post-MVP Roadmap</w:t>
            </w:r>
          </w:p>
        </w:tc>
      </w:tr>
      <w:tr>
        <w:tc>
          <w:tcPr>
            <w:tcW w:type="dxa" w:w="5040"/>
          </w:tcPr>
          <w:p>
            <w:r>
              <w:rPr>
                <w:sz w:val="18"/>
              </w:rPr>
              <w:t>Primary goal</w:t>
            </w:r>
          </w:p>
        </w:tc>
        <w:tc>
          <w:tcPr>
            <w:tcW w:type="dxa" w:w="5040"/>
          </w:tcPr>
          <w:p>
            <w:r>
              <w:rPr>
                <w:sz w:val="18"/>
              </w:rPr>
              <w:t>Evolve Phoenix from developer AI companion into an ambient AI operating layer</w:t>
            </w:r>
          </w:p>
        </w:tc>
      </w:tr>
      <w:tr>
        <w:tc>
          <w:tcPr>
            <w:tcW w:type="dxa" w:w="5040"/>
          </w:tcPr>
          <w:p>
            <w:r>
              <w:rPr>
                <w:sz w:val="18"/>
              </w:rPr>
              <w:t>Core principle</w:t>
            </w:r>
          </w:p>
        </w:tc>
        <w:tc>
          <w:tcPr>
            <w:tcW w:type="dxa" w:w="5040"/>
          </w:tcPr>
          <w:p>
            <w:r>
              <w:rPr>
                <w:sz w:val="18"/>
              </w:rPr>
              <w:t>Fawkes is the interface; Phoenix is the intelligence and execution platform</w:t>
            </w:r>
          </w:p>
        </w:tc>
      </w:tr>
    </w:tbl>
    <w:p/>
    <w:p>
      <w:r>
        <w:br w:type="page"/>
      </w:r>
    </w:p>
    <w:p>
      <w:pPr>
        <w:pStyle w:val="Heading1"/>
      </w:pPr>
      <w:r>
        <w:t>1. Executive Summary</w:t>
      </w:r>
    </w:p>
    <w:p>
      <w:r>
        <w:t>Phoenix v1.0 is the point at which the platform has a stable event model, capabilities, memory, agents, workflows, knowledge retrieval and Fawkes interface. The next stage should focus on making the AI layer increasingly contextual, multimodal, collaborative, proactive and safely autonomous.</w:t>
      </w:r>
    </w:p>
    <w:p>
      <w:r>
        <w:t>The intended progression is:</w:t>
      </w:r>
    </w:p>
    <w:p>
      <w:r>
        <w:rPr>
          <w:rFonts w:ascii="Courier New" w:hAnsi="Courier New"/>
          <w:sz w:val="17"/>
        </w:rPr>
        <w:t>Observe → Understand → Retrieve → Reason → Plan → Propose → Execute → Verify → Learn</w:t>
      </w:r>
    </w:p>
    <w:p>
      <w:r>
        <w:t>The AI should not become autonomous simply for the sake of autonomy. Each increase in autonomy must be earned through reliable context retrieval, permission controls, evaluation, observability and verification.</w:t>
      </w:r>
    </w:p>
    <w:p>
      <w:pPr>
        <w:pStyle w:val="Heading1"/>
      </w:pPr>
      <w:r>
        <w:t>2. AI Product Thesis</w:t>
      </w:r>
    </w:p>
    <w:p>
      <w:r>
        <w:t>Phoenix should not compete by being another generic chatbot. Its intelligence comes from being connected to the user's authorized engineering environment.</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Layer</w:t>
            </w:r>
          </w:p>
        </w:tc>
        <w:tc>
          <w:tcPr>
            <w:tcW w:type="dxa" w:w="5040"/>
            <w:shd w:fill="173F4F"/>
          </w:tcPr>
          <w:p>
            <w:r>
              <w:rPr>
                <w:b/>
                <w:color w:val="FFFFFF"/>
                <w:sz w:val="18"/>
              </w:rPr>
              <w:t>Role</w:t>
            </w:r>
          </w:p>
        </w:tc>
      </w:tr>
      <w:tr>
        <w:tc>
          <w:tcPr>
            <w:tcW w:type="dxa" w:w="5040"/>
          </w:tcPr>
          <w:p>
            <w:r>
              <w:rPr>
                <w:sz w:val="18"/>
              </w:rPr>
              <w:t>Fawkes</w:t>
            </w:r>
          </w:p>
        </w:tc>
        <w:tc>
          <w:tcPr>
            <w:tcW w:type="dxa" w:w="5040"/>
          </w:tcPr>
          <w:p>
            <w:r>
              <w:rPr>
                <w:sz w:val="18"/>
              </w:rPr>
              <w:t>Human-facing personality, visual state and conversational interface</w:t>
            </w:r>
          </w:p>
        </w:tc>
      </w:tr>
      <w:tr>
        <w:tc>
          <w:tcPr>
            <w:tcW w:type="dxa" w:w="5040"/>
          </w:tcPr>
          <w:p>
            <w:r>
              <w:rPr>
                <w:sz w:val="18"/>
              </w:rPr>
              <w:t>Phoenix Core</w:t>
            </w:r>
          </w:p>
        </w:tc>
        <w:tc>
          <w:tcPr>
            <w:tcW w:type="dxa" w:w="5040"/>
          </w:tcPr>
          <w:p>
            <w:r>
              <w:rPr>
                <w:sz w:val="18"/>
              </w:rPr>
              <w:t>Event, identity, permissions, capability and execution runtime</w:t>
            </w:r>
          </w:p>
        </w:tc>
      </w:tr>
      <w:tr>
        <w:tc>
          <w:tcPr>
            <w:tcW w:type="dxa" w:w="5040"/>
          </w:tcPr>
          <w:p>
            <w:r>
              <w:rPr>
                <w:sz w:val="18"/>
              </w:rPr>
              <w:t>Context Engine</w:t>
            </w:r>
          </w:p>
        </w:tc>
        <w:tc>
          <w:tcPr>
            <w:tcW w:type="dxa" w:w="5040"/>
          </w:tcPr>
          <w:p>
            <w:r>
              <w:rPr>
                <w:sz w:val="18"/>
              </w:rPr>
              <w:t>Collects the relevant current context</w:t>
            </w:r>
          </w:p>
        </w:tc>
      </w:tr>
      <w:tr>
        <w:tc>
          <w:tcPr>
            <w:tcW w:type="dxa" w:w="5040"/>
          </w:tcPr>
          <w:p>
            <w:r>
              <w:rPr>
                <w:sz w:val="18"/>
              </w:rPr>
              <w:t>Memory Engine</w:t>
            </w:r>
          </w:p>
        </w:tc>
        <w:tc>
          <w:tcPr>
            <w:tcW w:type="dxa" w:w="5040"/>
          </w:tcPr>
          <w:p>
            <w:r>
              <w:rPr>
                <w:sz w:val="18"/>
              </w:rPr>
              <w:t>Stores and retrieves authorized persistent context</w:t>
            </w:r>
          </w:p>
        </w:tc>
      </w:tr>
      <w:tr>
        <w:tc>
          <w:tcPr>
            <w:tcW w:type="dxa" w:w="5040"/>
          </w:tcPr>
          <w:p>
            <w:r>
              <w:rPr>
                <w:sz w:val="18"/>
              </w:rPr>
              <w:t>Knowledge Layer</w:t>
            </w:r>
          </w:p>
        </w:tc>
        <w:tc>
          <w:tcPr>
            <w:tcW w:type="dxa" w:w="5040"/>
          </w:tcPr>
          <w:p>
            <w:r>
              <w:rPr>
                <w:sz w:val="18"/>
              </w:rPr>
              <w:t>Connects documents, entities and relationships</w:t>
            </w:r>
          </w:p>
        </w:tc>
      </w:tr>
      <w:tr>
        <w:tc>
          <w:tcPr>
            <w:tcW w:type="dxa" w:w="5040"/>
          </w:tcPr>
          <w:p>
            <w:r>
              <w:rPr>
                <w:sz w:val="18"/>
              </w:rPr>
              <w:t>Agent Runtime</w:t>
            </w:r>
          </w:p>
        </w:tc>
        <w:tc>
          <w:tcPr>
            <w:tcW w:type="dxa" w:w="5040"/>
          </w:tcPr>
          <w:p>
            <w:r>
              <w:rPr>
                <w:sz w:val="18"/>
              </w:rPr>
              <w:t>Runs specialized reasoning/action agents</w:t>
            </w:r>
          </w:p>
        </w:tc>
      </w:tr>
      <w:tr>
        <w:tc>
          <w:tcPr>
            <w:tcW w:type="dxa" w:w="5040"/>
          </w:tcPr>
          <w:p>
            <w:r>
              <w:rPr>
                <w:sz w:val="18"/>
              </w:rPr>
              <w:t>Workflow Engine</w:t>
            </w:r>
          </w:p>
        </w:tc>
        <w:tc>
          <w:tcPr>
            <w:tcW w:type="dxa" w:w="5040"/>
          </w:tcPr>
          <w:p>
            <w:r>
              <w:rPr>
                <w:sz w:val="18"/>
              </w:rPr>
              <w:t>Coordinates deterministic and AI-assisted processes</w:t>
            </w:r>
          </w:p>
        </w:tc>
      </w:tr>
      <w:tr>
        <w:tc>
          <w:tcPr>
            <w:tcW w:type="dxa" w:w="5040"/>
          </w:tcPr>
          <w:p>
            <w:r>
              <w:rPr>
                <w:sz w:val="18"/>
              </w:rPr>
              <w:t>Evaluation Layer</w:t>
            </w:r>
          </w:p>
        </w:tc>
        <w:tc>
          <w:tcPr>
            <w:tcW w:type="dxa" w:w="5040"/>
          </w:tcPr>
          <w:p>
            <w:r>
              <w:rPr>
                <w:sz w:val="18"/>
              </w:rPr>
              <w:t>Measures quality, safety and reliability</w:t>
            </w:r>
          </w:p>
        </w:tc>
      </w:tr>
      <w:tr>
        <w:tc>
          <w:tcPr>
            <w:tcW w:type="dxa" w:w="5040"/>
          </w:tcPr>
          <w:p>
            <w:r>
              <w:rPr>
                <w:sz w:val="18"/>
              </w:rPr>
              <w:t>Capability SDK</w:t>
            </w:r>
          </w:p>
        </w:tc>
        <w:tc>
          <w:tcPr>
            <w:tcW w:type="dxa" w:w="5040"/>
          </w:tcPr>
          <w:p>
            <w:r>
              <w:rPr>
                <w:sz w:val="18"/>
              </w:rPr>
              <w:t>Allows Phoenix to act through controlled integrations</w:t>
            </w:r>
          </w:p>
        </w:tc>
      </w:tr>
    </w:tbl>
    <w:p/>
    <w:p>
      <w:pPr>
        <w:pStyle w:val="Heading1"/>
      </w:pPr>
      <w:r>
        <w:t>3. AI Maturity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Level</w:t>
            </w:r>
          </w:p>
        </w:tc>
        <w:tc>
          <w:tcPr>
            <w:tcW w:type="dxa" w:w="3360"/>
            <w:shd w:fill="173F4F"/>
          </w:tcPr>
          <w:p>
            <w:r>
              <w:rPr>
                <w:b/>
                <w:color w:val="FFFFFF"/>
                <w:sz w:val="18"/>
              </w:rPr>
              <w:t>AI behavior</w:t>
            </w:r>
          </w:p>
        </w:tc>
        <w:tc>
          <w:tcPr>
            <w:tcW w:type="dxa" w:w="3360"/>
            <w:shd w:fill="173F4F"/>
          </w:tcPr>
          <w:p>
            <w:r>
              <w:rPr>
                <w:b/>
                <w:color w:val="FFFFFF"/>
                <w:sz w:val="18"/>
              </w:rPr>
              <w:t>Human role</w:t>
            </w:r>
          </w:p>
        </w:tc>
      </w:tr>
      <w:tr>
        <w:tc>
          <w:tcPr>
            <w:tcW w:type="dxa" w:w="3360"/>
          </w:tcPr>
          <w:p>
            <w:r>
              <w:rPr>
                <w:sz w:val="18"/>
              </w:rPr>
              <w:t>L0</w:t>
            </w:r>
          </w:p>
        </w:tc>
        <w:tc>
          <w:tcPr>
            <w:tcW w:type="dxa" w:w="3360"/>
          </w:tcPr>
          <w:p>
            <w:r>
              <w:rPr>
                <w:sz w:val="18"/>
              </w:rPr>
              <w:t>No AI; event/status display</w:t>
            </w:r>
          </w:p>
        </w:tc>
        <w:tc>
          <w:tcPr>
            <w:tcW w:type="dxa" w:w="3360"/>
          </w:tcPr>
          <w:p>
            <w:r>
              <w:rPr>
                <w:sz w:val="18"/>
              </w:rPr>
              <w:t>Direct control</w:t>
            </w:r>
          </w:p>
        </w:tc>
      </w:tr>
      <w:tr>
        <w:tc>
          <w:tcPr>
            <w:tcW w:type="dxa" w:w="3360"/>
          </w:tcPr>
          <w:p>
            <w:r>
              <w:rPr>
                <w:sz w:val="18"/>
              </w:rPr>
              <w:t>L1</w:t>
            </w:r>
          </w:p>
        </w:tc>
        <w:tc>
          <w:tcPr>
            <w:tcW w:type="dxa" w:w="3360"/>
          </w:tcPr>
          <w:p>
            <w:r>
              <w:rPr>
                <w:sz w:val="18"/>
              </w:rPr>
              <w:t>Summarize and explain</w:t>
            </w:r>
          </w:p>
        </w:tc>
        <w:tc>
          <w:tcPr>
            <w:tcW w:type="dxa" w:w="3360"/>
          </w:tcPr>
          <w:p>
            <w:r>
              <w:rPr>
                <w:sz w:val="18"/>
              </w:rPr>
              <w:t>Review output</w:t>
            </w:r>
          </w:p>
        </w:tc>
      </w:tr>
      <w:tr>
        <w:tc>
          <w:tcPr>
            <w:tcW w:type="dxa" w:w="3360"/>
          </w:tcPr>
          <w:p>
            <w:r>
              <w:rPr>
                <w:sz w:val="18"/>
              </w:rPr>
              <w:t>L2</w:t>
            </w:r>
          </w:p>
        </w:tc>
        <w:tc>
          <w:tcPr>
            <w:tcW w:type="dxa" w:w="3360"/>
          </w:tcPr>
          <w:p>
            <w:r>
              <w:rPr>
                <w:sz w:val="18"/>
              </w:rPr>
              <w:t>Retrieve and reason over context</w:t>
            </w:r>
          </w:p>
        </w:tc>
        <w:tc>
          <w:tcPr>
            <w:tcW w:type="dxa" w:w="3360"/>
          </w:tcPr>
          <w:p>
            <w:r>
              <w:rPr>
                <w:sz w:val="18"/>
              </w:rPr>
              <w:t>Choose next action</w:t>
            </w:r>
          </w:p>
        </w:tc>
      </w:tr>
      <w:tr>
        <w:tc>
          <w:tcPr>
            <w:tcW w:type="dxa" w:w="3360"/>
          </w:tcPr>
          <w:p>
            <w:r>
              <w:rPr>
                <w:sz w:val="18"/>
              </w:rPr>
              <w:t>L3</w:t>
            </w:r>
          </w:p>
        </w:tc>
        <w:tc>
          <w:tcPr>
            <w:tcW w:type="dxa" w:w="3360"/>
          </w:tcPr>
          <w:p>
            <w:r>
              <w:rPr>
                <w:sz w:val="18"/>
              </w:rPr>
              <w:t>Plan and propose</w:t>
            </w:r>
          </w:p>
        </w:tc>
        <w:tc>
          <w:tcPr>
            <w:tcW w:type="dxa" w:w="3360"/>
          </w:tcPr>
          <w:p>
            <w:r>
              <w:rPr>
                <w:sz w:val="18"/>
              </w:rPr>
              <w:t>Approve execution</w:t>
            </w:r>
          </w:p>
        </w:tc>
      </w:tr>
      <w:tr>
        <w:tc>
          <w:tcPr>
            <w:tcW w:type="dxa" w:w="3360"/>
          </w:tcPr>
          <w:p>
            <w:r>
              <w:rPr>
                <w:sz w:val="18"/>
              </w:rPr>
              <w:t>L4</w:t>
            </w:r>
          </w:p>
        </w:tc>
        <w:tc>
          <w:tcPr>
            <w:tcW w:type="dxa" w:w="3360"/>
          </w:tcPr>
          <w:p>
            <w:r>
              <w:rPr>
                <w:sz w:val="18"/>
              </w:rPr>
              <w:t>Execute bounded tasks</w:t>
            </w:r>
          </w:p>
        </w:tc>
        <w:tc>
          <w:tcPr>
            <w:tcW w:type="dxa" w:w="3360"/>
          </w:tcPr>
          <w:p>
            <w:r>
              <w:rPr>
                <w:sz w:val="18"/>
              </w:rPr>
              <w:t>Supervise</w:t>
            </w:r>
          </w:p>
        </w:tc>
      </w:tr>
      <w:tr>
        <w:tc>
          <w:tcPr>
            <w:tcW w:type="dxa" w:w="3360"/>
          </w:tcPr>
          <w:p>
            <w:r>
              <w:rPr>
                <w:sz w:val="18"/>
              </w:rPr>
              <w:t>L5</w:t>
            </w:r>
          </w:p>
        </w:tc>
        <w:tc>
          <w:tcPr>
            <w:tcW w:type="dxa" w:w="3360"/>
          </w:tcPr>
          <w:p>
            <w:r>
              <w:rPr>
                <w:sz w:val="18"/>
              </w:rPr>
              <w:t>Coordinate multi-step workflows</w:t>
            </w:r>
          </w:p>
        </w:tc>
        <w:tc>
          <w:tcPr>
            <w:tcW w:type="dxa" w:w="3360"/>
          </w:tcPr>
          <w:p>
            <w:r>
              <w:rPr>
                <w:sz w:val="18"/>
              </w:rPr>
              <w:t>Set policies / intervene</w:t>
            </w:r>
          </w:p>
        </w:tc>
      </w:tr>
      <w:tr>
        <w:tc>
          <w:tcPr>
            <w:tcW w:type="dxa" w:w="3360"/>
          </w:tcPr>
          <w:p>
            <w:r>
              <w:rPr>
                <w:sz w:val="18"/>
              </w:rPr>
              <w:t>L6</w:t>
            </w:r>
          </w:p>
        </w:tc>
        <w:tc>
          <w:tcPr>
            <w:tcW w:type="dxa" w:w="3360"/>
          </w:tcPr>
          <w:p>
            <w:r>
              <w:rPr>
                <w:sz w:val="18"/>
              </w:rPr>
              <w:t>Proactive ambient intelligence</w:t>
            </w:r>
          </w:p>
        </w:tc>
        <w:tc>
          <w:tcPr>
            <w:tcW w:type="dxa" w:w="3360"/>
          </w:tcPr>
          <w:p>
            <w:r>
              <w:rPr>
                <w:sz w:val="18"/>
              </w:rPr>
              <w:t>Govern and audit</w:t>
            </w:r>
          </w:p>
        </w:tc>
      </w:tr>
    </w:tbl>
    <w:p/>
    <w:p>
      <w:r>
        <w:t>Phoenix v1.0 should reliably support L2–L3. Phoenix v2.0 should support L4–L6 selectively, with stronger controls for high-impact actions.</w:t>
      </w:r>
    </w:p>
    <w:p>
      <w:pPr>
        <w:pStyle w:val="Heading1"/>
      </w:pPr>
      <w:r>
        <w:t>4. AI Architecture at v1.0</w:t>
      </w:r>
    </w:p>
    <w:p>
      <w:r>
        <w:rPr>
          <w:rFonts w:ascii="Courier New" w:hAnsi="Courier New"/>
          <w:sz w:val="17"/>
        </w:rPr>
        <w:t xml:space="preserve">                         🐦‍🔥 FAWKES</w:t>
        <w:br/>
        <w:t xml:space="preserve">                             │</w:t>
        <w:br/>
        <w:t xml:space="preserve">                     Conversation / UI</w:t>
        <w:br/>
        <w:t xml:space="preserve">                             │</w:t>
        <w:br/>
        <w:t xml:space="preserve">                     ┌───────▼───────┐</w:t>
        <w:br/>
        <w:t xml:space="preserve">                     │  Phoenix AI   │</w:t>
        <w:br/>
        <w:t xml:space="preserve">                     │  Orchestrator │</w:t>
        <w:br/>
        <w:t xml:space="preserve">                     └───────┬───────┘</w:t>
        <w:br/>
        <w:t xml:space="preserve">                             │</w:t>
        <w:br/>
        <w:t xml:space="preserve">          ┌──────────────────┼──────────────────┐</w:t>
        <w:br/>
        <w:t xml:space="preserve">          ▼                  ▼                  ▼</w:t>
        <w:br/>
        <w:t xml:space="preserve">    Context Engine      Memory Engine      Agent Runtime</w:t>
        <w:br/>
        <w:t xml:space="preserve">          │                  │                  │</w:t>
        <w:br/>
        <w:t xml:space="preserve">          ▼                  ▼                  ▼</w:t>
        <w:br/>
        <w:t xml:space="preserve">   Retrieval/RAG       Knowledge Store    Agent Tools</w:t>
        <w:br/>
        <w:t xml:space="preserve">          │                  │                  │</w:t>
        <w:br/>
        <w:t xml:space="preserve">          └──────────────────┼──────────────────┘</w:t>
        <w:br/>
        <w:t xml:space="preserve">                             ▼</w:t>
        <w:br/>
        <w:t xml:space="preserve">                       Decision / Plan</w:t>
        <w:br/>
        <w:t xml:space="preserve">                             │</w:t>
        <w:br/>
        <w:t xml:space="preserve">                     Permission Gateway</w:t>
        <w:br/>
        <w:t xml:space="preserve">                             │</w:t>
        <w:br/>
        <w:t xml:space="preserve">                       Capability Layer</w:t>
        <w:br/>
        <w:t xml:space="preserve">                             │</w:t>
        <w:br/>
        <w:t xml:space="preserve">                     Verification / Audit</w:t>
        <w:br/>
      </w:r>
    </w:p>
    <w:p>
      <w:pPr>
        <w:pStyle w:val="Heading1"/>
      </w:pPr>
      <w:r>
        <w:t>5. v1.0 → v1.1: AI Context &amp; Cross-Device Intelligence</w:t>
      </w:r>
    </w:p>
    <w:p>
      <w:r>
        <w:t>Objective: make Phoenix's intelligence persistent across supported devices while keeping local-first behavior.</w:t>
      </w:r>
    </w:p>
    <w:p>
      <w:pPr>
        <w:pStyle w:val="Heading2"/>
      </w:pPr>
      <w:r>
        <w:t>5.1 Capabilities</w:t>
      </w:r>
    </w:p>
    <w:p>
      <w:pPr>
        <w:pStyle w:val="ListBullet"/>
      </w:pPr>
      <w:r>
        <w:t>Encrypted synchronization of selected AI preferences and context metadata.</w:t>
      </w:r>
    </w:p>
    <w:p>
      <w:pPr>
        <w:pStyle w:val="ListBullet"/>
      </w:pPr>
      <w:r>
        <w:t>Project-aware context profiles.</w:t>
      </w:r>
    </w:p>
    <w:p>
      <w:pPr>
        <w:pStyle w:val="ListBullet"/>
      </w:pPr>
      <w:r>
        <w:t>Cross-device Fawkes identity and settings.</w:t>
      </w:r>
    </w:p>
    <w:p>
      <w:pPr>
        <w:pStyle w:val="ListBullet"/>
      </w:pPr>
      <w:r>
        <w:t>Context freshness tracking.</w:t>
      </w:r>
    </w:p>
    <w:p>
      <w:pPr>
        <w:pStyle w:val="ListBullet"/>
      </w:pPr>
      <w:r>
        <w:t>Source provenance for important retrieved information.</w:t>
      </w:r>
    </w:p>
    <w:p>
      <w:pPr>
        <w:pStyle w:val="ListBullet"/>
      </w:pPr>
      <w:r>
        <w:t>Offline operation with synchronization when connectivity returns.</w:t>
      </w:r>
    </w:p>
    <w:p>
      <w:pPr>
        <w:pStyle w:val="Heading2"/>
      </w:pPr>
      <w:r>
        <w:t>5.2 AI requirements</w:t>
      </w:r>
    </w:p>
    <w:p>
      <w:pPr>
        <w:pStyle w:val="ListBullet"/>
      </w:pPr>
      <w:r>
        <w:t>Every synchronized memory item has an owner/scope.</w:t>
      </w:r>
    </w:p>
    <w:p>
      <w:pPr>
        <w:pStyle w:val="ListBullet"/>
      </w:pPr>
      <w:r>
        <w:t>Users can exclude projects and data classes from synchronization.</w:t>
      </w:r>
    </w:p>
    <w:p>
      <w:pPr>
        <w:pStyle w:val="ListBullet"/>
      </w:pPr>
      <w:r>
        <w:t>AI context can be inspected and deleted.</w:t>
      </w:r>
    </w:p>
    <w:p>
      <w:pPr>
        <w:pStyle w:val="ListBullet"/>
      </w:pPr>
      <w:r>
        <w:t>Cloud processing is optional where practical.</w:t>
      </w:r>
    </w:p>
    <w:p>
      <w:pPr>
        <w:pStyle w:val="ListBullet"/>
      </w:pPr>
      <w:r>
        <w:t>Context conflicts are detected instead of silently overwritten.</w:t>
      </w:r>
    </w:p>
    <w:p>
      <w:pPr>
        <w:pStyle w:val="Heading1"/>
      </w:pPr>
      <w:r>
        <w:t>6. v1.2: Personal Knowledge Engine</w:t>
      </w:r>
    </w:p>
    <w:p>
      <w:r>
        <w:t>Objective: evolve Phoenix memory into a structured knowledge system for projects and engineering work.</w:t>
      </w:r>
    </w:p>
    <w:p>
      <w:pPr>
        <w:pStyle w:val="Heading2"/>
      </w:pPr>
      <w:r>
        <w:t>6.1 Knowledge domains</w:t>
      </w:r>
    </w:p>
    <w:p>
      <w:pPr>
        <w:pStyle w:val="ListBullet"/>
      </w:pPr>
      <w:r>
        <w:t>Repositories and branches</w:t>
      </w:r>
    </w:p>
    <w:p>
      <w:pPr>
        <w:pStyle w:val="ListBullet"/>
      </w:pPr>
      <w:r>
        <w:t>Commits and pull requests</w:t>
      </w:r>
    </w:p>
    <w:p>
      <w:pPr>
        <w:pStyle w:val="ListBullet"/>
      </w:pPr>
      <w:r>
        <w:t>Issues and tasks</w:t>
      </w:r>
    </w:p>
    <w:p>
      <w:pPr>
        <w:pStyle w:val="ListBullet"/>
      </w:pPr>
      <w:r>
        <w:t>Meetings and transcripts</w:t>
      </w:r>
    </w:p>
    <w:p>
      <w:pPr>
        <w:pStyle w:val="ListBullet"/>
      </w:pPr>
      <w:r>
        <w:t>Decisions</w:t>
      </w:r>
    </w:p>
    <w:p>
      <w:pPr>
        <w:pStyle w:val="ListBullet"/>
      </w:pPr>
      <w:r>
        <w:t>Architecture documents</w:t>
      </w:r>
    </w:p>
    <w:p>
      <w:pPr>
        <w:pStyle w:val="ListBullet"/>
      </w:pPr>
      <w:r>
        <w:t>Deployments</w:t>
      </w:r>
    </w:p>
    <w:p>
      <w:pPr>
        <w:pStyle w:val="ListBullet"/>
      </w:pPr>
      <w:r>
        <w:t>Infrastructure</w:t>
      </w:r>
    </w:p>
    <w:p>
      <w:pPr>
        <w:pStyle w:val="ListBullet"/>
      </w:pPr>
      <w:r>
        <w:t>People and ownership</w:t>
      </w:r>
    </w:p>
    <w:p>
      <w:pPr>
        <w:pStyle w:val="ListBullet"/>
      </w:pPr>
      <w:r>
        <w:t>Recurring incidents</w:t>
      </w:r>
    </w:p>
    <w:p>
      <w:pPr>
        <w:pStyle w:val="ListBullet"/>
      </w:pPr>
      <w:r>
        <w:t>Fawkes interactions</w:t>
      </w:r>
    </w:p>
    <w:p>
      <w:pPr>
        <w:pStyle w:val="Heading2"/>
      </w:pPr>
      <w:r>
        <w:t>6.2 Retrieval architecture</w:t>
      </w:r>
    </w:p>
    <w:p>
      <w:r>
        <w:rPr>
          <w:rFonts w:ascii="Courier New" w:hAnsi="Courier New"/>
          <w:sz w:val="17"/>
        </w:rPr>
        <w:t>Query</w:t>
        <w:br/>
        <w:t xml:space="preserve">  ↓</w:t>
        <w:br/>
        <w:t>Intent / entity extraction</w:t>
        <w:br/>
        <w:t xml:space="preserve">  ↓</w:t>
        <w:br/>
        <w:t>Hybrid retrieval</w:t>
        <w:br/>
        <w:t xml:space="preserve">  ├── lexical / BM25</w:t>
        <w:br/>
        <w:t xml:space="preserve">  ├── vector retrieval</w:t>
        <w:br/>
        <w:t xml:space="preserve">  └── graph traversal</w:t>
        <w:br/>
        <w:t xml:space="preserve">  ↓</w:t>
        <w:br/>
        <w:t>Reranking</w:t>
        <w:br/>
        <w:t xml:space="preserve">  ↓</w:t>
        <w:br/>
        <w:t>Context assembly</w:t>
        <w:br/>
        <w:t xml:space="preserve">  ↓</w:t>
        <w:br/>
        <w:t>AI reasoning</w:t>
        <w:br/>
        <w:t xml:space="preserve">  ↓</w:t>
        <w:br/>
        <w:t>Answer + sources + confidence</w:t>
        <w:br/>
      </w:r>
    </w:p>
    <w:p>
      <w:pPr>
        <w:pStyle w:val="Heading2"/>
      </w:pPr>
      <w:r>
        <w:t>6.3 Important design rule</w:t>
      </w:r>
    </w:p>
    <w:p>
      <w:r>
        <w:t>Phoenix should distinguish stored facts, retrieved evidence, generated inference and uncertain hypotheses. Fawkes should not present an AI inference as if it were a source-backed fact.</w:t>
      </w:r>
    </w:p>
    <w:p>
      <w:pPr>
        <w:pStyle w:val="Heading1"/>
      </w:pPr>
      <w:r>
        <w:t>7. v1.3: Multi-Agent Phoenix</w:t>
      </w:r>
    </w:p>
    <w:p>
      <w:r>
        <w:t>Objective: move from a single generalized agent toward specialized agents coordinated by Phoenix.</w:t>
      </w:r>
    </w:p>
    <w:p>
      <w:r>
        <w:rPr>
          <w:rFonts w:ascii="Courier New" w:hAnsi="Courier New"/>
          <w:sz w:val="17"/>
        </w:rPr>
        <w:t xml:space="preserve">                         Fawkes</w:t>
        <w:br/>
        <w:t xml:space="preserve">                            │</w:t>
        <w:br/>
        <w:t xml:space="preserve">                     Agent Orchestrator</w:t>
        <w:br/>
        <w:t xml:space="preserve">                            │</w:t>
        <w:br/>
        <w:t xml:space="preserve">       ┌────────────┬───────┼────────┬────────────┐</w:t>
        <w:br/>
        <w:t xml:space="preserve">       ▼            ▼       ▼        ▼            ▼</w:t>
        <w:br/>
        <w:t xml:space="preserve">    Coding      Research   DevOps   Meeting    Planning</w:t>
        <w:br/>
        <w:t xml:space="preserve">     Agent       Agent      Agent     Agent       Agent</w:t>
        <w:br/>
        <w:t xml:space="preserve">       │            │         │         │           │</w:t>
        <w:br/>
        <w:t xml:space="preserve">       └────────────┴─────────┴─────────┴───────────┘</w:t>
        <w:br/>
        <w:t xml:space="preserve">                            │</w:t>
        <w:br/>
        <w:t xml:space="preserve">                     Shared Context</w:t>
        <w:br/>
      </w:r>
    </w:p>
    <w:p>
      <w:pPr>
        <w:pStyle w:val="Heading2"/>
      </w:pPr>
      <w:r>
        <w:t>7.1 Agent contracts</w:t>
      </w:r>
    </w:p>
    <w:p>
      <w:pPr>
        <w:pStyle w:val="ListBullet"/>
      </w:pPr>
      <w:r>
        <w:t>Identity and purpose</w:t>
      </w:r>
    </w:p>
    <w:p>
      <w:pPr>
        <w:pStyle w:val="ListBullet"/>
      </w:pPr>
      <w:r>
        <w:t>Allowed capabilities</w:t>
      </w:r>
    </w:p>
    <w:p>
      <w:pPr>
        <w:pStyle w:val="ListBullet"/>
      </w:pPr>
      <w:r>
        <w:t>Input context requirements</w:t>
      </w:r>
    </w:p>
    <w:p>
      <w:pPr>
        <w:pStyle w:val="ListBullet"/>
      </w:pPr>
      <w:r>
        <w:t>Output schema</w:t>
      </w:r>
    </w:p>
    <w:p>
      <w:pPr>
        <w:pStyle w:val="ListBullet"/>
      </w:pPr>
      <w:r>
        <w:t>Maximum action scope</w:t>
      </w:r>
    </w:p>
    <w:p>
      <w:pPr>
        <w:pStyle w:val="ListBullet"/>
      </w:pPr>
      <w:r>
        <w:t>Approval requirements</w:t>
      </w:r>
    </w:p>
    <w:p>
      <w:pPr>
        <w:pStyle w:val="ListBullet"/>
      </w:pPr>
      <w:r>
        <w:t>Timeout and retry behavior</w:t>
      </w:r>
    </w:p>
    <w:p>
      <w:pPr>
        <w:pStyle w:val="ListBullet"/>
      </w:pPr>
      <w:r>
        <w:t>Audit metadata</w:t>
      </w:r>
    </w:p>
    <w:p>
      <w:pPr>
        <w:pStyle w:val="ListBullet"/>
      </w:pPr>
      <w:r>
        <w:t>Evaluation criteria</w:t>
      </w:r>
    </w:p>
    <w:p>
      <w:pPr>
        <w:pStyle w:val="Heading2"/>
      </w:pPr>
      <w:r>
        <w:t>7.2 Agent collaboration</w:t>
      </w:r>
    </w:p>
    <w:p>
      <w:r>
        <w:t>Agents should exchange structured task/context objects rather than unrestricted conversational dumps. Phoenix remains responsible for orchestration, permissions and traceability.</w:t>
      </w:r>
    </w:p>
    <w:p>
      <w:pPr>
        <w:pStyle w:val="Heading1"/>
      </w:pPr>
      <w:r>
        <w:t>8. v1.4: Phoenix World Model</w:t>
      </w:r>
    </w:p>
    <w:p>
      <w:r>
        <w:t>Objective: create a continuously updated model of the user's authorized engineering environment.</w:t>
      </w:r>
    </w:p>
    <w:p>
      <w:r>
        <w:rPr>
          <w:rFonts w:ascii="Courier New" w:hAnsi="Courier New"/>
          <w:sz w:val="17"/>
        </w:rPr>
        <w:t>Organization</w:t>
        <w:br/>
        <w:t xml:space="preserve">  ├── People</w:t>
        <w:br/>
        <w:t xml:space="preserve">  ├── Projects</w:t>
        <w:br/>
        <w:t xml:space="preserve">  │    ├── Repositories</w:t>
        <w:br/>
        <w:t xml:space="preserve">  │    ├── Issues</w:t>
        <w:br/>
        <w:t xml:space="preserve">  │    ├── Meetings</w:t>
        <w:br/>
        <w:t xml:space="preserve">  │    ├── Decisions</w:t>
        <w:br/>
        <w:t xml:space="preserve">  │    └── Deployments</w:t>
        <w:br/>
        <w:t xml:space="preserve">  └── Infrastructure</w:t>
        <w:br/>
        <w:t xml:space="preserve">       ├── Services</w:t>
        <w:br/>
        <w:t xml:space="preserve">       ├── Environments</w:t>
        <w:br/>
        <w:t xml:space="preserve">       └── Dependencies</w:t>
        <w:br/>
      </w:r>
    </w:p>
    <w:p>
      <w:pPr>
        <w:pStyle w:val="Heading2"/>
      </w:pPr>
      <w:r>
        <w:t>8.1 World-model properties</w:t>
      </w:r>
    </w:p>
    <w:p>
      <w:pPr>
        <w:pStyle w:val="ListBullet"/>
      </w:pPr>
      <w:r>
        <w:t>Entity identity resolution</w:t>
      </w:r>
    </w:p>
    <w:p>
      <w:pPr>
        <w:pStyle w:val="ListBullet"/>
      </w:pPr>
      <w:r>
        <w:t>Relationship tracking</w:t>
      </w:r>
    </w:p>
    <w:p>
      <w:pPr>
        <w:pStyle w:val="ListBullet"/>
      </w:pPr>
      <w:r>
        <w:t>Temporal history</w:t>
      </w:r>
    </w:p>
    <w:p>
      <w:pPr>
        <w:pStyle w:val="ListBullet"/>
      </w:pPr>
      <w:r>
        <w:t>Ownership</w:t>
      </w:r>
    </w:p>
    <w:p>
      <w:pPr>
        <w:pStyle w:val="ListBullet"/>
      </w:pPr>
      <w:r>
        <w:t>Dependencies</w:t>
      </w:r>
    </w:p>
    <w:p>
      <w:pPr>
        <w:pStyle w:val="ListBullet"/>
      </w:pPr>
      <w:r>
        <w:t>State changes</w:t>
      </w:r>
    </w:p>
    <w:p>
      <w:pPr>
        <w:pStyle w:val="ListBullet"/>
      </w:pPr>
      <w:r>
        <w:t>Provenance</w:t>
      </w:r>
    </w:p>
    <w:p>
      <w:pPr>
        <w:pStyle w:val="ListBullet"/>
      </w:pPr>
      <w:r>
        <w:t>Confidence</w:t>
      </w:r>
    </w:p>
    <w:p>
      <w:pPr>
        <w:pStyle w:val="ListBullet"/>
      </w:pPr>
      <w:r>
        <w:t>Freshness</w:t>
      </w:r>
    </w:p>
    <w:p>
      <w:pPr>
        <w:pStyle w:val="Heading2"/>
      </w:pPr>
      <w:r>
        <w:t>8.2 Example reasoning chain</w:t>
      </w:r>
    </w:p>
    <w:p>
      <w:r>
        <w:rPr>
          <w:rFonts w:ascii="Courier New" w:hAnsi="Courier New"/>
          <w:sz w:val="17"/>
        </w:rPr>
        <w:t>Production failure</w:t>
        <w:br/>
        <w:t xml:space="preserve">      ↓</w:t>
        <w:br/>
        <w:t>Deployment</w:t>
        <w:br/>
        <w:t xml:space="preserve">      ↓</w:t>
        <w:br/>
        <w:t>Recent commits</w:t>
        <w:br/>
        <w:t xml:space="preserve">      ↓</w:t>
        <w:br/>
        <w:t>Changed service</w:t>
        <w:br/>
        <w:t xml:space="preserve">      ↓</w:t>
        <w:br/>
        <w:t>Related issue</w:t>
        <w:br/>
        <w:t xml:space="preserve">      ↓</w:t>
        <w:br/>
        <w:t>Architecture decision</w:t>
        <w:br/>
        <w:t xml:space="preserve">      ↓</w:t>
        <w:br/>
        <w:t>Relevant meeting</w:t>
        <w:br/>
      </w:r>
    </w:p>
    <w:p>
      <w:pPr>
        <w:pStyle w:val="Heading1"/>
      </w:pPr>
      <w:r>
        <w:t>9. v1.5: Controlled Autonomous Agents</w:t>
      </w:r>
    </w:p>
    <w:p>
      <w:r>
        <w:t>Objective: allow Phoenix to complete bounded tasks without requiring manual interaction at every step.</w:t>
      </w:r>
    </w:p>
    <w:p>
      <w:pPr>
        <w:pStyle w:val="Heading2"/>
      </w:pPr>
      <w:r>
        <w:t>9.1 Autonomy ladder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Mode</w:t>
            </w:r>
          </w:p>
        </w:tc>
        <w:tc>
          <w:tcPr>
            <w:tcW w:type="dxa" w:w="3360"/>
            <w:shd w:fill="173F4F"/>
          </w:tcPr>
          <w:p>
            <w:r>
              <w:rPr>
                <w:b/>
                <w:color w:val="FFFFFF"/>
                <w:sz w:val="18"/>
              </w:rPr>
              <w:t>Behavior</w:t>
            </w:r>
          </w:p>
        </w:tc>
        <w:tc>
          <w:tcPr>
            <w:tcW w:type="dxa" w:w="3360"/>
            <w:shd w:fill="173F4F"/>
          </w:tcPr>
          <w:p>
            <w:r>
              <w:rPr>
                <w:b/>
                <w:color w:val="FFFFFF"/>
                <w:sz w:val="18"/>
              </w:rPr>
              <w:t>Approval</w:t>
            </w:r>
          </w:p>
        </w:tc>
      </w:tr>
      <w:tr>
        <w:tc>
          <w:tcPr>
            <w:tcW w:type="dxa" w:w="3360"/>
          </w:tcPr>
          <w:p>
            <w:r>
              <w:rPr>
                <w:sz w:val="18"/>
              </w:rPr>
              <w:t>Observe</w:t>
            </w:r>
          </w:p>
        </w:tc>
        <w:tc>
          <w:tcPr>
            <w:tcW w:type="dxa" w:w="3360"/>
          </w:tcPr>
          <w:p>
            <w:r>
              <w:rPr>
                <w:sz w:val="18"/>
              </w:rPr>
              <w:t>Monitor and report</w:t>
            </w:r>
          </w:p>
        </w:tc>
        <w:tc>
          <w:tcPr>
            <w:tcW w:type="dxa" w:w="3360"/>
          </w:tcPr>
          <w:p>
            <w:r>
              <w:rPr>
                <w:sz w:val="18"/>
              </w:rPr>
              <w:t>None</w:t>
            </w:r>
          </w:p>
        </w:tc>
      </w:tr>
      <w:tr>
        <w:tc>
          <w:tcPr>
            <w:tcW w:type="dxa" w:w="3360"/>
          </w:tcPr>
          <w:p>
            <w:r>
              <w:rPr>
                <w:sz w:val="18"/>
              </w:rPr>
              <w:t>Analyze</w:t>
            </w:r>
          </w:p>
        </w:tc>
        <w:tc>
          <w:tcPr>
            <w:tcW w:type="dxa" w:w="3360"/>
          </w:tcPr>
          <w:p>
            <w:r>
              <w:rPr>
                <w:sz w:val="18"/>
              </w:rPr>
              <w:t>Investigate and explain</w:t>
            </w:r>
          </w:p>
        </w:tc>
        <w:tc>
          <w:tcPr>
            <w:tcW w:type="dxa" w:w="3360"/>
          </w:tcPr>
          <w:p>
            <w:r>
              <w:rPr>
                <w:sz w:val="18"/>
              </w:rPr>
              <w:t>None</w:t>
            </w:r>
          </w:p>
        </w:tc>
      </w:tr>
      <w:tr>
        <w:tc>
          <w:tcPr>
            <w:tcW w:type="dxa" w:w="3360"/>
          </w:tcPr>
          <w:p>
            <w:r>
              <w:rPr>
                <w:sz w:val="18"/>
              </w:rPr>
              <w:t>Propose</w:t>
            </w:r>
          </w:p>
        </w:tc>
        <w:tc>
          <w:tcPr>
            <w:tcW w:type="dxa" w:w="3360"/>
          </w:tcPr>
          <w:p>
            <w:r>
              <w:rPr>
                <w:sz w:val="18"/>
              </w:rPr>
              <w:t>Generate plan</w:t>
            </w:r>
          </w:p>
        </w:tc>
        <w:tc>
          <w:tcPr>
            <w:tcW w:type="dxa" w:w="3360"/>
          </w:tcPr>
          <w:p>
            <w:r>
              <w:rPr>
                <w:sz w:val="18"/>
              </w:rPr>
              <w:t>Required for side effects</w:t>
            </w:r>
          </w:p>
        </w:tc>
      </w:tr>
      <w:tr>
        <w:tc>
          <w:tcPr>
            <w:tcW w:type="dxa" w:w="3360"/>
          </w:tcPr>
          <w:p>
            <w:r>
              <w:rPr>
                <w:sz w:val="18"/>
              </w:rPr>
              <w:t>Bounded Execute</w:t>
            </w:r>
          </w:p>
        </w:tc>
        <w:tc>
          <w:tcPr>
            <w:tcW w:type="dxa" w:w="3360"/>
          </w:tcPr>
          <w:p>
            <w:r>
              <w:rPr>
                <w:sz w:val="18"/>
              </w:rPr>
              <w:t>Perform pre-authorized low-risk actions</w:t>
            </w:r>
          </w:p>
        </w:tc>
        <w:tc>
          <w:tcPr>
            <w:tcW w:type="dxa" w:w="3360"/>
          </w:tcPr>
          <w:p>
            <w:r>
              <w:rPr>
                <w:sz w:val="18"/>
              </w:rPr>
              <w:t>Policy-based</w:t>
            </w:r>
          </w:p>
        </w:tc>
      </w:tr>
      <w:tr>
        <w:tc>
          <w:tcPr>
            <w:tcW w:type="dxa" w:w="3360"/>
          </w:tcPr>
          <w:p>
            <w:r>
              <w:rPr>
                <w:sz w:val="18"/>
              </w:rPr>
              <w:t>Supervised Execute</w:t>
            </w:r>
          </w:p>
        </w:tc>
        <w:tc>
          <w:tcPr>
            <w:tcW w:type="dxa" w:w="3360"/>
          </w:tcPr>
          <w:p>
            <w:r>
              <w:rPr>
                <w:sz w:val="18"/>
              </w:rPr>
              <w:t>Perform multi-step actions</w:t>
            </w:r>
          </w:p>
        </w:tc>
        <w:tc>
          <w:tcPr>
            <w:tcW w:type="dxa" w:w="3360"/>
          </w:tcPr>
          <w:p>
            <w:r>
              <w:rPr>
                <w:sz w:val="18"/>
              </w:rPr>
              <w:t>Required at defined gates</w:t>
            </w:r>
          </w:p>
        </w:tc>
      </w:tr>
      <w:tr>
        <w:tc>
          <w:tcPr>
            <w:tcW w:type="dxa" w:w="3360"/>
          </w:tcPr>
          <w:p>
            <w:r>
              <w:rPr>
                <w:sz w:val="18"/>
              </w:rPr>
              <w:t>Autonomous Workflow</w:t>
            </w:r>
          </w:p>
        </w:tc>
        <w:tc>
          <w:tcPr>
            <w:tcW w:type="dxa" w:w="3360"/>
          </w:tcPr>
          <w:p>
            <w:r>
              <w:rPr>
                <w:sz w:val="18"/>
              </w:rPr>
              <w:t>Run approved workflow within policy</w:t>
            </w:r>
          </w:p>
        </w:tc>
        <w:tc>
          <w:tcPr>
            <w:tcW w:type="dxa" w:w="3360"/>
          </w:tcPr>
          <w:p>
            <w:r>
              <w:rPr>
                <w:sz w:val="18"/>
              </w:rPr>
              <w:t>Pre-authorized</w:t>
            </w:r>
          </w:p>
        </w:tc>
      </w:tr>
    </w:tbl>
    <w:p/>
    <w:p>
      <w:pPr>
        <w:pStyle w:val="Heading2"/>
      </w:pPr>
      <w:r>
        <w:t>9.2 Example</w:t>
      </w:r>
    </w:p>
    <w:p>
      <w:r>
        <w:rPr>
          <w:rFonts w:ascii="Courier New" w:hAnsi="Courier New"/>
          <w:sz w:val="17"/>
        </w:rPr>
        <w:t>CI failure</w:t>
        <w:br/>
        <w:t xml:space="preserve">   ↓</w:t>
        <w:br/>
        <w:t>Read logs</w:t>
        <w:br/>
        <w:t xml:space="preserve">   ↓</w:t>
        <w:br/>
        <w:t>Identify likely cause</w:t>
        <w:br/>
        <w:t xml:space="preserve">   ↓</w:t>
        <w:br/>
        <w:t>Inspect recent changes</w:t>
        <w:br/>
        <w:t xml:space="preserve">   ↓</w:t>
        <w:br/>
        <w:t>Prepare patch proposal</w:t>
        <w:br/>
        <w:t xml:space="preserve">   ↓</w:t>
        <w:br/>
        <w:t>Run tests</w:t>
        <w:br/>
        <w:t xml:space="preserve">   ↓</w:t>
        <w:br/>
        <w:t>[approval gate]</w:t>
        <w:br/>
        <w:t xml:space="preserve">   ↓</w:t>
        <w:br/>
        <w:t>Create PR</w:t>
        <w:br/>
        <w:t xml:space="preserve">   ↓</w:t>
        <w:br/>
        <w:t>Verify CI</w:t>
        <w:br/>
      </w:r>
    </w:p>
    <w:p>
      <w:pPr>
        <w:pStyle w:val="Heading2"/>
      </w:pPr>
      <w:r>
        <w:t>9.3 Safety architecture</w:t>
      </w:r>
    </w:p>
    <w:p>
      <w:pPr>
        <w:pStyle w:val="ListBullet"/>
      </w:pPr>
      <w:r>
        <w:t>Capability-level permission scopes</w:t>
      </w:r>
    </w:p>
    <w:p>
      <w:pPr>
        <w:pStyle w:val="ListBullet"/>
      </w:pPr>
      <w:r>
        <w:t>Environment-level restrictions</w:t>
      </w:r>
    </w:p>
    <w:p>
      <w:pPr>
        <w:pStyle w:val="ListBullet"/>
      </w:pPr>
      <w:r>
        <w:t>Human approval gates</w:t>
      </w:r>
    </w:p>
    <w:p>
      <w:pPr>
        <w:pStyle w:val="ListBullet"/>
      </w:pPr>
      <w:r>
        <w:t>Action budgets</w:t>
      </w:r>
    </w:p>
    <w:p>
      <w:pPr>
        <w:pStyle w:val="ListBullet"/>
      </w:pPr>
      <w:r>
        <w:t>Time limits</w:t>
      </w:r>
    </w:p>
    <w:p>
      <w:pPr>
        <w:pStyle w:val="ListBullet"/>
      </w:pPr>
      <w:r>
        <w:t>Sandboxed execution</w:t>
      </w:r>
    </w:p>
    <w:p>
      <w:pPr>
        <w:pStyle w:val="ListBullet"/>
      </w:pPr>
      <w:r>
        <w:t>Audit logs</w:t>
      </w:r>
    </w:p>
    <w:p>
      <w:pPr>
        <w:pStyle w:val="ListBullet"/>
      </w:pPr>
      <w:r>
        <w:t>Kill switch</w:t>
      </w:r>
    </w:p>
    <w:p>
      <w:pPr>
        <w:pStyle w:val="ListBullet"/>
      </w:pPr>
      <w:r>
        <w:t>Rollback where technically feasible</w:t>
      </w:r>
    </w:p>
    <w:p>
      <w:pPr>
        <w:pStyle w:val="Heading1"/>
      </w:pPr>
      <w:r>
        <w:t>10. v1.6: AI Capability Ecosystem</w:t>
      </w:r>
    </w:p>
    <w:p>
      <w:r>
        <w:t>Objective: make intelligence extensible through capabilities that expose tools, events, context sources and AI skills.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Capability type</w:t>
            </w:r>
          </w:p>
        </w:tc>
        <w:tc>
          <w:tcPr>
            <w:tcW w:type="dxa" w:w="5040"/>
            <w:shd w:fill="173F4F"/>
          </w:tcPr>
          <w:p>
            <w:r>
              <w:rPr>
                <w:b/>
                <w:color w:val="FFFFFF"/>
                <w:sz w:val="18"/>
              </w:rPr>
              <w:t>Examples</w:t>
            </w:r>
          </w:p>
        </w:tc>
      </w:tr>
      <w:tr>
        <w:tc>
          <w:tcPr>
            <w:tcW w:type="dxa" w:w="5040"/>
          </w:tcPr>
          <w:p>
            <w:r>
              <w:rPr>
                <w:sz w:val="18"/>
              </w:rPr>
              <w:t>Developer</w:t>
            </w:r>
          </w:p>
        </w:tc>
        <w:tc>
          <w:tcPr>
            <w:tcW w:type="dxa" w:w="5040"/>
          </w:tcPr>
          <w:p>
            <w:r>
              <w:rPr>
                <w:sz w:val="18"/>
              </w:rPr>
              <w:t>GitHub, GitLab, IDE, terminal</w:t>
            </w:r>
          </w:p>
        </w:tc>
      </w:tr>
      <w:tr>
        <w:tc>
          <w:tcPr>
            <w:tcW w:type="dxa" w:w="5040"/>
          </w:tcPr>
          <w:p>
            <w:r>
              <w:rPr>
                <w:sz w:val="18"/>
              </w:rPr>
              <w:t>Infrastructure</w:t>
            </w:r>
          </w:p>
        </w:tc>
        <w:tc>
          <w:tcPr>
            <w:tcW w:type="dxa" w:w="5040"/>
          </w:tcPr>
          <w:p>
            <w:r>
              <w:rPr>
                <w:sz w:val="18"/>
              </w:rPr>
              <w:t>Docker, Kubernetes, cloud platforms</w:t>
            </w:r>
          </w:p>
        </w:tc>
      </w:tr>
      <w:tr>
        <w:tc>
          <w:tcPr>
            <w:tcW w:type="dxa" w:w="5040"/>
          </w:tcPr>
          <w:p>
            <w:r>
              <w:rPr>
                <w:sz w:val="18"/>
              </w:rPr>
              <w:t>Business</w:t>
            </w:r>
          </w:p>
        </w:tc>
        <w:tc>
          <w:tcPr>
            <w:tcW w:type="dxa" w:w="5040"/>
          </w:tcPr>
          <w:p>
            <w:r>
              <w:rPr>
                <w:sz w:val="18"/>
              </w:rPr>
              <w:t>Frappe, ERPNext, CRM/ERP</w:t>
            </w:r>
          </w:p>
        </w:tc>
      </w:tr>
      <w:tr>
        <w:tc>
          <w:tcPr>
            <w:tcW w:type="dxa" w:w="5040"/>
          </w:tcPr>
          <w:p>
            <w:r>
              <w:rPr>
                <w:sz w:val="18"/>
              </w:rPr>
              <w:t>Knowledge</w:t>
            </w:r>
          </w:p>
        </w:tc>
        <w:tc>
          <w:tcPr>
            <w:tcW w:type="dxa" w:w="5040"/>
          </w:tcPr>
          <w:p>
            <w:r>
              <w:rPr>
                <w:sz w:val="18"/>
              </w:rPr>
              <w:t>Neo4j, document stores, search</w:t>
            </w:r>
          </w:p>
        </w:tc>
      </w:tr>
      <w:tr>
        <w:tc>
          <w:tcPr>
            <w:tcW w:type="dxa" w:w="5040"/>
          </w:tcPr>
          <w:p>
            <w:r>
              <w:rPr>
                <w:sz w:val="18"/>
              </w:rPr>
              <w:t>Communication</w:t>
            </w:r>
          </w:p>
        </w:tc>
        <w:tc>
          <w:tcPr>
            <w:tcW w:type="dxa" w:w="5040"/>
          </w:tcPr>
          <w:p>
            <w:r>
              <w:rPr>
                <w:sz w:val="18"/>
              </w:rPr>
              <w:t>Slack, email, chat</w:t>
            </w:r>
          </w:p>
        </w:tc>
      </w:tr>
      <w:tr>
        <w:tc>
          <w:tcPr>
            <w:tcW w:type="dxa" w:w="5040"/>
          </w:tcPr>
          <w:p>
            <w:r>
              <w:rPr>
                <w:sz w:val="18"/>
              </w:rPr>
              <w:t>Meeting</w:t>
            </w:r>
          </w:p>
        </w:tc>
        <w:tc>
          <w:tcPr>
            <w:tcW w:type="dxa" w:w="5040"/>
          </w:tcPr>
          <w:p>
            <w:r>
              <w:rPr>
                <w:sz w:val="18"/>
              </w:rPr>
              <w:t>Kage</w:t>
            </w:r>
          </w:p>
        </w:tc>
      </w:tr>
      <w:tr>
        <w:tc>
          <w:tcPr>
            <w:tcW w:type="dxa" w:w="5040"/>
          </w:tcPr>
          <w:p>
            <w:r>
              <w:rPr>
                <w:sz w:val="18"/>
              </w:rPr>
              <w:t>AI</w:t>
            </w:r>
          </w:p>
        </w:tc>
        <w:tc>
          <w:tcPr>
            <w:tcW w:type="dxa" w:w="5040"/>
          </w:tcPr>
          <w:p>
            <w:r>
              <w:rPr>
                <w:sz w:val="18"/>
              </w:rPr>
              <w:t>Model providers, local inference, embeddings</w:t>
            </w:r>
          </w:p>
        </w:tc>
      </w:tr>
    </w:tbl>
    <w:p/>
    <w:p>
      <w:pPr>
        <w:pStyle w:val="Heading2"/>
      </w:pPr>
      <w:r>
        <w:t>10.1 Capability manifest</w:t>
      </w:r>
    </w:p>
    <w:p>
      <w:r>
        <w:rPr>
          <w:rFonts w:ascii="Courier New" w:hAnsi="Courier New"/>
          <w:sz w:val="17"/>
        </w:rPr>
        <w:t>name</w:t>
        <w:br/>
        <w:t>version</w:t>
        <w:br/>
        <w:t>license</w:t>
        <w:br/>
        <w:t>permissions</w:t>
        <w:br/>
        <w:t>events</w:t>
        <w:br/>
        <w:t>commands</w:t>
        <w:br/>
        <w:t>context_sources</w:t>
        <w:br/>
        <w:t>ai_tools</w:t>
        <w:br/>
        <w:t>configuration</w:t>
        <w:br/>
        <w:t>health_checks</w:t>
        <w:br/>
        <w:t>compatibility</w:t>
        <w:br/>
      </w:r>
    </w:p>
    <w:p>
      <w:r>
        <w:t>AI capabilities must declare what data they access and what actions they can perform. Installation should make permissions understandable before activation.</w:t>
      </w:r>
    </w:p>
    <w:p>
      <w:pPr>
        <w:pStyle w:val="Heading1"/>
      </w:pPr>
      <w:r>
        <w:t>11. v1.7: Agent-to-Agent Collaboration</w:t>
      </w:r>
    </w:p>
    <w:p>
      <w:r>
        <w:t>Objective: enable specialized agents to delegate and collaborate through Phoenix's structured task protocol.</w:t>
      </w:r>
    </w:p>
    <w:p>
      <w:r>
        <w:rPr>
          <w:rFonts w:ascii="Courier New" w:hAnsi="Courier New"/>
          <w:sz w:val="17"/>
        </w:rPr>
        <w:t>User Goal</w:t>
        <w:br/>
        <w:t xml:space="preserve">   ↓</w:t>
        <w:br/>
        <w:t>Planning Agent</w:t>
        <w:br/>
        <w:t xml:space="preserve">   ├── Research Agent</w:t>
        <w:br/>
        <w:t xml:space="preserve">   ├── Coding Agent</w:t>
        <w:br/>
        <w:t xml:space="preserve">   ├── Test Agent</w:t>
        <w:br/>
        <w:t xml:space="preserve">   └── DevOps Agent</w:t>
        <w:br/>
        <w:t xml:space="preserve">          ↓</w:t>
        <w:br/>
        <w:t xml:space="preserve">     Verification</w:t>
        <w:br/>
        <w:t xml:space="preserve">          ↓</w:t>
        <w:br/>
        <w:t xml:space="preserve">        Fawkes</w:t>
        <w:br/>
        <w:t xml:space="preserve">          ↓</w:t>
        <w:br/>
        <w:t xml:space="preserve">        User</w:t>
        <w:br/>
      </w:r>
    </w:p>
    <w:p>
      <w:pPr>
        <w:pStyle w:val="Heading2"/>
      </w:pPr>
      <w:r>
        <w:t>11.1 Collaboration rules</w:t>
      </w:r>
    </w:p>
    <w:p>
      <w:pPr>
        <w:pStyle w:val="ListBullet"/>
      </w:pPr>
      <w:r>
        <w:t>Agents cannot silently expand their own permissions.</w:t>
      </w:r>
    </w:p>
    <w:p>
      <w:pPr>
        <w:pStyle w:val="ListBullet"/>
      </w:pPr>
      <w:r>
        <w:t>Delegation must preserve task ownership and provenance.</w:t>
      </w:r>
    </w:p>
    <w:p>
      <w:pPr>
        <w:pStyle w:val="ListBullet"/>
      </w:pPr>
      <w:r>
        <w:t>Intermediate outputs are typed and inspectable.</w:t>
      </w:r>
    </w:p>
    <w:p>
      <w:pPr>
        <w:pStyle w:val="ListBullet"/>
      </w:pPr>
      <w:r>
        <w:t>Conflicting agent conclusions are surfaced.</w:t>
      </w:r>
    </w:p>
    <w:p>
      <w:pPr>
        <w:pStyle w:val="ListBullet"/>
      </w:pPr>
      <w:r>
        <w:t>Phoenix decides whether delegation is permitted.</w:t>
      </w:r>
    </w:p>
    <w:p>
      <w:pPr>
        <w:pStyle w:val="Heading1"/>
      </w:pPr>
      <w:r>
        <w:t>12. v1.8: Predictive &amp; Proactive Intelligence</w:t>
      </w:r>
    </w:p>
    <w:p>
      <w:r>
        <w:t>Objective: allow Fawkes to surface useful information before the user explicitly asks.</w:t>
      </w:r>
    </w:p>
    <w:p>
      <w:pPr>
        <w:pStyle w:val="Heading2"/>
      </w:pPr>
      <w:r>
        <w:t>12.1 Examples</w:t>
      </w:r>
    </w:p>
    <w:p>
      <w:pPr>
        <w:pStyle w:val="ListBullet"/>
      </w:pPr>
      <w:r>
        <w:t>“Your deployment window starts in 30 minutes; the release branch has an unresolved CI failure.”</w:t>
      </w:r>
    </w:p>
    <w:p>
      <w:pPr>
        <w:pStyle w:val="ListBullet"/>
      </w:pPr>
      <w:r>
        <w:t>“This issue appears related to two previous incidents.”</w:t>
      </w:r>
    </w:p>
    <w:p>
      <w:pPr>
        <w:pStyle w:val="ListBullet"/>
      </w:pPr>
      <w:r>
        <w:t>“The meeting produced three unassigned action items.”</w:t>
      </w:r>
    </w:p>
    <w:p>
      <w:pPr>
        <w:pStyle w:val="ListBullet"/>
      </w:pPr>
      <w:r>
        <w:t>“This service has changed in the last three deployments.”</w:t>
      </w:r>
    </w:p>
    <w:p>
      <w:pPr>
        <w:pStyle w:val="ListBullet"/>
      </w:pPr>
      <w:r>
        <w:t>“A dependency used by this project has a newer compatible release.”</w:t>
      </w:r>
    </w:p>
    <w:p>
      <w:r>
        <w:t>Proactivity must remain bounded. Phoenix should avoid becoming noisy or interruptive. Users need notification policies, quiet hours and per-capability controls.</w:t>
      </w:r>
    </w:p>
    <w:p>
      <w:pPr>
        <w:pStyle w:val="Heading1"/>
      </w:pPr>
      <w:r>
        <w:t>13. v1.9: Self-Improving Workflows &amp; Evaluation</w:t>
      </w:r>
    </w:p>
    <w:p>
      <w:r>
        <w:t>Objective: improve Phoenix through measurable feedback rather than uncontrolled self-modification.</w:t>
      </w:r>
    </w:p>
    <w:p>
      <w:pPr>
        <w:pStyle w:val="Heading2"/>
      </w:pPr>
      <w:r>
        <w:t>13.1 Evaluation loop</w:t>
      </w:r>
    </w:p>
    <w:p>
      <w:r>
        <w:rPr>
          <w:rFonts w:ascii="Courier New" w:hAnsi="Courier New"/>
          <w:sz w:val="17"/>
        </w:rPr>
        <w:t>Task</w:t>
        <w:br/>
        <w:t xml:space="preserve"> ↓</w:t>
        <w:br/>
        <w:t>AI output</w:t>
        <w:br/>
        <w:t xml:space="preserve"> ↓</w:t>
        <w:br/>
        <w:t>Evaluation</w:t>
        <w:br/>
        <w:t xml:space="preserve"> ├── correctness</w:t>
        <w:br/>
        <w:t xml:space="preserve"> ├── relevance</w:t>
        <w:br/>
        <w:t xml:space="preserve"> ├── safety</w:t>
        <w:br/>
        <w:t xml:space="preserve"> ├── latency</w:t>
        <w:br/>
        <w:t xml:space="preserve"> └── cost</w:t>
        <w:br/>
        <w:t xml:space="preserve"> ↓</w:t>
        <w:br/>
        <w:t>Feedback</w:t>
        <w:br/>
        <w:t xml:space="preserve"> ↓</w:t>
        <w:br/>
        <w:t>Prompt / retrieval / workflow improvement</w:t>
        <w:br/>
        <w:t xml:space="preserve"> ↓</w:t>
        <w:br/>
        <w:t>Re-evaluation</w:t>
        <w:br/>
      </w:r>
    </w:p>
    <w:p>
      <w:pPr>
        <w:pStyle w:val="Heading2"/>
      </w:pPr>
      <w:r>
        <w:t>13.2 What Phoenix must not do automatically</w:t>
      </w:r>
    </w:p>
    <w:p>
      <w:pPr>
        <w:pStyle w:val="ListBullet"/>
      </w:pPr>
      <w:r>
        <w:t>Rewrite its own core security controls.</w:t>
      </w:r>
    </w:p>
    <w:p>
      <w:pPr>
        <w:pStyle w:val="ListBullet"/>
      </w:pPr>
      <w:r>
        <w:t>Grant itself new permissions.</w:t>
      </w:r>
    </w:p>
    <w:p>
      <w:pPr>
        <w:pStyle w:val="ListBullet"/>
      </w:pPr>
      <w:r>
        <w:t>Silently change production workflows.</w:t>
      </w:r>
    </w:p>
    <w:p>
      <w:pPr>
        <w:pStyle w:val="ListBullet"/>
      </w:pPr>
      <w:r>
        <w:t>Modify policy gates to increase autonomy.</w:t>
      </w:r>
    </w:p>
    <w:p>
      <w:pPr>
        <w:pStyle w:val="ListBullet"/>
      </w:pPr>
      <w:r>
        <w:t>Treat user feedback as permission to bypass safety checks.</w:t>
      </w:r>
    </w:p>
    <w:p>
      <w:pPr>
        <w:pStyle w:val="Heading1"/>
      </w:pPr>
      <w:r>
        <w:t>14. v2.0: Phoenix Ambient AI Operating Layer</w:t>
      </w:r>
    </w:p>
    <w:p>
      <w:r>
        <w:t>v2.0 is the culmination of the roadmap: Phoenix becomes an ambient AI platform that understands authorized context, coordinates specialized agents and capabilities, and performs controlled actions across the user's digital environment.</w:t>
      </w:r>
    </w:p>
    <w:p>
      <w:r>
        <w:rPr>
          <w:rFonts w:ascii="Courier New" w:hAnsi="Courier New"/>
          <w:sz w:val="17"/>
        </w:rPr>
        <w:t xml:space="preserve">                         🐦‍🔥 FAWKES</w:t>
        <w:br/>
        <w:t xml:space="preserve">                      Human AI Interface</w:t>
        <w:br/>
        <w:t xml:space="preserve">                              │</w:t>
        <w:br/>
        <w:t xml:space="preserve">                     ┌────────▼────────┐</w:t>
        <w:br/>
        <w:t xml:space="preserve">                     │     PHOENIX     │</w:t>
        <w:br/>
        <w:t xml:space="preserve">                     │  AI Orchestrator│</w:t>
        <w:br/>
        <w:t xml:space="preserve">                     └────────┬────────┘</w:t>
        <w:br/>
        <w:t xml:space="preserve">                              │</w:t>
        <w:br/>
        <w:t xml:space="preserve">       ┌───────────┬──────────┼──────────┬───────────┐</w:t>
        <w:br/>
        <w:t xml:space="preserve">       ▼           ▼          ▼          ▼           ▼</w:t>
        <w:br/>
        <w:t xml:space="preserve">    Context     Memory      World      Agents    Workflows</w:t>
        <w:br/>
        <w:t xml:space="preserve">    Engine      Engine      Model      Runtime     Engine</w:t>
        <w:br/>
        <w:t xml:space="preserve">       │           │          │          │           │</w:t>
        <w:br/>
        <w:t xml:space="preserve">       └───────────┴──────────┼──────────┴───────────┘</w:t>
        <w:br/>
        <w:t xml:space="preserve">                              ▼</w:t>
        <w:br/>
        <w:t xml:space="preserve">                    Permission Gateway</w:t>
        <w:br/>
        <w:t xml:space="preserve">                              │</w:t>
        <w:br/>
        <w:t xml:space="preserve">                        Capabilities</w:t>
        <w:br/>
        <w:t xml:space="preserve">                              │</w:t>
        <w:br/>
        <w:t xml:space="preserve">        ┌─────────────────────┼─────────────────────┐</w:t>
        <w:br/>
        <w:t xml:space="preserve">        ▼                     ▼                     ▼</w:t>
        <w:br/>
        <w:t xml:space="preserve">     Developer             Business              Personal</w:t>
        <w:br/>
        <w:t xml:space="preserve">      Systems              Systems               Systems</w:t>
        <w:br/>
      </w:r>
    </w:p>
    <w:p>
      <w:pPr>
        <w:pStyle w:val="Heading2"/>
      </w:pPr>
      <w:r>
        <w:t>14.1 v2.0 AI characteristics</w:t>
      </w:r>
    </w:p>
    <w:p>
      <w:pPr>
        <w:pStyle w:val="ListBullet"/>
      </w:pPr>
      <w:r>
        <w:t>Multimodal interaction</w:t>
      </w:r>
    </w:p>
    <w:p>
      <w:pPr>
        <w:pStyle w:val="ListBullet"/>
      </w:pPr>
      <w:r>
        <w:t>Persistent authorized context</w:t>
      </w:r>
    </w:p>
    <w:p>
      <w:pPr>
        <w:pStyle w:val="ListBullet"/>
      </w:pPr>
      <w:r>
        <w:t>Hybrid vector + graph retrieval</w:t>
      </w:r>
    </w:p>
    <w:p>
      <w:pPr>
        <w:pStyle w:val="ListBullet"/>
      </w:pPr>
      <w:r>
        <w:t>Specialized multi-agent runtime</w:t>
      </w:r>
    </w:p>
    <w:p>
      <w:pPr>
        <w:pStyle w:val="ListBullet"/>
      </w:pPr>
      <w:r>
        <w:t>Structured agent collaboration</w:t>
      </w:r>
    </w:p>
    <w:p>
      <w:pPr>
        <w:pStyle w:val="ListBullet"/>
      </w:pPr>
      <w:r>
        <w:t>Controlled autonomous workflows</w:t>
      </w:r>
    </w:p>
    <w:p>
      <w:pPr>
        <w:pStyle w:val="ListBullet"/>
      </w:pPr>
      <w:r>
        <w:t>Cross-system event understanding</w:t>
      </w:r>
    </w:p>
    <w:p>
      <w:pPr>
        <w:pStyle w:val="ListBullet"/>
      </w:pPr>
      <w:r>
        <w:t>Proactive but configurable intelligence</w:t>
      </w:r>
    </w:p>
    <w:p>
      <w:pPr>
        <w:pStyle w:val="ListBullet"/>
      </w:pPr>
      <w:r>
        <w:t>Source-aware answers</w:t>
      </w:r>
    </w:p>
    <w:p>
      <w:pPr>
        <w:pStyle w:val="ListBullet"/>
      </w:pPr>
      <w:r>
        <w:t>Action verification</w:t>
      </w:r>
    </w:p>
    <w:p>
      <w:pPr>
        <w:pStyle w:val="ListBullet"/>
      </w:pPr>
      <w:r>
        <w:t>Comprehensive auditability</w:t>
      </w:r>
    </w:p>
    <w:p>
      <w:pPr>
        <w:pStyle w:val="ListBullet"/>
      </w:pPr>
      <w:r>
        <w:t>Local-first/privacy-aware operation</w:t>
      </w:r>
    </w:p>
    <w:p>
      <w:pPr>
        <w:pStyle w:val="Heading1"/>
      </w:pPr>
      <w:r>
        <w:t>15. Multimodal AI Strategy</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Modality</w:t>
            </w:r>
          </w:p>
        </w:tc>
        <w:tc>
          <w:tcPr>
            <w:tcW w:type="dxa" w:w="5040"/>
            <w:shd w:fill="173F4F"/>
          </w:tcPr>
          <w:p>
            <w:r>
              <w:rPr>
                <w:b/>
                <w:color w:val="FFFFFF"/>
                <w:sz w:val="18"/>
              </w:rPr>
              <w:t>Potential Phoenix use</w:t>
            </w:r>
          </w:p>
        </w:tc>
      </w:tr>
      <w:tr>
        <w:tc>
          <w:tcPr>
            <w:tcW w:type="dxa" w:w="5040"/>
          </w:tcPr>
          <w:p>
            <w:r>
              <w:rPr>
                <w:sz w:val="18"/>
              </w:rPr>
              <w:t>Text</w:t>
            </w:r>
          </w:p>
        </w:tc>
        <w:tc>
          <w:tcPr>
            <w:tcW w:type="dxa" w:w="5040"/>
          </w:tcPr>
          <w:p>
            <w:r>
              <w:rPr>
                <w:sz w:val="18"/>
              </w:rPr>
              <w:t>Conversation, planning, reasoning, summaries</w:t>
            </w:r>
          </w:p>
        </w:tc>
      </w:tr>
      <w:tr>
        <w:tc>
          <w:tcPr>
            <w:tcW w:type="dxa" w:w="5040"/>
          </w:tcPr>
          <w:p>
            <w:r>
              <w:rPr>
                <w:sz w:val="18"/>
              </w:rPr>
              <w:t>Speech</w:t>
            </w:r>
          </w:p>
        </w:tc>
        <w:tc>
          <w:tcPr>
            <w:tcW w:type="dxa" w:w="5040"/>
          </w:tcPr>
          <w:p>
            <w:r>
              <w:rPr>
                <w:sz w:val="18"/>
              </w:rPr>
              <w:t>Fawkes voice interaction, meeting control</w:t>
            </w:r>
          </w:p>
        </w:tc>
      </w:tr>
      <w:tr>
        <w:tc>
          <w:tcPr>
            <w:tcW w:type="dxa" w:w="5040"/>
          </w:tcPr>
          <w:p>
            <w:r>
              <w:rPr>
                <w:sz w:val="18"/>
              </w:rPr>
              <w:t>Audio</w:t>
            </w:r>
          </w:p>
        </w:tc>
        <w:tc>
          <w:tcPr>
            <w:tcW w:type="dxa" w:w="5040"/>
          </w:tcPr>
          <w:p>
            <w:r>
              <w:rPr>
                <w:sz w:val="18"/>
              </w:rPr>
              <w:t>Meeting capture and event detection through Kage</w:t>
            </w:r>
          </w:p>
        </w:tc>
      </w:tr>
      <w:tr>
        <w:tc>
          <w:tcPr>
            <w:tcW w:type="dxa" w:w="5040"/>
          </w:tcPr>
          <w:p>
            <w:r>
              <w:rPr>
                <w:sz w:val="18"/>
              </w:rPr>
              <w:t>Vision</w:t>
            </w:r>
          </w:p>
        </w:tc>
        <w:tc>
          <w:tcPr>
            <w:tcW w:type="dxa" w:w="5040"/>
          </w:tcPr>
          <w:p>
            <w:r>
              <w:rPr>
                <w:sz w:val="18"/>
              </w:rPr>
              <w:t>Screen/context understanding, visual developer assistance</w:t>
            </w:r>
          </w:p>
        </w:tc>
      </w:tr>
      <w:tr>
        <w:tc>
          <w:tcPr>
            <w:tcW w:type="dxa" w:w="5040"/>
          </w:tcPr>
          <w:p>
            <w:r>
              <w:rPr>
                <w:sz w:val="18"/>
              </w:rPr>
              <w:t>Documents</w:t>
            </w:r>
          </w:p>
        </w:tc>
        <w:tc>
          <w:tcPr>
            <w:tcW w:type="dxa" w:w="5040"/>
          </w:tcPr>
          <w:p>
            <w:r>
              <w:rPr>
                <w:sz w:val="18"/>
              </w:rPr>
              <w:t>Architecture and project knowledge</w:t>
            </w:r>
          </w:p>
        </w:tc>
      </w:tr>
      <w:tr>
        <w:tc>
          <w:tcPr>
            <w:tcW w:type="dxa" w:w="5040"/>
          </w:tcPr>
          <w:p>
            <w:r>
              <w:rPr>
                <w:sz w:val="18"/>
              </w:rPr>
              <w:t>Code</w:t>
            </w:r>
          </w:p>
        </w:tc>
        <w:tc>
          <w:tcPr>
            <w:tcW w:type="dxa" w:w="5040"/>
          </w:tcPr>
          <w:p>
            <w:r>
              <w:rPr>
                <w:sz w:val="18"/>
              </w:rPr>
              <w:t>Analysis, generation, review and debugging</w:t>
            </w:r>
          </w:p>
        </w:tc>
      </w:tr>
      <w:tr>
        <w:tc>
          <w:tcPr>
            <w:tcW w:type="dxa" w:w="5040"/>
          </w:tcPr>
          <w:p>
            <w:r>
              <w:rPr>
                <w:sz w:val="18"/>
              </w:rPr>
              <w:t>Structured data</w:t>
            </w:r>
          </w:p>
        </w:tc>
        <w:tc>
          <w:tcPr>
            <w:tcW w:type="dxa" w:w="5040"/>
          </w:tcPr>
          <w:p>
            <w:r>
              <w:rPr>
                <w:sz w:val="18"/>
              </w:rPr>
              <w:t>Metrics, logs, databases and business records</w:t>
            </w:r>
          </w:p>
        </w:tc>
      </w:tr>
    </w:tbl>
    <w:p/>
    <w:p>
      <w:r>
        <w:t>Multimodal inputs should enter Phoenix through explicit capability boundaries rather than being globally available to every agent.</w:t>
      </w:r>
    </w:p>
    <w:p>
      <w:pPr>
        <w:pStyle w:val="Heading1"/>
      </w:pPr>
      <w:r>
        <w:t>16. Model Strategy</w:t>
      </w:r>
    </w:p>
    <w:p>
      <w:r>
        <w:t>Phoenix should be model-agnostic. The AI runtime should support multiple providers and local models behind a common interface.</w:t>
      </w:r>
    </w:p>
    <w:p>
      <w:r>
        <w:rPr>
          <w:rFonts w:ascii="Courier New" w:hAnsi="Courier New"/>
          <w:sz w:val="17"/>
        </w:rPr>
        <w:t>Phoenix Model Router</w:t>
        <w:br/>
        <w:t xml:space="preserve">       │</w:t>
        <w:br/>
        <w:t xml:space="preserve">       ├── Local LLM</w:t>
        <w:br/>
        <w:t xml:space="preserve">       ├── Cloud LLM</w:t>
        <w:br/>
        <w:t xml:space="preserve">       ├── Vision Model</w:t>
        <w:br/>
        <w:t xml:space="preserve">       ├── Speech Model</w:t>
        <w:br/>
        <w:t xml:space="preserve">       ├── Embedding Model</w:t>
        <w:br/>
        <w:t xml:space="preserve">       ├── Reranker</w:t>
        <w:br/>
        <w:t xml:space="preserve">       └── Specialized Model</w:t>
        <w:br/>
      </w:r>
    </w:p>
    <w:p>
      <w:pPr>
        <w:pStyle w:val="Heading2"/>
      </w:pPr>
      <w:r>
        <w:t>16.1 Model routing factors</w:t>
      </w:r>
    </w:p>
    <w:p>
      <w:pPr>
        <w:pStyle w:val="ListBullet"/>
      </w:pPr>
      <w:r>
        <w:t>Task type</w:t>
      </w:r>
    </w:p>
    <w:p>
      <w:pPr>
        <w:pStyle w:val="ListBullet"/>
      </w:pPr>
      <w:r>
        <w:t>Privacy classification</w:t>
      </w:r>
    </w:p>
    <w:p>
      <w:pPr>
        <w:pStyle w:val="ListBullet"/>
      </w:pPr>
      <w:r>
        <w:t>Latency requirement</w:t>
      </w:r>
    </w:p>
    <w:p>
      <w:pPr>
        <w:pStyle w:val="ListBullet"/>
      </w:pPr>
      <w:r>
        <w:t>Cost budget</w:t>
      </w:r>
    </w:p>
    <w:p>
      <w:pPr>
        <w:pStyle w:val="ListBullet"/>
      </w:pPr>
      <w:r>
        <w:t>Context size</w:t>
      </w:r>
    </w:p>
    <w:p>
      <w:pPr>
        <w:pStyle w:val="ListBullet"/>
      </w:pPr>
      <w:r>
        <w:t>Model capability</w:t>
      </w:r>
    </w:p>
    <w:p>
      <w:pPr>
        <w:pStyle w:val="ListBullet"/>
      </w:pPr>
      <w:r>
        <w:t>Offline availability</w:t>
      </w:r>
    </w:p>
    <w:p>
      <w:pPr>
        <w:pStyle w:val="ListBullet"/>
      </w:pPr>
      <w:r>
        <w:t>User-selected provider</w:t>
      </w:r>
    </w:p>
    <w:p>
      <w:r>
        <w:t>The router should make model selection observable so users can understand which model processed a sensitive task.</w:t>
      </w:r>
    </w:p>
    <w:p>
      <w:pPr>
        <w:pStyle w:val="Heading1"/>
      </w:pPr>
      <w:r>
        <w:t>17. AI Memory Architecture</w:t>
      </w:r>
    </w:p>
    <w:p>
      <w:r>
        <w:rPr>
          <w:rFonts w:ascii="Courier New" w:hAnsi="Courier New"/>
          <w:sz w:val="17"/>
        </w:rPr>
        <w:t xml:space="preserve">                     Memory Manager</w:t>
        <w:br/>
        <w:t xml:space="preserve">                           │</w:t>
        <w:br/>
        <w:t xml:space="preserve">          ┌────────────────┼────────────────┐</w:t>
        <w:br/>
        <w:t xml:space="preserve">          ▼                ▼                ▼</w:t>
        <w:br/>
        <w:t xml:space="preserve">      Short-term       Long-term         Episodic</w:t>
        <w:br/>
        <w:t xml:space="preserve">       context          memory           memory</w:t>
        <w:br/>
        <w:t xml:space="preserve">          │                │                │</w:t>
        <w:br/>
        <w:t xml:space="preserve">          └────────────────┼────────────────┘</w:t>
        <w:br/>
        <w:t xml:space="preserve">                           ▼</w:t>
        <w:br/>
        <w:t xml:space="preserve">                   Knowledge Layer</w:t>
        <w:br/>
        <w:t xml:space="preserve">                    ├── Vector</w:t>
        <w:br/>
        <w:t xml:space="preserve">                    ├── Graph</w:t>
        <w:br/>
        <w:t xml:space="preserve">                    └── Metadata</w:t>
        <w:br/>
      </w:r>
    </w:p>
    <w:p>
      <w:pPr>
        <w:pStyle w:val="ListBullet"/>
      </w:pPr>
      <w:r>
        <w:t>Short-term context: current task/session.</w:t>
      </w:r>
    </w:p>
    <w:p>
      <w:pPr>
        <w:pStyle w:val="ListBullet"/>
      </w:pPr>
      <w:r>
        <w:t>Long-term memory: durable project facts and preferences.</w:t>
      </w:r>
    </w:p>
    <w:p>
      <w:pPr>
        <w:pStyle w:val="ListBullet"/>
      </w:pPr>
      <w:r>
        <w:t>Episodic memory: events, meetings and interactions.</w:t>
      </w:r>
    </w:p>
    <w:p>
      <w:pPr>
        <w:pStyle w:val="ListBullet"/>
      </w:pPr>
      <w:r>
        <w:t>Knowledge graph: relationships between entities.</w:t>
      </w:r>
    </w:p>
    <w:p>
      <w:pPr>
        <w:pStyle w:val="ListBullet"/>
      </w:pPr>
      <w:r>
        <w:t>Vector index: semantic retrieval.</w:t>
      </w:r>
    </w:p>
    <w:p>
      <w:pPr>
        <w:pStyle w:val="ListBullet"/>
      </w:pPr>
      <w:r>
        <w:t>Metadata store: permissions, freshness, provenance and lifecycle.</w:t>
      </w:r>
    </w:p>
    <w:p>
      <w:pPr>
        <w:pStyle w:val="Heading1"/>
      </w:pPr>
      <w:r>
        <w:t>18. Kage Integration in the AI Roadmap</w:t>
      </w:r>
    </w:p>
    <w:p>
      <w:r>
        <w:t>Kage should evolve from a recording/transcription capability into Phoenix's meeting intelligence subsystem.</w:t>
      </w:r>
    </w:p>
    <w:p>
      <w:r>
        <w:rPr>
          <w:rFonts w:ascii="Courier New" w:hAnsi="Courier New"/>
          <w:sz w:val="17"/>
        </w:rPr>
        <w:t>Meeting</w:t>
        <w:br/>
        <w:t xml:space="preserve">  ↓</w:t>
        <w:br/>
        <w:t>Capture</w:t>
        <w:br/>
        <w:t xml:space="preserve">  ↓</w:t>
        <w:br/>
        <w:t>Transcription</w:t>
        <w:br/>
        <w:t xml:space="preserve">  ↓</w:t>
        <w:br/>
        <w:t>Speaker / topic structure</w:t>
        <w:br/>
        <w:t xml:space="preserve">  ↓</w:t>
        <w:br/>
        <w:t>Summary</w:t>
        <w:br/>
        <w:t xml:space="preserve">  ↓</w:t>
        <w:br/>
        <w:t>Decisions</w:t>
        <w:br/>
        <w:t xml:space="preserve">  ↓</w:t>
        <w:br/>
        <w:t>Action items</w:t>
        <w:br/>
        <w:t xml:space="preserve">  ↓</w:t>
        <w:br/>
        <w:t>Project / knowledge graph</w:t>
        <w:br/>
        <w:t xml:space="preserve">  ↓</w:t>
        <w:br/>
        <w:t>Engineering tasks</w:t>
        <w:br/>
        <w:t xml:space="preserve">  ↓</w:t>
        <w:br/>
        <w:t>Agents / workflows</w:t>
        <w:br/>
      </w:r>
    </w:p>
    <w:p>
      <w:pPr>
        <w:pStyle w:val="Heading2"/>
      </w:pPr>
      <w:r>
        <w:t>18.1 Long-term Kage role</w:t>
      </w:r>
    </w:p>
    <w:p>
      <w:pPr>
        <w:pStyle w:val="ListBullet"/>
      </w:pPr>
      <w:r>
        <w:t>Meeting intelligence</w:t>
      </w:r>
    </w:p>
    <w:p>
      <w:pPr>
        <w:pStyle w:val="ListBullet"/>
      </w:pPr>
      <w:r>
        <w:t>Decision extraction</w:t>
      </w:r>
    </w:p>
    <w:p>
      <w:pPr>
        <w:pStyle w:val="ListBullet"/>
      </w:pPr>
      <w:r>
        <w:t>Action-item extraction</w:t>
      </w:r>
    </w:p>
    <w:p>
      <w:pPr>
        <w:pStyle w:val="ListBullet"/>
      </w:pPr>
      <w:r>
        <w:t>Context linking</w:t>
      </w:r>
    </w:p>
    <w:p>
      <w:pPr>
        <w:pStyle w:val="ListBullet"/>
      </w:pPr>
      <w:r>
        <w:t>Follow-up generation</w:t>
      </w:r>
    </w:p>
    <w:p>
      <w:pPr>
        <w:pStyle w:val="ListBullet"/>
      </w:pPr>
      <w:r>
        <w:t>Project knowledge ingestion</w:t>
      </w:r>
    </w:p>
    <w:p>
      <w:pPr>
        <w:pStyle w:val="ListBullet"/>
      </w:pPr>
      <w:r>
        <w:t>Optional voice interface for Fawkes</w:t>
      </w:r>
    </w:p>
    <w:p>
      <w:pPr>
        <w:pStyle w:val="Heading1"/>
      </w:pPr>
      <w:r>
        <w:t>19. Fawkes AI Behavior Model</w:t>
      </w:r>
    </w:p>
    <w:p>
      <w:r>
        <w:t>Fawkes should visually communicate the state of Phoenix without pretending to have emotions that are unrelated to system state.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State</w:t>
            </w:r>
          </w:p>
        </w:tc>
        <w:tc>
          <w:tcPr>
            <w:tcW w:type="dxa" w:w="3360"/>
            <w:shd w:fill="173F4F"/>
          </w:tcPr>
          <w:p>
            <w:r>
              <w:rPr>
                <w:b/>
                <w:color w:val="FFFFFF"/>
                <w:sz w:val="18"/>
              </w:rPr>
              <w:t>Meaning</w:t>
            </w:r>
          </w:p>
        </w:tc>
        <w:tc>
          <w:tcPr>
            <w:tcW w:type="dxa" w:w="3360"/>
            <w:shd w:fill="173F4F"/>
          </w:tcPr>
          <w:p>
            <w:r>
              <w:rPr>
                <w:b/>
                <w:color w:val="FFFFFF"/>
                <w:sz w:val="18"/>
              </w:rPr>
              <w:t>Example behavior</w:t>
            </w:r>
          </w:p>
        </w:tc>
      </w:tr>
      <w:tr>
        <w:tc>
          <w:tcPr>
            <w:tcW w:type="dxa" w:w="3360"/>
          </w:tcPr>
          <w:p>
            <w:r>
              <w:rPr>
                <w:sz w:val="18"/>
              </w:rPr>
              <w:t>Idle</w:t>
            </w:r>
          </w:p>
        </w:tc>
        <w:tc>
          <w:tcPr>
            <w:tcW w:type="dxa" w:w="3360"/>
          </w:tcPr>
          <w:p>
            <w:r>
              <w:rPr>
                <w:sz w:val="18"/>
              </w:rPr>
              <w:t>No active work</w:t>
            </w:r>
          </w:p>
        </w:tc>
        <w:tc>
          <w:tcPr>
            <w:tcW w:type="dxa" w:w="3360"/>
          </w:tcPr>
          <w:p>
            <w:r>
              <w:rPr>
                <w:sz w:val="18"/>
              </w:rPr>
              <w:t>Calm/idle animation</w:t>
            </w:r>
          </w:p>
        </w:tc>
      </w:tr>
      <w:tr>
        <w:tc>
          <w:tcPr>
            <w:tcW w:type="dxa" w:w="3360"/>
          </w:tcPr>
          <w:p>
            <w:r>
              <w:rPr>
                <w:sz w:val="18"/>
              </w:rPr>
              <w:t>Listening</w:t>
            </w:r>
          </w:p>
        </w:tc>
        <w:tc>
          <w:tcPr>
            <w:tcW w:type="dxa" w:w="3360"/>
          </w:tcPr>
          <w:p>
            <w:r>
              <w:rPr>
                <w:sz w:val="18"/>
              </w:rPr>
              <w:t>Receiving user input</w:t>
            </w:r>
          </w:p>
        </w:tc>
        <w:tc>
          <w:tcPr>
            <w:tcW w:type="dxa" w:w="3360"/>
          </w:tcPr>
          <w:p>
            <w:r>
              <w:rPr>
                <w:sz w:val="18"/>
              </w:rPr>
              <w:t>Attentive</w:t>
            </w:r>
          </w:p>
        </w:tc>
      </w:tr>
      <w:tr>
        <w:tc>
          <w:tcPr>
            <w:tcW w:type="dxa" w:w="3360"/>
          </w:tcPr>
          <w:p>
            <w:r>
              <w:rPr>
                <w:sz w:val="18"/>
              </w:rPr>
              <w:t>Thinking</w:t>
            </w:r>
          </w:p>
        </w:tc>
        <w:tc>
          <w:tcPr>
            <w:tcW w:type="dxa" w:w="3360"/>
          </w:tcPr>
          <w:p>
            <w:r>
              <w:rPr>
                <w:sz w:val="18"/>
              </w:rPr>
              <w:t>AI processing</w:t>
            </w:r>
          </w:p>
        </w:tc>
        <w:tc>
          <w:tcPr>
            <w:tcW w:type="dxa" w:w="3360"/>
          </w:tcPr>
          <w:p>
            <w:r>
              <w:rPr>
                <w:sz w:val="18"/>
              </w:rPr>
              <w:t>Focused</w:t>
            </w:r>
          </w:p>
        </w:tc>
      </w:tr>
      <w:tr>
        <w:tc>
          <w:tcPr>
            <w:tcW w:type="dxa" w:w="3360"/>
          </w:tcPr>
          <w:p>
            <w:r>
              <w:rPr>
                <w:sz w:val="18"/>
              </w:rPr>
              <w:t>Working</w:t>
            </w:r>
          </w:p>
        </w:tc>
        <w:tc>
          <w:tcPr>
            <w:tcW w:type="dxa" w:w="3360"/>
          </w:tcPr>
          <w:p>
            <w:r>
              <w:rPr>
                <w:sz w:val="18"/>
              </w:rPr>
              <w:t>Agent/capability active</w:t>
            </w:r>
          </w:p>
        </w:tc>
        <w:tc>
          <w:tcPr>
            <w:tcW w:type="dxa" w:w="3360"/>
          </w:tcPr>
          <w:p>
            <w:r>
              <w:rPr>
                <w:sz w:val="18"/>
              </w:rPr>
              <w:t>Active</w:t>
            </w:r>
          </w:p>
        </w:tc>
      </w:tr>
      <w:tr>
        <w:tc>
          <w:tcPr>
            <w:tcW w:type="dxa" w:w="3360"/>
          </w:tcPr>
          <w:p>
            <w:r>
              <w:rPr>
                <w:sz w:val="18"/>
              </w:rPr>
              <w:t>Waiting</w:t>
            </w:r>
          </w:p>
        </w:tc>
        <w:tc>
          <w:tcPr>
            <w:tcW w:type="dxa" w:w="3360"/>
          </w:tcPr>
          <w:p>
            <w:r>
              <w:rPr>
                <w:sz w:val="18"/>
              </w:rPr>
              <w:t>Human approval/input required</w:t>
            </w:r>
          </w:p>
        </w:tc>
        <w:tc>
          <w:tcPr>
            <w:tcW w:type="dxa" w:w="3360"/>
          </w:tcPr>
          <w:p>
            <w:r>
              <w:rPr>
                <w:sz w:val="18"/>
              </w:rPr>
              <w:t>Attention indicator</w:t>
            </w:r>
          </w:p>
        </w:tc>
      </w:tr>
      <w:tr>
        <w:tc>
          <w:tcPr>
            <w:tcW w:type="dxa" w:w="3360"/>
          </w:tcPr>
          <w:p>
            <w:r>
              <w:rPr>
                <w:sz w:val="18"/>
              </w:rPr>
              <w:t>Success</w:t>
            </w:r>
          </w:p>
        </w:tc>
        <w:tc>
          <w:tcPr>
            <w:tcW w:type="dxa" w:w="3360"/>
          </w:tcPr>
          <w:p>
            <w:r>
              <w:rPr>
                <w:sz w:val="18"/>
              </w:rPr>
              <w:t>Task completed</w:t>
            </w:r>
          </w:p>
        </w:tc>
        <w:tc>
          <w:tcPr>
            <w:tcW w:type="dxa" w:w="3360"/>
          </w:tcPr>
          <w:p>
            <w:r>
              <w:rPr>
                <w:sz w:val="18"/>
              </w:rPr>
              <w:t>Positive animation</w:t>
            </w:r>
          </w:p>
        </w:tc>
      </w:tr>
      <w:tr>
        <w:tc>
          <w:tcPr>
            <w:tcW w:type="dxa" w:w="3360"/>
          </w:tcPr>
          <w:p>
            <w:r>
              <w:rPr>
                <w:sz w:val="18"/>
              </w:rPr>
              <w:t>Warning</w:t>
            </w:r>
          </w:p>
        </w:tc>
        <w:tc>
          <w:tcPr>
            <w:tcW w:type="dxa" w:w="3360"/>
          </w:tcPr>
          <w:p>
            <w:r>
              <w:rPr>
                <w:sz w:val="18"/>
              </w:rPr>
              <w:t>Potential issue</w:t>
            </w:r>
          </w:p>
        </w:tc>
        <w:tc>
          <w:tcPr>
            <w:tcW w:type="dxa" w:w="3360"/>
          </w:tcPr>
          <w:p>
            <w:r>
              <w:rPr>
                <w:sz w:val="18"/>
              </w:rPr>
              <w:t>Caution indicator</w:t>
            </w:r>
          </w:p>
        </w:tc>
      </w:tr>
      <w:tr>
        <w:tc>
          <w:tcPr>
            <w:tcW w:type="dxa" w:w="3360"/>
          </w:tcPr>
          <w:p>
            <w:r>
              <w:rPr>
                <w:sz w:val="18"/>
              </w:rPr>
              <w:t>Error</w:t>
            </w:r>
          </w:p>
        </w:tc>
        <w:tc>
          <w:tcPr>
            <w:tcW w:type="dxa" w:w="3360"/>
          </w:tcPr>
          <w:p>
            <w:r>
              <w:rPr>
                <w:sz w:val="18"/>
              </w:rPr>
              <w:t>Task/system failure</w:t>
            </w:r>
          </w:p>
        </w:tc>
        <w:tc>
          <w:tcPr>
            <w:tcW w:type="dxa" w:w="3360"/>
          </w:tcPr>
          <w:p>
            <w:r>
              <w:rPr>
                <w:sz w:val="18"/>
              </w:rPr>
              <w:t>Error state</w:t>
            </w:r>
          </w:p>
        </w:tc>
      </w:tr>
      <w:tr>
        <w:tc>
          <w:tcPr>
            <w:tcW w:type="dxa" w:w="3360"/>
          </w:tcPr>
          <w:p>
            <w:r>
              <w:rPr>
                <w:sz w:val="18"/>
              </w:rPr>
              <w:t>Offline</w:t>
            </w:r>
          </w:p>
        </w:tc>
        <w:tc>
          <w:tcPr>
            <w:tcW w:type="dxa" w:w="3360"/>
          </w:tcPr>
          <w:p>
            <w:r>
              <w:rPr>
                <w:sz w:val="18"/>
              </w:rPr>
              <w:t>Network unavailable</w:t>
            </w:r>
          </w:p>
        </w:tc>
        <w:tc>
          <w:tcPr>
            <w:tcW w:type="dxa" w:w="3360"/>
          </w:tcPr>
          <w:p>
            <w:r>
              <w:rPr>
                <w:sz w:val="18"/>
              </w:rPr>
              <w:t>Offline state</w:t>
            </w:r>
          </w:p>
        </w:tc>
      </w:tr>
    </w:tbl>
    <w:p/>
    <w:p>
      <w:r>
        <w:t>Personality is presentation. System state remains the source of truth.</w:t>
      </w:r>
    </w:p>
    <w:p>
      <w:pPr>
        <w:pStyle w:val="Heading1"/>
      </w:pPr>
      <w:r>
        <w:t>20. AI Security &amp; Trust Model</w:t>
      </w:r>
    </w:p>
    <w:p>
      <w:pPr>
        <w:pStyle w:val="ListBullet"/>
      </w:pPr>
      <w:r>
        <w:t>Least-privilege capability permissions.</w:t>
      </w:r>
    </w:p>
    <w:p>
      <w:pPr>
        <w:pStyle w:val="ListBullet"/>
      </w:pPr>
      <w:r>
        <w:t>Separate read and write permissions.</w:t>
      </w:r>
    </w:p>
    <w:p>
      <w:pPr>
        <w:pStyle w:val="ListBullet"/>
      </w:pPr>
      <w:r>
        <w:t>Separate development, staging and production scopes.</w:t>
      </w:r>
    </w:p>
    <w:p>
      <w:pPr>
        <w:pStyle w:val="ListBullet"/>
      </w:pPr>
      <w:r>
        <w:t>Explicit approval for high-impact actions.</w:t>
      </w:r>
    </w:p>
    <w:p>
      <w:pPr>
        <w:pStyle w:val="ListBullet"/>
      </w:pPr>
      <w:r>
        <w:t>Prompt-injection-resistant context boundaries.</w:t>
      </w:r>
    </w:p>
    <w:p>
      <w:pPr>
        <w:pStyle w:val="ListBullet"/>
      </w:pPr>
      <w:r>
        <w:t>Untrusted external content treated as data, not instructions.</w:t>
      </w:r>
    </w:p>
    <w:p>
      <w:pPr>
        <w:pStyle w:val="ListBullet"/>
      </w:pPr>
      <w:r>
        <w:t>Secrets never exposed to models unless explicitly required and authorized.</w:t>
      </w:r>
    </w:p>
    <w:p>
      <w:pPr>
        <w:pStyle w:val="ListBullet"/>
      </w:pPr>
      <w:r>
        <w:t>Tool outputs validated before being fed into high-impact actions.</w:t>
      </w:r>
    </w:p>
    <w:p>
      <w:pPr>
        <w:pStyle w:val="ListBullet"/>
      </w:pPr>
      <w:r>
        <w:t>Audit logs for agent decisions and tool calls.</w:t>
      </w:r>
    </w:p>
    <w:p>
      <w:pPr>
        <w:pStyle w:val="ListBullet"/>
      </w:pPr>
      <w:r>
        <w:t>Emergency global capability disable.</w:t>
      </w:r>
    </w:p>
    <w:p>
      <w:pPr>
        <w:pStyle w:val="ListBullet"/>
      </w:pPr>
      <w:r>
        <w:t>User-visible AI processing and provider information.</w:t>
      </w:r>
    </w:p>
    <w:p>
      <w:pPr>
        <w:pStyle w:val="Heading2"/>
      </w:pPr>
      <w:r>
        <w:t>20.1 Prompt injection principle</w:t>
      </w:r>
    </w:p>
    <w:p>
      <w:r>
        <w:t>Retrieved documents, webpages, tickets, emails and code may contain instructions intended for humans or malicious instructions intended for agents. Phoenix must distinguish untrusted content from system policy and agent instructions.</w:t>
      </w:r>
    </w:p>
    <w:p>
      <w:pPr>
        <w:pStyle w:val="Heading1"/>
      </w:pPr>
      <w:r>
        <w:t>21. AI Evaluation Framework</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Dimension</w:t>
            </w:r>
          </w:p>
        </w:tc>
        <w:tc>
          <w:tcPr>
            <w:tcW w:type="dxa" w:w="5040"/>
            <w:shd w:fill="173F4F"/>
          </w:tcPr>
          <w:p>
            <w:r>
              <w:rPr>
                <w:b/>
                <w:color w:val="FFFFFF"/>
                <w:sz w:val="18"/>
              </w:rPr>
              <w:t>Question</w:t>
            </w:r>
          </w:p>
        </w:tc>
      </w:tr>
      <w:tr>
        <w:tc>
          <w:tcPr>
            <w:tcW w:type="dxa" w:w="5040"/>
          </w:tcPr>
          <w:p>
            <w:r>
              <w:rPr>
                <w:sz w:val="18"/>
              </w:rPr>
              <w:t>Correctness</w:t>
            </w:r>
          </w:p>
        </w:tc>
        <w:tc>
          <w:tcPr>
            <w:tcW w:type="dxa" w:w="5040"/>
          </w:tcPr>
          <w:p>
            <w:r>
              <w:rPr>
                <w:sz w:val="18"/>
              </w:rPr>
              <w:t>Did the AI reach a technically correct result?</w:t>
            </w:r>
          </w:p>
        </w:tc>
      </w:tr>
      <w:tr>
        <w:tc>
          <w:tcPr>
            <w:tcW w:type="dxa" w:w="5040"/>
          </w:tcPr>
          <w:p>
            <w:r>
              <w:rPr>
                <w:sz w:val="18"/>
              </w:rPr>
              <w:t>Relevance</w:t>
            </w:r>
          </w:p>
        </w:tc>
        <w:tc>
          <w:tcPr>
            <w:tcW w:type="dxa" w:w="5040"/>
          </w:tcPr>
          <w:p>
            <w:r>
              <w:rPr>
                <w:sz w:val="18"/>
              </w:rPr>
              <w:t>Was the context relevant to the task?</w:t>
            </w:r>
          </w:p>
        </w:tc>
      </w:tr>
      <w:tr>
        <w:tc>
          <w:tcPr>
            <w:tcW w:type="dxa" w:w="5040"/>
          </w:tcPr>
          <w:p>
            <w:r>
              <w:rPr>
                <w:sz w:val="18"/>
              </w:rPr>
              <w:t>Grounding</w:t>
            </w:r>
          </w:p>
        </w:tc>
        <w:tc>
          <w:tcPr>
            <w:tcW w:type="dxa" w:w="5040"/>
          </w:tcPr>
          <w:p>
            <w:r>
              <w:rPr>
                <w:sz w:val="18"/>
              </w:rPr>
              <w:t>Can important claims be traced to evidence?</w:t>
            </w:r>
          </w:p>
        </w:tc>
      </w:tr>
      <w:tr>
        <w:tc>
          <w:tcPr>
            <w:tcW w:type="dxa" w:w="5040"/>
          </w:tcPr>
          <w:p>
            <w:r>
              <w:rPr>
                <w:sz w:val="18"/>
              </w:rPr>
              <w:t>Safety</w:t>
            </w:r>
          </w:p>
        </w:tc>
        <w:tc>
          <w:tcPr>
            <w:tcW w:type="dxa" w:w="5040"/>
          </w:tcPr>
          <w:p>
            <w:r>
              <w:rPr>
                <w:sz w:val="18"/>
              </w:rPr>
              <w:t>Did the agent respect policy and permissions?</w:t>
            </w:r>
          </w:p>
        </w:tc>
      </w:tr>
      <w:tr>
        <w:tc>
          <w:tcPr>
            <w:tcW w:type="dxa" w:w="5040"/>
          </w:tcPr>
          <w:p>
            <w:r>
              <w:rPr>
                <w:sz w:val="18"/>
              </w:rPr>
              <w:t>Reliability</w:t>
            </w:r>
          </w:p>
        </w:tc>
        <w:tc>
          <w:tcPr>
            <w:tcW w:type="dxa" w:w="5040"/>
          </w:tcPr>
          <w:p>
            <w:r>
              <w:rPr>
                <w:sz w:val="18"/>
              </w:rPr>
              <w:t>Does the workflow behave consistently?</w:t>
            </w:r>
          </w:p>
        </w:tc>
      </w:tr>
      <w:tr>
        <w:tc>
          <w:tcPr>
            <w:tcW w:type="dxa" w:w="5040"/>
          </w:tcPr>
          <w:p>
            <w:r>
              <w:rPr>
                <w:sz w:val="18"/>
              </w:rPr>
              <w:t>Latency</w:t>
            </w:r>
          </w:p>
        </w:tc>
        <w:tc>
          <w:tcPr>
            <w:tcW w:type="dxa" w:w="5040"/>
          </w:tcPr>
          <w:p>
            <w:r>
              <w:rPr>
                <w:sz w:val="18"/>
              </w:rPr>
              <w:t>Is the experience fast enough?</w:t>
            </w:r>
          </w:p>
        </w:tc>
      </w:tr>
      <w:tr>
        <w:tc>
          <w:tcPr>
            <w:tcW w:type="dxa" w:w="5040"/>
          </w:tcPr>
          <w:p>
            <w:r>
              <w:rPr>
                <w:sz w:val="18"/>
              </w:rPr>
              <w:t>Cost</w:t>
            </w:r>
          </w:p>
        </w:tc>
        <w:tc>
          <w:tcPr>
            <w:tcW w:type="dxa" w:w="5040"/>
          </w:tcPr>
          <w:p>
            <w:r>
              <w:rPr>
                <w:sz w:val="18"/>
              </w:rPr>
              <w:t>Is model usage economically sustainable?</w:t>
            </w:r>
          </w:p>
        </w:tc>
      </w:tr>
      <w:tr>
        <w:tc>
          <w:tcPr>
            <w:tcW w:type="dxa" w:w="5040"/>
          </w:tcPr>
          <w:p>
            <w:r>
              <w:rPr>
                <w:sz w:val="18"/>
              </w:rPr>
              <w:t>User trust</w:t>
            </w:r>
          </w:p>
        </w:tc>
        <w:tc>
          <w:tcPr>
            <w:tcW w:type="dxa" w:w="5040"/>
          </w:tcPr>
          <w:p>
            <w:r>
              <w:rPr>
                <w:sz w:val="18"/>
              </w:rPr>
              <w:t>Can users understand and control the action?</w:t>
            </w:r>
          </w:p>
        </w:tc>
      </w:tr>
    </w:tbl>
    <w:p/>
    <w:p>
      <w:r>
        <w:t>Evaluation should be performed continuously across representative tasks and failure cases. Benchmark results should not replace human review for high-impact workflows.</w:t>
      </w:r>
    </w:p>
    <w:p>
      <w:pPr>
        <w:pStyle w:val="Heading1"/>
      </w:pPr>
      <w:r>
        <w:t>22. AI Observability</w:t>
      </w:r>
    </w:p>
    <w:p>
      <w:pPr>
        <w:pStyle w:val="ListBullet"/>
      </w:pPr>
      <w:r>
        <w:t>Model/provider used</w:t>
      </w:r>
    </w:p>
    <w:p>
      <w:pPr>
        <w:pStyle w:val="ListBullet"/>
      </w:pPr>
      <w:r>
        <w:t>Prompt/context version</w:t>
      </w:r>
    </w:p>
    <w:p>
      <w:pPr>
        <w:pStyle w:val="ListBullet"/>
      </w:pPr>
      <w:r>
        <w:t>Retrieved sources</w:t>
      </w:r>
    </w:p>
    <w:p>
      <w:pPr>
        <w:pStyle w:val="ListBullet"/>
      </w:pPr>
      <w:r>
        <w:t>Agent identity</w:t>
      </w:r>
    </w:p>
    <w:p>
      <w:pPr>
        <w:pStyle w:val="ListBullet"/>
      </w:pPr>
      <w:r>
        <w:t>Capability/tool calls</w:t>
      </w:r>
    </w:p>
    <w:p>
      <w:pPr>
        <w:pStyle w:val="ListBullet"/>
      </w:pPr>
      <w:r>
        <w:t>Permission decisions</w:t>
      </w:r>
    </w:p>
    <w:p>
      <w:pPr>
        <w:pStyle w:val="ListBullet"/>
      </w:pPr>
      <w:r>
        <w:t>Latency</w:t>
      </w:r>
    </w:p>
    <w:p>
      <w:pPr>
        <w:pStyle w:val="ListBullet"/>
      </w:pPr>
      <w:r>
        <w:t>Token/cost metrics where available</w:t>
      </w:r>
    </w:p>
    <w:p>
      <w:pPr>
        <w:pStyle w:val="ListBullet"/>
      </w:pPr>
      <w:r>
        <w:t>Outcome</w:t>
      </w:r>
    </w:p>
    <w:p>
      <w:pPr>
        <w:pStyle w:val="ListBullet"/>
      </w:pPr>
      <w:r>
        <w:t>User approval/rejection</w:t>
      </w:r>
    </w:p>
    <w:p>
      <w:pPr>
        <w:pStyle w:val="ListBullet"/>
      </w:pPr>
      <w:r>
        <w:t>Verification result</w:t>
      </w:r>
    </w:p>
    <w:p>
      <w:pPr>
        <w:pStyle w:val="ListBullet"/>
      </w:pPr>
      <w:r>
        <w:t>Error category</w:t>
      </w:r>
    </w:p>
    <w:p>
      <w:r>
        <w:t>Observability records must themselves follow the same privacy and retention policies as other Phoenix data.</w:t>
      </w:r>
    </w:p>
    <w:p>
      <w:pPr>
        <w:pStyle w:val="Heading1"/>
      </w:pPr>
      <w:r>
        <w:t>23. AI Data Lifecycle</w:t>
      </w:r>
    </w:p>
    <w:p>
      <w:r>
        <w:rPr>
          <w:rFonts w:ascii="Courier New" w:hAnsi="Courier New"/>
          <w:sz w:val="17"/>
        </w:rPr>
        <w:t>Capture</w:t>
        <w:br/>
        <w:t xml:space="preserve">  ↓</w:t>
        <w:br/>
        <w:t>Classify</w:t>
        <w:br/>
        <w:t xml:space="preserve">  ↓</w:t>
        <w:br/>
        <w:t>Store</w:t>
        <w:br/>
        <w:t xml:space="preserve">  ↓</w:t>
        <w:br/>
        <w:t>Index</w:t>
        <w:br/>
        <w:t xml:space="preserve">  ↓</w:t>
        <w:br/>
        <w:t>Retrieve</w:t>
        <w:br/>
        <w:t xml:space="preserve">  ↓</w:t>
        <w:br/>
        <w:t>Use</w:t>
        <w:br/>
        <w:t xml:space="preserve">  ↓</w:t>
        <w:br/>
        <w:t>Verify</w:t>
        <w:br/>
        <w:t xml:space="preserve">  ↓</w:t>
        <w:br/>
        <w:t>Retain / expire / delete</w:t>
        <w:br/>
      </w:r>
    </w:p>
    <w:p>
      <w:pPr>
        <w:pStyle w:val="ListBullet"/>
      </w:pPr>
      <w:r>
        <w:t>Every memory class has a retention policy.</w:t>
      </w:r>
    </w:p>
    <w:p>
      <w:pPr>
        <w:pStyle w:val="ListBullet"/>
      </w:pPr>
      <w:r>
        <w:t>Users can inspect important stored context.</w:t>
      </w:r>
    </w:p>
    <w:p>
      <w:pPr>
        <w:pStyle w:val="ListBullet"/>
      </w:pPr>
      <w:r>
        <w:t>Deletion propagates to indexes where technically feasible.</w:t>
      </w:r>
    </w:p>
    <w:p>
      <w:pPr>
        <w:pStyle w:val="ListBullet"/>
      </w:pPr>
      <w:r>
        <w:t>Sensitive content has stricter defaults.</w:t>
      </w:r>
    </w:p>
    <w:p>
      <w:pPr>
        <w:pStyle w:val="ListBullet"/>
      </w:pPr>
      <w:r>
        <w:t>Training/fine-tuning use of user data is opt-in and separately governed.</w:t>
      </w:r>
    </w:p>
    <w:p>
      <w:pPr>
        <w:pStyle w:val="Heading1"/>
      </w:pPr>
      <w:r>
        <w:t>24. AI Development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F4F"/>
          </w:tcPr>
          <w:p>
            <w:r>
              <w:rPr>
                <w:b/>
                <w:color w:val="FFFFFF"/>
                <w:sz w:val="18"/>
              </w:rPr>
              <w:t>Version</w:t>
            </w:r>
          </w:p>
        </w:tc>
        <w:tc>
          <w:tcPr>
            <w:tcW w:type="dxa" w:w="3360"/>
            <w:shd w:fill="173F4F"/>
          </w:tcPr>
          <w:p>
            <w:r>
              <w:rPr>
                <w:b/>
                <w:color w:val="FFFFFF"/>
                <w:sz w:val="18"/>
              </w:rPr>
              <w:t>AI milestone</w:t>
            </w:r>
          </w:p>
        </w:tc>
        <w:tc>
          <w:tcPr>
            <w:tcW w:type="dxa" w:w="3360"/>
            <w:shd w:fill="173F4F"/>
          </w:tcPr>
          <w:p>
            <w:r>
              <w:rPr>
                <w:b/>
                <w:color w:val="FFFFFF"/>
                <w:sz w:val="18"/>
              </w:rPr>
              <w:t>Primary engineering focus</w:t>
            </w:r>
          </w:p>
        </w:tc>
      </w:tr>
      <w:tr>
        <w:tc>
          <w:tcPr>
            <w:tcW w:type="dxa" w:w="3360"/>
          </w:tcPr>
          <w:p>
            <w:r>
              <w:rPr>
                <w:sz w:val="18"/>
              </w:rPr>
              <w:t>v1.0</w:t>
            </w:r>
          </w:p>
        </w:tc>
        <w:tc>
          <w:tcPr>
            <w:tcW w:type="dxa" w:w="3360"/>
          </w:tcPr>
          <w:p>
            <w:r>
              <w:rPr>
                <w:sz w:val="18"/>
              </w:rPr>
              <w:t>Contextual AI companion</w:t>
            </w:r>
          </w:p>
        </w:tc>
        <w:tc>
          <w:tcPr>
            <w:tcW w:type="dxa" w:w="3360"/>
          </w:tcPr>
          <w:p>
            <w:r>
              <w:rPr>
                <w:sz w:val="18"/>
              </w:rPr>
              <w:t>Stable AI interfaces</w:t>
            </w:r>
          </w:p>
        </w:tc>
      </w:tr>
      <w:tr>
        <w:tc>
          <w:tcPr>
            <w:tcW w:type="dxa" w:w="3360"/>
          </w:tcPr>
          <w:p>
            <w:r>
              <w:rPr>
                <w:sz w:val="18"/>
              </w:rPr>
              <w:t>v1.1</w:t>
            </w:r>
          </w:p>
        </w:tc>
        <w:tc>
          <w:tcPr>
            <w:tcW w:type="dxa" w:w="3360"/>
          </w:tcPr>
          <w:p>
            <w:r>
              <w:rPr>
                <w:sz w:val="18"/>
              </w:rPr>
              <w:t>Cross-device context</w:t>
            </w:r>
          </w:p>
        </w:tc>
        <w:tc>
          <w:tcPr>
            <w:tcW w:type="dxa" w:w="3360"/>
          </w:tcPr>
          <w:p>
            <w:r>
              <w:rPr>
                <w:sz w:val="18"/>
              </w:rPr>
              <w:t>Encrypted sync and identity</w:t>
            </w:r>
          </w:p>
        </w:tc>
      </w:tr>
      <w:tr>
        <w:tc>
          <w:tcPr>
            <w:tcW w:type="dxa" w:w="3360"/>
          </w:tcPr>
          <w:p>
            <w:r>
              <w:rPr>
                <w:sz w:val="18"/>
              </w:rPr>
              <w:t>v1.2</w:t>
            </w:r>
          </w:p>
        </w:tc>
        <w:tc>
          <w:tcPr>
            <w:tcW w:type="dxa" w:w="3360"/>
          </w:tcPr>
          <w:p>
            <w:r>
              <w:rPr>
                <w:sz w:val="18"/>
              </w:rPr>
              <w:t>Knowledge engine</w:t>
            </w:r>
          </w:p>
        </w:tc>
        <w:tc>
          <w:tcPr>
            <w:tcW w:type="dxa" w:w="3360"/>
          </w:tcPr>
          <w:p>
            <w:r>
              <w:rPr>
                <w:sz w:val="18"/>
              </w:rPr>
              <w:t>Hybrid retrieval + memory</w:t>
            </w:r>
          </w:p>
        </w:tc>
      </w:tr>
      <w:tr>
        <w:tc>
          <w:tcPr>
            <w:tcW w:type="dxa" w:w="3360"/>
          </w:tcPr>
          <w:p>
            <w:r>
              <w:rPr>
                <w:sz w:val="18"/>
              </w:rPr>
              <w:t>v1.3</w:t>
            </w:r>
          </w:p>
        </w:tc>
        <w:tc>
          <w:tcPr>
            <w:tcW w:type="dxa" w:w="3360"/>
          </w:tcPr>
          <w:p>
            <w:r>
              <w:rPr>
                <w:sz w:val="18"/>
              </w:rPr>
              <w:t>Multi-agent</w:t>
            </w:r>
          </w:p>
        </w:tc>
        <w:tc>
          <w:tcPr>
            <w:tcW w:type="dxa" w:w="3360"/>
          </w:tcPr>
          <w:p>
            <w:r>
              <w:rPr>
                <w:sz w:val="18"/>
              </w:rPr>
              <w:t>Agent protocol + orchestration</w:t>
            </w:r>
          </w:p>
        </w:tc>
      </w:tr>
      <w:tr>
        <w:tc>
          <w:tcPr>
            <w:tcW w:type="dxa" w:w="3360"/>
          </w:tcPr>
          <w:p>
            <w:r>
              <w:rPr>
                <w:sz w:val="18"/>
              </w:rPr>
              <w:t>v1.4</w:t>
            </w:r>
          </w:p>
        </w:tc>
        <w:tc>
          <w:tcPr>
            <w:tcW w:type="dxa" w:w="3360"/>
          </w:tcPr>
          <w:p>
            <w:r>
              <w:rPr>
                <w:sz w:val="18"/>
              </w:rPr>
              <w:t>World model</w:t>
            </w:r>
          </w:p>
        </w:tc>
        <w:tc>
          <w:tcPr>
            <w:tcW w:type="dxa" w:w="3360"/>
          </w:tcPr>
          <w:p>
            <w:r>
              <w:rPr>
                <w:sz w:val="18"/>
              </w:rPr>
              <w:t>Graph + temporal context</w:t>
            </w:r>
          </w:p>
        </w:tc>
      </w:tr>
      <w:tr>
        <w:tc>
          <w:tcPr>
            <w:tcW w:type="dxa" w:w="3360"/>
          </w:tcPr>
          <w:p>
            <w:r>
              <w:rPr>
                <w:sz w:val="18"/>
              </w:rPr>
              <w:t>v1.5</w:t>
            </w:r>
          </w:p>
        </w:tc>
        <w:tc>
          <w:tcPr>
            <w:tcW w:type="dxa" w:w="3360"/>
          </w:tcPr>
          <w:p>
            <w:r>
              <w:rPr>
                <w:sz w:val="18"/>
              </w:rPr>
              <w:t>Controlled autonomy</w:t>
            </w:r>
          </w:p>
        </w:tc>
        <w:tc>
          <w:tcPr>
            <w:tcW w:type="dxa" w:w="3360"/>
          </w:tcPr>
          <w:p>
            <w:r>
              <w:rPr>
                <w:sz w:val="18"/>
              </w:rPr>
              <w:t>Policy + execution runtime</w:t>
            </w:r>
          </w:p>
        </w:tc>
      </w:tr>
      <w:tr>
        <w:tc>
          <w:tcPr>
            <w:tcW w:type="dxa" w:w="3360"/>
          </w:tcPr>
          <w:p>
            <w:r>
              <w:rPr>
                <w:sz w:val="18"/>
              </w:rPr>
              <w:t>v1.6</w:t>
            </w:r>
          </w:p>
        </w:tc>
        <w:tc>
          <w:tcPr>
            <w:tcW w:type="dxa" w:w="3360"/>
          </w:tcPr>
          <w:p>
            <w:r>
              <w:rPr>
                <w:sz w:val="18"/>
              </w:rPr>
              <w:t>AI ecosystem</w:t>
            </w:r>
          </w:p>
        </w:tc>
        <w:tc>
          <w:tcPr>
            <w:tcW w:type="dxa" w:w="3360"/>
          </w:tcPr>
          <w:p>
            <w:r>
              <w:rPr>
                <w:sz w:val="18"/>
              </w:rPr>
              <w:t>Capability/AI SDK</w:t>
            </w:r>
          </w:p>
        </w:tc>
      </w:tr>
      <w:tr>
        <w:tc>
          <w:tcPr>
            <w:tcW w:type="dxa" w:w="3360"/>
          </w:tcPr>
          <w:p>
            <w:r>
              <w:rPr>
                <w:sz w:val="18"/>
              </w:rPr>
              <w:t>v1.7</w:t>
            </w:r>
          </w:p>
        </w:tc>
        <w:tc>
          <w:tcPr>
            <w:tcW w:type="dxa" w:w="3360"/>
          </w:tcPr>
          <w:p>
            <w:r>
              <w:rPr>
                <w:sz w:val="18"/>
              </w:rPr>
              <w:t>Agent collaboration</w:t>
            </w:r>
          </w:p>
        </w:tc>
        <w:tc>
          <w:tcPr>
            <w:tcW w:type="dxa" w:w="3360"/>
          </w:tcPr>
          <w:p>
            <w:r>
              <w:rPr>
                <w:sz w:val="18"/>
              </w:rPr>
              <w:t>Delegation protocol</w:t>
            </w:r>
          </w:p>
        </w:tc>
      </w:tr>
      <w:tr>
        <w:tc>
          <w:tcPr>
            <w:tcW w:type="dxa" w:w="3360"/>
          </w:tcPr>
          <w:p>
            <w:r>
              <w:rPr>
                <w:sz w:val="18"/>
              </w:rPr>
              <w:t>v1.8</w:t>
            </w:r>
          </w:p>
        </w:tc>
        <w:tc>
          <w:tcPr>
            <w:tcW w:type="dxa" w:w="3360"/>
          </w:tcPr>
          <w:p>
            <w:r>
              <w:rPr>
                <w:sz w:val="18"/>
              </w:rPr>
              <w:t>Proactive AI</w:t>
            </w:r>
          </w:p>
        </w:tc>
        <w:tc>
          <w:tcPr>
            <w:tcW w:type="dxa" w:w="3360"/>
          </w:tcPr>
          <w:p>
            <w:r>
              <w:rPr>
                <w:sz w:val="18"/>
              </w:rPr>
              <w:t>Prediction + notification policies</w:t>
            </w:r>
          </w:p>
        </w:tc>
      </w:tr>
      <w:tr>
        <w:tc>
          <w:tcPr>
            <w:tcW w:type="dxa" w:w="3360"/>
          </w:tcPr>
          <w:p>
            <w:r>
              <w:rPr>
                <w:sz w:val="18"/>
              </w:rPr>
              <w:t>v1.9</w:t>
            </w:r>
          </w:p>
        </w:tc>
        <w:tc>
          <w:tcPr>
            <w:tcW w:type="dxa" w:w="3360"/>
          </w:tcPr>
          <w:p>
            <w:r>
              <w:rPr>
                <w:sz w:val="18"/>
              </w:rPr>
              <w:t>Evaluation loop</w:t>
            </w:r>
          </w:p>
        </w:tc>
        <w:tc>
          <w:tcPr>
            <w:tcW w:type="dxa" w:w="3360"/>
          </w:tcPr>
          <w:p>
            <w:r>
              <w:rPr>
                <w:sz w:val="18"/>
              </w:rPr>
              <w:t>Quality and workflow optimization</w:t>
            </w:r>
          </w:p>
        </w:tc>
      </w:tr>
      <w:tr>
        <w:tc>
          <w:tcPr>
            <w:tcW w:type="dxa" w:w="3360"/>
          </w:tcPr>
          <w:p>
            <w:r>
              <w:rPr>
                <w:sz w:val="18"/>
              </w:rPr>
              <w:t>v2.0</w:t>
            </w:r>
          </w:p>
        </w:tc>
        <w:tc>
          <w:tcPr>
            <w:tcW w:type="dxa" w:w="3360"/>
          </w:tcPr>
          <w:p>
            <w:r>
              <w:rPr>
                <w:sz w:val="18"/>
              </w:rPr>
              <w:t>Ambient AI layer</w:t>
            </w:r>
          </w:p>
        </w:tc>
        <w:tc>
          <w:tcPr>
            <w:tcW w:type="dxa" w:w="3360"/>
          </w:tcPr>
          <w:p>
            <w:r>
              <w:rPr>
                <w:sz w:val="18"/>
              </w:rPr>
              <w:t>Integrated multimodal agent platform</w:t>
            </w:r>
          </w:p>
        </w:tc>
      </w:tr>
    </w:tbl>
    <w:p/>
    <w:p>
      <w:pPr>
        <w:pStyle w:val="Heading1"/>
      </w:pPr>
      <w:r>
        <w:t>25. Suggested Technical Building Blocks</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Area</w:t>
            </w:r>
          </w:p>
        </w:tc>
        <w:tc>
          <w:tcPr>
            <w:tcW w:type="dxa" w:w="5040"/>
            <w:shd w:fill="173F4F"/>
          </w:tcPr>
          <w:p>
            <w:r>
              <w:rPr>
                <w:b/>
                <w:color w:val="FFFFFF"/>
                <w:sz w:val="18"/>
              </w:rPr>
              <w:t>Candidate direction</w:t>
            </w:r>
          </w:p>
        </w:tc>
      </w:tr>
      <w:tr>
        <w:tc>
          <w:tcPr>
            <w:tcW w:type="dxa" w:w="5040"/>
          </w:tcPr>
          <w:p>
            <w:r>
              <w:rPr>
                <w:sz w:val="18"/>
              </w:rPr>
              <w:t>AI runtime</w:t>
            </w:r>
          </w:p>
        </w:tc>
        <w:tc>
          <w:tcPr>
            <w:tcW w:type="dxa" w:w="5040"/>
          </w:tcPr>
          <w:p>
            <w:r>
              <w:rPr>
                <w:sz w:val="18"/>
              </w:rPr>
              <w:t>Provider-agnostic model adapter</w:t>
            </w:r>
          </w:p>
        </w:tc>
      </w:tr>
      <w:tr>
        <w:tc>
          <w:tcPr>
            <w:tcW w:type="dxa" w:w="5040"/>
          </w:tcPr>
          <w:p>
            <w:r>
              <w:rPr>
                <w:sz w:val="18"/>
              </w:rPr>
              <w:t>Local AI</w:t>
            </w:r>
          </w:p>
        </w:tc>
        <w:tc>
          <w:tcPr>
            <w:tcW w:type="dxa" w:w="5040"/>
          </w:tcPr>
          <w:p>
            <w:r>
              <w:rPr>
                <w:sz w:val="18"/>
              </w:rPr>
              <w:t>Local inference where hardware permits</w:t>
            </w:r>
          </w:p>
        </w:tc>
      </w:tr>
      <w:tr>
        <w:tc>
          <w:tcPr>
            <w:tcW w:type="dxa" w:w="5040"/>
          </w:tcPr>
          <w:p>
            <w:r>
              <w:rPr>
                <w:sz w:val="18"/>
              </w:rPr>
              <w:t>Retrieval</w:t>
            </w:r>
          </w:p>
        </w:tc>
        <w:tc>
          <w:tcPr>
            <w:tcW w:type="dxa" w:w="5040"/>
          </w:tcPr>
          <w:p>
            <w:r>
              <w:rPr>
                <w:sz w:val="18"/>
              </w:rPr>
              <w:t>BM25 + embeddings + reranking</w:t>
            </w:r>
          </w:p>
        </w:tc>
      </w:tr>
      <w:tr>
        <w:tc>
          <w:tcPr>
            <w:tcW w:type="dxa" w:w="5040"/>
          </w:tcPr>
          <w:p>
            <w:r>
              <w:rPr>
                <w:sz w:val="18"/>
              </w:rPr>
              <w:t>Graph</w:t>
            </w:r>
          </w:p>
        </w:tc>
        <w:tc>
          <w:tcPr>
            <w:tcW w:type="dxa" w:w="5040"/>
          </w:tcPr>
          <w:p>
            <w:r>
              <w:rPr>
                <w:sz w:val="18"/>
              </w:rPr>
              <w:t>Neo4j or compatible graph layer</w:t>
            </w:r>
          </w:p>
        </w:tc>
      </w:tr>
      <w:tr>
        <w:tc>
          <w:tcPr>
            <w:tcW w:type="dxa" w:w="5040"/>
          </w:tcPr>
          <w:p>
            <w:r>
              <w:rPr>
                <w:sz w:val="18"/>
              </w:rPr>
              <w:t>Agent protocol</w:t>
            </w:r>
          </w:p>
        </w:tc>
        <w:tc>
          <w:tcPr>
            <w:tcW w:type="dxa" w:w="5040"/>
          </w:tcPr>
          <w:p>
            <w:r>
              <w:rPr>
                <w:sz w:val="18"/>
              </w:rPr>
              <w:t>Typed task/tool/context contracts</w:t>
            </w:r>
          </w:p>
        </w:tc>
      </w:tr>
      <w:tr>
        <w:tc>
          <w:tcPr>
            <w:tcW w:type="dxa" w:w="5040"/>
          </w:tcPr>
          <w:p>
            <w:r>
              <w:rPr>
                <w:sz w:val="18"/>
              </w:rPr>
              <w:t>Workflow</w:t>
            </w:r>
          </w:p>
        </w:tc>
        <w:tc>
          <w:tcPr>
            <w:tcW w:type="dxa" w:w="5040"/>
          </w:tcPr>
          <w:p>
            <w:r>
              <w:rPr>
                <w:sz w:val="18"/>
              </w:rPr>
              <w:t>Event-driven workflow engine</w:t>
            </w:r>
          </w:p>
        </w:tc>
      </w:tr>
      <w:tr>
        <w:tc>
          <w:tcPr>
            <w:tcW w:type="dxa" w:w="5040"/>
          </w:tcPr>
          <w:p>
            <w:r>
              <w:rPr>
                <w:sz w:val="18"/>
              </w:rPr>
              <w:t>Speech</w:t>
            </w:r>
          </w:p>
        </w:tc>
        <w:tc>
          <w:tcPr>
            <w:tcW w:type="dxa" w:w="5040"/>
          </w:tcPr>
          <w:p>
            <w:r>
              <w:rPr>
                <w:sz w:val="18"/>
              </w:rPr>
              <w:t>Kage / speech capability</w:t>
            </w:r>
          </w:p>
        </w:tc>
      </w:tr>
      <w:tr>
        <w:tc>
          <w:tcPr>
            <w:tcW w:type="dxa" w:w="5040"/>
          </w:tcPr>
          <w:p>
            <w:r>
              <w:rPr>
                <w:sz w:val="18"/>
              </w:rPr>
              <w:t>Vision</w:t>
            </w:r>
          </w:p>
        </w:tc>
        <w:tc>
          <w:tcPr>
            <w:tcW w:type="dxa" w:w="5040"/>
          </w:tcPr>
          <w:p>
            <w:r>
              <w:rPr>
                <w:sz w:val="18"/>
              </w:rPr>
              <w:t>Optional multimodal capability</w:t>
            </w:r>
          </w:p>
        </w:tc>
      </w:tr>
      <w:tr>
        <w:tc>
          <w:tcPr>
            <w:tcW w:type="dxa" w:w="5040"/>
          </w:tcPr>
          <w:p>
            <w:r>
              <w:rPr>
                <w:sz w:val="18"/>
              </w:rPr>
              <w:t>Storage</w:t>
            </w:r>
          </w:p>
        </w:tc>
        <w:tc>
          <w:tcPr>
            <w:tcW w:type="dxa" w:w="5040"/>
          </w:tcPr>
          <w:p>
            <w:r>
              <w:rPr>
                <w:sz w:val="18"/>
              </w:rPr>
              <w:t>Local encrypted storage + optional sync</w:t>
            </w:r>
          </w:p>
        </w:tc>
      </w:tr>
      <w:tr>
        <w:tc>
          <w:tcPr>
            <w:tcW w:type="dxa" w:w="5040"/>
          </w:tcPr>
          <w:p>
            <w:r>
              <w:rPr>
                <w:sz w:val="18"/>
              </w:rPr>
              <w:t>Observability</w:t>
            </w:r>
          </w:p>
        </w:tc>
        <w:tc>
          <w:tcPr>
            <w:tcW w:type="dxa" w:w="5040"/>
          </w:tcPr>
          <w:p>
            <w:r>
              <w:rPr>
                <w:sz w:val="18"/>
              </w:rPr>
              <w:t>Structured traces and audit events</w:t>
            </w:r>
          </w:p>
        </w:tc>
      </w:tr>
      <w:tr>
        <w:tc>
          <w:tcPr>
            <w:tcW w:type="dxa" w:w="5040"/>
          </w:tcPr>
          <w:p>
            <w:r>
              <w:rPr>
                <w:sz w:val="18"/>
              </w:rPr>
              <w:t>Security</w:t>
            </w:r>
          </w:p>
        </w:tc>
        <w:tc>
          <w:tcPr>
            <w:tcW w:type="dxa" w:w="5040"/>
          </w:tcPr>
          <w:p>
            <w:r>
              <w:rPr>
                <w:sz w:val="18"/>
              </w:rPr>
              <w:t>Permission gateway + sandboxing</w:t>
            </w:r>
          </w:p>
        </w:tc>
      </w:tr>
    </w:tbl>
    <w:p/>
    <w:p>
      <w:r>
        <w:t>These are architectural directions, not mandatory technology choices. Technology should be selected based on benchmarked requirements, license compatibility, maintenance cost and user privacy.</w:t>
      </w:r>
    </w:p>
    <w:p>
      <w:pPr>
        <w:pStyle w:val="Heading1"/>
      </w:pPr>
      <w:r>
        <w:t>26. v2.0 Definition of Done</w:t>
      </w:r>
    </w:p>
    <w:p>
      <w:pPr>
        <w:pStyle w:val="ListBullet"/>
      </w:pPr>
      <w:r>
        <w:t>Fawkes can interact through text and selected multimodal interfaces.</w:t>
      </w:r>
    </w:p>
    <w:p>
      <w:pPr>
        <w:pStyle w:val="ListBullet"/>
      </w:pPr>
      <w:r>
        <w:t>Phoenix can understand authorized project context across multiple systems.</w:t>
      </w:r>
    </w:p>
    <w:p>
      <w:pPr>
        <w:pStyle w:val="ListBullet"/>
      </w:pPr>
      <w:r>
        <w:t>Memory is inspectable, permission-aware and deletable.</w:t>
      </w:r>
    </w:p>
    <w:p>
      <w:pPr>
        <w:pStyle w:val="ListBullet"/>
      </w:pPr>
      <w:r>
        <w:t>Hybrid retrieval combines semantic and relationship-aware context.</w:t>
      </w:r>
    </w:p>
    <w:p>
      <w:pPr>
        <w:pStyle w:val="ListBullet"/>
      </w:pPr>
      <w:r>
        <w:t>Specialized agents can collaborate through typed contracts.</w:t>
      </w:r>
    </w:p>
    <w:p>
      <w:pPr>
        <w:pStyle w:val="ListBullet"/>
      </w:pPr>
      <w:r>
        <w:t>Agents can execute bounded actions through capabilities.</w:t>
      </w:r>
    </w:p>
    <w:p>
      <w:pPr>
        <w:pStyle w:val="ListBullet"/>
      </w:pPr>
      <w:r>
        <w:t>High-impact actions have policy and approval gates.</w:t>
      </w:r>
    </w:p>
    <w:p>
      <w:pPr>
        <w:pStyle w:val="ListBullet"/>
      </w:pPr>
      <w:r>
        <w:t>Workflows can be automated and verified.</w:t>
      </w:r>
    </w:p>
    <w:p>
      <w:pPr>
        <w:pStyle w:val="ListBullet"/>
      </w:pPr>
      <w:r>
        <w:t>Kage integrates meetings into the knowledge and task system.</w:t>
      </w:r>
    </w:p>
    <w:p>
      <w:pPr>
        <w:pStyle w:val="ListBullet"/>
      </w:pPr>
      <w:r>
        <w:t>AI decisions and tool actions are auditable.</w:t>
      </w:r>
    </w:p>
    <w:p>
      <w:pPr>
        <w:pStyle w:val="ListBullet"/>
      </w:pPr>
      <w:r>
        <w:t>Users can configure local/cloud model preferences.</w:t>
      </w:r>
    </w:p>
    <w:p>
      <w:pPr>
        <w:pStyle w:val="ListBullet"/>
      </w:pPr>
      <w:r>
        <w:t>Phoenix remains functional when optional AI services are unavailable.</w:t>
      </w:r>
    </w:p>
    <w:p>
      <w:pPr>
        <w:pStyle w:val="ListBullet"/>
      </w:pPr>
      <w:r>
        <w:t>Third-party capabilities can be developed against a stable SDK.</w:t>
      </w:r>
    </w:p>
    <w:p>
      <w:pPr>
        <w:pStyle w:val="ListBullet"/>
      </w:pPr>
      <w:r>
        <w:t>Security and privacy controls are part of the core platform rather than add-ons.</w:t>
      </w:r>
    </w:p>
    <w:p>
      <w:pPr>
        <w:pStyle w:val="Heading1"/>
      </w:pPr>
      <w:r>
        <w:t>27. What Phoenix Should Not Become</w:t>
      </w:r>
    </w:p>
    <w:p>
      <w:pPr>
        <w:pStyle w:val="ListBullet"/>
      </w:pPr>
      <w:r>
        <w:t>An unrestricted autonomous agent with access to everything.</w:t>
      </w:r>
    </w:p>
    <w:p>
      <w:pPr>
        <w:pStyle w:val="ListBullet"/>
      </w:pPr>
      <w:r>
        <w:t>A cloud-only assistant that requires uploading all user data.</w:t>
      </w:r>
    </w:p>
    <w:p>
      <w:pPr>
        <w:pStyle w:val="ListBullet"/>
      </w:pPr>
      <w:r>
        <w:t>A generic chatbot with a pet UI.</w:t>
      </w:r>
    </w:p>
    <w:p>
      <w:pPr>
        <w:pStyle w:val="ListBullet"/>
      </w:pPr>
      <w:r>
        <w:t>A plugin collection without a coherent event and permission model.</w:t>
      </w:r>
    </w:p>
    <w:p>
      <w:pPr>
        <w:pStyle w:val="ListBullet"/>
      </w:pPr>
      <w:r>
        <w:t>A system that silently makes high-impact decisions.</w:t>
      </w:r>
    </w:p>
    <w:p>
      <w:pPr>
        <w:pStyle w:val="ListBullet"/>
      </w:pPr>
      <w:r>
        <w:t>An AI that changes its own security boundaries.</w:t>
      </w:r>
    </w:p>
    <w:p>
      <w:pPr>
        <w:pStyle w:val="ListBullet"/>
      </w:pPr>
      <w:r>
        <w:t>A noisy notification engine.</w:t>
      </w:r>
    </w:p>
    <w:p>
      <w:pPr>
        <w:pStyle w:val="ListBullet"/>
      </w:pPr>
      <w:r>
        <w:t>An ecosystem that ignores software and model licensing.</w:t>
      </w:r>
    </w:p>
    <w:p>
      <w:pPr>
        <w:pStyle w:val="Heading1"/>
      </w:pPr>
      <w:r>
        <w:t>28. Final AI Vision</w:t>
      </w:r>
    </w:p>
    <w:p>
      <w:r>
        <w:rPr>
          <w:b/>
        </w:rPr>
        <w:t>Phoenix should evolve from an AI-enabled developer companion into an ambient AI operating layer where Fawkes provides the human interface, Phoenix provides the runtime, memory provides continuity, knowledge provides understanding, agents provide reasoning, capabilities provide reach, and workflows provide controlled action.</w:t>
      </w:r>
    </w:p>
    <w:p>
      <w:r>
        <w:t>The defining loop remains:</w:t>
      </w:r>
    </w:p>
    <w:p>
      <w:r>
        <w:rPr>
          <w:rFonts w:ascii="Courier New" w:hAnsi="Courier New"/>
          <w:sz w:val="17"/>
        </w:rPr>
        <w:t>Observe → Understand → Retrieve → Reason → Plan → Propose → Execute → Verify → Learn</w:t>
      </w:r>
    </w:p>
    <w:p>
      <w:r>
        <w:t>The objective is not maximum autonomy. The objective is maximum useful capability with understandable, controllable and trustworthy autonomy.</w:t>
      </w:r>
    </w:p>
    <w:p>
      <w:pPr>
        <w:pStyle w:val="Heading1"/>
      </w:pPr>
      <w:r>
        <w:t>Appendix A — Canonical AI Terminology</w:t>
      </w:r>
    </w:p>
    <w:tbl>
      <w:tblPr>
        <w:tblStyle w:val="TableGrid"/>
        <w:tblW w:type="auto" w:w="0"/>
        <w:jc w:val="center"/>
        <w:tblLook w:firstColumn="1" w:firstRow="1" w:lastColumn="0" w:lastRow="0" w:noHBand="0" w:noVBand="1" w:val="04A0"/>
      </w:tblPr>
      <w:tblGrid>
        <w:gridCol w:w="5040"/>
        <w:gridCol w:w="5040"/>
      </w:tblGrid>
      <w:tr>
        <w:tc>
          <w:tcPr>
            <w:tcW w:type="dxa" w:w="5040"/>
            <w:shd w:fill="173F4F"/>
          </w:tcPr>
          <w:p>
            <w:r>
              <w:rPr>
                <w:b/>
                <w:color w:val="FFFFFF"/>
                <w:sz w:val="18"/>
              </w:rPr>
              <w:t>Term</w:t>
            </w:r>
          </w:p>
        </w:tc>
        <w:tc>
          <w:tcPr>
            <w:tcW w:type="dxa" w:w="5040"/>
            <w:shd w:fill="173F4F"/>
          </w:tcPr>
          <w:p>
            <w:r>
              <w:rPr>
                <w:b/>
                <w:color w:val="FFFFFF"/>
                <w:sz w:val="18"/>
              </w:rPr>
              <w:t>Definition</w:t>
            </w:r>
          </w:p>
        </w:tc>
      </w:tr>
      <w:tr>
        <w:tc>
          <w:tcPr>
            <w:tcW w:type="dxa" w:w="5040"/>
          </w:tcPr>
          <w:p>
            <w:r>
              <w:rPr>
                <w:sz w:val="18"/>
              </w:rPr>
              <w:t>AI Orchestrator</w:t>
            </w:r>
          </w:p>
        </w:tc>
        <w:tc>
          <w:tcPr>
            <w:tcW w:type="dxa" w:w="5040"/>
          </w:tcPr>
          <w:p>
            <w:r>
              <w:rPr>
                <w:sz w:val="18"/>
              </w:rPr>
              <w:t>Coordinates models, agents, context and tools</w:t>
            </w:r>
          </w:p>
        </w:tc>
      </w:tr>
      <w:tr>
        <w:tc>
          <w:tcPr>
            <w:tcW w:type="dxa" w:w="5040"/>
          </w:tcPr>
          <w:p>
            <w:r>
              <w:rPr>
                <w:sz w:val="18"/>
              </w:rPr>
              <w:t>Context</w:t>
            </w:r>
          </w:p>
        </w:tc>
        <w:tc>
          <w:tcPr>
            <w:tcW w:type="dxa" w:w="5040"/>
          </w:tcPr>
          <w:p>
            <w:r>
              <w:rPr>
                <w:sz w:val="18"/>
              </w:rPr>
              <w:t>Information relevant to the current task</w:t>
            </w:r>
          </w:p>
        </w:tc>
      </w:tr>
      <w:tr>
        <w:tc>
          <w:tcPr>
            <w:tcW w:type="dxa" w:w="5040"/>
          </w:tcPr>
          <w:p>
            <w:r>
              <w:rPr>
                <w:sz w:val="18"/>
              </w:rPr>
              <w:t>Memory</w:t>
            </w:r>
          </w:p>
        </w:tc>
        <w:tc>
          <w:tcPr>
            <w:tcW w:type="dxa" w:w="5040"/>
          </w:tcPr>
          <w:p>
            <w:r>
              <w:rPr>
                <w:sz w:val="18"/>
              </w:rPr>
              <w:t>Persisted authorized context</w:t>
            </w:r>
          </w:p>
        </w:tc>
      </w:tr>
      <w:tr>
        <w:tc>
          <w:tcPr>
            <w:tcW w:type="dxa" w:w="5040"/>
          </w:tcPr>
          <w:p>
            <w:r>
              <w:rPr>
                <w:sz w:val="18"/>
              </w:rPr>
              <w:t>Knowledge Graph</w:t>
            </w:r>
          </w:p>
        </w:tc>
        <w:tc>
          <w:tcPr>
            <w:tcW w:type="dxa" w:w="5040"/>
          </w:tcPr>
          <w:p>
            <w:r>
              <w:rPr>
                <w:sz w:val="18"/>
              </w:rPr>
              <w:t>Relationship model connecting Phoenix entities</w:t>
            </w:r>
          </w:p>
        </w:tc>
      </w:tr>
      <w:tr>
        <w:tc>
          <w:tcPr>
            <w:tcW w:type="dxa" w:w="5040"/>
          </w:tcPr>
          <w:p>
            <w:r>
              <w:rPr>
                <w:sz w:val="18"/>
              </w:rPr>
              <w:t>Agent</w:t>
            </w:r>
          </w:p>
        </w:tc>
        <w:tc>
          <w:tcPr>
            <w:tcW w:type="dxa" w:w="5040"/>
          </w:tcPr>
          <w:p>
            <w:r>
              <w:rPr>
                <w:sz w:val="18"/>
              </w:rPr>
              <w:t>A bounded reasoning/action component</w:t>
            </w:r>
          </w:p>
        </w:tc>
      </w:tr>
      <w:tr>
        <w:tc>
          <w:tcPr>
            <w:tcW w:type="dxa" w:w="5040"/>
          </w:tcPr>
          <w:p>
            <w:r>
              <w:rPr>
                <w:sz w:val="18"/>
              </w:rPr>
              <w:t>Capability</w:t>
            </w:r>
          </w:p>
        </w:tc>
        <w:tc>
          <w:tcPr>
            <w:tcW w:type="dxa" w:w="5040"/>
          </w:tcPr>
          <w:p>
            <w:r>
              <w:rPr>
                <w:sz w:val="18"/>
              </w:rPr>
              <w:t>A controlled interface to an external system or function</w:t>
            </w:r>
          </w:p>
        </w:tc>
      </w:tr>
      <w:tr>
        <w:tc>
          <w:tcPr>
            <w:tcW w:type="dxa" w:w="5040"/>
          </w:tcPr>
          <w:p>
            <w:r>
              <w:rPr>
                <w:sz w:val="18"/>
              </w:rPr>
              <w:t>Workflow</w:t>
            </w:r>
          </w:p>
        </w:tc>
        <w:tc>
          <w:tcPr>
            <w:tcW w:type="dxa" w:w="5040"/>
          </w:tcPr>
          <w:p>
            <w:r>
              <w:rPr>
                <w:sz w:val="18"/>
              </w:rPr>
              <w:t>A structured sequence of triggers, decisions and actions</w:t>
            </w:r>
          </w:p>
        </w:tc>
      </w:tr>
      <w:tr>
        <w:tc>
          <w:tcPr>
            <w:tcW w:type="dxa" w:w="5040"/>
          </w:tcPr>
          <w:p>
            <w:r>
              <w:rPr>
                <w:sz w:val="18"/>
              </w:rPr>
              <w:t>World Model</w:t>
            </w:r>
          </w:p>
        </w:tc>
        <w:tc>
          <w:tcPr>
            <w:tcW w:type="dxa" w:w="5040"/>
          </w:tcPr>
          <w:p>
            <w:r>
              <w:rPr>
                <w:sz w:val="18"/>
              </w:rPr>
              <w:t>Phoenix's connected representation of the user's authorized environment</w:t>
            </w:r>
          </w:p>
        </w:tc>
      </w:tr>
      <w:tr>
        <w:tc>
          <w:tcPr>
            <w:tcW w:type="dxa" w:w="5040"/>
          </w:tcPr>
          <w:p>
            <w:r>
              <w:rPr>
                <w:sz w:val="18"/>
              </w:rPr>
              <w:t>Provenance</w:t>
            </w:r>
          </w:p>
        </w:tc>
        <w:tc>
          <w:tcPr>
            <w:tcW w:type="dxa" w:w="5040"/>
          </w:tcPr>
          <w:p>
            <w:r>
              <w:rPr>
                <w:sz w:val="18"/>
              </w:rPr>
              <w:t>Evidence showing where information came from</w:t>
            </w:r>
          </w:p>
        </w:tc>
      </w:tr>
      <w:tr>
        <w:tc>
          <w:tcPr>
            <w:tcW w:type="dxa" w:w="5040"/>
          </w:tcPr>
          <w:p>
            <w:r>
              <w:rPr>
                <w:sz w:val="18"/>
              </w:rPr>
              <w:t>Autonomy</w:t>
            </w:r>
          </w:p>
        </w:tc>
        <w:tc>
          <w:tcPr>
            <w:tcW w:type="dxa" w:w="5040"/>
          </w:tcPr>
          <w:p>
            <w:r>
              <w:rPr>
                <w:sz w:val="18"/>
              </w:rPr>
              <w:t>Ability to act without step-by-step human input</w:t>
            </w:r>
          </w:p>
        </w:tc>
      </w:tr>
      <w:tr>
        <w:tc>
          <w:tcPr>
            <w:tcW w:type="dxa" w:w="5040"/>
          </w:tcPr>
          <w:p>
            <w:r>
              <w:rPr>
                <w:sz w:val="18"/>
              </w:rPr>
              <w:t>Fawkes</w:t>
            </w:r>
          </w:p>
        </w:tc>
        <w:tc>
          <w:tcPr>
            <w:tcW w:type="dxa" w:w="5040"/>
          </w:tcPr>
          <w:p>
            <w:r>
              <w:rPr>
                <w:sz w:val="18"/>
              </w:rPr>
              <w:t>Phoenix's visual and conversational AI interface</w:t>
            </w:r>
          </w:p>
        </w:tc>
      </w:tr>
    </w:tbl>
    <w:p/>
    <w:p>
      <w:pPr>
        <w:pStyle w:val="Heading1"/>
      </w:pPr>
      <w:r>
        <w:t>Appendix B — Relationship to Existing Phoenix Documents</w:t>
      </w:r>
    </w:p>
    <w:p>
      <w:pPr>
        <w:pStyle w:val="ListBullet"/>
      </w:pPr>
      <w:r>
        <w:t>Phoenix Full System &amp; Product Specification: defines the product and baseline architecture.</w:t>
      </w:r>
    </w:p>
    <w:p>
      <w:pPr>
        <w:pStyle w:val="ListBullet"/>
      </w:pPr>
      <w:r>
        <w:t>Phoenix Post-MVP Product Roadmap: defines the broader platform evolution from MVP to v1.0.</w:t>
      </w:r>
    </w:p>
    <w:p>
      <w:pPr>
        <w:pStyle w:val="ListBullet"/>
      </w:pPr>
      <w:r>
        <w:t>Phoenix AI Evolution v1.0 → v2.0: defines the intelligence evolution after the developer operating layer.</w:t>
      </w:r>
    </w:p>
    <w:p>
      <w:pPr>
        <w:pStyle w:val="ListBullet"/>
      </w:pPr>
      <w:r>
        <w:t>Future Phoenix AI Architecture &amp; Agent Protocol Specification: should convert this strategic document into implementation-level contracts.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Phoenix — AI Evolution Roadmap v1.0 → v2.0 | Fawkes | GPL-3.0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