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240" w:lineRule="auto"/>
        <w:contextualSpacing w:val="0"/>
        <w:jc w:val="center"/>
        <w:rPr>
          <w:color w:val="4a86e8"/>
          <w:sz w:val="36"/>
          <w:szCs w:val="36"/>
        </w:rPr>
      </w:pPr>
      <w:r w:rsidDel="00000000" w:rsidR="00000000" w:rsidRPr="00000000">
        <w:rPr>
          <w:b w:val="1"/>
          <w:color w:val="4a86e8"/>
          <w:sz w:val="36"/>
          <w:szCs w:val="36"/>
          <w:rtl w:val="0"/>
        </w:rPr>
        <w:t xml:space="preserve">EL CUADERNO DEL EQUIPO</w:t>
      </w:r>
      <w:r w:rsidDel="00000000" w:rsidR="00000000" w:rsidRPr="00000000">
        <w:rPr>
          <w:rtl w:val="0"/>
        </w:rPr>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40" w:lineRule="auto"/>
        <w:contextualSpacing w:val="0"/>
        <w:rPr>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Se trata de un cuaderno –generalmente en forma de carpeta de anillas, en la que puedan ir añadiendo hojas- donde cada equipo debe hacer constar los siguientes aspectos: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1.1. El nombre y el logotipo del equipo</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En la portada del cuaderno se pone el nombre y logotipo del equipo. Ponerse un nombre, tener un logotipo, refuerza la identidad del equipo y el sentido de pertenencia.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Para trabajar este apartado se pueden desarrollar dinámicas del ámbito de intervención A, que ayuden a desarrollar creatividad, capacidad de ponerse de acuerdo, de defender el propio punto de vista, de aceptar el punto de vista de los/as demás, de aceptar la opinión de la mayoría…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1.2. Los nombres de los/as componentes del equipo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En otra hoja se hace constar los nombres de los/as componentes del equipo, a los que se puede añadir fotos, descripción de características (aficiones, habilidades, gustos o preferencias…). Se puede aprovechar el resultado de alguna dinámica hecha para conocerse mejor (“La entrevista”…).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1.3. Cargos y funciones del equipo</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A la hora de concretar cargos y funciones, hay que tener en cuenta…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El nombre de los cargos puede variar en cada equipo, dependiendo de la edad y etapa educativa.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Hay que operativizar al máximo los distintos roles o cargos, indicando las funciones propias de cada uno (ver tabla).</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Cada miembro del Equipo de Base debe ejercer un cargo. Para ello, se pueden subdividir a agrupar las tareas de algunos de los roles.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Los cargos son rotativos: con el tiempo es bueno que todos/as los/as componentes de un equipo puedan ejercer todos los cargos.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Periódicamente se revisan las funciones de cada cargo, añadiendo nuevas, si hace falta, o quitando algunas.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Los/as alumnos/as se exigirán, mutuamente, el ejercer con responsabilidad las funciones propias del cargo.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40" w:lineRule="auto"/>
        <w:ind w:left="240" w:firstLine="0"/>
        <w:contextualSpacing w:val="0"/>
        <w:jc w:val="both"/>
        <w:rPr>
          <w:sz w:val="20"/>
          <w:szCs w:val="20"/>
        </w:rPr>
      </w:pPr>
      <w:r w:rsidDel="00000000" w:rsidR="00000000" w:rsidRPr="00000000">
        <w:rPr>
          <w:rtl w:val="0"/>
        </w:rPr>
      </w:r>
    </w:p>
    <w:tbl>
      <w:tblPr>
        <w:tblStyle w:val="Table1"/>
        <w:tblW w:w="86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6856"/>
        <w:tblGridChange w:id="0">
          <w:tblGrid>
            <w:gridCol w:w="1788"/>
            <w:gridCol w:w="6856"/>
          </w:tblGrid>
        </w:tblGridChange>
      </w:tblGrid>
      <w:tr>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Posibles roles o cargos</w:t>
            </w:r>
            <w:r w:rsidDel="00000000" w:rsidR="00000000" w:rsidRPr="00000000">
              <w:rPr>
                <w:rtl w:val="0"/>
              </w:rPr>
            </w:r>
          </w:p>
        </w:tc>
        <w:tc>
          <w:tcP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Posibles funciones operativas</w:t>
            </w:r>
            <w:r w:rsidDel="00000000" w:rsidR="00000000" w:rsidRPr="00000000">
              <w:rPr>
                <w:rtl w:val="0"/>
              </w:rPr>
            </w:r>
          </w:p>
        </w:tc>
      </w:tr>
      <w:tr>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Responsable o coordinador/a</w:t>
            </w:r>
          </w:p>
        </w:tc>
        <w:tc>
          <w:tcP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Coordina el trabajo del equipo.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Anima a los/as miembros del equipo a avanzar en su aprendizaje.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Tiene muy claro lo que el/la profesor/a quiere que aprendan.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Dirige las revisiones periódicas del equipo.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Dinamiza la redistribución de las tareas de algún miembro del equipo que esté ausente.</w:t>
            </w:r>
          </w:p>
        </w:tc>
      </w:tr>
      <w:tr>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Ayudante del responsable o coordinador/a</w:t>
            </w:r>
          </w:p>
        </w:tc>
        <w:tc>
          <w:tcP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Procura que no se pierda el tiempo.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De vez en cuando, actúa de observador/a y anota, en una tabla en la que constan las tareas de cada cargo del equipo, la frecuencia con que éste/a las ejerce.</w:t>
            </w:r>
          </w:p>
        </w:tc>
      </w:tr>
      <w:tr>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Portavoz</w:t>
            </w:r>
          </w:p>
        </w:tc>
        <w:tc>
          <w:tcP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Habla en nombre del equipo cuando el/la profesor/a requiere su opinión.</w:t>
            </w:r>
          </w:p>
        </w:tc>
      </w:tr>
      <w:tr>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Secretario/a</w:t>
            </w:r>
          </w:p>
        </w:tc>
        <w:tc>
          <w:tcP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Rellena los formularios del Cuaderno del Equipo (Plan de Equipo, Diario Reflexivo…)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Recuerda, de vez en cuando, a cada uno/a, los compromisos personales y, a todo el equipo, sus objetivos consignados en el Plan de Equipo.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Custodia el Cuaderno del Equipo.</w:t>
            </w:r>
          </w:p>
        </w:tc>
      </w:tr>
      <w:tr>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Responsable del material</w:t>
            </w:r>
          </w:p>
        </w:tc>
        <w:tc>
          <w:tcP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Custodia el material común del equipo y cuida de él.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Se asegura de que todos/as los/as miembros del equipo mantengan limpia su zona de trabajo.</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sz w:val="24"/>
          <w:szCs w:val="24"/>
          <w:rtl w:val="0"/>
        </w:rPr>
        <w:t xml:space="preserve">Otra forma de organizar los roles (Proyecto VOCOL)</w:t>
      </w:r>
    </w:p>
    <w:tbl>
      <w:tblPr>
        <w:tblStyle w:val="Table2"/>
        <w:tblW w:w="86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6856"/>
        <w:tblGridChange w:id="0">
          <w:tblGrid>
            <w:gridCol w:w="1788"/>
            <w:gridCol w:w="6856"/>
          </w:tblGrid>
        </w:tblGridChange>
      </w:tblGrid>
      <w:tr>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Posibles roles o cargos</w:t>
            </w: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Posibles funciones operativas</w:t>
            </w:r>
            <w:r w:rsidDel="00000000" w:rsidR="00000000" w:rsidRPr="00000000">
              <w:rPr>
                <w:rtl w:val="0"/>
              </w:rPr>
            </w:r>
          </w:p>
        </w:tc>
      </w:tr>
      <w:tr>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Organizador/a</w:t>
            </w:r>
          </w:p>
        </w:tc>
        <w:tc>
          <w:tcP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Se asegura de que todos/as entienden las instrucciones, se asegura de que todos y todas participan, llama al profesor/a sólo si nadie del grupo sabe responder a alguna duda.</w:t>
            </w:r>
          </w:p>
        </w:tc>
      </w:tr>
      <w:t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Informador/a</w:t>
            </w:r>
          </w:p>
        </w:tc>
        <w:tc>
          <w:tcP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Anota las respuestas del equipo, organiza la presentación, comenta con el equipo qué es lo que se va a reportar y cómo.</w:t>
            </w:r>
          </w:p>
        </w:tc>
      </w:tr>
      <w:tr>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Encargado/a de material</w:t>
            </w:r>
          </w:p>
        </w:tc>
        <w:tc>
          <w:tcP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Se encarga de hacer acopio de todo lo necesario para completar la actividad y recoge después (¿con ayuda del resto?). Es el/la único/a que puede levantarse para coger el material.</w:t>
            </w:r>
          </w:p>
        </w:tc>
      </w:tr>
      <w:tr>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Planificador/a</w:t>
            </w:r>
          </w:p>
        </w:tc>
        <w:tc>
          <w:tcP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Elabora el plan de trabajo y vigila el tiempo, avisa al grupo cuando se está perdiendo tiempo y decide cuándo parar.</w:t>
            </w:r>
          </w:p>
        </w:tc>
      </w:tr>
      <w:tr>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Armonizador/a</w:t>
            </w:r>
          </w:p>
        </w:tc>
        <w:tc>
          <w:tcP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Anima a todos/as los/as participantes a que hagan sus contribuciones, les anima a ayudarse mutuamente y se asegura de que nadie quede apartado/a</w:t>
            </w:r>
          </w:p>
        </w:tc>
      </w:tr>
      <w:tr>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sz w:val="20"/>
                <w:szCs w:val="20"/>
                <w:rtl w:val="0"/>
              </w:rPr>
              <w:t xml:space="preserve">Moderador/a</w:t>
            </w:r>
          </w:p>
        </w:tc>
        <w:tc>
          <w:tcP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sz w:val="20"/>
                <w:szCs w:val="20"/>
                <w:rtl w:val="0"/>
              </w:rPr>
              <w:t xml:space="preserve">(En caso de tener que hacer grupos de 6). Modera los temas a tratar.</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sz w:val="24"/>
          <w:szCs w:val="24"/>
          <w:rtl w:val="0"/>
        </w:rPr>
        <w:t xml:space="preserve">También se pueden establecer roles para consolidar y reforzar el trabajo en equipo: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tbl>
      <w:tblPr>
        <w:tblStyle w:val="Table3"/>
        <w:tblW w:w="86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6856"/>
        <w:tblGridChange w:id="0">
          <w:tblGrid>
            <w:gridCol w:w="1788"/>
            <w:gridCol w:w="6856"/>
          </w:tblGrid>
        </w:tblGridChange>
      </w:tblGrid>
      <w:tr>
        <w:tc>
          <w:tcP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Roles</w:t>
            </w: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sz w:val="20"/>
                <w:szCs w:val="20"/>
                <w:rtl w:val="0"/>
              </w:rPr>
              <w:t xml:space="preserve">Funciones</w:t>
            </w:r>
            <w:r w:rsidDel="00000000" w:rsidR="00000000" w:rsidRPr="00000000">
              <w:rPr>
                <w:rtl w:val="0"/>
              </w:rPr>
            </w:r>
          </w:p>
        </w:tc>
      </w:tr>
      <w:tr>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i w:val="1"/>
                <w:sz w:val="20"/>
                <w:szCs w:val="20"/>
                <w:rtl w:val="0"/>
              </w:rPr>
              <w:t xml:space="preserve">Sintetizador/a-recapitulador/a</w:t>
            </w:r>
            <w:r w:rsidDel="00000000" w:rsidR="00000000" w:rsidRPr="00000000">
              <w:rPr>
                <w:rtl w:val="0"/>
              </w:rPr>
            </w:r>
          </w:p>
        </w:tc>
        <w:tc>
          <w:tcP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i w:val="1"/>
                <w:sz w:val="20"/>
                <w:szCs w:val="20"/>
                <w:rtl w:val="0"/>
              </w:rPr>
              <w:t xml:space="preserve">Sintetiza y recapitula los contenidos utilizando esquemas y organizadores gráficos.</w:t>
            </w:r>
            <w:r w:rsidDel="00000000" w:rsidR="00000000" w:rsidRPr="00000000">
              <w:rPr>
                <w:rtl w:val="0"/>
              </w:rPr>
            </w:r>
          </w:p>
        </w:tc>
      </w:tr>
      <w:tr>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i w:val="1"/>
                <w:sz w:val="20"/>
                <w:szCs w:val="20"/>
                <w:rtl w:val="0"/>
              </w:rPr>
              <w:t xml:space="preserve">Verificador/a de la corrección</w:t>
            </w:r>
            <w:r w:rsidDel="00000000" w:rsidR="00000000" w:rsidRPr="00000000">
              <w:rPr>
                <w:rtl w:val="0"/>
              </w:rPr>
            </w:r>
          </w:p>
        </w:tc>
        <w:tc>
          <w:tcP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i w:val="1"/>
                <w:sz w:val="20"/>
                <w:szCs w:val="20"/>
                <w:rtl w:val="0"/>
              </w:rPr>
              <w:t xml:space="preserve">Se asegura que las respuestas o producciones del equipo sean correctas.</w:t>
            </w:r>
            <w:r w:rsidDel="00000000" w:rsidR="00000000" w:rsidRPr="00000000">
              <w:rPr>
                <w:rtl w:val="0"/>
              </w:rPr>
            </w:r>
          </w:p>
        </w:tc>
      </w:tr>
      <w:tr>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i w:val="1"/>
                <w:sz w:val="20"/>
                <w:szCs w:val="20"/>
                <w:rtl w:val="0"/>
              </w:rPr>
              <w:t xml:space="preserve">Verificador/a de la comprensión</w:t>
            </w:r>
            <w:r w:rsidDel="00000000" w:rsidR="00000000" w:rsidRPr="00000000">
              <w:rPr>
                <w:rtl w:val="0"/>
              </w:rPr>
            </w:r>
          </w:p>
        </w:tc>
        <w:tc>
          <w:tcP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i w:val="1"/>
                <w:sz w:val="20"/>
                <w:szCs w:val="20"/>
                <w:rtl w:val="0"/>
              </w:rPr>
              <w:t xml:space="preserve">Se asegura que todos hayan entendido los contenidos.</w:t>
            </w:r>
            <w:r w:rsidDel="00000000" w:rsidR="00000000" w:rsidRPr="00000000">
              <w:rPr>
                <w:rtl w:val="0"/>
              </w:rPr>
            </w:r>
          </w:p>
        </w:tc>
      </w:tr>
      <w:tr>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i w:val="1"/>
                <w:sz w:val="20"/>
                <w:szCs w:val="20"/>
                <w:rtl w:val="0"/>
              </w:rPr>
              <w:t xml:space="preserve">Incentivador/a del diálogo</w:t>
            </w:r>
            <w:r w:rsidDel="00000000" w:rsidR="00000000" w:rsidRPr="00000000">
              <w:rPr>
                <w:rtl w:val="0"/>
              </w:rPr>
            </w:r>
          </w:p>
        </w:tc>
        <w:tc>
          <w:tcP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i w:val="1"/>
                <w:sz w:val="20"/>
                <w:szCs w:val="20"/>
                <w:rtl w:val="0"/>
              </w:rPr>
              <w:t xml:space="preserve">Procura que todos los miembros del equipo den respuestas y tomen decisiones de forma consensuada.</w:t>
            </w:r>
            <w:r w:rsidDel="00000000" w:rsidR="00000000" w:rsidRPr="00000000">
              <w:rPr>
                <w:rtl w:val="0"/>
              </w:rPr>
            </w:r>
          </w:p>
        </w:tc>
      </w:tr>
      <w:tr>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contextualSpacing w:val="0"/>
              <w:jc w:val="center"/>
              <w:rPr>
                <w:sz w:val="20"/>
                <w:szCs w:val="20"/>
              </w:rPr>
            </w:pPr>
            <w:r w:rsidDel="00000000" w:rsidR="00000000" w:rsidRPr="00000000">
              <w:rPr>
                <w:b w:val="1"/>
                <w:i w:val="1"/>
                <w:sz w:val="20"/>
                <w:szCs w:val="20"/>
                <w:rtl w:val="0"/>
              </w:rPr>
              <w:t xml:space="preserve">Observador/a</w:t>
            </w:r>
            <w:r w:rsidDel="00000000" w:rsidR="00000000" w:rsidRPr="00000000">
              <w:rPr>
                <w:rtl w:val="0"/>
              </w:rPr>
            </w:r>
          </w:p>
        </w:tc>
        <w:tc>
          <w:tcP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i w:val="1"/>
                <w:sz w:val="20"/>
                <w:szCs w:val="20"/>
                <w:rtl w:val="0"/>
              </w:rPr>
              <w:t xml:space="preserve">Registra la frecuencia con la que los miembros del equipo adoptan comportamientos o actitudes adecuados al rol que ejercen, controla la rotación de roles…</w:t>
            </w: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sz w:val="24"/>
          <w:szCs w:val="24"/>
          <w:rtl w:val="0"/>
        </w:rPr>
        <w:t xml:space="preserve">A la hora de trabajar sobre estos roles, podemos seguir la propuesta de los hermanos Johnson, que se articula sobre seis pasos distintos: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Descubrir la necesidad de roles para trabajar en equipo, a partir de la reflexión sobre trabajos en equipo realizados sin asignación de roles.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Seleccionar los roles que se van a implantar.</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Asegurarse que todos entienden en qué consiste el rol.</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Preparar situaciones repetidas de práctica del rol.</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Introducir el rol y revisar su aplicación, teniendo en cuenta las siguientes cuestiones:</w:t>
      </w:r>
    </w:p>
    <w:p w:rsidR="00000000" w:rsidDel="00000000" w:rsidP="00000000" w:rsidRDefault="00000000" w:rsidRPr="00000000" w14:paraId="00000055">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¿Qué tareas operativas ha realizado y con qué frecuencia?</w:t>
      </w:r>
    </w:p>
    <w:p w:rsidR="00000000" w:rsidDel="00000000" w:rsidP="00000000" w:rsidRDefault="00000000" w:rsidRPr="00000000" w14:paraId="00000056">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¿Qué tareas no ha realizado?</w:t>
      </w:r>
    </w:p>
    <w:p w:rsidR="00000000" w:rsidDel="00000000" w:rsidP="00000000" w:rsidRDefault="00000000" w:rsidRPr="00000000" w14:paraId="00000057">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¿Cómo ha beneficiado al equipo el ejercicio de estas tareas?</w:t>
      </w:r>
    </w:p>
    <w:p w:rsidR="00000000" w:rsidDel="00000000" w:rsidP="00000000" w:rsidRDefault="00000000" w:rsidRPr="00000000" w14:paraId="00000058">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¿Cómo ha perjudicado al equipo el hecho de que no se hayan ejercido algunas de estas tareas?</w:t>
      </w:r>
    </w:p>
    <w:p w:rsidR="00000000" w:rsidDel="00000000" w:rsidP="00000000" w:rsidRDefault="00000000" w:rsidRPr="00000000" w14:paraId="00000059">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¿Hace falta añadir alguna tarea nueva a un determinado rol?</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Practicar los roles introducidos, hasta que los alumnos los interioricen, lo que supone pasar por las siguientes etapas:</w:t>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Conciencia de que el rol es necesario.</w:t>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Comprensión de cuál es el rol.</w:t>
      </w:r>
    </w:p>
    <w:p w:rsidR="00000000" w:rsidDel="00000000" w:rsidP="00000000" w:rsidRDefault="00000000" w:rsidRPr="00000000" w14:paraId="0000005D">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Realización tímida y torpe del rol.</w:t>
      </w:r>
    </w:p>
    <w:p w:rsidR="00000000" w:rsidDel="00000000" w:rsidP="00000000" w:rsidRDefault="00000000" w:rsidRPr="00000000" w14:paraId="0000005E">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Sensación de falsedad en el ejercicio del rol.</w:t>
      </w:r>
    </w:p>
    <w:p w:rsidR="00000000" w:rsidDel="00000000" w:rsidP="00000000" w:rsidRDefault="00000000" w:rsidRPr="00000000" w14:paraId="0000005F">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Uso diestro pero mecánico del rol.</w:t>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hd w:fill="auto" w:val="clear"/>
        <w:spacing w:line="240" w:lineRule="auto"/>
        <w:ind w:left="1440" w:hanging="360"/>
        <w:jc w:val="both"/>
        <w:rPr>
          <w:sz w:val="24"/>
          <w:szCs w:val="24"/>
        </w:rPr>
      </w:pPr>
      <w:r w:rsidDel="00000000" w:rsidR="00000000" w:rsidRPr="00000000">
        <w:rPr>
          <w:sz w:val="24"/>
          <w:szCs w:val="24"/>
          <w:rtl w:val="0"/>
        </w:rPr>
        <w:t xml:space="preserve">Uso habitual, automático y natural del rol.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1.4. Normas de funcionamiento</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Se pueden hacer constar las normas de funcionamiento del grupo clase, las que especialmente debe tener en cuenta el equipo, o alguna norma específica del mismo.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Para determinar esas normas de funcionamiento del grupo clase, es importante que se vea su necesidad tras haber puesto en práctica algunas estructuras colaborativas. Entonces, en una hora de tutoría, tras una reflexión sobre la necesidad de determinar unas normas comunes, se utiliza por ejemplo la dinámica “El Grupo Nominal” para definirlas y priorizarlas. Otra forma es solicitar que cada alumno y alumna defina las claves que hay que vigilar que no sucedan (negativas) para que haya un buen trabajo en equipo, y las que hay que potenciar (positivas) para reforzarlo. De ellas, se pide que cada equipo haga un listado de las cuatro que necesita evitar y las cuatro que necesita potenciar.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La lista de normas surgidas, deberá ser una lista abierta, que podemos revisar y ampliar cada vez que se considere oportuno.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La lista de estas normas –que coinciden, muchas de ellas, con habilidades sociales propias del trabajo en grupo- sirve de referencia a las revisiones periódicas que los equipos deberán hacer sobre su funcionamiento interno y de todo el grupo clase cuando trabaja en equipos colaborativos.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1.5. Los Planes del Equipo</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En ellos se hacen constar los propósitos del equipo para un periodo de tiempo determinado.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1.6. Los “Diarios Reflexivos”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Al final de cada sesión de trabajo en equipo, sus componentes deben hacer una evaluación de la misma para dejar constancia de cómo ha ido. El/la secretario/a la recogerá, junto con un breve resumen de lo que han hecho en la sesión.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Estas revisiones puntuales al final de cada sesión son muy importantes, pues contribuyen a desarrollar en los/as componentes del equipo su capacidad de reflexionar sobre lo que han hecho y cómo lo han hecho.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40" w:lineRule="auto"/>
        <w:contextualSpacing w:val="0"/>
        <w:jc w:val="both"/>
        <w:rPr>
          <w:sz w:val="24"/>
          <w:szCs w:val="24"/>
        </w:rPr>
      </w:pPr>
      <w:r w:rsidDel="00000000" w:rsidR="00000000" w:rsidRPr="00000000">
        <w:rPr>
          <w:b w:val="1"/>
          <w:i w:val="1"/>
          <w:sz w:val="24"/>
          <w:szCs w:val="24"/>
          <w:rtl w:val="0"/>
        </w:rPr>
        <w:t xml:space="preserve">1.7. Las revisiones periódicas del Equipo</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40" w:lineRule="auto"/>
        <w:contextualSpacing w:val="0"/>
        <w:rPr>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sz w:val="24"/>
          <w:szCs w:val="24"/>
          <w:rtl w:val="0"/>
        </w:rPr>
        <w:t xml:space="preserve">En este apartado se hacen constar las revisiones realizadas al final de cada Plan de Equipo.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40" w:lineRule="auto"/>
        <w:ind w:firstLine="560"/>
        <w:contextualSpacing w:val="0"/>
        <w:jc w:val="both"/>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headerReference r:id="rId6" w:type="default"/>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1280" w:hanging="360"/>
      </w:pPr>
      <w:rPr>
        <w:rFonts w:ascii="Arial" w:cs="Arial" w:eastAsia="Arial" w:hAnsi="Arial"/>
        <w:vertAlign w:val="baseline"/>
      </w:rPr>
    </w:lvl>
    <w:lvl w:ilvl="1">
      <w:start w:val="1"/>
      <w:numFmt w:val="bullet"/>
      <w:lvlText w:val="o"/>
      <w:lvlJc w:val="left"/>
      <w:pPr>
        <w:ind w:left="2000" w:hanging="360"/>
      </w:pPr>
      <w:rPr>
        <w:rFonts w:ascii="Arial" w:cs="Arial" w:eastAsia="Arial" w:hAnsi="Arial"/>
        <w:vertAlign w:val="baseline"/>
      </w:rPr>
    </w:lvl>
    <w:lvl w:ilvl="2">
      <w:start w:val="1"/>
      <w:numFmt w:val="bullet"/>
      <w:lvlText w:val="▪"/>
      <w:lvlJc w:val="left"/>
      <w:pPr>
        <w:ind w:left="2720" w:hanging="360"/>
      </w:pPr>
      <w:rPr>
        <w:rFonts w:ascii="Arial" w:cs="Arial" w:eastAsia="Arial" w:hAnsi="Arial"/>
        <w:vertAlign w:val="baseline"/>
      </w:rPr>
    </w:lvl>
    <w:lvl w:ilvl="3">
      <w:start w:val="1"/>
      <w:numFmt w:val="bullet"/>
      <w:lvlText w:val="●"/>
      <w:lvlJc w:val="left"/>
      <w:pPr>
        <w:ind w:left="3440" w:hanging="360"/>
      </w:pPr>
      <w:rPr>
        <w:rFonts w:ascii="Arial" w:cs="Arial" w:eastAsia="Arial" w:hAnsi="Arial"/>
        <w:vertAlign w:val="baseline"/>
      </w:rPr>
    </w:lvl>
    <w:lvl w:ilvl="4">
      <w:start w:val="1"/>
      <w:numFmt w:val="bullet"/>
      <w:lvlText w:val="o"/>
      <w:lvlJc w:val="left"/>
      <w:pPr>
        <w:ind w:left="4160" w:hanging="360"/>
      </w:pPr>
      <w:rPr>
        <w:rFonts w:ascii="Arial" w:cs="Arial" w:eastAsia="Arial" w:hAnsi="Arial"/>
        <w:vertAlign w:val="baseline"/>
      </w:rPr>
    </w:lvl>
    <w:lvl w:ilvl="5">
      <w:start w:val="1"/>
      <w:numFmt w:val="bullet"/>
      <w:lvlText w:val="▪"/>
      <w:lvlJc w:val="left"/>
      <w:pPr>
        <w:ind w:left="4880" w:hanging="360"/>
      </w:pPr>
      <w:rPr>
        <w:rFonts w:ascii="Arial" w:cs="Arial" w:eastAsia="Arial" w:hAnsi="Arial"/>
        <w:vertAlign w:val="baseline"/>
      </w:rPr>
    </w:lvl>
    <w:lvl w:ilvl="6">
      <w:start w:val="1"/>
      <w:numFmt w:val="bullet"/>
      <w:lvlText w:val="●"/>
      <w:lvlJc w:val="left"/>
      <w:pPr>
        <w:ind w:left="5600" w:hanging="360"/>
      </w:pPr>
      <w:rPr>
        <w:rFonts w:ascii="Arial" w:cs="Arial" w:eastAsia="Arial" w:hAnsi="Arial"/>
        <w:vertAlign w:val="baseline"/>
      </w:rPr>
    </w:lvl>
    <w:lvl w:ilvl="7">
      <w:start w:val="1"/>
      <w:numFmt w:val="bullet"/>
      <w:lvlText w:val="o"/>
      <w:lvlJc w:val="left"/>
      <w:pPr>
        <w:ind w:left="6320" w:hanging="360"/>
      </w:pPr>
      <w:rPr>
        <w:rFonts w:ascii="Arial" w:cs="Arial" w:eastAsia="Arial" w:hAnsi="Arial"/>
        <w:vertAlign w:val="baseline"/>
      </w:rPr>
    </w:lvl>
    <w:lvl w:ilvl="8">
      <w:start w:val="1"/>
      <w:numFmt w:val="bullet"/>
      <w:lvlText w:val="▪"/>
      <w:lvlJc w:val="left"/>
      <w:pPr>
        <w:ind w:left="7040" w:hanging="360"/>
      </w:pPr>
      <w:rPr>
        <w:rFonts w:ascii="Arial" w:cs="Arial" w:eastAsia="Arial" w:hAnsi="Arial"/>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