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ICMR-STS Workflow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Done over 3 years in summer vacation time, first 2 months is preparation of Concept Note and its submission, second 2 months is Data collection, third 2 months is Data analysis, Preparation and submission of Report. (Please refer to ICMR-STS website for most recent information and in case of  change in formats)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Notification Release – Details of the scheme are announced.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Idea/Department Selection – Identify a research topic.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Approach Guide – Consult a guide.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Finalize Research Topic – Confirm with guide.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Concept Note/Proposal Preparation – Conduct literature search.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Register &amp; Submit Proposal to ICMR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Submit with Letter of Approval from Dean (Research) and signature of Department Head.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7. ICMR Selection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If selected, the first instalment ₹15000 is received at the end of the first year.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8. Submit Proposal to UGRMC via Email (PDF Format)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rtl w:val="0"/>
        </w:rPr>
        <w:t xml:space="preserve">No UGRMC meeting required.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UGRMC certificate issued.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9. Submit Proposal to IEC (Soft &amp; Hard Copies)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10. IEC Meeting – Attendance mandatory for PI &amp; Guide.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11. Proposal Modifications – Changes suggested &amp; sent via email within 1-2 weeks.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12. Resubmit Modified Proposal to IEC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13. IEC Certificate Issuance – Project can commence.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14. Second-Year Summer Vacation: Data Collection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15. Submit Interim Report to ICMR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Second instalment ₹15000 received at the end of the second year.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16. Third-Year Summer Vacation: Data Analysis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Assistance from Guide/PSM Resident/Biostatistics Faculty.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17. Final Report Preparation &amp; Submission to ICMR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18. Final Instalment ₹30000 &amp; ICMR-STS Certificate Issued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 Submission Requirements</w:t>
      </w:r>
    </w:p>
    <w:p w:rsidR="00000000" w:rsidDel="00000000" w:rsidP="00000000" w:rsidRDefault="00000000" w:rsidRPr="00000000" w14:paraId="00000020">
      <w:pPr>
        <w:rPr>
          <w:i w:val="1"/>
          <w:u w:val="single"/>
        </w:rPr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i w:val="1"/>
          <w:u w:val="single"/>
          <w:rtl w:val="0"/>
        </w:rPr>
        <w:t xml:space="preserve">IEC meeting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Soft Copy: </w:t>
      </w:r>
      <w:r w:rsidDel="00000000" w:rsidR="00000000" w:rsidRPr="00000000">
        <w:rPr>
          <w:rtl w:val="0"/>
        </w:rPr>
        <w:t xml:space="preserve">(Both PDFs &amp; Word Documents)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Signed Declaration Form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Consent/Waiver of Consent Form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Covering Letter 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Hard Copy: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Covering Letter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Consent/Waiver of Consent Forms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Research Proposal with Signed Declaration Form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Data Collection Proformas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CV of PI, Guide, &amp; Co-Guides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GCP certificate ( for interventional studies)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D8Vipiu8INvgc+sfR47SmIf6pw==">CgMxLjA4AHIhMVdBNThvUDh5WEVrbnNXLUZZN0FFYmdwTW9oNHhsakF5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