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sz w:val="44"/>
          <w:lang w:eastAsia="zh-CN"/>
        </w:rPr>
      </w:pPr>
      <w:r>
        <w:rPr>
          <w:rFonts w:hint="eastAsia"/>
          <w:sz w:val="44"/>
          <w:lang w:eastAsia="zh-CN"/>
        </w:rPr>
        <w:t>Qualcomm Developer Project VisionTest1.0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eastAsia="宋体"/>
                <w:b/>
                <w:lang w:eastAsia="zh-CN"/>
              </w:rPr>
            </w:pPr>
            <w:r>
              <w:rPr>
                <w:rFonts w:hint="eastAsia" w:eastAsia="宋体"/>
                <w:b/>
                <w:lang w:eastAsia="zh-CN"/>
              </w:rPr>
              <w:t>VisionTest1.0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pStyle w:val="25"/>
              <w:spacing w:after="0" w:line="240" w:lineRule="auto"/>
              <w:ind w:left="0"/>
              <w:rPr>
                <w:rFonts w:hint="default" w:eastAsia="宋体"/>
                <w:lang w:eastAsia="zh-CN"/>
              </w:rPr>
            </w:pPr>
            <w:r>
              <w:rPr>
                <w:rFonts w:hint="eastAsia" w:eastAsia="宋体"/>
                <w:lang w:eastAsia="zh-CN"/>
              </w:rPr>
              <w:t>Model training results</w:t>
            </w:r>
            <w:r>
              <w:rPr>
                <w:rFonts w:hint="default" w:eastAsia="宋体"/>
                <w:lang w:eastAsia="zh-CN"/>
              </w:rPr>
              <w:t>:</w:t>
            </w:r>
          </w:p>
          <w:p>
            <w:pPr>
              <w:pStyle w:val="25"/>
              <w:spacing w:after="0" w:line="240" w:lineRule="auto"/>
              <w:ind w:left="0"/>
              <w:rPr>
                <w:rFonts w:eastAsia="宋体"/>
                <w:lang w:eastAsia="zh-CN"/>
              </w:rPr>
            </w:pPr>
            <w:r>
              <w:drawing>
                <wp:inline distT="0" distB="0" distL="114300" distR="114300">
                  <wp:extent cx="4074160" cy="3200400"/>
                  <wp:effectExtent l="0" t="0" r="254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6"/>
                          <a:stretch>
                            <a:fillRect/>
                          </a:stretch>
                        </pic:blipFill>
                        <pic:spPr>
                          <a:xfrm>
                            <a:off x="0" y="0"/>
                            <a:ext cx="4074160" cy="3200400"/>
                          </a:xfrm>
                          <a:prstGeom prst="rect">
                            <a:avLst/>
                          </a:prstGeom>
                          <a:noFill/>
                          <a:ln>
                            <a:noFill/>
                          </a:ln>
                        </pic:spPr>
                      </pic:pic>
                    </a:graphicData>
                  </a:graphic>
                </wp:inline>
              </w:drawing>
            </w:r>
          </w:p>
          <w:p>
            <w:pPr>
              <w:shd w:val="clear" w:color="auto" w:fill="FFFFFF" w:themeFill="background1"/>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pStyle w:val="11"/>
              <w:rPr>
                <w:rFonts w:eastAsia="宋体"/>
                <w:lang w:eastAsia="zh-CN"/>
              </w:rPr>
            </w:pPr>
            <w:r>
              <w:rPr>
                <w:rFonts w:eastAsia="宋体"/>
                <w:lang w:eastAsia="zh-CN"/>
              </w:rPr>
              <w:t xml:space="preserve">Show </w:t>
            </w:r>
            <w:r>
              <w:rPr>
                <w:rFonts w:hint="eastAsia" w:eastAsia="宋体"/>
                <w:lang w:eastAsia="zh-CN"/>
              </w:rPr>
              <w:t>how to train and generate a gesture classification TensorFlow JS model</w:t>
            </w:r>
            <w:r>
              <w:rPr>
                <w:rFonts w:hint="default" w:eastAsia="宋体"/>
                <w:lang w:eastAsia="zh-CN"/>
              </w:rPr>
              <w:t xml:space="preserve"> </w:t>
            </w:r>
            <w:r>
              <w:rPr>
                <w:rFonts w:hint="eastAsia" w:eastAsia="宋体"/>
                <w:lang w:eastAsia="zh-CN"/>
              </w:rPr>
              <w:t>,convert to the tflite model required by 845DK platform, providing AI model for VisionTest 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eastAsia"/>
              </w:rPr>
            </w:pPr>
            <w:r>
              <w:rPr>
                <w:rFonts w:hint="eastAsia"/>
              </w:rPr>
              <w:t>TensorFlow.js is an open-source hardware-accelerated JavaScript library for training and deploying machine learning models.</w:t>
            </w:r>
          </w:p>
          <w:p>
            <w:pPr>
              <w:spacing w:after="0" w:line="240" w:lineRule="auto"/>
              <w:rPr>
                <w:rFonts w:hint="eastAsia"/>
              </w:rPr>
            </w:pPr>
          </w:p>
          <w:p>
            <w:pPr>
              <w:spacing w:after="0" w:line="240" w:lineRule="auto"/>
              <w:rPr>
                <w:rFonts w:hint="eastAsia"/>
              </w:rPr>
            </w:pPr>
            <w:r>
              <w:rPr>
                <w:rFonts w:hint="eastAsia"/>
              </w:rPr>
              <w:t xml:space="preserve">Google </w:t>
            </w:r>
            <w:r>
              <w:t>C</w:t>
            </w:r>
            <w:r>
              <w:rPr>
                <w:rFonts w:hint="eastAsia"/>
              </w:rPr>
              <w:t>olab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free access to computing resources including GPUs.</w:t>
            </w:r>
          </w:p>
          <w:p>
            <w:pPr>
              <w:spacing w:after="0" w:line="240" w:lineRule="auto"/>
              <w:rPr>
                <w:rFonts w:hint="eastAsia"/>
              </w:rPr>
            </w:pPr>
          </w:p>
          <w:p>
            <w:pPr>
              <w:spacing w:after="0" w:line="240" w:lineRule="auto"/>
              <w:rPr>
                <w:rFonts w:hint="default"/>
              </w:rPr>
            </w:pPr>
            <w:r>
              <w:rPr>
                <w:rFonts w:hint="default"/>
              </w:rPr>
              <w:t xml:space="preserve">This demo based on </w:t>
            </w:r>
            <w:r>
              <w:rPr>
                <w:rFonts w:hint="eastAsia"/>
              </w:rPr>
              <w:t>TensorFlow.js</w:t>
            </w:r>
            <w:r>
              <w:rPr>
                <w:rFonts w:hint="default"/>
              </w:rPr>
              <w:t xml:space="preserve"> to </w:t>
            </w:r>
            <w:r>
              <w:rPr>
                <w:rFonts w:hint="eastAsia"/>
              </w:rPr>
              <w:t xml:space="preserve">use a pretrained truncated MobileNet model and train another model using the internal MobileNet activation to predict upto </w:t>
            </w:r>
            <w:r>
              <w:rPr>
                <w:rFonts w:hint="default"/>
              </w:rPr>
              <w:t>4</w:t>
            </w:r>
            <w:r>
              <w:rPr>
                <w:rFonts w:hint="eastAsia"/>
              </w:rPr>
              <w:t xml:space="preserve"> different classes from the webcam defined by the user</w:t>
            </w:r>
            <w:r>
              <w:rPr>
                <w:rFonts w:hint="default"/>
              </w:rPr>
              <w:t xml:space="preserve">, then convert TensorFlow.js to TensorFlow Lite Model in </w:t>
            </w:r>
            <w:r>
              <w:rPr>
                <w:rFonts w:hint="eastAsia"/>
              </w:rPr>
              <w:t xml:space="preserve">Google </w:t>
            </w:r>
            <w:r>
              <w:t>C</w:t>
            </w:r>
            <w:r>
              <w:rPr>
                <w:rFonts w:hint="eastAsia"/>
              </w:rPr>
              <w:t>olab</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t>Google Colab</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https://colab.research.google.com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TensorFlow Examples</w:t>
            </w:r>
          </w:p>
        </w:tc>
        <w:tc>
          <w:tcPr>
            <w:tcW w:w="5043" w:type="dxa"/>
            <w:shd w:val="clear" w:color="auto" w:fill="FFFFFF" w:themeFill="background1"/>
          </w:tcPr>
          <w:p>
            <w:pPr>
              <w:spacing w:after="0" w:line="240" w:lineRule="auto"/>
              <w:rPr>
                <w:rStyle w:val="22"/>
                <w:sz w:val="16"/>
                <w:szCs w:val="16"/>
                <w:lang w:eastAsia="zh-CN"/>
              </w:rPr>
            </w:pPr>
            <w:r>
              <w:rPr>
                <w:rFonts w:hint="eastAsia" w:eastAsia="宋体" w:cs="Times New Roman"/>
                <w:lang w:eastAsia="zh-CN"/>
              </w:rPr>
              <w:t>https://github.com/tensorflow/examples/tree/master/lite/examples/gesture_classification/web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p>
        </w:tc>
        <w:tc>
          <w:tcPr>
            <w:tcW w:w="5043" w:type="dxa"/>
            <w:shd w:val="clear" w:color="auto" w:fill="FFFFFF" w:themeFill="background1"/>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vAlign w:val="bottom"/>
          </w:tcPr>
          <w:p>
            <w:pPr>
              <w:spacing w:after="0" w:line="240" w:lineRule="auto"/>
            </w:pPr>
          </w:p>
        </w:tc>
        <w:tc>
          <w:tcPr>
            <w:tcW w:w="5043" w:type="dxa"/>
            <w:shd w:val="clear" w:color="auto" w:fill="auto"/>
            <w:vAlign w:val="bottom"/>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pPr>
              <w:spacing w:after="0" w:line="240" w:lineRule="auto"/>
            </w:pPr>
            <w:r>
              <w:rPr>
                <w:rFonts w:ascii="Times New Roman" w:hAnsi="Times New Roman" w:cs="Times New Roman"/>
                <w:color w:val="0070C0"/>
                <w:sz w:val="18"/>
              </w:rPr>
              <w:t>Description</w:t>
            </w:r>
          </w:p>
        </w:tc>
        <w:tc>
          <w:tcPr>
            <w:tcW w:w="5043" w:type="dxa"/>
            <w:shd w:val="clear" w:color="auto" w:fill="auto"/>
            <w:vAlign w:val="bottom"/>
          </w:tcPr>
          <w:p>
            <w:pPr>
              <w:spacing w:after="0" w:line="240" w:lineRule="auto"/>
              <w:rPr>
                <w:lang w:eastAsia="zh-CN"/>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Times New Roman" w:hAnsi="Times New Roman" w:cs="Times New Roman"/>
                <w:color w:val="0070C0"/>
                <w:sz w:val="18"/>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Examples</w:t>
            </w:r>
            <w:r>
              <w:rPr>
                <w:rStyle w:val="22"/>
                <w:rFonts w:hint="eastAsia" w:eastAsia="宋体" w:cs="Times New Roman"/>
                <w:color w:val="auto"/>
                <w:lang w:eastAsia="zh-CN"/>
              </w:rPr>
              <w:fldChar w:fldCharType="end"/>
            </w:r>
          </w:p>
        </w:tc>
        <w:tc>
          <w:tcPr>
            <w:tcW w:w="5043" w:type="dxa"/>
            <w:shd w:val="clear" w:color="auto" w:fill="FFFFFF" w:themeFill="background1"/>
          </w:tcPr>
          <w:p>
            <w:pPr>
              <w:spacing w:after="0" w:line="240" w:lineRule="auto"/>
              <w:rPr>
                <w:rFonts w:ascii="Times New Roman" w:hAnsi="Times New Roman" w:cs="Times New Roman"/>
                <w:color w:val="0070C0"/>
                <w:sz w:val="18"/>
                <w:lang w:eastAsia="zh-CN"/>
              </w:rPr>
            </w:pPr>
            <w:r>
              <w:fldChar w:fldCharType="begin"/>
            </w:r>
            <w:r>
              <w:instrText xml:space="preserve"> HYPERLINK "https://github.com/ThunderSoft-XA/demo-Smart-Motion-detector" </w:instrText>
            </w:r>
            <w: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Theme="minorEastAsia"/>
                <w:lang w:eastAsia="zh-CN"/>
              </w:rPr>
              <w:t>/VisionTest1.0</w:t>
            </w:r>
            <w:r>
              <w:rPr>
                <w:rFonts w:eastAsiaTheme="minorEastAsia"/>
                <w:lang w:eastAsia="zh-CN"/>
              </w:rP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宋体"/>
                <w:lang w:eastAsia="zh-CN"/>
              </w:rPr>
            </w:pPr>
            <w:r>
              <w:t>Sample outline:</w:t>
            </w:r>
            <w:r>
              <w:rPr>
                <w:rFonts w:hint="eastAsia" w:eastAsia="宋体"/>
                <w:lang w:eastAsia="zh-CN"/>
              </w:rPr>
              <w:t xml:space="preserve">         </w:t>
            </w:r>
          </w:p>
          <w:p>
            <w:pPr>
              <w:numPr>
                <w:ilvl w:val="0"/>
                <w:numId w:val="2"/>
              </w:numPr>
              <w:spacing w:after="0" w:line="240" w:lineRule="auto"/>
              <w:ind w:left="360" w:leftChars="0"/>
              <w:rPr>
                <w:rFonts w:hint="eastAsia"/>
              </w:rPr>
            </w:pPr>
            <w:r>
              <w:rPr>
                <w:rFonts w:hint="eastAsia"/>
              </w:rPr>
              <w:t>Download gesture_classification web project</w:t>
            </w:r>
          </w:p>
          <w:p>
            <w:pPr>
              <w:numPr>
                <w:numId w:val="0"/>
              </w:numPr>
              <w:spacing w:after="0" w:line="240" w:lineRule="auto"/>
              <w:ind w:firstLine="440" w:firstLineChars="200"/>
              <w:rPr>
                <w:rFonts w:hint="eastAsia"/>
              </w:rPr>
            </w:pPr>
            <w:bookmarkStart w:id="0" w:name="_GoBack"/>
            <w:bookmarkEnd w:id="0"/>
            <w:r>
              <w:rPr>
                <w:rFonts w:hint="default" w:eastAsia="宋体" w:cs="Times New Roman"/>
                <w:lang w:eastAsia="zh-CN"/>
              </w:rPr>
              <w:t>URL:</w:t>
            </w:r>
            <w:r>
              <w:rPr>
                <w:rFonts w:hint="eastAsia" w:eastAsia="宋体" w:cs="Times New Roman"/>
                <w:lang w:eastAsia="zh-CN"/>
              </w:rPr>
              <w:t>https://github.com/tensorflow/examples/tree/master/lite/examples/gesture_classification/web</w:t>
            </w:r>
          </w:p>
          <w:p>
            <w:pPr>
              <w:numPr>
                <w:ilvl w:val="0"/>
                <w:numId w:val="0"/>
              </w:numPr>
              <w:spacing w:after="0" w:line="240" w:lineRule="auto"/>
              <w:ind w:left="360" w:leftChars="0"/>
              <w:rPr>
                <w:rFonts w:hint="eastAsia"/>
              </w:rPr>
            </w:pPr>
            <w:r>
              <w:rPr>
                <w:rFonts w:hint="eastAsia"/>
              </w:rPr>
              <w:t>2. Run gesture_classification web project</w:t>
            </w:r>
          </w:p>
          <w:p>
            <w:pPr>
              <w:numPr>
                <w:ilvl w:val="0"/>
                <w:numId w:val="0"/>
              </w:numPr>
              <w:spacing w:after="0" w:line="240" w:lineRule="auto"/>
              <w:ind w:left="360" w:leftChars="0"/>
              <w:rPr>
                <w:rFonts w:hint="eastAsia"/>
              </w:rPr>
            </w:pPr>
            <w:r>
              <w:rPr>
                <w:rFonts w:hint="eastAsia"/>
              </w:rPr>
              <w:t>3. Train gesture_classification TF Js Model</w:t>
            </w:r>
          </w:p>
          <w:p>
            <w:pPr>
              <w:numPr>
                <w:ilvl w:val="0"/>
                <w:numId w:val="0"/>
              </w:numPr>
              <w:spacing w:after="0" w:line="240" w:lineRule="auto"/>
              <w:ind w:left="360" w:leftChars="0"/>
              <w:rPr>
                <w:rFonts w:hint="eastAsia"/>
              </w:rPr>
            </w:pPr>
            <w:r>
              <w:rPr>
                <w:rFonts w:hint="eastAsia"/>
              </w:rPr>
              <w:t>4. Convert TensorFlow.js to TensorFlow Lite Model at Google Colab</w:t>
            </w:r>
          </w:p>
          <w:p>
            <w:pPr>
              <w:numPr>
                <w:ilvl w:val="0"/>
                <w:numId w:val="0"/>
              </w:numPr>
              <w:spacing w:after="0" w:line="240" w:lineRule="auto"/>
              <w:ind w:left="360" w:leftChars="0"/>
              <w:rPr>
                <w:rFonts w:hint="eastAsia"/>
              </w:rPr>
            </w:pPr>
            <w:r>
              <w:rPr>
                <w:rFonts w:hint="eastAsia"/>
              </w:rPr>
              <w:t>5. Download tflite mode from Google Colab</w:t>
            </w:r>
          </w:p>
          <w:p>
            <w:pPr>
              <w:numPr>
                <w:ilvl w:val="0"/>
                <w:numId w:val="0"/>
              </w:numPr>
              <w:spacing w:after="0" w:line="240" w:lineRule="auto"/>
              <w:ind w:left="360" w:leftChars="0"/>
              <w:rPr>
                <w:rFonts w:hint="eastAsia"/>
              </w:rPr>
            </w:pPr>
          </w:p>
          <w:p>
            <w:pPr>
              <w:numPr>
                <w:ilvl w:val="0"/>
                <w:numId w:val="0"/>
              </w:numPr>
              <w:spacing w:after="0" w:line="240" w:lineRule="auto"/>
              <w:ind w:left="360" w:leftChars="0"/>
              <w:rPr>
                <w:rFonts w:hint="eastAsia"/>
              </w:rPr>
            </w:pPr>
            <w:r>
              <w:rPr>
                <w:rFonts w:hint="eastAsia"/>
              </w:rPr>
              <w:t>Please refer to &lt;Project Dir&gt;/doc/How-To-Get-TFlite-Model.docx for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spacing w:after="0" w:line="240" w:lineRule="auto"/>
              <w:rPr>
                <w:rFonts w:hint="eastAsia" w:eastAsia="宋体"/>
                <w:lang w:eastAsia="zh-CN"/>
              </w:rPr>
            </w:pPr>
            <w:r>
              <w:rPr>
                <w:rFonts w:hint="eastAsia" w:eastAsia="宋体"/>
                <w:lang w:eastAsia="zh-CN"/>
              </w:rPr>
              <w:t>Result(tflite model layer structure):</w:t>
            </w:r>
          </w:p>
          <w:p>
            <w:pPr>
              <w:spacing w:after="0" w:line="240" w:lineRule="auto"/>
              <w:rPr>
                <w:rFonts w:hint="eastAsia" w:eastAsia="宋体"/>
                <w:lang w:eastAsia="zh-CN"/>
              </w:rPr>
            </w:pPr>
            <w:r>
              <w:drawing>
                <wp:inline distT="0" distB="0" distL="114300" distR="114300">
                  <wp:extent cx="4745355" cy="2691765"/>
                  <wp:effectExtent l="0" t="0" r="1714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4745355" cy="2691765"/>
                          </a:xfrm>
                          <a:prstGeom prst="rect">
                            <a:avLst/>
                          </a:prstGeom>
                          <a:noFill/>
                          <a:ln>
                            <a:noFill/>
                          </a:ln>
                        </pic:spPr>
                      </pic:pic>
                    </a:graphicData>
                  </a:graphic>
                </wp:inline>
              </w:drawing>
            </w:r>
          </w:p>
          <w:p>
            <w:pPr>
              <w:pStyle w:val="25"/>
              <w:spacing w:after="0" w:line="240" w:lineRule="auto"/>
              <w:ind w:left="0" w:leftChars="0" w:firstLine="0" w:firstLineChars="0"/>
              <w:rPr>
                <w:rFonts w:hint="default" w:eastAsia="宋体"/>
                <w:lang w:eastAsia="zh-CN"/>
              </w:rPr>
            </w:pPr>
            <w:r>
              <w:rPr>
                <w:rFonts w:hint="default" w:eastAsia="宋体"/>
                <w:lang w:eastAsia="zh-CN"/>
              </w:rPr>
              <w:t xml:space="preserve">Please check </w:t>
            </w:r>
            <w:r>
              <w:rPr>
                <w:rFonts w:hint="eastAsia"/>
              </w:rPr>
              <w:t>&lt;Project Dir&gt;</w:t>
            </w:r>
            <w:r>
              <w:rPr>
                <w:rFonts w:hint="default"/>
              </w:rPr>
              <w:t>/</w:t>
            </w:r>
            <w:r>
              <w:rPr>
                <w:rFonts w:hint="default" w:eastAsia="宋体"/>
                <w:lang w:eastAsia="zh-CN"/>
              </w:rPr>
              <w:t>C865DK-VisionTest1.0/model.tflite.svg to check full layer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rFonts w:hint="eastAsia" w:eastAsiaTheme="minorEastAsia"/>
          <w:b/>
          <w:lang w:eastAsia="zh-CN"/>
        </w:rPr>
      </w:pP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hint="eastAsia" w:eastAsiaTheme="minorEastAsia" w:cstheme="minorHAnsi"/>
                <w:color w:val="000000"/>
                <w:lang w:eastAsia="zh-CN"/>
              </w:rPr>
              <w:t xml:space="preserve">   </w:t>
            </w:r>
            <w:r>
              <w:rPr>
                <w:rFonts w:hint="default" w:eastAsiaTheme="minorEastAsia" w:cstheme="minorHAnsi"/>
                <w:color w:val="000000"/>
                <w:lang w:eastAsia="zh-CN"/>
              </w:rPr>
              <w:t xml:space="preserve"> </w:t>
            </w:r>
            <w:r>
              <w:rPr>
                <w:rFonts w:eastAsia="Times New Roman" w:cstheme="minorHAnsi"/>
                <w:color w:val="000000"/>
              </w:rPr>
              <w:t xml:space="preserve"> AIMET</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hint="eastAsia" w:eastAsia="宋体" w:cstheme="minorHAnsi"/>
                <w:color w:val="000000"/>
                <w:lang w:eastAsia="zh-CN"/>
              </w:rPr>
              <w:t xml:space="preserve">   </w:t>
            </w:r>
            <w:r>
              <w:rPr>
                <w:rFonts w:eastAsia="Times New Roman" w:cstheme="minorHAnsi"/>
                <w:color w:val="000000"/>
              </w:rPr>
              <w:t xml:space="preserve">  Android</w:t>
            </w:r>
          </w:p>
          <w:p>
            <w:pPr>
              <w:spacing w:after="0" w:line="240" w:lineRule="auto"/>
              <w:rPr>
                <w:rFonts w:eastAsia="Times New Roman" w:cstheme="minorHAnsi"/>
                <w:color w:val="000000"/>
              </w:rPr>
            </w:pPr>
            <w:r>
              <w:rPr>
                <w:rFonts w:ascii="Arial" w:hAnsi="Arial" w:eastAsia="Times New Roman" w:cs="Arial"/>
                <w:color w:val="000000"/>
              </w:rPr>
              <w:t>√</w:t>
            </w:r>
            <w:sdt>
              <w:sdtPr>
                <w:rPr>
                  <w:rFonts w:eastAsia="Times New Roman" w:cstheme="minorHAnsi"/>
                  <w:color w:val="000000"/>
                </w:rPr>
                <w:id w:val="1016734583"/>
              </w:sdtPr>
              <w:sdtEndPr>
                <w:rPr>
                  <w:rFonts w:eastAsia="Times New Roman" w:cstheme="minorHAnsi"/>
                  <w:color w:val="000000"/>
                </w:rPr>
              </w:sdtEndP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sdtContent>
            </w:sdt>
            <w:r>
              <w:rPr>
                <w:rFonts w:eastAsia="Times New Roman" w:cstheme="minorHAnsi"/>
                <w:color w:val="000000"/>
              </w:rPr>
              <w:t xml:space="preserve"> </w:t>
            </w:r>
            <w:r>
              <w:rPr>
                <w:rFonts w:cstheme="minorHAnsi"/>
              </w:rPr>
              <w:t>Google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Digital Signage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egoe UI">
    <w:altName w:val="FreeSans"/>
    <w:panose1 w:val="020B0502040204020203"/>
    <w:charset w:val="00"/>
    <w:family w:val="swiss"/>
    <w:pitch w:val="default"/>
    <w:sig w:usb0="00000000" w:usb1="00000000" w:usb2="00000009" w:usb3="00000000" w:csb0="200001FF" w:csb1="00000000"/>
  </w:font>
  <w:font w:name="Segoe UI Symbol">
    <w:altName w:val="FreeSans"/>
    <w:panose1 w:val="020B0502040204020203"/>
    <w:charset w:val="00"/>
    <w:family w:val="swiss"/>
    <w:pitch w:val="default"/>
    <w:sig w:usb0="00000000" w:usb1="00000000" w:usb2="0004C000" w:usb3="00000000" w:csb0="00000001" w:csb1="00000000"/>
  </w:font>
  <w:font w:name="MS Gothic">
    <w:altName w:val="Droid Sans Fallback"/>
    <w:panose1 w:val="020B0609070205080204"/>
    <w:charset w:val="80"/>
    <w:family w:val="moder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EUDC">
    <w:panose1 w:val="02010600030101010101"/>
    <w:charset w:val="86"/>
    <w:family w:val="auto"/>
    <w:pitch w:val="default"/>
    <w:sig w:usb0="00000003" w:usb1="080E0031"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F0031"/>
    <w:multiLevelType w:val="singleLevel"/>
    <w:tmpl w:val="EFFF0031"/>
    <w:lvl w:ilvl="0" w:tentative="0">
      <w:start w:val="1"/>
      <w:numFmt w:val="decimal"/>
      <w:suff w:val="space"/>
      <w:lvlText w:val="%1."/>
      <w:lvlJc w:val="left"/>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06402"/>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2F00"/>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551684"/>
    <w:rsid w:val="056B1897"/>
    <w:rsid w:val="05895A56"/>
    <w:rsid w:val="08235F1D"/>
    <w:rsid w:val="0A6D30D2"/>
    <w:rsid w:val="0C146FC7"/>
    <w:rsid w:val="0CAA158A"/>
    <w:rsid w:val="0D5B46E9"/>
    <w:rsid w:val="0DAA3FFE"/>
    <w:rsid w:val="0DAF2ACE"/>
    <w:rsid w:val="0E193D11"/>
    <w:rsid w:val="0EEB5B22"/>
    <w:rsid w:val="0F2F6410"/>
    <w:rsid w:val="11E332A8"/>
    <w:rsid w:val="15FF4C21"/>
    <w:rsid w:val="16811C18"/>
    <w:rsid w:val="16B14BDF"/>
    <w:rsid w:val="16FF7239"/>
    <w:rsid w:val="17977859"/>
    <w:rsid w:val="17D03473"/>
    <w:rsid w:val="18484192"/>
    <w:rsid w:val="18671769"/>
    <w:rsid w:val="1A823867"/>
    <w:rsid w:val="1B3ABD8B"/>
    <w:rsid w:val="1B7E5DA0"/>
    <w:rsid w:val="1BEF0435"/>
    <w:rsid w:val="1C0456E6"/>
    <w:rsid w:val="1C192C42"/>
    <w:rsid w:val="1C393EBB"/>
    <w:rsid w:val="1CA83F03"/>
    <w:rsid w:val="1D383531"/>
    <w:rsid w:val="1E7C3DC5"/>
    <w:rsid w:val="1F0B12A5"/>
    <w:rsid w:val="202E50A5"/>
    <w:rsid w:val="20A76CA5"/>
    <w:rsid w:val="21275E67"/>
    <w:rsid w:val="23450A0C"/>
    <w:rsid w:val="23BE3075"/>
    <w:rsid w:val="23FE35E9"/>
    <w:rsid w:val="25B72556"/>
    <w:rsid w:val="27877CFE"/>
    <w:rsid w:val="27EFBBE3"/>
    <w:rsid w:val="2854360C"/>
    <w:rsid w:val="2A6732BC"/>
    <w:rsid w:val="2AA7A25D"/>
    <w:rsid w:val="2AE56D36"/>
    <w:rsid w:val="2C3C17CC"/>
    <w:rsid w:val="2C8552AF"/>
    <w:rsid w:val="2FA8428C"/>
    <w:rsid w:val="2FED4A55"/>
    <w:rsid w:val="2FFC7880"/>
    <w:rsid w:val="2FFE2CB3"/>
    <w:rsid w:val="30AD1969"/>
    <w:rsid w:val="30C560FC"/>
    <w:rsid w:val="31201B89"/>
    <w:rsid w:val="31FFDE2E"/>
    <w:rsid w:val="32770326"/>
    <w:rsid w:val="32857536"/>
    <w:rsid w:val="32ED6293"/>
    <w:rsid w:val="32FC542C"/>
    <w:rsid w:val="35D76CB9"/>
    <w:rsid w:val="35E31A8D"/>
    <w:rsid w:val="35FE72B4"/>
    <w:rsid w:val="36071B1B"/>
    <w:rsid w:val="36943DAF"/>
    <w:rsid w:val="372455A4"/>
    <w:rsid w:val="377E70F3"/>
    <w:rsid w:val="37D47442"/>
    <w:rsid w:val="37FFFD1A"/>
    <w:rsid w:val="38176EAF"/>
    <w:rsid w:val="38686BC8"/>
    <w:rsid w:val="386B3D1D"/>
    <w:rsid w:val="39CF8FB0"/>
    <w:rsid w:val="3A1D3650"/>
    <w:rsid w:val="3ABB8844"/>
    <w:rsid w:val="3C705ED1"/>
    <w:rsid w:val="3CC8B431"/>
    <w:rsid w:val="3DEB7DC3"/>
    <w:rsid w:val="3E4617BD"/>
    <w:rsid w:val="3E620641"/>
    <w:rsid w:val="3E710F23"/>
    <w:rsid w:val="3EE1137D"/>
    <w:rsid w:val="3F6C4121"/>
    <w:rsid w:val="3F7F4CC7"/>
    <w:rsid w:val="3F9F8350"/>
    <w:rsid w:val="3F9FC639"/>
    <w:rsid w:val="3FC71C91"/>
    <w:rsid w:val="3FDEBF2B"/>
    <w:rsid w:val="3FDF61CC"/>
    <w:rsid w:val="3FFF813E"/>
    <w:rsid w:val="40EE2E15"/>
    <w:rsid w:val="410F5EA3"/>
    <w:rsid w:val="415E4158"/>
    <w:rsid w:val="41FD57C0"/>
    <w:rsid w:val="43314D1C"/>
    <w:rsid w:val="447F5A11"/>
    <w:rsid w:val="45AD4776"/>
    <w:rsid w:val="45C37AE5"/>
    <w:rsid w:val="46ED0A4E"/>
    <w:rsid w:val="477967B6"/>
    <w:rsid w:val="482E77AE"/>
    <w:rsid w:val="497F1D2D"/>
    <w:rsid w:val="4B9F1D39"/>
    <w:rsid w:val="4BCF95E1"/>
    <w:rsid w:val="4C721B3C"/>
    <w:rsid w:val="4CAA3B84"/>
    <w:rsid w:val="4EB0483C"/>
    <w:rsid w:val="4ECB1925"/>
    <w:rsid w:val="4EDFE496"/>
    <w:rsid w:val="4EE74359"/>
    <w:rsid w:val="4F513D7C"/>
    <w:rsid w:val="4FF72E7A"/>
    <w:rsid w:val="503A0AB4"/>
    <w:rsid w:val="51CE0AA0"/>
    <w:rsid w:val="51F036A3"/>
    <w:rsid w:val="528808AD"/>
    <w:rsid w:val="528C7CB2"/>
    <w:rsid w:val="530642E1"/>
    <w:rsid w:val="54614493"/>
    <w:rsid w:val="54E07E3B"/>
    <w:rsid w:val="568D44D5"/>
    <w:rsid w:val="573F33DD"/>
    <w:rsid w:val="577FBDA9"/>
    <w:rsid w:val="578F0F9E"/>
    <w:rsid w:val="58164A2C"/>
    <w:rsid w:val="593E476D"/>
    <w:rsid w:val="59F434CE"/>
    <w:rsid w:val="59FF81B9"/>
    <w:rsid w:val="5A0731E1"/>
    <w:rsid w:val="5AEFC834"/>
    <w:rsid w:val="5B3C23FD"/>
    <w:rsid w:val="5BF6AF4D"/>
    <w:rsid w:val="5BF7348E"/>
    <w:rsid w:val="5CD84662"/>
    <w:rsid w:val="5D6F0C06"/>
    <w:rsid w:val="5DB730F2"/>
    <w:rsid w:val="5DFCC654"/>
    <w:rsid w:val="5DFE592B"/>
    <w:rsid w:val="5E8901E3"/>
    <w:rsid w:val="5EFDA3F0"/>
    <w:rsid w:val="5F71428F"/>
    <w:rsid w:val="5F7F70CB"/>
    <w:rsid w:val="5FB673AF"/>
    <w:rsid w:val="5FE6F4BC"/>
    <w:rsid w:val="5FFB8941"/>
    <w:rsid w:val="5FFE5D43"/>
    <w:rsid w:val="62D15B61"/>
    <w:rsid w:val="62EE840A"/>
    <w:rsid w:val="63201DCB"/>
    <w:rsid w:val="63E32A2E"/>
    <w:rsid w:val="663758C8"/>
    <w:rsid w:val="665109FB"/>
    <w:rsid w:val="67406C42"/>
    <w:rsid w:val="67775A26"/>
    <w:rsid w:val="67965C4D"/>
    <w:rsid w:val="679E3E2E"/>
    <w:rsid w:val="67BEF328"/>
    <w:rsid w:val="67D74829"/>
    <w:rsid w:val="67FF0044"/>
    <w:rsid w:val="67FFB9B3"/>
    <w:rsid w:val="68007CC7"/>
    <w:rsid w:val="69B9F7FD"/>
    <w:rsid w:val="69DFC0B9"/>
    <w:rsid w:val="6A7EF4FA"/>
    <w:rsid w:val="6ABB28DE"/>
    <w:rsid w:val="6B325A53"/>
    <w:rsid w:val="6B5EB31A"/>
    <w:rsid w:val="6B767C44"/>
    <w:rsid w:val="6BB30BD9"/>
    <w:rsid w:val="6BBFE5B4"/>
    <w:rsid w:val="6BFFBDC2"/>
    <w:rsid w:val="6C5E6D3D"/>
    <w:rsid w:val="6CC90B30"/>
    <w:rsid w:val="6CD91B91"/>
    <w:rsid w:val="6D6870E0"/>
    <w:rsid w:val="6D7A4976"/>
    <w:rsid w:val="6DBAFE91"/>
    <w:rsid w:val="6DC59610"/>
    <w:rsid w:val="6DF5A878"/>
    <w:rsid w:val="6E7F6A79"/>
    <w:rsid w:val="6ED01BB3"/>
    <w:rsid w:val="6EDE79C2"/>
    <w:rsid w:val="6EE05B60"/>
    <w:rsid w:val="6F3744C2"/>
    <w:rsid w:val="6F5EBC6C"/>
    <w:rsid w:val="6F9FA8BB"/>
    <w:rsid w:val="6FB321BB"/>
    <w:rsid w:val="6FDD086A"/>
    <w:rsid w:val="6FDF3018"/>
    <w:rsid w:val="6FE16347"/>
    <w:rsid w:val="6FEFB832"/>
    <w:rsid w:val="6FFBEA25"/>
    <w:rsid w:val="71396DF9"/>
    <w:rsid w:val="71446290"/>
    <w:rsid w:val="717D2510"/>
    <w:rsid w:val="73B65AC2"/>
    <w:rsid w:val="73BD4F56"/>
    <w:rsid w:val="73DF46BF"/>
    <w:rsid w:val="73FF01D1"/>
    <w:rsid w:val="75CB5DC2"/>
    <w:rsid w:val="763E2C7E"/>
    <w:rsid w:val="76560ED0"/>
    <w:rsid w:val="76FB3CFF"/>
    <w:rsid w:val="76FE7AEA"/>
    <w:rsid w:val="777FCA48"/>
    <w:rsid w:val="778DCD22"/>
    <w:rsid w:val="77BC00AB"/>
    <w:rsid w:val="77CEE686"/>
    <w:rsid w:val="77FB7553"/>
    <w:rsid w:val="78261E50"/>
    <w:rsid w:val="796C25FD"/>
    <w:rsid w:val="7B4EB1F7"/>
    <w:rsid w:val="7B73012B"/>
    <w:rsid w:val="7BA15A3E"/>
    <w:rsid w:val="7BFF7112"/>
    <w:rsid w:val="7C012A9F"/>
    <w:rsid w:val="7C583FDD"/>
    <w:rsid w:val="7CDEBDFB"/>
    <w:rsid w:val="7D1B205B"/>
    <w:rsid w:val="7D503850"/>
    <w:rsid w:val="7D7DD564"/>
    <w:rsid w:val="7D957823"/>
    <w:rsid w:val="7DA52D57"/>
    <w:rsid w:val="7DA97FDE"/>
    <w:rsid w:val="7DBF3F2E"/>
    <w:rsid w:val="7DC1E2C8"/>
    <w:rsid w:val="7DF66390"/>
    <w:rsid w:val="7DFB0314"/>
    <w:rsid w:val="7E067AAE"/>
    <w:rsid w:val="7E5F260E"/>
    <w:rsid w:val="7EDE9678"/>
    <w:rsid w:val="7EE33838"/>
    <w:rsid w:val="7EF66BAB"/>
    <w:rsid w:val="7EF774C1"/>
    <w:rsid w:val="7EFEBA6F"/>
    <w:rsid w:val="7F3B70AD"/>
    <w:rsid w:val="7F67528C"/>
    <w:rsid w:val="7F71BFB4"/>
    <w:rsid w:val="7F8745E8"/>
    <w:rsid w:val="7FB7900A"/>
    <w:rsid w:val="7FBBC500"/>
    <w:rsid w:val="7FBD6350"/>
    <w:rsid w:val="7FCFE508"/>
    <w:rsid w:val="7FD4639C"/>
    <w:rsid w:val="7FEA4DDF"/>
    <w:rsid w:val="7FEB8110"/>
    <w:rsid w:val="7FF17590"/>
    <w:rsid w:val="7FFB8FB1"/>
    <w:rsid w:val="7FFBEE10"/>
    <w:rsid w:val="7FFE2EFF"/>
    <w:rsid w:val="7FFF0507"/>
    <w:rsid w:val="7FFFBBBF"/>
    <w:rsid w:val="96B21967"/>
    <w:rsid w:val="9B9CD28A"/>
    <w:rsid w:val="9BEBADEC"/>
    <w:rsid w:val="9DFFA70E"/>
    <w:rsid w:val="9DFFE19C"/>
    <w:rsid w:val="9EDB0246"/>
    <w:rsid w:val="9F3EE5FC"/>
    <w:rsid w:val="9FBD5AFD"/>
    <w:rsid w:val="9FFFBE19"/>
    <w:rsid w:val="A9B7FE42"/>
    <w:rsid w:val="ABDBC69B"/>
    <w:rsid w:val="ABEF36BE"/>
    <w:rsid w:val="ABFB27B6"/>
    <w:rsid w:val="AF7C2E61"/>
    <w:rsid w:val="AFBDF18D"/>
    <w:rsid w:val="B3F3FD54"/>
    <w:rsid w:val="B3FECA9D"/>
    <w:rsid w:val="B77C89BD"/>
    <w:rsid w:val="B7FFC3BB"/>
    <w:rsid w:val="BBFD6C5F"/>
    <w:rsid w:val="BBFF03C8"/>
    <w:rsid w:val="BCFFF536"/>
    <w:rsid w:val="BD97CB2A"/>
    <w:rsid w:val="BD9C0C8E"/>
    <w:rsid w:val="BDF9BDFC"/>
    <w:rsid w:val="BDFC325D"/>
    <w:rsid w:val="BEAFC470"/>
    <w:rsid w:val="BEFF0B24"/>
    <w:rsid w:val="BF9F37C4"/>
    <w:rsid w:val="BFDFF1C0"/>
    <w:rsid w:val="BFEA5635"/>
    <w:rsid w:val="BFF72D20"/>
    <w:rsid w:val="BFFCA698"/>
    <w:rsid w:val="BFFFF18B"/>
    <w:rsid w:val="C5F625B7"/>
    <w:rsid w:val="CB8FC6DC"/>
    <w:rsid w:val="CF3F4370"/>
    <w:rsid w:val="D5BF8749"/>
    <w:rsid w:val="D66FFF64"/>
    <w:rsid w:val="D73E179F"/>
    <w:rsid w:val="D7DDD8F3"/>
    <w:rsid w:val="D7FD2B5C"/>
    <w:rsid w:val="D85F210B"/>
    <w:rsid w:val="DB6E7880"/>
    <w:rsid w:val="DBE7E45D"/>
    <w:rsid w:val="DBFF00AB"/>
    <w:rsid w:val="DDED6B02"/>
    <w:rsid w:val="DEA62851"/>
    <w:rsid w:val="DF383A44"/>
    <w:rsid w:val="DF3C75AD"/>
    <w:rsid w:val="DFB72AF9"/>
    <w:rsid w:val="DFCE2A6B"/>
    <w:rsid w:val="DFFA4F04"/>
    <w:rsid w:val="E1D5313B"/>
    <w:rsid w:val="E2EDA338"/>
    <w:rsid w:val="E2FBB5D7"/>
    <w:rsid w:val="E3FB8B57"/>
    <w:rsid w:val="E6DF69B7"/>
    <w:rsid w:val="E6FF7B57"/>
    <w:rsid w:val="E7CFFC00"/>
    <w:rsid w:val="EBF76FD8"/>
    <w:rsid w:val="EC35EF45"/>
    <w:rsid w:val="EC6F2AB1"/>
    <w:rsid w:val="ED7B4F78"/>
    <w:rsid w:val="EDF9A35F"/>
    <w:rsid w:val="EEB3EA0E"/>
    <w:rsid w:val="EEFA7DCA"/>
    <w:rsid w:val="EF2362C1"/>
    <w:rsid w:val="EF4FE48E"/>
    <w:rsid w:val="EFB576C3"/>
    <w:rsid w:val="EFE5642D"/>
    <w:rsid w:val="EFF6FA4B"/>
    <w:rsid w:val="F0FC990B"/>
    <w:rsid w:val="F4F7F9DE"/>
    <w:rsid w:val="F57B855B"/>
    <w:rsid w:val="F5DDB435"/>
    <w:rsid w:val="F61F95F1"/>
    <w:rsid w:val="F6360B06"/>
    <w:rsid w:val="F6E78887"/>
    <w:rsid w:val="F73F836D"/>
    <w:rsid w:val="F79FEA69"/>
    <w:rsid w:val="F7AE6980"/>
    <w:rsid w:val="F7DB6ECF"/>
    <w:rsid w:val="F7DEC869"/>
    <w:rsid w:val="F7DFEA86"/>
    <w:rsid w:val="F98F0399"/>
    <w:rsid w:val="F9AEF936"/>
    <w:rsid w:val="F9EF5F3F"/>
    <w:rsid w:val="FA68AC60"/>
    <w:rsid w:val="FAFBE52D"/>
    <w:rsid w:val="FB3BEB3A"/>
    <w:rsid w:val="FB4E2D28"/>
    <w:rsid w:val="FB769C6D"/>
    <w:rsid w:val="FB7F9CAA"/>
    <w:rsid w:val="FCCFAE38"/>
    <w:rsid w:val="FCFAE65A"/>
    <w:rsid w:val="FD1B5C4E"/>
    <w:rsid w:val="FD7E879E"/>
    <w:rsid w:val="FDBEB394"/>
    <w:rsid w:val="FDFAFD24"/>
    <w:rsid w:val="FDFDC881"/>
    <w:rsid w:val="FEBCB6BB"/>
    <w:rsid w:val="FEBFACD3"/>
    <w:rsid w:val="FEFE46C6"/>
    <w:rsid w:val="FEFF7F27"/>
    <w:rsid w:val="FF19131D"/>
    <w:rsid w:val="FF395556"/>
    <w:rsid w:val="FF3B5C3E"/>
    <w:rsid w:val="FF4327CE"/>
    <w:rsid w:val="FF7D5BA2"/>
    <w:rsid w:val="FF7E32D8"/>
    <w:rsid w:val="FF7F5F0B"/>
    <w:rsid w:val="FF926229"/>
    <w:rsid w:val="FFAB7ECC"/>
    <w:rsid w:val="FFB66C73"/>
    <w:rsid w:val="FFBD81C1"/>
    <w:rsid w:val="FFDDF7B3"/>
    <w:rsid w:val="FFDF5026"/>
    <w:rsid w:val="FFE78A76"/>
    <w:rsid w:val="FFFBFC3C"/>
    <w:rsid w:val="FFFD1146"/>
    <w:rsid w:val="FFFFC2F7"/>
    <w:rsid w:val="FFFFC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semiHidden/>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4</Pages>
  <Words>629</Words>
  <Characters>4345</Characters>
  <Lines>36</Lines>
  <Paragraphs>9</Paragraphs>
  <TotalTime>1</TotalTime>
  <ScaleCrop>false</ScaleCrop>
  <LinksUpToDate>false</LinksUpToDate>
  <CharactersWithSpaces>4965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2020-12-25T01:59:00Z</dcterms:created>
  <dc:creator>Jorgensen, Christine</dc:creator>
  <cp:lastModifiedBy>yuandekun</cp:lastModifiedBy>
  <cp:lastPrinted>2015-09-26T18:12:00Z</cp:lastPrinted>
  <dcterms:modified xsi:type="dcterms:W3CDTF">2021-11-18T12:29:38Z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2052-11.1.0.10702</vt:lpwstr>
  </property>
</Properties>
</file>