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rFonts w:hint="default"/>
          <w:sz w:val="44"/>
          <w:lang w:val="en-US" w:eastAsia="zh-CN"/>
        </w:rPr>
      </w:pPr>
      <w:r>
        <w:rPr>
          <w:rFonts w:hint="eastAsia"/>
          <w:sz w:val="44"/>
          <w:lang w:eastAsia="zh-CN"/>
        </w:rPr>
        <w:t>Qualcomm Developer Project Human-Pose-Recognition1.0</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Theme="minorEastAsia"/>
                <w:color w:val="7030A0"/>
                <w:lang w:eastAsia="zh-CN"/>
              </w:rPr>
            </w:pPr>
            <w:r>
              <w:fldChar w:fldCharType="begin"/>
            </w:r>
            <w:r>
              <w:instrText xml:space="preserve"> HYPERLINK "mailto:zhangzz6687@thundersoft.com" </w:instrText>
            </w:r>
            <w:r>
              <w:fldChar w:fldCharType="separate"/>
            </w:r>
            <w:r>
              <w:rPr>
                <w:rStyle w:val="22"/>
              </w:rPr>
              <w:t>zhangzz6687@thundersoft.com</w:t>
            </w:r>
            <w:r>
              <w:rPr>
                <w:rStyle w:val="22"/>
              </w:rPr>
              <w:fldChar w:fldCharType="end"/>
            </w:r>
          </w:p>
          <w:p>
            <w:pPr>
              <w:spacing w:after="0" w:line="240" w:lineRule="auto"/>
              <w:rPr>
                <w:rFonts w:eastAsiaTheme="minorEastAsia"/>
                <w:color w:val="7030A0"/>
                <w:lang w:eastAsia="zh-CN"/>
              </w:rPr>
            </w:pPr>
            <w:r>
              <w:fldChar w:fldCharType="begin"/>
            </w:r>
            <w:r>
              <w:instrText xml:space="preserve"> HYPERLINK "mailto:yuandk0305@thundersoft.com" </w:instrText>
            </w:r>
            <w:r>
              <w:fldChar w:fldCharType="separate"/>
            </w:r>
            <w:r>
              <w:rPr>
                <w:rStyle w:val="22"/>
                <w:rFonts w:hint="eastAsia" w:eastAsiaTheme="minorEastAsia"/>
                <w:lang w:eastAsia="zh-CN"/>
              </w:rPr>
              <w:t>yuandk0305</w:t>
            </w:r>
            <w:r>
              <w:rPr>
                <w:rStyle w:val="22"/>
                <w:rFonts w:eastAsiaTheme="minorEastAsia"/>
                <w:lang w:eastAsia="zh-CN"/>
              </w:rPr>
              <w:t>@thundersoft.com</w:t>
            </w:r>
            <w:r>
              <w:rPr>
                <w:rStyle w:val="22"/>
                <w:rFonts w:eastAsiaTheme="minorEastAsia"/>
                <w:lang w:eastAsia="zh-CN"/>
              </w:rPr>
              <w:fldChar w:fldCharType="end"/>
            </w:r>
          </w:p>
          <w:p>
            <w:pPr>
              <w:spacing w:after="0" w:line="240" w:lineRule="auto"/>
              <w:rPr>
                <w:rFonts w:hint="default" w:eastAsiaTheme="minorEastAsia"/>
                <w:color w:val="7030A0"/>
                <w:lang w:val="en-US" w:eastAsia="zh-CN"/>
              </w:rPr>
            </w:pPr>
            <w:r>
              <w:rPr>
                <w:rFonts w:hint="default" w:eastAsiaTheme="minorEastAsia"/>
                <w:color w:val="7030A0"/>
                <w:lang w:val="en-US" w:eastAsia="zh-CN"/>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default" w:eastAsia="宋体"/>
                <w:b/>
                <w:lang w:val="en-US" w:eastAsia="zh-CN"/>
              </w:rPr>
              <w:t>Human-Pose-Recognition1.0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pPr>
            <w:r>
              <w:rPr>
                <w:rFonts w:hint="eastAsia" w:eastAsia="宋体"/>
                <w:lang w:val="en-US" w:eastAsia="zh-CN"/>
              </w:rPr>
              <w:t>Result(Show the dlc info by snpe-dlc-info):</w:t>
            </w:r>
          </w:p>
          <w:p>
            <w:pPr>
              <w:shd w:val="clear" w:color="auto" w:fill="FFFFFF" w:themeFill="background1"/>
              <w:spacing w:after="0" w:line="240" w:lineRule="auto"/>
              <w:rPr>
                <w:rFonts w:hint="eastAsia" w:eastAsia="宋体"/>
                <w:lang w:eastAsia="zh-CN"/>
              </w:rPr>
            </w:pPr>
            <w:r>
              <w:rPr>
                <w:rFonts w:hint="eastAsia" w:eastAsia="宋体"/>
                <w:lang w:eastAsia="zh-CN"/>
              </w:rPr>
              <w:drawing>
                <wp:inline distT="0" distB="0" distL="114300" distR="114300">
                  <wp:extent cx="4716780" cy="2536825"/>
                  <wp:effectExtent l="0" t="0" r="7620" b="15875"/>
                  <wp:docPr id="1" name="图片 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sult"/>
                          <pic:cNvPicPr>
                            <a:picLocks noChangeAspect="1"/>
                          </pic:cNvPicPr>
                        </pic:nvPicPr>
                        <pic:blipFill>
                          <a:blip r:embed="rId6"/>
                          <a:stretch>
                            <a:fillRect/>
                          </a:stretch>
                        </pic:blipFill>
                        <pic:spPr>
                          <a:xfrm>
                            <a:off x="0" y="0"/>
                            <a:ext cx="4716780" cy="2536825"/>
                          </a:xfrm>
                          <a:prstGeom prst="rect">
                            <a:avLst/>
                          </a:prstGeom>
                        </pic:spPr>
                      </pic:pic>
                    </a:graphicData>
                  </a:graphic>
                </wp:inline>
              </w:drawing>
            </w:r>
          </w:p>
          <w:p>
            <w:pPr>
              <w:shd w:val="clear" w:color="auto" w:fill="FFFFFF" w:themeFill="background1"/>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11"/>
              <w:rPr>
                <w:rFonts w:hint="default" w:eastAsia="宋体"/>
                <w:lang w:val="en-US" w:eastAsia="zh-CN"/>
              </w:rPr>
            </w:pPr>
            <w:r>
              <w:rPr>
                <w:rFonts w:hint="eastAsia"/>
              </w:rPr>
              <w:t xml:space="preserve">Use the </w:t>
            </w:r>
            <w:r>
              <w:rPr>
                <w:rFonts w:hint="eastAsia" w:eastAsia="宋体"/>
                <w:lang w:val="en-US" w:eastAsia="zh-CN"/>
              </w:rPr>
              <w:t xml:space="preserve">Qualcomm Neural processing SDK </w:t>
            </w:r>
            <w:r>
              <w:rPr>
                <w:rFonts w:hint="eastAsia"/>
              </w:rPr>
              <w:t xml:space="preserve">tool to convert the </w:t>
            </w:r>
            <w:r>
              <w:rPr>
                <w:rFonts w:hint="eastAsia" w:eastAsia="宋体"/>
                <w:lang w:val="en-US" w:eastAsia="zh-CN"/>
              </w:rPr>
              <w:t>openpose</w:t>
            </w:r>
            <w:r>
              <w:rPr>
                <w:rFonts w:hint="eastAsia"/>
              </w:rPr>
              <w:t xml:space="preserve"> model to DLC</w:t>
            </w:r>
            <w:r>
              <w:rPr>
                <w:rFonts w:hint="eastAsia" w:eastAsia="宋体"/>
                <w:lang w:val="en-US" w:eastAsia="zh-CN"/>
              </w:rPr>
              <w:t xml:space="preserve"> to show </w:t>
            </w:r>
            <w:r>
              <w:rPr>
                <w:rFonts w:hint="eastAsia" w:eastAsia="宋体"/>
                <w:lang w:eastAsia="zh-CN"/>
              </w:rPr>
              <w:t xml:space="preserve">the ability of </w:t>
            </w:r>
            <w:r>
              <w:rPr>
                <w:rFonts w:hint="eastAsia" w:eastAsia="宋体"/>
                <w:lang w:val="en-US" w:eastAsia="zh-CN"/>
              </w:rPr>
              <w:t>m</w:t>
            </w:r>
            <w:r>
              <w:rPr>
                <w:rFonts w:hint="eastAsia" w:eastAsia="宋体"/>
                <w:lang w:eastAsia="zh-CN"/>
              </w:rPr>
              <w:t>odel conversion</w:t>
            </w:r>
            <w:r>
              <w:rPr>
                <w:rFonts w:hint="eastAsia" w:eastAsia="宋体"/>
                <w:lang w:val="en-US" w:eastAsia="zh-CN"/>
              </w:rPr>
              <w:t xml:space="preserve"> and prepare DLC file for Smart Human-Pose-Recognition2.0 based C865DK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eastAsia"/>
              </w:rPr>
            </w:pPr>
            <w:r>
              <w:rPr>
                <w:rFonts w:hint="eastAsia"/>
              </w:rPr>
              <w:t>Model training is performed on popular deep learning frameworks (Qualcomm Neural processing SDK</w:t>
            </w:r>
            <w:r>
              <w:rPr>
                <w:rFonts w:hint="eastAsia" w:eastAsia="宋体"/>
                <w:lang w:val="en-US" w:eastAsia="zh-CN"/>
              </w:rPr>
              <w:t xml:space="preserve"> </w:t>
            </w:r>
            <w:r>
              <w:rPr>
                <w:rFonts w:hint="eastAsia"/>
              </w:rPr>
              <w:t>supports Caffe, Caffe2, ONNX, and Tensor</w:t>
            </w:r>
            <w:r>
              <w:rPr>
                <w:rFonts w:hint="eastAsia" w:eastAsia="宋体"/>
                <w:lang w:val="en-US" w:eastAsia="zh-CN"/>
              </w:rPr>
              <w:t>f</w:t>
            </w:r>
            <w:r>
              <w:rPr>
                <w:rFonts w:hint="eastAsia"/>
              </w:rPr>
              <w:t>low models.) After the training is completed, the trained model is converted into a DLC file, which can be loaded into the Qualcomm Neural processing SDK</w:t>
            </w:r>
            <w:r>
              <w:rPr>
                <w:rFonts w:hint="eastAsia" w:eastAsia="宋体"/>
                <w:lang w:val="en-US" w:eastAsia="zh-CN"/>
              </w:rPr>
              <w:t xml:space="preserve"> </w:t>
            </w:r>
            <w:r>
              <w:rPr>
                <w:rFonts w:hint="eastAsia"/>
              </w:rPr>
              <w:t>runtime.</w:t>
            </w:r>
          </w:p>
          <w:p>
            <w:pPr>
              <w:spacing w:after="0" w:line="240" w:lineRule="auto"/>
            </w:pPr>
            <w:r>
              <w:rPr>
                <w:rFonts w:hint="eastAsia"/>
              </w:rPr>
              <w:t xml:space="preserve">Users can use </w:t>
            </w:r>
            <w:r>
              <w:rPr>
                <w:rFonts w:hint="eastAsia" w:eastAsia="宋体"/>
                <w:lang w:val="en-US" w:eastAsia="zh-CN"/>
              </w:rPr>
              <w:t xml:space="preserve">Qualcomm Neural processing SDK tool to convert the trained model to DLC file, then use </w:t>
            </w:r>
            <w:r>
              <w:rPr>
                <w:rFonts w:hint="eastAsia"/>
              </w:rPr>
              <w:t>one of the Snapdragon accelerated computing cores to use this DLC file to perform the forward inference process.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asciiTheme="minorHAnsi" w:hAnsiTheme="minorHAnsi"/>
                <w:b w:val="0"/>
                <w:sz w:val="22"/>
                <w:szCs w:val="22"/>
              </w:rPr>
            </w:pPr>
            <w:r>
              <w:t>Neural Processing SDK for AI</w:t>
            </w:r>
          </w:p>
        </w:tc>
        <w:tc>
          <w:tcPr>
            <w:tcW w:w="5043" w:type="dxa"/>
            <w:shd w:val="clear" w:color="auto" w:fill="FFFFFF" w:themeFill="background1"/>
          </w:tcPr>
          <w:p>
            <w:pPr>
              <w:spacing w:after="0" w:line="240" w:lineRule="auto"/>
              <w:rPr>
                <w:rFonts w:eastAsia="宋体" w:cs="Times New Roman"/>
                <w:lang w:eastAsia="zh-CN"/>
              </w:rPr>
            </w:pPr>
            <w:r>
              <w:rPr>
                <w:rFonts w:hAnsi="宋体" w:eastAsia="宋体" w:cs="宋体" w:asciiTheme="minorAscii"/>
                <w:color w:val="auto"/>
                <w:sz w:val="22"/>
                <w:szCs w:val="22"/>
                <w:u w:val="none"/>
              </w:rPr>
              <w:t>https://developer.qualcomm.com/software/qualcomm-neural-processing-sdk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hint="eastAsia" w:eastAsiaTheme="minorEastAsia"/>
                <w:lang w:eastAsia="zh-CN"/>
              </w:rPr>
              <w:t>M</w:t>
            </w:r>
            <w:r>
              <w:rPr>
                <w:rFonts w:eastAsiaTheme="minorEastAsia"/>
                <w:lang w:eastAsia="zh-CN"/>
              </w:rPr>
              <w:t>odel</w:t>
            </w:r>
          </w:p>
        </w:tc>
        <w:tc>
          <w:tcPr>
            <w:tcW w:w="5043" w:type="dxa"/>
            <w:shd w:val="clear" w:color="auto" w:fill="FFFFFF" w:themeFill="background1"/>
          </w:tcPr>
          <w:p>
            <w:pPr>
              <w:spacing w:after="0" w:line="240" w:lineRule="auto"/>
              <w:rPr>
                <w:rStyle w:val="22"/>
                <w:rFonts w:hint="eastAsia"/>
                <w:sz w:val="22"/>
                <w:szCs w:val="22"/>
              </w:rPr>
            </w:pPr>
            <w:r>
              <w:rPr>
                <w:rFonts w:hint="eastAsia"/>
                <w:color w:val="auto"/>
                <w:sz w:val="22"/>
                <w:szCs w:val="22"/>
                <w:u w:val="none"/>
              </w:rPr>
              <w:t>http://posefs1.perception.cs.cmu.edu/OpenPose/models/pose/body_25/pose_iter_584000.caffemodel</w:t>
            </w:r>
          </w:p>
          <w:p>
            <w:pPr>
              <w:spacing w:after="0" w:line="240" w:lineRule="auto"/>
              <w:rPr>
                <w:rStyle w:val="22"/>
                <w:rFonts w:hint="eastAsia"/>
                <w:sz w:val="16"/>
                <w:szCs w:val="16"/>
                <w:lang w:eastAsia="zh-CN"/>
              </w:rPr>
            </w:pPr>
            <w:r>
              <w:rPr>
                <w:rFonts w:hint="eastAsia"/>
                <w:color w:val="auto"/>
                <w:sz w:val="22"/>
                <w:szCs w:val="22"/>
                <w:u w:val="none"/>
              </w:rPr>
              <w:t>https://github.com/CMU-Perceptual-Computing-Lab/openpose/blob/master/models/pose/body_25/pose_deploy.prototxt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lang w:eastAsia="zh-CN"/>
              </w:rPr>
            </w:pPr>
            <w:r>
              <w:rPr>
                <w:rFonts w:hint="eastAsia"/>
              </w:rPr>
              <w:t>anaconda</w:t>
            </w:r>
          </w:p>
        </w:tc>
        <w:tc>
          <w:tcPr>
            <w:tcW w:w="5043" w:type="dxa"/>
            <w:shd w:val="clear" w:color="auto" w:fill="FFFFFF" w:themeFill="background1"/>
          </w:tcPr>
          <w:p>
            <w:pPr>
              <w:pStyle w:val="11"/>
            </w:pPr>
            <w:r>
              <w:rPr>
                <w:rFonts w:hint="eastAsia"/>
              </w:rPr>
              <w:t>https://www.anaconda.com/distribution/#download-section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rPr>
                <w:rFont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vAlign w:val="bottom"/>
          </w:tcPr>
          <w:p>
            <w:pPr>
              <w:spacing w:after="0" w:line="240" w:lineRule="auto"/>
            </w:pPr>
          </w:p>
        </w:tc>
        <w:tc>
          <w:tcPr>
            <w:tcW w:w="5043" w:type="dxa"/>
            <w:shd w:val="clear" w:color="auto" w:fill="auto"/>
            <w:vAlign w:val="bottom"/>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vAlign w:val="top"/>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vAlign w:val="bottom"/>
          </w:tcPr>
          <w:p>
            <w:pPr>
              <w:spacing w:after="0" w:line="240" w:lineRule="auto"/>
              <w:rPr>
                <w:rFonts w:asciiTheme="minorHAnsi" w:hAnsiTheme="minorHAnsi" w:eastAsiaTheme="minorHAnsi" w:cstheme="minorBidi"/>
                <w:sz w:val="22"/>
                <w:szCs w:val="22"/>
                <w:lang w:val="en-US" w:eastAsia="en-US" w:bidi="ar-SA"/>
              </w:rPr>
            </w:pPr>
            <w:r>
              <w:rPr>
                <w:rFonts w:ascii="Times New Roman" w:hAnsi="Times New Roman" w:cs="Times New Roman"/>
                <w:color w:val="0070C0"/>
                <w:sz w:val="18"/>
              </w:rPr>
              <w:t>Description</w:t>
            </w:r>
          </w:p>
        </w:tc>
        <w:tc>
          <w:tcPr>
            <w:tcW w:w="5043" w:type="dxa"/>
            <w:shd w:val="clear" w:color="auto" w:fill="auto"/>
            <w:vAlign w:val="bottom"/>
          </w:tcPr>
          <w:p>
            <w:pPr>
              <w:spacing w:after="0" w:line="240" w:lineRule="auto"/>
              <w:rPr>
                <w:rFonts w:asciiTheme="minorHAnsi" w:hAnsiTheme="minorHAnsi" w:eastAsiaTheme="minorHAnsi" w:cstheme="minorBidi"/>
                <w:sz w:val="22"/>
                <w:szCs w:val="22"/>
                <w:lang w:val="en-US" w:eastAsia="zh-CN" w:bidi="ar-SA"/>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ascii="Times New Roman" w:hAnsi="Times New Roman" w:cs="Times New Roman" w:eastAsiaTheme="minorHAnsi"/>
                <w:color w:val="0070C0"/>
                <w:sz w:val="18"/>
                <w:szCs w:val="22"/>
                <w:lang w:val="en-US" w:eastAsia="en-US" w:bidi="ar-SA"/>
              </w:rPr>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Code</w:t>
            </w:r>
            <w:r>
              <w:rPr>
                <w:rStyle w:val="22"/>
                <w:rFonts w:hint="eastAsia" w:eastAsia="宋体" w:cs="Times New Roman"/>
                <w:color w:val="auto"/>
                <w:lang w:eastAsia="zh-CN"/>
              </w:rPr>
              <w:fldChar w:fldCharType="end"/>
            </w:r>
          </w:p>
        </w:tc>
        <w:tc>
          <w:tcPr>
            <w:tcW w:w="5043" w:type="dxa"/>
            <w:shd w:val="clear" w:color="auto" w:fill="FFFFFF" w:themeFill="background1"/>
            <w:vAlign w:val="top"/>
          </w:tcPr>
          <w:p>
            <w:pPr>
              <w:spacing w:after="0" w:line="240" w:lineRule="auto"/>
              <w:rPr>
                <w:rFonts w:ascii="Times New Roman" w:hAnsi="Times New Roman" w:cs="Times New Roman" w:eastAsiaTheme="minorHAnsi"/>
                <w:color w:val="0070C0"/>
                <w:sz w:val="18"/>
                <w:szCs w:val="22"/>
                <w:lang w:val="en-US" w:eastAsia="zh-CN" w:bidi="ar-SA"/>
              </w:rPr>
            </w:pPr>
            <w:r>
              <w:fldChar w:fldCharType="begin"/>
            </w:r>
            <w:r>
              <w:instrText xml:space="preserve"> HYPERLINK "https://github.com/ThunderSoft-XA/demo-Smart-Motion-detector" </w:instrText>
            </w:r>
            <w: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Theme="minorEastAsia"/>
                <w:lang w:eastAsia="zh-CN"/>
              </w:rPr>
              <w:t>/Human-Pose-Recognition1.0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0" w:hRule="atLeast"/>
        </w:trPr>
        <w:tc>
          <w:tcPr>
            <w:tcW w:w="2878" w:type="dxa"/>
            <w:vMerge w:val="continue"/>
            <w:vAlign w:val="top"/>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imes New Roman" w:hAnsi="Times New Roman" w:cs="Times New Roman" w:eastAsiaTheme="minorHAnsi"/>
                <w:sz w:val="18"/>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vAlign w:val="top"/>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vAlign w:val="bottom"/>
          </w:tcPr>
          <w:p>
            <w:pPr>
              <w:spacing w:after="0" w:line="240" w:lineRule="auto"/>
              <w:rPr>
                <w:rFonts w:cs="Times New Roman" w:asciiTheme="minorHAnsi" w:hAnsiTheme="minorHAnsi" w:eastAsiaTheme="minorHAnsi"/>
                <w:b/>
                <w:sz w:val="18"/>
                <w:szCs w:val="22"/>
                <w:lang w:val="en-US" w:eastAsia="en-US" w:bidi="ar-SA"/>
              </w:rPr>
            </w:pPr>
            <w:r>
              <w:rPr>
                <w:rFonts w:ascii="Times New Roman" w:hAnsi="Times New Roman" w:cs="Times New Roman"/>
                <w:color w:val="0070C0"/>
                <w:sz w:val="18"/>
              </w:rPr>
              <w:t>Resource Title</w:t>
            </w:r>
          </w:p>
        </w:tc>
        <w:tc>
          <w:tcPr>
            <w:tcW w:w="5043" w:type="dxa"/>
            <w:shd w:val="clear" w:color="auto" w:fill="FFFFFF" w:themeFill="background1"/>
            <w:vAlign w:val="bottom"/>
          </w:tcPr>
          <w:p>
            <w:pPr>
              <w:spacing w:after="0" w:line="240" w:lineRule="auto"/>
              <w:rPr>
                <w:rFonts w:cs="Times New Roman" w:asciiTheme="minorHAnsi" w:hAnsiTheme="minorHAnsi" w:eastAsiaTheme="minorHAnsi"/>
                <w:b/>
                <w:sz w:val="18"/>
                <w:szCs w:val="22"/>
                <w:lang w:val="en-US" w:eastAsia="en-US" w:bidi="ar-SA"/>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asciiTheme="minorHAnsi" w:hAnsiTheme="minorHAnsi" w:eastAsiaTheme="minorHAnsi"/>
                <w:sz w:val="22"/>
                <w:szCs w:val="22"/>
                <w:lang w:val="en-US" w:eastAsia="en-US" w:bidi="ar-SA"/>
              </w:rPr>
            </w:pPr>
          </w:p>
        </w:tc>
        <w:tc>
          <w:tcPr>
            <w:tcW w:w="5043" w:type="dxa"/>
            <w:shd w:val="clear" w:color="auto" w:fill="FFFFFF" w:themeFill="background1"/>
            <w:vAlign w:val="top"/>
          </w:tcPr>
          <w:p>
            <w:pPr>
              <w:spacing w:after="0" w:line="240" w:lineRule="auto"/>
              <w:rPr>
                <w:rFonts w:asciiTheme="minorHAnsi" w:hAnsiTheme="minorHAnsi" w:eastAsiaTheme="minorHAnsi" w:cstheme="minorBidi"/>
                <w:sz w:val="22"/>
                <w:szCs w:val="22"/>
                <w:lang w:val="en-US" w:eastAsia="en-US" w:bidi="ar-SA"/>
              </w:rPr>
            </w:pPr>
          </w:p>
        </w:tc>
      </w:tr>
    </w:tbl>
    <w:p>
      <w:r>
        <w:br w:type="page"/>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2"/>
              </w:numPr>
              <w:spacing w:after="0" w:line="240" w:lineRule="auto"/>
            </w:pPr>
            <w:r>
              <w:rPr>
                <w:rFonts w:hint="eastAsia" w:eastAsia="宋体"/>
                <w:lang w:eastAsia="zh-CN"/>
              </w:rPr>
              <w:t>Model Workflow.</w:t>
            </w:r>
          </w:p>
          <w:p>
            <w:pPr>
              <w:pStyle w:val="25"/>
              <w:spacing w:after="0" w:line="240" w:lineRule="auto"/>
              <w:ind w:left="360"/>
              <w:rPr>
                <w:rFonts w:eastAsia="宋体"/>
                <w:lang w:eastAsia="zh-CN"/>
              </w:rPr>
            </w:pPr>
            <w:r>
              <w:rPr>
                <w:rFonts w:hint="eastAsia" w:eastAsia="宋体"/>
                <w:lang w:eastAsia="zh-CN"/>
              </w:rPr>
              <w:t xml:space="preserve">         </w:t>
            </w:r>
            <w:r>
              <w:rPr>
                <w:rFonts w:eastAsia="宋体"/>
                <w:lang w:eastAsia="zh-CN"/>
              </w:rPr>
              <w:drawing>
                <wp:inline distT="0" distB="0" distL="114300" distR="114300">
                  <wp:extent cx="4414520" cy="2157730"/>
                  <wp:effectExtent l="0" t="0" r="5080" b="13970"/>
                  <wp:docPr id="7" name="图片 7" descr="aHR0cHM6Ly9pbWFnZXMyMDE4LmNuYmxvZ3MuY29tL2Jsb2cvNTMzOTMzLzIwMTgwOC81MzM5MzMtMjAxODA4MjkxNzAxNTg4OTctOTYxMTIzNjIxLnBu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HR0cHM6Ly9pbWFnZXMyMDE4LmNuYmxvZ3MuY29tL2Jsb2cvNTMzOTMzLzIwMTgwOC81MzM5MzMtMjAxODA4MjkxNzAxNTg4OTctOTYxMTIzNjIxLnBuZw"/>
                          <pic:cNvPicPr>
                            <a:picLocks noChangeAspect="1"/>
                          </pic:cNvPicPr>
                        </pic:nvPicPr>
                        <pic:blipFill>
                          <a:blip r:embed="rId7"/>
                          <a:stretch>
                            <a:fillRect/>
                          </a:stretch>
                        </pic:blipFill>
                        <pic:spPr>
                          <a:xfrm>
                            <a:off x="0" y="0"/>
                            <a:ext cx="4414520" cy="2157730"/>
                          </a:xfrm>
                          <a:prstGeom prst="rect">
                            <a:avLst/>
                          </a:prstGeom>
                        </pic:spPr>
                      </pic:pic>
                    </a:graphicData>
                  </a:graphic>
                </wp:inline>
              </w:drawing>
            </w:r>
          </w:p>
          <w:p>
            <w:pPr>
              <w:pStyle w:val="25"/>
              <w:spacing w:after="0" w:line="240" w:lineRule="auto"/>
              <w:ind w:left="360"/>
              <w:rPr>
                <w:rFonts w:eastAsia="宋体"/>
                <w:lang w:eastAsia="zh-CN"/>
              </w:rPr>
            </w:pPr>
          </w:p>
          <w:p>
            <w:pPr>
              <w:pStyle w:val="25"/>
              <w:numPr>
                <w:ilvl w:val="0"/>
                <w:numId w:val="2"/>
              </w:numPr>
              <w:spacing w:after="0" w:line="240" w:lineRule="auto"/>
            </w:pPr>
            <w:r>
              <w:t>Software Build Instructions</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A)</w:t>
            </w:r>
            <w:r>
              <w:rPr>
                <w:rFonts w:hint="eastAsia"/>
              </w:rPr>
              <w:t>Prepare a PC (Ubuntu 16.04)</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B)Prepare Qualcomm Neural processing SDK</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 xml:space="preserve">C)Install </w:t>
            </w:r>
            <w:r>
              <w:rPr>
                <w:rFonts w:hint="eastAsia"/>
              </w:rPr>
              <w:t>anaconda</w:t>
            </w:r>
            <w:r>
              <w:rPr>
                <w:rFonts w:hint="eastAsia" w:eastAsia="宋体"/>
                <w:lang w:val="en-US" w:eastAsia="zh-CN"/>
              </w:rPr>
              <w:t xml:space="preserve"> for managing python version</w:t>
            </w:r>
          </w:p>
          <w:p>
            <w:pPr>
              <w:pStyle w:val="25"/>
              <w:numPr>
                <w:ilvl w:val="0"/>
                <w:numId w:val="0"/>
              </w:numPr>
              <w:spacing w:after="0" w:line="240" w:lineRule="auto"/>
              <w:ind w:leftChars="500"/>
              <w:rPr>
                <w:rFonts w:hint="eastAsia" w:eastAsia="宋体"/>
                <w:lang w:val="en-US" w:eastAsia="zh-CN"/>
              </w:rPr>
            </w:pPr>
            <w:r>
              <w:rPr>
                <w:rFonts w:hint="eastAsia" w:eastAsia="宋体"/>
                <w:lang w:val="en-US" w:eastAsia="zh-CN"/>
              </w:rPr>
              <w:t>D)Install the necessary tools(caffe)</w:t>
            </w:r>
          </w:p>
          <w:p>
            <w:pPr>
              <w:pStyle w:val="25"/>
              <w:numPr>
                <w:ilvl w:val="0"/>
                <w:numId w:val="2"/>
              </w:numPr>
              <w:spacing w:after="0" w:line="240" w:lineRule="auto"/>
              <w:ind w:left="720" w:leftChars="0" w:hanging="360" w:firstLineChars="0"/>
              <w:rPr>
                <w:rFonts w:hint="default" w:eastAsia="宋体"/>
                <w:lang w:val="en-US" w:eastAsia="zh-CN"/>
              </w:rPr>
            </w:pPr>
            <w:r>
              <w:rPr>
                <w:rFonts w:hint="eastAsia" w:eastAsia="宋体"/>
                <w:lang w:val="en-US" w:eastAsia="zh-CN"/>
              </w:rPr>
              <w:t>Perform model conversion</w:t>
            </w:r>
          </w:p>
          <w:p>
            <w:pPr>
              <w:pStyle w:val="25"/>
              <w:spacing w:after="0" w:line="240" w:lineRule="auto"/>
              <w:ind w:left="1440"/>
              <w:rPr>
                <w:rFonts w:hint="eastAsia" w:eastAsia="宋体"/>
                <w:lang w:val="en-US" w:eastAsia="zh-CN"/>
              </w:rPr>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spacing w:before="0" w:after="0" w:line="240" w:lineRule="auto"/>
              <w:rPr>
                <w:rStyle w:val="34"/>
                <w:rFonts w:hint="default" w:eastAsia="宋体"/>
                <w:lang w:val="en-US" w:eastAsia="zh-CN"/>
              </w:rPr>
            </w:pPr>
            <w:r>
              <w:rPr>
                <w:rStyle w:val="34"/>
                <w:rFonts w:hint="eastAsia"/>
              </w:rPr>
              <w:t>Conversion</w:t>
            </w:r>
            <w:r>
              <w:rPr>
                <w:rStyle w:val="34"/>
                <w:rFonts w:hint="eastAsia" w:eastAsia="宋体"/>
                <w:lang w:val="en-US" w:eastAsia="zh-CN"/>
              </w:rPr>
              <w:t xml:space="preserve"> processing:</w:t>
            </w:r>
          </w:p>
          <w:p>
            <w:pPr>
              <w:numPr>
                <w:ilvl w:val="0"/>
                <w:numId w:val="3"/>
              </w:numPr>
              <w:spacing w:before="0" w:after="0" w:line="240" w:lineRule="auto"/>
            </w:pPr>
            <w:r>
              <w:rPr>
                <w:rFonts w:eastAsia="宋体"/>
                <w:lang w:eastAsia="zh-CN"/>
              </w:rPr>
              <w:t xml:space="preserve">Download </w:t>
            </w:r>
            <w:r>
              <w:rPr>
                <w:rFonts w:hint="eastAsia" w:eastAsia="宋体"/>
                <w:lang w:val="en-US" w:eastAsia="zh-CN"/>
              </w:rPr>
              <w:t>Neural Process SDK for AI</w:t>
            </w:r>
            <w:r>
              <w:rPr>
                <w:rFonts w:eastAsia="宋体"/>
                <w:lang w:eastAsia="zh-CN"/>
              </w:rPr>
              <w:t xml:space="preserve"> from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"https://developer.qualcomm.com/software/qualcomm-neural-processing-sdk"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https://developer.qualcomm.com/software/qualcomm-neural-processing-sdk</w:t>
            </w:r>
            <w:r>
              <w:rPr>
                <w:rFonts w:ascii="宋体" w:hAnsi="宋体" w:eastAsia="宋体" w:cs="宋体"/>
                <w:kern w:val="0"/>
                <w:sz w:val="24"/>
                <w:szCs w:val="24"/>
                <w:lang w:val="en-US" w:eastAsia="zh-CN" w:bidi="ar"/>
              </w:rPr>
              <w:fldChar w:fldCharType="end"/>
            </w:r>
            <w:r>
              <w:rPr>
                <w:rFonts w:eastAsia="宋体"/>
                <w:lang w:eastAsia="zh-CN"/>
              </w:rPr>
              <w:t>, and install it to PC.</w:t>
            </w:r>
          </w:p>
          <w:p>
            <w:pPr>
              <w:spacing w:before="0" w:after="0" w:line="240" w:lineRule="auto"/>
              <w:rPr>
                <w:rFonts w:eastAsia="宋体"/>
                <w:lang w:eastAsia="zh-CN"/>
              </w:rPr>
            </w:pPr>
          </w:p>
          <w:p>
            <w:pPr>
              <w:numPr>
                <w:ilvl w:val="0"/>
                <w:numId w:val="3"/>
              </w:numPr>
              <w:spacing w:before="0" w:after="0" w:line="240" w:lineRule="auto"/>
              <w:ind w:left="0" w:leftChars="0" w:firstLine="0" w:firstLineChars="0"/>
              <w:rPr>
                <w:rFonts w:hint="default" w:eastAsia="宋体"/>
                <w:lang w:val="en-US" w:eastAsia="zh-CN"/>
              </w:rPr>
            </w:pPr>
            <w:r>
              <w:rPr>
                <w:rFonts w:hint="eastAsia" w:eastAsia="宋体"/>
                <w:lang w:val="en-US" w:eastAsia="zh-CN"/>
              </w:rPr>
              <w:t>Download openpose</w:t>
            </w:r>
            <w:r>
              <w:rPr>
                <w:rFonts w:hint="eastAsia"/>
              </w:rPr>
              <w:t xml:space="preserve"> model</w:t>
            </w:r>
            <w:r>
              <w:rPr>
                <w:rFonts w:hint="eastAsia" w:eastAsia="宋体"/>
                <w:lang w:val="en-US" w:eastAsia="zh-CN"/>
              </w:rPr>
              <w:t>.</w:t>
            </w:r>
          </w:p>
          <w:p>
            <w:pPr>
              <w:spacing w:before="0" w:after="0" w:line="240" w:lineRule="auto"/>
              <w:rPr>
                <w:rFonts w:eastAsia="宋体"/>
                <w:lang w:eastAsia="zh-CN"/>
              </w:rPr>
            </w:pPr>
          </w:p>
          <w:p>
            <w:pPr>
              <w:numPr>
                <w:ilvl w:val="0"/>
                <w:numId w:val="3"/>
              </w:numPr>
              <w:spacing w:before="0" w:after="0" w:line="240" w:lineRule="auto"/>
              <w:rPr>
                <w:rFonts w:eastAsia="宋体"/>
                <w:lang w:eastAsia="zh-CN"/>
              </w:rPr>
            </w:pPr>
            <w:r>
              <w:rPr>
                <w:rFonts w:eastAsia="宋体"/>
                <w:lang w:eastAsia="zh-CN"/>
              </w:rPr>
              <w:t xml:space="preserve">Download </w:t>
            </w:r>
            <w:r>
              <w:rPr>
                <w:rFonts w:hint="eastAsia"/>
              </w:rPr>
              <w:t>anaconda</w:t>
            </w:r>
            <w:r>
              <w:rPr>
                <w:rFonts w:hint="eastAsia" w:eastAsia="宋体"/>
                <w:lang w:val="en-US" w:eastAsia="zh-CN"/>
              </w:rPr>
              <w:t xml:space="preserve"> and install it</w:t>
            </w:r>
            <w:r>
              <w:rPr>
                <w:rFonts w:eastAsia="宋体"/>
                <w:lang w:eastAsia="zh-CN"/>
              </w:rPr>
              <w:t>.</w:t>
            </w:r>
          </w:p>
          <w:p>
            <w:pPr>
              <w:spacing w:before="0" w:after="0" w:line="240" w:lineRule="auto"/>
              <w:rPr>
                <w:rFonts w:eastAsia="宋体"/>
                <w:lang w:eastAsia="zh-CN"/>
              </w:rPr>
            </w:pPr>
          </w:p>
          <w:p>
            <w:pPr>
              <w:numPr>
                <w:ilvl w:val="0"/>
                <w:numId w:val="3"/>
              </w:numPr>
              <w:spacing w:before="0" w:after="0" w:line="240" w:lineRule="auto"/>
              <w:rPr>
                <w:rFonts w:eastAsia="宋体"/>
                <w:lang w:eastAsia="zh-CN"/>
              </w:rPr>
            </w:pPr>
            <w:r>
              <w:rPr>
                <w:rFonts w:hint="eastAsia" w:eastAsia="宋体"/>
                <w:lang w:val="en-US" w:eastAsia="zh-CN"/>
              </w:rPr>
              <w:t>Install caffe</w:t>
            </w:r>
            <w:r>
              <w:rPr>
                <w:rFonts w:eastAsia="宋体"/>
                <w:lang w:eastAsia="zh-CN"/>
              </w:rPr>
              <w:t>.</w:t>
            </w:r>
          </w:p>
          <w:p>
            <w:pPr>
              <w:spacing w:before="0" w:after="0" w:line="240" w:lineRule="auto"/>
              <w:rPr>
                <w:rFonts w:eastAsia="宋体"/>
                <w:lang w:eastAsia="zh-CN"/>
              </w:rPr>
            </w:pPr>
          </w:p>
          <w:p>
            <w:pPr>
              <w:numPr>
                <w:ilvl w:val="0"/>
                <w:numId w:val="3"/>
              </w:numPr>
              <w:spacing w:before="0" w:after="0" w:line="240" w:lineRule="auto"/>
              <w:rPr>
                <w:rFonts w:eastAsia="宋体"/>
                <w:lang w:eastAsia="zh-CN"/>
              </w:rPr>
            </w:pPr>
            <w:r>
              <w:rPr>
                <w:rFonts w:hint="eastAsia" w:eastAsia="宋体"/>
                <w:lang w:eastAsia="zh-CN"/>
              </w:rPr>
              <w:t>Configure the relevant environment</w:t>
            </w:r>
            <w:r>
              <w:rPr>
                <w:rFonts w:eastAsia="宋体"/>
                <w:lang w:eastAsia="zh-CN"/>
              </w:rPr>
              <w:t>.</w:t>
            </w:r>
          </w:p>
          <w:p>
            <w:pPr>
              <w:numPr>
                <w:ilvl w:val="0"/>
                <w:numId w:val="0"/>
              </w:numPr>
              <w:spacing w:before="0" w:after="0" w:line="240" w:lineRule="auto"/>
              <w:ind w:leftChars="0"/>
              <w:rPr>
                <w:rFonts w:eastAsia="宋体"/>
                <w:lang w:eastAsia="zh-CN"/>
              </w:rPr>
            </w:pPr>
          </w:p>
          <w:p>
            <w:pPr>
              <w:numPr>
                <w:ilvl w:val="0"/>
                <w:numId w:val="3"/>
              </w:numPr>
              <w:spacing w:before="0" w:after="0" w:line="240" w:lineRule="auto"/>
              <w:rPr>
                <w:rFonts w:eastAsia="宋体"/>
                <w:lang w:eastAsia="zh-CN"/>
              </w:rPr>
            </w:pPr>
            <w:r>
              <w:rPr>
                <w:rFonts w:hint="eastAsia" w:eastAsia="宋体"/>
                <w:lang w:val="en-US" w:eastAsia="zh-CN"/>
              </w:rPr>
              <w:t>Show the model effect</w:t>
            </w:r>
          </w:p>
          <w:p>
            <w:pPr>
              <w:pStyle w:val="25"/>
              <w:numPr>
                <w:ilvl w:val="0"/>
                <w:numId w:val="0"/>
              </w:numPr>
              <w:spacing w:after="0" w:line="240" w:lineRule="auto"/>
              <w:rPr>
                <w:rFonts w:hint="eastAsia" w:eastAsia="宋体"/>
                <w:lang w:val="en-US" w:eastAsia="zh-CN"/>
              </w:rPr>
            </w:pPr>
          </w:p>
          <w:p>
            <w:pPr>
              <w:pStyle w:val="25"/>
              <w:numPr>
                <w:ilvl w:val="0"/>
                <w:numId w:val="3"/>
              </w:numPr>
              <w:spacing w:after="0" w:line="240" w:lineRule="auto"/>
              <w:ind w:left="0" w:leftChars="0" w:firstLine="0" w:firstLineChars="0"/>
              <w:rPr>
                <w:rFonts w:hint="default" w:eastAsia="宋体"/>
                <w:lang w:val="en-US" w:eastAsia="zh-CN"/>
              </w:rPr>
            </w:pPr>
            <w:r>
              <w:rPr>
                <w:rFonts w:hint="eastAsia" w:eastAsia="宋体"/>
                <w:lang w:val="en-US" w:eastAsia="zh-CN"/>
              </w:rPr>
              <w:t>Perform model conversion</w:t>
            </w:r>
          </w:p>
          <w:p>
            <w:pPr>
              <w:spacing w:after="0" w:line="240" w:lineRule="auto"/>
              <w:rPr>
                <w:rStyle w:val="34"/>
                <w:rFonts w:ascii="微软雅黑" w:hAnsi="微软雅黑" w:eastAsia="微软雅黑" w:cs="微软雅黑"/>
                <w:color w:val="4C4C4C"/>
                <w:sz w:val="21"/>
                <w:szCs w:val="21"/>
                <w:lang w:eastAsia="zh-CN"/>
              </w:rPr>
            </w:pPr>
          </w:p>
          <w:p>
            <w:pPr>
              <w:pStyle w:val="25"/>
              <w:spacing w:after="0" w:line="240" w:lineRule="auto"/>
              <w:ind w:left="360" w:firstLine="480" w:firstLineChars="300"/>
            </w:pPr>
            <w:r>
              <w:rPr>
                <w:rFonts w:ascii="Courier New" w:hAnsi="Courier New" w:cs="Courier New"/>
                <w:sz w:val="16"/>
                <w:szCs w:val="16"/>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0"/>
              </w:numPr>
              <w:spacing w:after="0" w:line="240" w:lineRule="auto"/>
              <w:ind w:leftChars="0"/>
              <w:rPr>
                <w:rFonts w:hint="eastAsia" w:eastAsia="宋体"/>
                <w:lang w:val="en-US" w:eastAsia="zh-CN"/>
              </w:rPr>
            </w:pPr>
            <w:r>
              <w:rPr>
                <w:rFonts w:hint="eastAsia" w:eastAsia="宋体"/>
                <w:lang w:val="en-US" w:eastAsia="zh-CN"/>
              </w:rPr>
              <w:t>Perform model conversion(enter Human-Pose-Recognition1.0 project):</w:t>
            </w: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Just show the model effect</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$python test_openpose_model.py</w:t>
            </w:r>
          </w:p>
          <w:p>
            <w:pPr>
              <w:pStyle w:val="25"/>
              <w:numPr>
                <w:ilvl w:val="0"/>
                <w:numId w:val="0"/>
              </w:numPr>
              <w:spacing w:after="0" w:line="240" w:lineRule="auto"/>
              <w:ind w:left="720" w:leftChars="0"/>
              <w:rPr>
                <w:rFonts w:hint="default" w:eastAsia="宋体"/>
                <w:lang w:val="en-US" w:eastAsia="zh-CN"/>
              </w:rPr>
            </w:pPr>
            <w:r>
              <w:rPr>
                <w:rFonts w:hint="default" w:eastAsia="宋体"/>
                <w:lang w:val="en-US" w:eastAsia="zh-CN"/>
              </w:rPr>
              <w:drawing>
                <wp:inline distT="0" distB="0" distL="114300" distR="114300">
                  <wp:extent cx="4174490" cy="4245610"/>
                  <wp:effectExtent l="0" t="0" r="16510" b="2540"/>
                  <wp:docPr id="2" name="图片 2" descr="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1"/>
                          <pic:cNvPicPr>
                            <a:picLocks noChangeAspect="1"/>
                          </pic:cNvPicPr>
                        </pic:nvPicPr>
                        <pic:blipFill>
                          <a:blip r:embed="rId8"/>
                          <a:stretch>
                            <a:fillRect/>
                          </a:stretch>
                        </pic:blipFill>
                        <pic:spPr>
                          <a:xfrm>
                            <a:off x="0" y="0"/>
                            <a:ext cx="4174490" cy="4245610"/>
                          </a:xfrm>
                          <a:prstGeom prst="rect">
                            <a:avLst/>
                          </a:prstGeom>
                        </pic:spPr>
                      </pic:pic>
                    </a:graphicData>
                  </a:graphic>
                </wp:inline>
              </w:drawing>
            </w:r>
          </w:p>
          <w:p>
            <w:pPr>
              <w:pStyle w:val="25"/>
              <w:numPr>
                <w:ilvl w:val="0"/>
                <w:numId w:val="0"/>
              </w:numPr>
              <w:spacing w:after="0" w:line="240" w:lineRule="auto"/>
              <w:ind w:left="720" w:leftChars="0"/>
              <w:rPr>
                <w:rFonts w:hint="default" w:eastAsia="宋体"/>
                <w:lang w:val="en-US" w:eastAsia="zh-CN"/>
              </w:rPr>
            </w:pPr>
            <w:r>
              <w:rPr>
                <w:rFonts w:hint="default" w:eastAsia="宋体"/>
                <w:lang w:val="en-US" w:eastAsia="zh-CN"/>
              </w:rPr>
              <w:drawing>
                <wp:inline distT="0" distB="0" distL="114300" distR="114300">
                  <wp:extent cx="4302125" cy="2289175"/>
                  <wp:effectExtent l="0" t="0" r="3175" b="15875"/>
                  <wp:docPr id="3" name="图片 3" descr="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ew2"/>
                          <pic:cNvPicPr>
                            <a:picLocks noChangeAspect="1"/>
                          </pic:cNvPicPr>
                        </pic:nvPicPr>
                        <pic:blipFill>
                          <a:blip r:embed="rId9"/>
                          <a:stretch>
                            <a:fillRect/>
                          </a:stretch>
                        </pic:blipFill>
                        <pic:spPr>
                          <a:xfrm>
                            <a:off x="0" y="0"/>
                            <a:ext cx="4302125" cy="2289175"/>
                          </a:xfrm>
                          <a:prstGeom prst="rect">
                            <a:avLst/>
                          </a:prstGeom>
                        </pic:spPr>
                      </pic:pic>
                    </a:graphicData>
                  </a:graphic>
                </wp:inline>
              </w:drawing>
            </w:r>
          </w:p>
          <w:p>
            <w:pPr>
              <w:pStyle w:val="25"/>
              <w:numPr>
                <w:ilvl w:val="0"/>
                <w:numId w:val="0"/>
              </w:numPr>
              <w:spacing w:after="0" w:line="240" w:lineRule="auto"/>
              <w:ind w:left="720" w:leftChars="0"/>
              <w:rPr>
                <w:rFonts w:hint="default" w:eastAsia="宋体"/>
                <w:lang w:val="en-US" w:eastAsia="zh-CN"/>
              </w:rPr>
            </w:pPr>
            <w:r>
              <w:rPr>
                <w:rFonts w:hint="default" w:eastAsia="宋体"/>
                <w:lang w:val="en-US" w:eastAsia="zh-CN"/>
              </w:rPr>
              <w:t xml:space="preserve">Mark the various parts of the human body with 25 points, and then connect them by line segments to show the </w:t>
            </w:r>
            <w:r>
              <w:rPr>
                <w:rFonts w:hint="eastAsia" w:eastAsia="宋体"/>
                <w:lang w:val="en-US" w:eastAsia="zh-CN"/>
              </w:rPr>
              <w:t xml:space="preserve">pose </w:t>
            </w:r>
            <w:r>
              <w:rPr>
                <w:rFonts w:hint="default" w:eastAsia="宋体"/>
                <w:lang w:val="en-US" w:eastAsia="zh-CN"/>
              </w:rPr>
              <w:t>of the human body</w:t>
            </w:r>
          </w:p>
          <w:p>
            <w:pPr>
              <w:pStyle w:val="25"/>
              <w:numPr>
                <w:ilvl w:val="0"/>
                <w:numId w:val="0"/>
              </w:numPr>
              <w:spacing w:after="0" w:line="240" w:lineRule="auto"/>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Convert  model to dlc</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$snpe-caffe-to-dlc --input_network pose_deploy.prototxt --caffe_bin pose_iter_584000.caffemodel --output_path openpose_body25.dlc</w:t>
            </w:r>
          </w:p>
          <w:p>
            <w:pPr>
              <w:pStyle w:val="25"/>
              <w:numPr>
                <w:ilvl w:val="0"/>
                <w:numId w:val="0"/>
              </w:numPr>
              <w:spacing w:after="0" w:line="240" w:lineRule="auto"/>
              <w:contextualSpacing/>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 xml:space="preserve">Check the dlc info by </w:t>
            </w:r>
            <w:r>
              <w:rPr>
                <w:rFonts w:hint="default" w:eastAsia="宋体"/>
                <w:lang w:val="en-US" w:eastAsia="zh-CN"/>
              </w:rPr>
              <w:t>snpe-dlc-info</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w:t>
            </w:r>
            <w:r>
              <w:rPr>
                <w:rFonts w:hint="default" w:eastAsia="宋体"/>
                <w:lang w:val="en-US" w:eastAsia="zh-CN"/>
              </w:rPr>
              <w:t xml:space="preserve">snpe-dlc-info -i </w:t>
            </w:r>
            <w:r>
              <w:rPr>
                <w:rFonts w:hint="eastAsia" w:eastAsia="宋体"/>
                <w:lang w:val="en-US" w:eastAsia="zh-CN"/>
              </w:rPr>
              <w:t>openpose_body25.dlc</w:t>
            </w:r>
          </w:p>
          <w:p>
            <w:pPr>
              <w:pStyle w:val="25"/>
              <w:numPr>
                <w:ilvl w:val="0"/>
                <w:numId w:val="0"/>
              </w:numPr>
              <w:spacing w:after="0" w:line="240" w:lineRule="auto"/>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 xml:space="preserve">Check the dlc info by </w:t>
            </w:r>
            <w:r>
              <w:rPr>
                <w:rFonts w:hint="default" w:eastAsia="宋体"/>
                <w:lang w:val="en-US" w:eastAsia="zh-CN"/>
              </w:rPr>
              <w:t xml:space="preserve">snpe-dlc-viewer </w:t>
            </w:r>
          </w:p>
          <w:p>
            <w:pPr>
              <w:pStyle w:val="25"/>
              <w:numPr>
                <w:ilvl w:val="0"/>
                <w:numId w:val="0"/>
              </w:numPr>
              <w:spacing w:after="0" w:line="240" w:lineRule="auto"/>
              <w:ind w:left="720" w:leftChars="0"/>
              <w:rPr>
                <w:rFonts w:hint="default" w:eastAsia="宋体"/>
                <w:lang w:val="en-US" w:eastAsia="zh-CN"/>
              </w:rPr>
            </w:pPr>
            <w:r>
              <w:rPr>
                <w:rFonts w:hint="eastAsia" w:eastAsia="宋体"/>
                <w:lang w:val="en-US" w:eastAsia="zh-CN"/>
              </w:rPr>
              <w:t>$</w:t>
            </w:r>
            <w:r>
              <w:rPr>
                <w:rFonts w:hint="default" w:eastAsia="宋体"/>
                <w:lang w:val="en-US" w:eastAsia="zh-CN"/>
              </w:rPr>
              <w:t xml:space="preserve">snpe-dlc-viewer -i </w:t>
            </w:r>
            <w:r>
              <w:rPr>
                <w:rFonts w:hint="eastAsia" w:eastAsia="宋体"/>
                <w:lang w:val="en-US" w:eastAsia="zh-CN"/>
              </w:rPr>
              <w:t>openpose_body25.dlc</w:t>
            </w:r>
          </w:p>
          <w:p>
            <w:pPr>
              <w:pStyle w:val="25"/>
              <w:numPr>
                <w:ilvl w:val="0"/>
                <w:numId w:val="0"/>
              </w:numPr>
              <w:spacing w:after="0" w:line="240" w:lineRule="auto"/>
              <w:rPr>
                <w:rFonts w:hint="default" w:eastAsia="宋体"/>
                <w:lang w:val="en-US" w:eastAsia="zh-CN"/>
              </w:rPr>
            </w:pPr>
          </w:p>
          <w:p>
            <w:pPr>
              <w:pStyle w:val="25"/>
              <w:numPr>
                <w:ilvl w:val="1"/>
                <w:numId w:val="3"/>
              </w:numPr>
              <w:spacing w:after="0" w:line="240" w:lineRule="auto"/>
              <w:ind w:left="1080" w:leftChars="0" w:hanging="360" w:firstLineChars="0"/>
              <w:rPr>
                <w:rFonts w:hint="default" w:eastAsia="宋体"/>
                <w:lang w:val="en-US" w:eastAsia="zh-CN"/>
              </w:rPr>
            </w:pPr>
            <w:r>
              <w:rPr>
                <w:rFonts w:hint="eastAsia" w:eastAsia="宋体"/>
                <w:lang w:val="en-US" w:eastAsia="zh-CN"/>
              </w:rPr>
              <w:t>Check the DLC</w:t>
            </w:r>
          </w:p>
          <w:p>
            <w:pPr>
              <w:rPr>
                <w:rFonts w:eastAsiaTheme="minorEastAsia"/>
                <w:lang w:eastAsia="zh-CN"/>
              </w:rPr>
            </w:pPr>
            <w:r>
              <w:rPr>
                <w:rFonts w:eastAsiaTheme="minorEastAsia"/>
                <w:lang w:eastAsia="zh-CN"/>
              </w:rPr>
              <w:drawing>
                <wp:inline distT="0" distB="0" distL="114300" distR="114300">
                  <wp:extent cx="4719955" cy="2606040"/>
                  <wp:effectExtent l="0" t="0" r="4445" b="3810"/>
                  <wp:docPr id="4" name="图片 4" descr="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1"/>
                          <pic:cNvPicPr>
                            <a:picLocks noChangeAspect="1"/>
                          </pic:cNvPicPr>
                        </pic:nvPicPr>
                        <pic:blipFill>
                          <a:blip r:embed="rId10"/>
                          <a:stretch>
                            <a:fillRect/>
                          </a:stretch>
                        </pic:blipFill>
                        <pic:spPr>
                          <a:xfrm>
                            <a:off x="0" y="0"/>
                            <a:ext cx="4719955" cy="2606040"/>
                          </a:xfrm>
                          <a:prstGeom prst="rect">
                            <a:avLst/>
                          </a:prstGeom>
                        </pic:spPr>
                      </pic:pic>
                    </a:graphicData>
                  </a:graphic>
                </wp:inline>
              </w:drawing>
            </w:r>
          </w:p>
          <w:p>
            <w:pPr>
              <w:rPr>
                <w:rFonts w:eastAsiaTheme="minorEastAsia"/>
                <w:lang w:eastAsia="zh-CN"/>
              </w:rPr>
            </w:pPr>
            <w:r>
              <w:rPr>
                <w:rFonts w:eastAsiaTheme="minorEastAsia"/>
                <w:lang w:eastAsia="zh-CN"/>
              </w:rPr>
              <w:drawing>
                <wp:inline distT="0" distB="0" distL="114300" distR="114300">
                  <wp:extent cx="4714240" cy="2346325"/>
                  <wp:effectExtent l="0" t="0" r="10160" b="15875"/>
                  <wp:docPr id="5" name="图片 5" descr="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iew2"/>
                          <pic:cNvPicPr>
                            <a:picLocks noChangeAspect="1"/>
                          </pic:cNvPicPr>
                        </pic:nvPicPr>
                        <pic:blipFill>
                          <a:blip r:embed="rId11"/>
                          <a:stretch>
                            <a:fillRect/>
                          </a:stretch>
                        </pic:blipFill>
                        <pic:spPr>
                          <a:xfrm>
                            <a:off x="0" y="0"/>
                            <a:ext cx="4714240" cy="2346325"/>
                          </a:xfrm>
                          <a:prstGeom prst="rect">
                            <a:avLst/>
                          </a:prstGeom>
                        </pic:spPr>
                      </pic:pic>
                    </a:graphicData>
                  </a:graphic>
                </wp:inline>
              </w:drawing>
            </w:r>
          </w:p>
          <w:p>
            <w:pPr>
              <w:pStyle w:val="25"/>
              <w:spacing w:after="0" w:line="240" w:lineRule="auto"/>
              <w:ind w:left="608"/>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color w:val="0070C0"/>
        </w:rPr>
      </w:pPr>
      <w:r>
        <w:rPr>
          <w:color w:val="0070C0"/>
        </w:rPr>
        <w:t>––– Continued on next page –––</w:t>
      </w:r>
    </w:p>
    <w:p>
      <w:pPr>
        <w:spacing w:after="120"/>
        <w:ind w:left="540" w:right="180" w:hanging="360"/>
        <w:jc w:val="center"/>
        <w:rPr>
          <w:b/>
        </w:rPr>
      </w:pPr>
    </w:p>
    <w:p>
      <w:pPr>
        <w:spacing w:after="120"/>
        <w:ind w:left="540" w:right="180" w:hanging="360"/>
        <w:jc w:val="center"/>
        <w:rPr>
          <w:b/>
        </w:rPr>
      </w:pPr>
    </w:p>
    <w:p>
      <w:pPr>
        <w:rPr>
          <w:b/>
        </w:rPr>
      </w:pPr>
      <w:r>
        <w:rPr>
          <w:b/>
        </w:rPr>
        <w:br w:type="page"/>
      </w: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p>
            <w:pPr>
              <w:spacing w:after="0" w:line="240" w:lineRule="auto"/>
              <w:jc w:val="both"/>
            </w:pPr>
            <w:r>
              <w:rPr>
                <w:rStyle w:val="33"/>
                <w:rFonts w:ascii="Segoe UI Symbol" w:hAnsi="Segoe UI Symbol" w:cs="Segoe UI Symbol"/>
                <w:color w:val="000000"/>
                <w:shd w:val="clear" w:color="auto" w:fill="FFFFFF"/>
              </w:rPr>
              <w:t>√</w:t>
            </w:r>
            <w:r>
              <w:rPr>
                <w:rStyle w:val="33"/>
                <w:rFonts w:ascii="Calibri" w:hAnsi="Calibri" w:cs="Calibri"/>
                <w:color w:val="000000"/>
                <w:shd w:val="clear" w:color="auto" w:fill="FFFFFF"/>
              </w:rPr>
              <w:t>     </w:t>
            </w:r>
            <w:r>
              <w:rPr>
                <w:rFonts w:eastAsia="Times New Roman"/>
                <w:color w:val="000000"/>
              </w:rPr>
              <w:t xml:space="preserve">Qualcomm </w:t>
            </w:r>
            <w:r>
              <w:rPr>
                <w:rFonts w:hint="eastAsia" w:eastAsia="宋体"/>
                <w:color w:val="000000"/>
                <w:lang w:val="en-US" w:eastAsia="zh-CN"/>
              </w:rPr>
              <w:t>C865DK</w:t>
            </w:r>
            <w:r>
              <w:rPr>
                <w:rFonts w:eastAsia="Times New Roman"/>
                <w:color w:val="000000"/>
              </w:rPr>
              <w:t xml:space="preserve">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1186530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167345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hint="eastAsia" w:eastAsia="宋体" w:cstheme="minorHAnsi"/>
                <w:color w:val="000000"/>
                <w:lang w:val="en-US" w:eastAsia="zh-CN"/>
              </w:rPr>
              <w:t xml:space="preserve">   </w:t>
            </w:r>
            <w:r>
              <w:rPr>
                <w:rFonts w:eastAsia="Times New Roman" w:cstheme="minorHAnsi"/>
                <w:color w:val="000000"/>
              </w:rPr>
              <w:t xml:space="preserve">  Android</w:t>
            </w:r>
          </w:p>
          <w:p>
            <w:pPr>
              <w:spacing w:after="0" w:line="240" w:lineRule="auto"/>
              <w:rPr>
                <w:rFonts w:eastAsia="Times New Roman" w:cstheme="minorHAnsi"/>
                <w:color w:val="000000"/>
              </w:rPr>
            </w:pPr>
            <w:sdt>
              <w:sdtPr>
                <w:rPr>
                  <w:rFonts w:eastAsia="Times New Roman" w:cstheme="minorHAnsi"/>
                  <w:color w:val="000000"/>
                </w:rPr>
                <w:id w:val="10167345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19297163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70726794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Education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微软雅黑">
    <w:altName w:val="Droid Sans Fallback"/>
    <w:panose1 w:val="020B0503020204020204"/>
    <w:charset w:val="86"/>
    <w:family w:val="swiss"/>
    <w:pitch w:val="default"/>
    <w:sig w:usb0="00000000" w:usb1="00000000" w:usb2="00000016" w:usb3="00000000" w:csb0="0004001F"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Droid Sans Fallback"/>
    <w:panose1 w:val="020B0609070205080204"/>
    <w:charset w:val="80"/>
    <w:family w:val="modern"/>
    <w:pitch w:val="default"/>
    <w:sig w:usb0="00000000" w:usb1="00000000" w:usb2="08000012" w:usb3="00000000" w:csb0="4002009F" w:csb1="DFD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Black">
    <w:panose1 w:val="020B0A04020102020204"/>
    <w:charset w:val="00"/>
    <w:family w:val="auto"/>
    <w:pitch w:val="default"/>
    <w:sig w:usb0="00000287" w:usb1="00000000" w:usb2="00000000" w:usb3="00000000" w:csb0="2000009F" w:csb1="DFD70000"/>
  </w:font>
  <w:font w:name="FreeSans">
    <w:panose1 w:val="020B0504020202020204"/>
    <w:charset w:val="00"/>
    <w:family w:val="auto"/>
    <w:pitch w:val="default"/>
    <w:sig w:usb0="E4839EFF" w:usb1="4600FDFF" w:usb2="000030A0" w:usb3="00000584" w:csb0="600001BF" w:csb1="DFF7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5FD556"/>
    <w:multiLevelType w:val="multilevel"/>
    <w:tmpl w:val="DB5FD556"/>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E3"/>
    <w:rsid w:val="00000137"/>
    <w:rsid w:val="00014D05"/>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764F8"/>
    <w:rsid w:val="00196064"/>
    <w:rsid w:val="001A6D0F"/>
    <w:rsid w:val="001C0166"/>
    <w:rsid w:val="001D026D"/>
    <w:rsid w:val="001E3F7C"/>
    <w:rsid w:val="001F34D7"/>
    <w:rsid w:val="001F56EF"/>
    <w:rsid w:val="002076CD"/>
    <w:rsid w:val="002138F9"/>
    <w:rsid w:val="002174DB"/>
    <w:rsid w:val="0022798D"/>
    <w:rsid w:val="002522F8"/>
    <w:rsid w:val="002550F7"/>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D7875"/>
    <w:rsid w:val="004F4B79"/>
    <w:rsid w:val="0050600E"/>
    <w:rsid w:val="00526D7D"/>
    <w:rsid w:val="0053040C"/>
    <w:rsid w:val="00533002"/>
    <w:rsid w:val="005442F3"/>
    <w:rsid w:val="0055139E"/>
    <w:rsid w:val="00552670"/>
    <w:rsid w:val="00561951"/>
    <w:rsid w:val="0056734D"/>
    <w:rsid w:val="005A3C8F"/>
    <w:rsid w:val="005A44B2"/>
    <w:rsid w:val="005A6A5E"/>
    <w:rsid w:val="005B0D65"/>
    <w:rsid w:val="005C406C"/>
    <w:rsid w:val="005E273A"/>
    <w:rsid w:val="005E5F97"/>
    <w:rsid w:val="005F349B"/>
    <w:rsid w:val="006423A1"/>
    <w:rsid w:val="00660610"/>
    <w:rsid w:val="006677E3"/>
    <w:rsid w:val="006830A7"/>
    <w:rsid w:val="006930C5"/>
    <w:rsid w:val="0069573C"/>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B705B"/>
    <w:rsid w:val="007D5FE0"/>
    <w:rsid w:val="007F670A"/>
    <w:rsid w:val="008058A3"/>
    <w:rsid w:val="00815C7F"/>
    <w:rsid w:val="008241C5"/>
    <w:rsid w:val="00830B58"/>
    <w:rsid w:val="00833EFF"/>
    <w:rsid w:val="008649D3"/>
    <w:rsid w:val="008805EC"/>
    <w:rsid w:val="008951C2"/>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41404"/>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4602C"/>
    <w:rsid w:val="00B54162"/>
    <w:rsid w:val="00B60AF8"/>
    <w:rsid w:val="00B71CD2"/>
    <w:rsid w:val="00B75502"/>
    <w:rsid w:val="00B7616B"/>
    <w:rsid w:val="00B81AE7"/>
    <w:rsid w:val="00B86A29"/>
    <w:rsid w:val="00B95E44"/>
    <w:rsid w:val="00BF1764"/>
    <w:rsid w:val="00C0002D"/>
    <w:rsid w:val="00C01CC4"/>
    <w:rsid w:val="00C1676A"/>
    <w:rsid w:val="00C41EB8"/>
    <w:rsid w:val="00C508AC"/>
    <w:rsid w:val="00C62E29"/>
    <w:rsid w:val="00C73A3B"/>
    <w:rsid w:val="00C806B7"/>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A14C9"/>
    <w:rsid w:val="00EB7390"/>
    <w:rsid w:val="00ED24A8"/>
    <w:rsid w:val="00EF1BE8"/>
    <w:rsid w:val="00EF74D4"/>
    <w:rsid w:val="00F00645"/>
    <w:rsid w:val="00F34A5B"/>
    <w:rsid w:val="00F421BE"/>
    <w:rsid w:val="00F422F2"/>
    <w:rsid w:val="00F47F63"/>
    <w:rsid w:val="00F537D6"/>
    <w:rsid w:val="00F66AD0"/>
    <w:rsid w:val="00F67128"/>
    <w:rsid w:val="00F733CA"/>
    <w:rsid w:val="00F73F07"/>
    <w:rsid w:val="00F8568A"/>
    <w:rsid w:val="00F85F1C"/>
    <w:rsid w:val="00F86366"/>
    <w:rsid w:val="00FA71C0"/>
    <w:rsid w:val="00FB3C02"/>
    <w:rsid w:val="00FD087A"/>
    <w:rsid w:val="00FE09FE"/>
    <w:rsid w:val="00FE234B"/>
    <w:rsid w:val="00FE5A77"/>
    <w:rsid w:val="00FF4CBF"/>
    <w:rsid w:val="00FF69D9"/>
    <w:rsid w:val="00FF70A5"/>
    <w:rsid w:val="015C509D"/>
    <w:rsid w:val="01A30D5A"/>
    <w:rsid w:val="0214BB84"/>
    <w:rsid w:val="035F7709"/>
    <w:rsid w:val="040E1687"/>
    <w:rsid w:val="045E22E0"/>
    <w:rsid w:val="053702F3"/>
    <w:rsid w:val="054E6A03"/>
    <w:rsid w:val="05551684"/>
    <w:rsid w:val="056B1897"/>
    <w:rsid w:val="05895A56"/>
    <w:rsid w:val="08235F1D"/>
    <w:rsid w:val="0A6D30D2"/>
    <w:rsid w:val="0C146FC7"/>
    <w:rsid w:val="0CAA158A"/>
    <w:rsid w:val="0D5B46E9"/>
    <w:rsid w:val="0DAA3FFE"/>
    <w:rsid w:val="0DAF2ACE"/>
    <w:rsid w:val="0E193D11"/>
    <w:rsid w:val="0EEB5B22"/>
    <w:rsid w:val="0F2F6410"/>
    <w:rsid w:val="11E332A8"/>
    <w:rsid w:val="16811C18"/>
    <w:rsid w:val="16B14BDF"/>
    <w:rsid w:val="16FF7239"/>
    <w:rsid w:val="17977859"/>
    <w:rsid w:val="17D03473"/>
    <w:rsid w:val="18484192"/>
    <w:rsid w:val="18671769"/>
    <w:rsid w:val="1A823867"/>
    <w:rsid w:val="1B3ABD8B"/>
    <w:rsid w:val="1B7E5DA0"/>
    <w:rsid w:val="1C0456E6"/>
    <w:rsid w:val="1C192C42"/>
    <w:rsid w:val="1C393EBB"/>
    <w:rsid w:val="1CA83F03"/>
    <w:rsid w:val="1D383531"/>
    <w:rsid w:val="1E7C3DC5"/>
    <w:rsid w:val="202E50A5"/>
    <w:rsid w:val="20A76CA5"/>
    <w:rsid w:val="21275E67"/>
    <w:rsid w:val="23450A0C"/>
    <w:rsid w:val="23BE3075"/>
    <w:rsid w:val="23FE35E9"/>
    <w:rsid w:val="25B72556"/>
    <w:rsid w:val="27877CFE"/>
    <w:rsid w:val="27EFBBE3"/>
    <w:rsid w:val="2854360C"/>
    <w:rsid w:val="2A6732BC"/>
    <w:rsid w:val="2AE56D36"/>
    <w:rsid w:val="2C3C17CC"/>
    <w:rsid w:val="2C8552AF"/>
    <w:rsid w:val="2FA8428C"/>
    <w:rsid w:val="2FED4A55"/>
    <w:rsid w:val="2FFC7880"/>
    <w:rsid w:val="2FFE2CB3"/>
    <w:rsid w:val="30AD1969"/>
    <w:rsid w:val="30C560FC"/>
    <w:rsid w:val="31201B89"/>
    <w:rsid w:val="32857536"/>
    <w:rsid w:val="32ED6293"/>
    <w:rsid w:val="35D76CB9"/>
    <w:rsid w:val="35E31A8D"/>
    <w:rsid w:val="35FE72B4"/>
    <w:rsid w:val="36071B1B"/>
    <w:rsid w:val="36943DAF"/>
    <w:rsid w:val="372455A4"/>
    <w:rsid w:val="37D47442"/>
    <w:rsid w:val="38176EAF"/>
    <w:rsid w:val="38686BC8"/>
    <w:rsid w:val="386B3D1D"/>
    <w:rsid w:val="3A1D3650"/>
    <w:rsid w:val="3C705ED1"/>
    <w:rsid w:val="3CC8B431"/>
    <w:rsid w:val="3E4617BD"/>
    <w:rsid w:val="3E620641"/>
    <w:rsid w:val="3E710F23"/>
    <w:rsid w:val="3EE1137D"/>
    <w:rsid w:val="3F6C4121"/>
    <w:rsid w:val="3F7F4CC7"/>
    <w:rsid w:val="3F9F8350"/>
    <w:rsid w:val="3F9FC639"/>
    <w:rsid w:val="3FDEBF2B"/>
    <w:rsid w:val="40EE2E15"/>
    <w:rsid w:val="410F5EA3"/>
    <w:rsid w:val="415E4158"/>
    <w:rsid w:val="41FD57C0"/>
    <w:rsid w:val="43314D1C"/>
    <w:rsid w:val="447F5A11"/>
    <w:rsid w:val="45AD4776"/>
    <w:rsid w:val="45C37AE5"/>
    <w:rsid w:val="46ED0A4E"/>
    <w:rsid w:val="477967B6"/>
    <w:rsid w:val="482E77AE"/>
    <w:rsid w:val="4B9F1D39"/>
    <w:rsid w:val="4BCF95E1"/>
    <w:rsid w:val="4C721B3C"/>
    <w:rsid w:val="4EB0483C"/>
    <w:rsid w:val="4ECB1925"/>
    <w:rsid w:val="4EDFE496"/>
    <w:rsid w:val="4EE74359"/>
    <w:rsid w:val="4F513D7C"/>
    <w:rsid w:val="503A0AB4"/>
    <w:rsid w:val="51CE0AA0"/>
    <w:rsid w:val="51F036A3"/>
    <w:rsid w:val="528808AD"/>
    <w:rsid w:val="528C7CB2"/>
    <w:rsid w:val="530642E1"/>
    <w:rsid w:val="54614493"/>
    <w:rsid w:val="54E07E3B"/>
    <w:rsid w:val="568D44D5"/>
    <w:rsid w:val="573F33DD"/>
    <w:rsid w:val="577FBDA9"/>
    <w:rsid w:val="578F0F9E"/>
    <w:rsid w:val="58164A2C"/>
    <w:rsid w:val="593E476D"/>
    <w:rsid w:val="59FF81B9"/>
    <w:rsid w:val="5A0731E1"/>
    <w:rsid w:val="5CD84662"/>
    <w:rsid w:val="5DFE592B"/>
    <w:rsid w:val="5E8901E3"/>
    <w:rsid w:val="5EFDA3F0"/>
    <w:rsid w:val="5F71428F"/>
    <w:rsid w:val="5FB673AF"/>
    <w:rsid w:val="5FFB8941"/>
    <w:rsid w:val="62D15B61"/>
    <w:rsid w:val="63201DCB"/>
    <w:rsid w:val="63E32A2E"/>
    <w:rsid w:val="665109FB"/>
    <w:rsid w:val="67406C42"/>
    <w:rsid w:val="67965C4D"/>
    <w:rsid w:val="67D74829"/>
    <w:rsid w:val="68007CC7"/>
    <w:rsid w:val="6ABB28DE"/>
    <w:rsid w:val="6B325A53"/>
    <w:rsid w:val="6B5EB31A"/>
    <w:rsid w:val="6BBFE5B4"/>
    <w:rsid w:val="6C5E6D3D"/>
    <w:rsid w:val="6CC90B30"/>
    <w:rsid w:val="6CD91B91"/>
    <w:rsid w:val="6D6870E0"/>
    <w:rsid w:val="6D7A4976"/>
    <w:rsid w:val="6ED01BB3"/>
    <w:rsid w:val="6EE05B60"/>
    <w:rsid w:val="6F3744C2"/>
    <w:rsid w:val="6FB321BB"/>
    <w:rsid w:val="6FE16347"/>
    <w:rsid w:val="6FEFB832"/>
    <w:rsid w:val="71396DF9"/>
    <w:rsid w:val="71446290"/>
    <w:rsid w:val="717D2510"/>
    <w:rsid w:val="73B65AC2"/>
    <w:rsid w:val="75CB5DC2"/>
    <w:rsid w:val="763E2C7E"/>
    <w:rsid w:val="76560ED0"/>
    <w:rsid w:val="76FE7AEA"/>
    <w:rsid w:val="778DCD22"/>
    <w:rsid w:val="77FB7553"/>
    <w:rsid w:val="78261E50"/>
    <w:rsid w:val="796C25FD"/>
    <w:rsid w:val="7B4EB1F7"/>
    <w:rsid w:val="7B73012B"/>
    <w:rsid w:val="7BA15A3E"/>
    <w:rsid w:val="7C012A9F"/>
    <w:rsid w:val="7C583FDD"/>
    <w:rsid w:val="7D503850"/>
    <w:rsid w:val="7DA52D57"/>
    <w:rsid w:val="7DC1E2C8"/>
    <w:rsid w:val="7DF66390"/>
    <w:rsid w:val="7DFB0314"/>
    <w:rsid w:val="7E067AAE"/>
    <w:rsid w:val="7EDE9678"/>
    <w:rsid w:val="7EFEBA6F"/>
    <w:rsid w:val="7F3B70AD"/>
    <w:rsid w:val="7F67528C"/>
    <w:rsid w:val="7FBBC500"/>
    <w:rsid w:val="7FCFE508"/>
    <w:rsid w:val="7FD4639C"/>
    <w:rsid w:val="7FFBEE10"/>
    <w:rsid w:val="7FFF0507"/>
    <w:rsid w:val="7FFFBBBF"/>
    <w:rsid w:val="9F3EE5FC"/>
    <w:rsid w:val="9FFFBE19"/>
    <w:rsid w:val="B3F3FD54"/>
    <w:rsid w:val="BBFD6C5F"/>
    <w:rsid w:val="BBFF03C8"/>
    <w:rsid w:val="BCFFF536"/>
    <w:rsid w:val="BDF9BDFC"/>
    <w:rsid w:val="BEAFC470"/>
    <w:rsid w:val="BEFF0B24"/>
    <w:rsid w:val="BF9F37C4"/>
    <w:rsid w:val="BFEA5635"/>
    <w:rsid w:val="BFF72D20"/>
    <w:rsid w:val="CB8FC6DC"/>
    <w:rsid w:val="D66FFF64"/>
    <w:rsid w:val="D7FD2B5C"/>
    <w:rsid w:val="DDED6B02"/>
    <w:rsid w:val="DF383A44"/>
    <w:rsid w:val="DFB72AF9"/>
    <w:rsid w:val="E3FB8B57"/>
    <w:rsid w:val="E6DF69B7"/>
    <w:rsid w:val="E7CFFC00"/>
    <w:rsid w:val="EC35EF45"/>
    <w:rsid w:val="EC6F2AB1"/>
    <w:rsid w:val="EF4FE48E"/>
    <w:rsid w:val="EFB576C3"/>
    <w:rsid w:val="EFF6FA4B"/>
    <w:rsid w:val="F98F0399"/>
    <w:rsid w:val="F9AEF936"/>
    <w:rsid w:val="F9EF5F3F"/>
    <w:rsid w:val="FB3BEB3A"/>
    <w:rsid w:val="FB4E2D28"/>
    <w:rsid w:val="FCCFAE38"/>
    <w:rsid w:val="FD1B5C4E"/>
    <w:rsid w:val="FD7E879E"/>
    <w:rsid w:val="FDBEB394"/>
    <w:rsid w:val="FDFAFD24"/>
    <w:rsid w:val="FDFDC881"/>
    <w:rsid w:val="FEBCB6BB"/>
    <w:rsid w:val="FF3B5C3E"/>
    <w:rsid w:val="FF926229"/>
    <w:rsid w:val="FFE78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annotation reference"/>
    <w:basedOn w:val="20"/>
    <w:semiHidden/>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Char"/>
    <w:basedOn w:val="20"/>
    <w:link w:val="10"/>
    <w:semiHidden/>
    <w:qFormat/>
    <w:uiPriority w:val="99"/>
    <w:rPr>
      <w:sz w:val="20"/>
      <w:szCs w:val="20"/>
    </w:rPr>
  </w:style>
  <w:style w:type="character" w:customStyle="1" w:styleId="27">
    <w:name w:val="批注主题 Char"/>
    <w:basedOn w:val="26"/>
    <w:link w:val="17"/>
    <w:semiHidden/>
    <w:qFormat/>
    <w:uiPriority w:val="99"/>
    <w:rPr>
      <w:b/>
      <w:bCs/>
      <w:sz w:val="20"/>
      <w:szCs w:val="20"/>
    </w:rPr>
  </w:style>
  <w:style w:type="character" w:customStyle="1" w:styleId="28">
    <w:name w:val="批注框文本 Char"/>
    <w:basedOn w:val="20"/>
    <w:link w:val="12"/>
    <w:semiHidden/>
    <w:qFormat/>
    <w:uiPriority w:val="99"/>
    <w:rPr>
      <w:rFonts w:ascii="Segoe UI" w:hAnsi="Segoe UI" w:cs="Segoe UI"/>
      <w:sz w:val="18"/>
      <w:szCs w:val="18"/>
    </w:rPr>
  </w:style>
  <w:style w:type="character" w:customStyle="1" w:styleId="29">
    <w:name w:val="列出段落 Char"/>
    <w:basedOn w:val="20"/>
    <w:link w:val="25"/>
    <w:qFormat/>
    <w:locked/>
    <w:uiPriority w:val="34"/>
  </w:style>
  <w:style w:type="character" w:customStyle="1" w:styleId="30">
    <w:name w:val="标题 Char"/>
    <w:basedOn w:val="20"/>
    <w:link w:val="16"/>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31">
    <w:name w:val="纯文本 Char"/>
    <w:basedOn w:val="20"/>
    <w:link w:val="11"/>
    <w:qFormat/>
    <w:uiPriority w:val="99"/>
    <w:rPr>
      <w:rFonts w:ascii="Calibri" w:hAnsi="Calibri"/>
      <w:szCs w:val="21"/>
    </w:rPr>
  </w:style>
  <w:style w:type="character" w:customStyle="1" w:styleId="32">
    <w:name w:val="副标题 Char"/>
    <w:basedOn w:val="20"/>
    <w:link w:val="1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3">
    <w:name w:val="normaltextrun"/>
    <w:basedOn w:val="20"/>
    <w:qFormat/>
    <w:uiPriority w:val="0"/>
  </w:style>
  <w:style w:type="character" w:customStyle="1" w:styleId="34">
    <w:name w:val="标题 1 Char"/>
    <w:basedOn w:val="20"/>
    <w:link w:val="2"/>
    <w:qFormat/>
    <w:uiPriority w:val="9"/>
    <w:rPr>
      <w:rFonts w:ascii="Calibri Light" w:hAnsi="Calibri Light" w:eastAsia="宋体" w:cs="Times New Roman"/>
      <w:color w:val="2E75B5"/>
      <w:sz w:val="32"/>
      <w:szCs w:val="32"/>
    </w:rPr>
  </w:style>
  <w:style w:type="character" w:customStyle="1" w:styleId="35">
    <w:name w:val="页眉 Char"/>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Char"/>
    <w:basedOn w:val="20"/>
    <w:link w:val="13"/>
    <w:semiHidden/>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7</Pages>
  <Words>1065</Words>
  <Characters>6774</Characters>
  <Lines>56</Lines>
  <Paragraphs>15</Paragraphs>
  <TotalTime>4</TotalTime>
  <ScaleCrop>false</ScaleCrop>
  <LinksUpToDate>false</LinksUpToDate>
  <CharactersWithSpaces>7824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2020-12-24T01:59:00Z</dcterms:created>
  <dc:creator>Jorgensen, Christine</dc:creator>
  <cp:lastModifiedBy>yuandekun</cp:lastModifiedBy>
  <cp:lastPrinted>2015-09-25T18:12:00Z</cp:lastPrinted>
  <dcterms:modified xsi:type="dcterms:W3CDTF">2021-05-13T17:30:43Z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2052-11.1.0.9080</vt:lpwstr>
  </property>
</Properties>
</file>