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Purpose: to enforce operator transfer of mined materials to agent nominated by token-holders, or to sell at market price and distribute proceeds according to token ownership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Agreement for Asteroid Mining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Parties: Operator and Zoom, Inc.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Operator agrees to launch [insert project description] within [time] of signing this agreement, and deliver raw mined materials to [Zoom agent] within [time].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--&gt;assumes agent will digitally identify/verify mined materials to track to sale - digital id can be included in smart contract to distribute proceeds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 return, Zoom will pay operator [</w:t>
      </w:r>
      <w:r w:rsidDel="00000000" w:rsidR="00000000" w:rsidRPr="00000000">
        <w:rPr>
          <w:rtl w:val="0"/>
        </w:rPr>
        <w:t xml:space="preserve">negotiated amount</w:t>
      </w:r>
      <w:r w:rsidDel="00000000" w:rsidR="00000000" w:rsidRPr="00000000">
        <w:rPr>
          <w:rtl w:val="0"/>
        </w:rPr>
        <w:t xml:space="preserve">] + [bonus if complete within x time with no accidents, or some other performance metric] + [amount based on sale of commodity refined from mined materials] within [time] of commodity sale.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Definitions: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Provisions: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[a bunch of clauses to cover all sorts of space-disaster scenarios if things go awry + standard metal-mining contract boilerplate clauses]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Work Plan: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--&gt; see sample Earth metal mining agreements for ideas for language and clauses: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https://www.iisd.org/pdf/2013/mmda_transparency_report.pdf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https://contracts.onecle.com/alpha/6270.shtml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https://www.sec.gov/Archives/edgar/data/1346685/000119312505242636/dex1010.htm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isd.org/pdf/2013/mmda_transparency_report.pdf" TargetMode="External"/><Relationship Id="rId7" Type="http://schemas.openxmlformats.org/officeDocument/2006/relationships/hyperlink" Target="https://contracts.onecle.com/alpha/6270.shtml" TargetMode="External"/><Relationship Id="rId8" Type="http://schemas.openxmlformats.org/officeDocument/2006/relationships/hyperlink" Target="https://www.sec.gov/Archives/edgar/data/1346685/000119312505242636/dex101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