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Informații</w:t>
      </w:r>
    </w:p>
    <w:p>
      <w:pPr>
        <w:pStyle w:val="3"/>
        <w:keepNext w:val="0"/>
        <w:keepLines w:val="0"/>
        <w:widowControl/>
        <w:suppressLineNumbers w:val="0"/>
      </w:pPr>
      <w:r>
        <w:t>LED-urile RGB (Red, Green, Blue) sunt alcătuite din trei LED-uri colorate diferit, într-o singură capsulă.</w:t>
      </w:r>
    </w:p>
    <w:p>
      <w:pPr>
        <w:pStyle w:val="3"/>
        <w:keepNext w:val="0"/>
        <w:keepLines w:val="0"/>
        <w:widowControl/>
        <w:suppressLineNumbers w:val="0"/>
      </w:pPr>
      <w:r>
        <w:t>Acestea se vor găsi în două configurații: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Catod comun – cele trei LED-uri au terminalele pozitive separate și un singur catod;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Anod comun – cele trei LED-uri au același anod, dar fiecare catod este distinct.</w:t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t>Utilizand aceste leduri mici (5mm), dar puternice, impreuna cu un microcontroller, iti poti crea combinatia de culori dorita.</w:t>
      </w:r>
      <w:r>
        <w:br w:type="textWrapping"/>
      </w:r>
      <w:r>
        <w:t>Folosind aceste led-uri RGB ii vei da prototipului tau un look de ansamblu mai atractiv.</w:t>
      </w:r>
      <w:r>
        <w:br w:type="textWrapping"/>
      </w:r>
      <w:r>
        <w:t>Rosu: -lungime de unda: 630 - 640 nm</w:t>
      </w:r>
      <w:r>
        <w:br w:type="textWrapping"/>
      </w:r>
      <w:r>
        <w:t>-intensitatea luminii: 1000-1200 mcd</w:t>
      </w:r>
      <w:r>
        <w:br w:type="textWrapping"/>
      </w:r>
      <w:r>
        <w:t>-tensiune directa: 1.8 - 2.0 V</w:t>
      </w:r>
      <w:r>
        <w:br w:type="textWrapping"/>
      </w:r>
      <w:r>
        <w:t>Verde: -lungime de unda: 515 - 525 nm</w:t>
      </w:r>
      <w:r>
        <w:br w:type="textWrapping"/>
      </w:r>
      <w:r>
        <w:t>-intensitatea luminii: 3000-5000 mcd</w:t>
      </w:r>
      <w:r>
        <w:br w:type="textWrapping"/>
      </w:r>
      <w:r>
        <w:t>-tensiune directa: 3.2 - 3.4 V</w:t>
      </w:r>
      <w:r>
        <w:br w:type="textWrapping"/>
      </w:r>
      <w:r>
        <w:t>Albastru: -lungime de unda: 465 - 475 nm</w:t>
      </w:r>
      <w:r>
        <w:br w:type="textWrapping"/>
      </w:r>
      <w:r>
        <w:t>-intensitatea luminii: 2000-3000 mcd</w:t>
      </w:r>
      <w:r>
        <w:br w:type="textWrapping"/>
      </w:r>
      <w:r>
        <w:t>-tensiune directa: 3.2 - 3.4 V</w:t>
      </w:r>
    </w:p>
    <w:p>
      <w:pPr>
        <w:pStyle w:val="2"/>
        <w:keepNext w:val="0"/>
        <w:keepLines w:val="0"/>
        <w:widowControl/>
        <w:suppressLineNumbers w:val="0"/>
      </w:pPr>
      <w:r>
        <w:t>Utilizare împreună cu Arduino</w:t>
      </w:r>
    </w:p>
    <w:p>
      <w:pPr>
        <w:pStyle w:val="3"/>
        <w:keepNext w:val="0"/>
        <w:keepLines w:val="0"/>
        <w:widowControl/>
        <w:suppressLineNumbers w:val="0"/>
      </w:pPr>
      <w:r>
        <w:t>LED-urile RGB (Red, Green, Blue) sunt alcătuite din trei LED-uri colorate diferit, într-o singură capsulă, după cum se observă în imagine: 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"https://www.optimusdigital.ro/img/cms/led-rgb.jpg" \* MERGEFORMATINET </w:instrText>
      </w:r>
      <w:r>
        <w:fldChar w:fldCharType="separate"/>
      </w:r>
      <w:r>
        <w:drawing>
          <wp:inline distT="0" distB="0" distL="114300" distR="114300">
            <wp:extent cx="4762500" cy="21812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 xml:space="preserve">Acestea se vor găsi în două configurații: </w:t>
      </w:r>
      <w:r>
        <w:br w:type="textWrapping"/>
      </w:r>
      <w:r>
        <w:t>• Catod comun – cele trei LED-uri au terminalele pozitive separate și un singur catod;</w:t>
      </w:r>
      <w:r>
        <w:br w:type="textWrapping"/>
      </w:r>
      <w:r>
        <w:t>• Anod comun – cele trei LED-uri au același anod, dar fiecare catod este distinct;</w:t>
      </w:r>
      <w:r>
        <w:br w:type="textWrapping"/>
      </w:r>
      <w:r>
        <w:t>Desigur, problema rezistenței de limitare a curentului rămâne. LED-ul poate funcționa și cu un singur rezistor înseriat anodului, respectiv catodului comun, dar în acest caz, intensitatea LED-urilor se va modifica și în funcție de numărul de LED-uri aprinse (R,G,B). Pentru o funcționare corectă, vom înseria trei rezistențe cu terminalele distincte. Pentru cazul catodului comun vedeți schema în figura anterioara, folosind rezistori cu valoarea de 470 ohmi.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"https://www.optimusdigital.ro/img/cms/led-rgd-2_1.jpg" \* MERGEFORMATINET </w:instrText>
      </w:r>
      <w:r>
        <w:fldChar w:fldCharType="separate"/>
      </w:r>
      <w:r>
        <w:drawing>
          <wp:inline distT="0" distB="0" distL="114300" distR="114300">
            <wp:extent cx="4762500" cy="306705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Folosind acest circuit putem controla independent fiecare LED. Prin aprinderea și stingerea rapidă a celor trei LED-uri se pot obține toate culorile spectrului.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379996">
    <w:nsid w:val="57C2BC5C"/>
    <w:multiLevelType w:val="multilevel"/>
    <w:tmpl w:val="57C2BC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7237999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F4ACF"/>
    <w:rsid w:val="767F4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www.optimusdigital.ro/img/cms/led-rgd-2_1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optimusdigital.ro/img/cms/led-rgb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2016-08-28T10:24:00Z</dcterms:created>
  <dc:creator>ThunderEvolverWormVK</dc:creator>
  <cp:lastModifiedBy>ThunderEvolverWormVK</cp:lastModifiedBy>
  <dcterms:modified xsi:type="dcterms:W3CDTF">2016-08-28T10:24:53Z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