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C6C" w:rsidRPr="001736CE" w:rsidRDefault="00A05C6C" w:rsidP="00A05C6C">
      <w:pPr>
        <w:pStyle w:val="Heading2"/>
        <w:spacing w:before="0" w:beforeAutospacing="0" w:after="0" w:afterAutospacing="0" w:line="360" w:lineRule="atLeast"/>
        <w:rPr>
          <w:rFonts w:ascii="Arial" w:hAnsi="Arial" w:cs="Arial"/>
          <w:b w:val="0"/>
          <w:bCs w:val="0"/>
          <w:color w:val="666666"/>
        </w:rPr>
      </w:pPr>
      <w:r>
        <w:t xml:space="preserve">Challenge Name: </w:t>
      </w:r>
      <w:r>
        <w:rPr>
          <w:rFonts w:ascii="Arial" w:hAnsi="Arial" w:cs="Arial"/>
          <w:b w:val="0"/>
          <w:bCs w:val="0"/>
          <w:color w:val="666666"/>
        </w:rPr>
        <w:t>Reassign Google Docs Owners</w:t>
      </w:r>
    </w:p>
    <w:p w:rsidR="00A05C6C" w:rsidRDefault="00A05C6C" w:rsidP="00A05C6C"/>
    <w:p w:rsidR="00A05C6C" w:rsidRDefault="00A05C6C" w:rsidP="00A05C6C">
      <w:pPr>
        <w:pBdr>
          <w:bottom w:val="single" w:sz="6" w:space="1" w:color="auto"/>
        </w:pBdr>
      </w:pPr>
      <w:r>
        <w:t>Challenge Details</w:t>
      </w:r>
    </w:p>
    <w:p w:rsidR="00A05C6C" w:rsidRDefault="00A05C6C" w:rsidP="00A05C6C">
      <w:pPr>
        <w:pBdr>
          <w:bottom w:val="single" w:sz="6" w:space="1" w:color="auto"/>
        </w:pBdr>
      </w:pPr>
      <w:hyperlink r:id="rId5" w:history="1">
        <w:r w:rsidRPr="00C6213E">
          <w:rPr>
            <w:rStyle w:val="Hyperlink"/>
          </w:rPr>
          <w:t>http://www.cloudspokes.com/challenge_detail.html?cont</w:t>
        </w:r>
        <w:r w:rsidRPr="00C6213E">
          <w:rPr>
            <w:rStyle w:val="Hyperlink"/>
          </w:rPr>
          <w:t>e</w:t>
        </w:r>
        <w:r w:rsidRPr="00C6213E">
          <w:rPr>
            <w:rStyle w:val="Hyperlink"/>
          </w:rPr>
          <w:t>stID=215</w:t>
        </w:r>
      </w:hyperlink>
    </w:p>
    <w:p w:rsidR="00A05C6C" w:rsidRDefault="00A05C6C" w:rsidP="00A05C6C">
      <w:pPr>
        <w:pBdr>
          <w:bottom w:val="single" w:sz="6" w:space="1" w:color="auto"/>
        </w:pBdr>
      </w:pPr>
      <w:r>
        <w:t>Solution Submitter Name</w:t>
      </w:r>
    </w:p>
    <w:p w:rsidR="00A05C6C" w:rsidRDefault="00A05C6C" w:rsidP="00A05C6C">
      <w:r>
        <w:t>Romin Irani</w:t>
      </w:r>
    </w:p>
    <w:p w:rsidR="00A05C6C" w:rsidRDefault="00A05C6C" w:rsidP="00A05C6C">
      <w:pPr>
        <w:pBdr>
          <w:bottom w:val="single" w:sz="6" w:space="1" w:color="auto"/>
        </w:pBdr>
      </w:pPr>
      <w:r>
        <w:t>Solution Submitter ID</w:t>
      </w:r>
    </w:p>
    <w:p w:rsidR="00A05C6C" w:rsidRDefault="00A05C6C" w:rsidP="00A05C6C">
      <w:proofErr w:type="spellStart"/>
      <w:proofErr w:type="gramStart"/>
      <w:r>
        <w:t>romin</w:t>
      </w:r>
      <w:proofErr w:type="spellEnd"/>
      <w:proofErr w:type="gramEnd"/>
    </w:p>
    <w:p w:rsidR="00A05C6C" w:rsidRDefault="00A05C6C" w:rsidP="00A05C6C">
      <w:pPr>
        <w:pBdr>
          <w:bottom w:val="single" w:sz="6" w:space="1" w:color="auto"/>
        </w:pBdr>
      </w:pPr>
      <w:r>
        <w:t>Solution Submitted Profile URL</w:t>
      </w:r>
    </w:p>
    <w:p w:rsidR="00A05C6C" w:rsidRDefault="00A05C6C" w:rsidP="00A05C6C">
      <w:hyperlink r:id="rId6" w:history="1">
        <w:r w:rsidRPr="00AA6456">
          <w:rPr>
            <w:rStyle w:val="Hyperlink"/>
          </w:rPr>
          <w:t>http://www.cloudspokes.com/profile.html?username=romin</w:t>
        </w:r>
      </w:hyperlink>
    </w:p>
    <w:p w:rsidR="00A05C6C" w:rsidRDefault="00A05C6C" w:rsidP="00A05C6C">
      <w:pPr>
        <w:pBdr>
          <w:bottom w:val="single" w:sz="6" w:space="1" w:color="auto"/>
        </w:pBdr>
      </w:pPr>
      <w:r>
        <w:t>Solution File Attached</w:t>
      </w:r>
    </w:p>
    <w:p w:rsidR="00A05C6C" w:rsidRPr="0008771B" w:rsidRDefault="00A05C6C" w:rsidP="00A05C6C">
      <w:pPr>
        <w:rPr>
          <w:b/>
        </w:rPr>
      </w:pPr>
      <w:r>
        <w:rPr>
          <w:b/>
        </w:rPr>
        <w:t>reassigngoogledocs</w:t>
      </w:r>
      <w:r w:rsidRPr="0008771B">
        <w:rPr>
          <w:b/>
        </w:rPr>
        <w:t>.zip</w:t>
      </w:r>
    </w:p>
    <w:p w:rsidR="00A05C6C" w:rsidRDefault="00A05C6C" w:rsidP="00A05C6C">
      <w:pPr>
        <w:pBdr>
          <w:bottom w:val="single" w:sz="6" w:space="1" w:color="auto"/>
        </w:pBdr>
      </w:pPr>
      <w:r>
        <w:t>Solution Details</w:t>
      </w:r>
    </w:p>
    <w:p w:rsidR="00A05C6C" w:rsidRPr="00E209B6" w:rsidRDefault="00A05C6C" w:rsidP="00A05C6C">
      <w:r>
        <w:rPr>
          <w:b/>
        </w:rPr>
        <w:t>reassigngoogledocs</w:t>
      </w:r>
      <w:r w:rsidRPr="0008771B">
        <w:rPr>
          <w:b/>
        </w:rPr>
        <w:t>.zip</w:t>
      </w:r>
      <w:r>
        <w:t xml:space="preserve"> contains the Eclipse GAE Project. I have removed the Google App Engine JAR files and also the Google Docs API / Google Data JAR files, so you will need to add those files to compile and run your project. </w:t>
      </w:r>
    </w:p>
    <w:p w:rsidR="0027521F" w:rsidRDefault="0027521F">
      <w:r>
        <w:rPr>
          <w:rStyle w:val="apple-style-span"/>
          <w:rFonts w:ascii="Calibri" w:hAnsi="Calibri" w:cs="Calibri"/>
          <w:color w:val="000000"/>
        </w:rPr>
        <w:t>The web application is available at:</w:t>
      </w:r>
      <w:r>
        <w:rPr>
          <w:rStyle w:val="apple-converted-space"/>
          <w:rFonts w:ascii="Calibri" w:hAnsi="Calibri" w:cs="Calibri"/>
          <w:color w:val="000000"/>
        </w:rPr>
        <w:t> </w:t>
      </w:r>
      <w:hyperlink r:id="rId7" w:history="1">
        <w:r w:rsidRPr="00E30AAE">
          <w:rPr>
            <w:rStyle w:val="Hyperlink"/>
            <w:rFonts w:ascii="Calibri" w:hAnsi="Calibri" w:cs="Calibri"/>
            <w:sz w:val="36"/>
            <w:szCs w:val="36"/>
          </w:rPr>
          <w:t>http://reassigndocs.appspot.com</w:t>
        </w:r>
      </w:hyperlink>
    </w:p>
    <w:p w:rsidR="0027521F" w:rsidRDefault="0027521F">
      <w:r>
        <w:t>High Level features of the application are:</w:t>
      </w:r>
    </w:p>
    <w:p w:rsidR="0027521F" w:rsidRDefault="0027521F" w:rsidP="0027521F">
      <w:pPr>
        <w:pStyle w:val="ListParagraph"/>
        <w:numPr>
          <w:ilvl w:val="0"/>
          <w:numId w:val="2"/>
        </w:numPr>
      </w:pPr>
      <w:r>
        <w:t>Login with your Google Account. No username/password to be given to this application.</w:t>
      </w:r>
    </w:p>
    <w:p w:rsidR="0027521F" w:rsidRDefault="0027521F" w:rsidP="0027521F">
      <w:pPr>
        <w:pStyle w:val="ListParagraph"/>
        <w:numPr>
          <w:ilvl w:val="0"/>
          <w:numId w:val="2"/>
        </w:numPr>
      </w:pPr>
      <w:r>
        <w:t>Authorize access to your Google Docs via OAuth2.</w:t>
      </w:r>
    </w:p>
    <w:p w:rsidR="0027521F" w:rsidRDefault="0027521F" w:rsidP="0027521F">
      <w:pPr>
        <w:pStyle w:val="ListParagraph"/>
        <w:numPr>
          <w:ilvl w:val="0"/>
          <w:numId w:val="2"/>
        </w:numPr>
      </w:pPr>
      <w:r>
        <w:t>Provide a list of Google Doc IDs that you want to reassign to a new owner along with the new user name.</w:t>
      </w:r>
    </w:p>
    <w:p w:rsidR="0027521F" w:rsidRDefault="0027521F" w:rsidP="0027521F">
      <w:pPr>
        <w:pStyle w:val="ListParagraph"/>
        <w:numPr>
          <w:ilvl w:val="0"/>
          <w:numId w:val="2"/>
        </w:numPr>
      </w:pPr>
      <w:r>
        <w:t>Get a JSON list of Old Doc Ids and New Doc Ids as a result of the ownership transfer.</w:t>
      </w:r>
    </w:p>
    <w:p w:rsidR="0027521F" w:rsidRDefault="0027521F" w:rsidP="0027521F">
      <w:pPr>
        <w:pStyle w:val="ListParagraph"/>
        <w:numPr>
          <w:ilvl w:val="0"/>
          <w:numId w:val="2"/>
        </w:numPr>
      </w:pPr>
      <w:r>
        <w:t xml:space="preserve">View a log of all reassigns operations that you have done. </w:t>
      </w:r>
    </w:p>
    <w:p w:rsidR="0027521F" w:rsidRDefault="0027521F" w:rsidP="0027521F">
      <w:pPr>
        <w:pStyle w:val="ListParagraph"/>
        <w:numPr>
          <w:ilvl w:val="0"/>
          <w:numId w:val="2"/>
        </w:numPr>
      </w:pPr>
      <w:r>
        <w:t xml:space="preserve">Only those documents of which you are the owner will be transferred, the rest of them will </w:t>
      </w:r>
      <w:proofErr w:type="gramStart"/>
      <w:r>
        <w:t>ignored</w:t>
      </w:r>
      <w:proofErr w:type="gramEnd"/>
      <w:r>
        <w:t xml:space="preserve"> during the transfer ownership operation.</w:t>
      </w:r>
    </w:p>
    <w:p w:rsidR="0027521F" w:rsidRDefault="0027521F" w:rsidP="0027521F">
      <w:pPr>
        <w:rPr>
          <w:b/>
        </w:rPr>
      </w:pPr>
      <w:r w:rsidRPr="0027521F">
        <w:rPr>
          <w:b/>
        </w:rPr>
        <w:t>Limitation</w:t>
      </w:r>
    </w:p>
    <w:p w:rsidR="0027521F" w:rsidRPr="0027521F" w:rsidRDefault="0027521F" w:rsidP="0027521F">
      <w:pPr>
        <w:pStyle w:val="ListParagraph"/>
        <w:numPr>
          <w:ilvl w:val="0"/>
          <w:numId w:val="3"/>
        </w:numPr>
        <w:rPr>
          <w:b/>
        </w:rPr>
      </w:pPr>
      <w:r>
        <w:t xml:space="preserve">Google Docs currently does not allow copying of PDF documents. As a result of that, if you plan to transfer ownership of a PDF document, then it will result in operation not supported message. This is a standard message from Google Docs API. </w:t>
      </w:r>
    </w:p>
    <w:p w:rsidR="0027521F" w:rsidRDefault="0027521F">
      <w:pPr>
        <w:rPr>
          <w:b/>
        </w:rPr>
      </w:pPr>
      <w:r>
        <w:rPr>
          <w:b/>
        </w:rPr>
        <w:br w:type="page"/>
      </w:r>
    </w:p>
    <w:p w:rsidR="0027521F" w:rsidRDefault="0027521F" w:rsidP="0027521F">
      <w:pPr>
        <w:rPr>
          <w:b/>
          <w:sz w:val="28"/>
        </w:rPr>
      </w:pPr>
      <w:r w:rsidRPr="0027521F">
        <w:rPr>
          <w:b/>
          <w:sz w:val="28"/>
        </w:rPr>
        <w:lastRenderedPageBreak/>
        <w:t>How to Use the Application?</w:t>
      </w:r>
    </w:p>
    <w:p w:rsidR="0027521F" w:rsidRDefault="0027521F" w:rsidP="0027521F">
      <w:pPr>
        <w:pStyle w:val="ListParagraph"/>
        <w:numPr>
          <w:ilvl w:val="0"/>
          <w:numId w:val="4"/>
        </w:numPr>
        <w:rPr>
          <w:sz w:val="20"/>
        </w:rPr>
      </w:pPr>
      <w:r>
        <w:t>V</w:t>
      </w:r>
      <w:r w:rsidRPr="0027521F">
        <w:rPr>
          <w:sz w:val="20"/>
        </w:rPr>
        <w:t xml:space="preserve">isit the </w:t>
      </w:r>
      <w:proofErr w:type="gramStart"/>
      <w:r>
        <w:rPr>
          <w:sz w:val="20"/>
        </w:rPr>
        <w:t>url</w:t>
      </w:r>
      <w:proofErr w:type="gramEnd"/>
      <w:r>
        <w:rPr>
          <w:sz w:val="20"/>
        </w:rPr>
        <w:t xml:space="preserve">: </w:t>
      </w:r>
      <w:hyperlink r:id="rId8" w:history="1">
        <w:r w:rsidRPr="00E30AAE">
          <w:rPr>
            <w:rStyle w:val="Hyperlink"/>
            <w:sz w:val="20"/>
          </w:rPr>
          <w:t>http://reassigndocs.appspot.com</w:t>
        </w:r>
      </w:hyperlink>
      <w:r>
        <w:rPr>
          <w:sz w:val="20"/>
        </w:rPr>
        <w:t xml:space="preserve"> . You will see the following </w:t>
      </w:r>
      <w:proofErr w:type="spellStart"/>
      <w:r>
        <w:rPr>
          <w:sz w:val="20"/>
        </w:rPr>
        <w:t>url</w:t>
      </w:r>
      <w:proofErr w:type="spellEnd"/>
      <w:r>
        <w:rPr>
          <w:sz w:val="20"/>
        </w:rPr>
        <w:t>:</w:t>
      </w:r>
    </w:p>
    <w:p w:rsidR="0027521F" w:rsidRDefault="0027521F" w:rsidP="0027521F">
      <w:pPr>
        <w:rPr>
          <w:sz w:val="20"/>
        </w:rPr>
      </w:pPr>
      <w:r>
        <w:rPr>
          <w:noProof/>
          <w:sz w:val="20"/>
          <w:lang w:eastAsia="en-IN"/>
        </w:rPr>
        <w:drawing>
          <wp:inline distT="0" distB="0" distL="0" distR="0">
            <wp:extent cx="5727700" cy="38735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27700" cy="3873500"/>
                    </a:xfrm>
                    <a:prstGeom prst="rect">
                      <a:avLst/>
                    </a:prstGeom>
                    <a:noFill/>
                    <a:ln w="9525">
                      <a:noFill/>
                      <a:miter lim="800000"/>
                      <a:headEnd/>
                      <a:tailEnd/>
                    </a:ln>
                  </pic:spPr>
                </pic:pic>
              </a:graphicData>
            </a:graphic>
          </wp:inline>
        </w:drawing>
      </w:r>
    </w:p>
    <w:p w:rsidR="00C63493" w:rsidRDefault="00C63493" w:rsidP="00C63493">
      <w:pPr>
        <w:pStyle w:val="ListParagraph"/>
        <w:numPr>
          <w:ilvl w:val="0"/>
          <w:numId w:val="4"/>
        </w:numPr>
        <w:rPr>
          <w:sz w:val="24"/>
        </w:rPr>
      </w:pPr>
      <w:r>
        <w:rPr>
          <w:sz w:val="24"/>
        </w:rPr>
        <w:t xml:space="preserve">Click on the </w:t>
      </w:r>
      <w:r>
        <w:rPr>
          <w:b/>
          <w:sz w:val="24"/>
        </w:rPr>
        <w:t xml:space="preserve">Sign In </w:t>
      </w:r>
      <w:r>
        <w:rPr>
          <w:sz w:val="24"/>
        </w:rPr>
        <w:t>link to login to the application using your Google Account. You will see the standard Google Login screen where you can enter your credentials and click on Sign In. An example run is shown below:</w:t>
      </w:r>
    </w:p>
    <w:p w:rsidR="00C63493" w:rsidRDefault="00C63493" w:rsidP="00C63493">
      <w:pPr>
        <w:pStyle w:val="ListParagraph"/>
        <w:rPr>
          <w:sz w:val="24"/>
        </w:rPr>
      </w:pPr>
      <w:r>
        <w:rPr>
          <w:noProof/>
          <w:sz w:val="24"/>
          <w:lang w:eastAsia="en-IN"/>
        </w:rPr>
        <w:lastRenderedPageBreak/>
        <w:drawing>
          <wp:inline distT="0" distB="0" distL="0" distR="0">
            <wp:extent cx="5734050" cy="3867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4050" cy="3867150"/>
                    </a:xfrm>
                    <a:prstGeom prst="rect">
                      <a:avLst/>
                    </a:prstGeom>
                    <a:noFill/>
                    <a:ln w="9525">
                      <a:noFill/>
                      <a:miter lim="800000"/>
                      <a:headEnd/>
                      <a:tailEnd/>
                    </a:ln>
                  </pic:spPr>
                </pic:pic>
              </a:graphicData>
            </a:graphic>
          </wp:inline>
        </w:drawing>
      </w:r>
    </w:p>
    <w:p w:rsidR="00C63493" w:rsidRDefault="00C63493" w:rsidP="00C63493">
      <w:pPr>
        <w:pStyle w:val="ListParagraph"/>
        <w:numPr>
          <w:ilvl w:val="0"/>
          <w:numId w:val="4"/>
        </w:numPr>
        <w:rPr>
          <w:sz w:val="24"/>
        </w:rPr>
      </w:pPr>
      <w:r>
        <w:rPr>
          <w:sz w:val="24"/>
        </w:rPr>
        <w:t xml:space="preserve">On successful Sign In, you will be let back to the main page and the application will ask you to authorize it to access Google Docs on your behalf. This is done via OAuth2. Simply click the </w:t>
      </w:r>
      <w:r>
        <w:rPr>
          <w:b/>
          <w:sz w:val="24"/>
        </w:rPr>
        <w:t xml:space="preserve">Authorize </w:t>
      </w:r>
      <w:r>
        <w:rPr>
          <w:sz w:val="24"/>
        </w:rPr>
        <w:t>link to get going.</w:t>
      </w:r>
    </w:p>
    <w:p w:rsidR="00C63493" w:rsidRDefault="00C63493" w:rsidP="00C63493">
      <w:pPr>
        <w:pStyle w:val="ListParagraph"/>
        <w:rPr>
          <w:sz w:val="24"/>
        </w:rPr>
      </w:pPr>
      <w:r>
        <w:rPr>
          <w:noProof/>
          <w:sz w:val="24"/>
          <w:lang w:eastAsia="en-IN"/>
        </w:rPr>
        <w:drawing>
          <wp:inline distT="0" distB="0" distL="0" distR="0">
            <wp:extent cx="5727700" cy="3873500"/>
            <wp:effectExtent l="19050" t="0" r="63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3873500"/>
                    </a:xfrm>
                    <a:prstGeom prst="rect">
                      <a:avLst/>
                    </a:prstGeom>
                    <a:noFill/>
                    <a:ln w="9525">
                      <a:noFill/>
                      <a:miter lim="800000"/>
                      <a:headEnd/>
                      <a:tailEnd/>
                    </a:ln>
                  </pic:spPr>
                </pic:pic>
              </a:graphicData>
            </a:graphic>
          </wp:inline>
        </w:drawing>
      </w:r>
    </w:p>
    <w:p w:rsidR="00C63493" w:rsidRDefault="00C63493" w:rsidP="00C63493">
      <w:pPr>
        <w:pStyle w:val="ListParagraph"/>
        <w:numPr>
          <w:ilvl w:val="0"/>
          <w:numId w:val="4"/>
        </w:numPr>
        <w:rPr>
          <w:sz w:val="24"/>
        </w:rPr>
      </w:pPr>
      <w:r>
        <w:rPr>
          <w:sz w:val="24"/>
        </w:rPr>
        <w:t xml:space="preserve">This will lead to an Authorization page where you will need to Allow Access to your Google Docs as shown below. Click on </w:t>
      </w:r>
      <w:r>
        <w:rPr>
          <w:b/>
          <w:sz w:val="24"/>
        </w:rPr>
        <w:t xml:space="preserve">Allow Access </w:t>
      </w:r>
      <w:r>
        <w:rPr>
          <w:sz w:val="24"/>
        </w:rPr>
        <w:t>to move forward:</w:t>
      </w:r>
    </w:p>
    <w:p w:rsidR="00935FE0" w:rsidRDefault="00935FE0" w:rsidP="00935FE0">
      <w:pPr>
        <w:pStyle w:val="ListParagraph"/>
        <w:rPr>
          <w:sz w:val="24"/>
        </w:rPr>
      </w:pPr>
      <w:r w:rsidRPr="00935FE0">
        <w:rPr>
          <w:noProof/>
          <w:sz w:val="24"/>
          <w:lang w:eastAsia="en-IN"/>
        </w:rPr>
        <w:lastRenderedPageBreak/>
        <w:drawing>
          <wp:inline distT="0" distB="0" distL="0" distR="0">
            <wp:extent cx="5731510" cy="3889500"/>
            <wp:effectExtent l="19050" t="0" r="254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889500"/>
                    </a:xfrm>
                    <a:prstGeom prst="rect">
                      <a:avLst/>
                    </a:prstGeom>
                    <a:noFill/>
                    <a:ln w="9525">
                      <a:noFill/>
                      <a:miter lim="800000"/>
                      <a:headEnd/>
                      <a:tailEnd/>
                    </a:ln>
                  </pic:spPr>
                </pic:pic>
              </a:graphicData>
            </a:graphic>
          </wp:inline>
        </w:drawing>
      </w:r>
    </w:p>
    <w:p w:rsidR="00C63493" w:rsidRDefault="00935FE0" w:rsidP="00C63493">
      <w:pPr>
        <w:pStyle w:val="ListParagraph"/>
        <w:numPr>
          <w:ilvl w:val="0"/>
          <w:numId w:val="4"/>
        </w:numPr>
        <w:rPr>
          <w:sz w:val="20"/>
        </w:rPr>
      </w:pPr>
      <w:r>
        <w:rPr>
          <w:sz w:val="20"/>
        </w:rPr>
        <w:t>This will lead us to a form where you can enter the following:</w:t>
      </w:r>
    </w:p>
    <w:p w:rsidR="00935FE0" w:rsidRPr="00935FE0" w:rsidRDefault="00935FE0" w:rsidP="00935FE0">
      <w:pPr>
        <w:pStyle w:val="ListParagraph"/>
        <w:numPr>
          <w:ilvl w:val="1"/>
          <w:numId w:val="4"/>
        </w:numPr>
        <w:rPr>
          <w:sz w:val="20"/>
        </w:rPr>
      </w:pPr>
      <w:r>
        <w:rPr>
          <w:sz w:val="20"/>
        </w:rPr>
        <w:t xml:space="preserve">The </w:t>
      </w:r>
      <w:r>
        <w:rPr>
          <w:b/>
          <w:sz w:val="20"/>
        </w:rPr>
        <w:t>New Owner</w:t>
      </w:r>
    </w:p>
    <w:p w:rsidR="00935FE0" w:rsidRDefault="00935FE0" w:rsidP="00935FE0">
      <w:pPr>
        <w:pStyle w:val="ListParagraph"/>
        <w:numPr>
          <w:ilvl w:val="1"/>
          <w:numId w:val="4"/>
        </w:numPr>
        <w:rPr>
          <w:sz w:val="20"/>
        </w:rPr>
      </w:pPr>
      <w:r>
        <w:rPr>
          <w:sz w:val="20"/>
        </w:rPr>
        <w:t xml:space="preserve">The </w:t>
      </w:r>
      <w:r>
        <w:rPr>
          <w:b/>
          <w:sz w:val="20"/>
        </w:rPr>
        <w:t xml:space="preserve">List of Doc Ids </w:t>
      </w:r>
      <w:r>
        <w:rPr>
          <w:sz w:val="20"/>
        </w:rPr>
        <w:t xml:space="preserve">that you want to transfer ownership of to the </w:t>
      </w:r>
      <w:r>
        <w:rPr>
          <w:b/>
          <w:sz w:val="20"/>
        </w:rPr>
        <w:t>New Owner</w:t>
      </w:r>
      <w:r>
        <w:rPr>
          <w:sz w:val="20"/>
        </w:rPr>
        <w:t>.</w:t>
      </w:r>
    </w:p>
    <w:p w:rsidR="00935FE0" w:rsidRDefault="00935FE0" w:rsidP="00935FE0">
      <w:pPr>
        <w:pStyle w:val="ListParagraph"/>
        <w:rPr>
          <w:sz w:val="20"/>
        </w:rPr>
      </w:pPr>
      <w:r w:rsidRPr="00935FE0">
        <w:rPr>
          <w:noProof/>
          <w:sz w:val="20"/>
          <w:lang w:eastAsia="en-IN"/>
        </w:rPr>
        <w:lastRenderedPageBreak/>
        <w:drawing>
          <wp:inline distT="0" distB="0" distL="0" distR="0">
            <wp:extent cx="5731510" cy="4468587"/>
            <wp:effectExtent l="19050" t="0" r="254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4468587"/>
                    </a:xfrm>
                    <a:prstGeom prst="rect">
                      <a:avLst/>
                    </a:prstGeom>
                    <a:noFill/>
                    <a:ln w="9525">
                      <a:noFill/>
                      <a:miter lim="800000"/>
                      <a:headEnd/>
                      <a:tailEnd/>
                    </a:ln>
                  </pic:spPr>
                </pic:pic>
              </a:graphicData>
            </a:graphic>
          </wp:inline>
        </w:drawing>
      </w:r>
    </w:p>
    <w:p w:rsidR="00935FE0" w:rsidRDefault="00935FE0" w:rsidP="00935FE0">
      <w:pPr>
        <w:pStyle w:val="ListParagraph"/>
        <w:rPr>
          <w:sz w:val="20"/>
        </w:rPr>
      </w:pPr>
    </w:p>
    <w:p w:rsidR="00935FE0" w:rsidRDefault="00935FE0" w:rsidP="00C63493">
      <w:pPr>
        <w:pStyle w:val="ListParagraph"/>
        <w:numPr>
          <w:ilvl w:val="0"/>
          <w:numId w:val="4"/>
        </w:numPr>
        <w:rPr>
          <w:sz w:val="20"/>
        </w:rPr>
      </w:pPr>
      <w:r>
        <w:rPr>
          <w:sz w:val="20"/>
        </w:rPr>
        <w:t>In the sample run below, I have entered the new user to which I want to transfer the ownership. I have also given a list of Doc Ids that I want to transfer to this new owner:</w:t>
      </w:r>
    </w:p>
    <w:p w:rsidR="00935FE0" w:rsidRDefault="00935FE0" w:rsidP="00935FE0">
      <w:pPr>
        <w:pStyle w:val="ListParagraph"/>
        <w:rPr>
          <w:sz w:val="20"/>
        </w:rPr>
      </w:pPr>
    </w:p>
    <w:p w:rsidR="00935FE0" w:rsidRDefault="00935FE0" w:rsidP="00935FE0">
      <w:pPr>
        <w:pStyle w:val="ListParagraph"/>
        <w:rPr>
          <w:sz w:val="20"/>
        </w:rPr>
      </w:pPr>
      <w:r w:rsidRPr="00935FE0">
        <w:rPr>
          <w:noProof/>
          <w:sz w:val="20"/>
          <w:lang w:eastAsia="en-IN"/>
        </w:rPr>
        <w:lastRenderedPageBreak/>
        <w:drawing>
          <wp:inline distT="0" distB="0" distL="0" distR="0">
            <wp:extent cx="5731510" cy="4468587"/>
            <wp:effectExtent l="19050" t="0" r="254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4468587"/>
                    </a:xfrm>
                    <a:prstGeom prst="rect">
                      <a:avLst/>
                    </a:prstGeom>
                    <a:noFill/>
                    <a:ln w="9525">
                      <a:noFill/>
                      <a:miter lim="800000"/>
                      <a:headEnd/>
                      <a:tailEnd/>
                    </a:ln>
                  </pic:spPr>
                </pic:pic>
              </a:graphicData>
            </a:graphic>
          </wp:inline>
        </w:drawing>
      </w:r>
    </w:p>
    <w:p w:rsidR="00935FE0" w:rsidRDefault="00935FE0" w:rsidP="00935FE0">
      <w:pPr>
        <w:pStyle w:val="ListParagraph"/>
        <w:rPr>
          <w:sz w:val="20"/>
        </w:rPr>
      </w:pPr>
    </w:p>
    <w:p w:rsidR="00935FE0" w:rsidRDefault="00935FE0" w:rsidP="00935FE0">
      <w:pPr>
        <w:pStyle w:val="ListParagraph"/>
        <w:rPr>
          <w:sz w:val="20"/>
        </w:rPr>
      </w:pPr>
      <w:r>
        <w:rPr>
          <w:sz w:val="20"/>
        </w:rPr>
        <w:t>Note that the Doc Ids that I am transferring are for the following documents that I currently own:</w:t>
      </w:r>
    </w:p>
    <w:p w:rsidR="00935FE0" w:rsidRDefault="00935FE0" w:rsidP="00935FE0">
      <w:pPr>
        <w:pStyle w:val="ListParagraph"/>
        <w:rPr>
          <w:sz w:val="20"/>
        </w:rPr>
      </w:pPr>
    </w:p>
    <w:p w:rsidR="00935FE0" w:rsidRDefault="00935FE0" w:rsidP="00935FE0">
      <w:pPr>
        <w:pStyle w:val="ListParagraph"/>
        <w:rPr>
          <w:sz w:val="20"/>
        </w:rPr>
      </w:pPr>
      <w:r>
        <w:rPr>
          <w:noProof/>
          <w:sz w:val="20"/>
          <w:lang w:eastAsia="en-IN"/>
        </w:rPr>
        <w:drawing>
          <wp:inline distT="0" distB="0" distL="0" distR="0">
            <wp:extent cx="3981450" cy="32385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3981450" cy="3238500"/>
                    </a:xfrm>
                    <a:prstGeom prst="rect">
                      <a:avLst/>
                    </a:prstGeom>
                    <a:noFill/>
                    <a:ln w="9525">
                      <a:noFill/>
                      <a:miter lim="800000"/>
                      <a:headEnd/>
                      <a:tailEnd/>
                    </a:ln>
                  </pic:spPr>
                </pic:pic>
              </a:graphicData>
            </a:graphic>
          </wp:inline>
        </w:drawing>
      </w:r>
    </w:p>
    <w:p w:rsidR="00935FE0" w:rsidRDefault="00935FE0" w:rsidP="00935FE0">
      <w:pPr>
        <w:pStyle w:val="ListParagraph"/>
        <w:rPr>
          <w:sz w:val="20"/>
        </w:rPr>
      </w:pPr>
    </w:p>
    <w:p w:rsidR="00935FE0" w:rsidRDefault="00935FE0" w:rsidP="00C63493">
      <w:pPr>
        <w:pStyle w:val="ListParagraph"/>
        <w:numPr>
          <w:ilvl w:val="0"/>
          <w:numId w:val="4"/>
        </w:numPr>
        <w:rPr>
          <w:sz w:val="20"/>
        </w:rPr>
      </w:pPr>
      <w:r>
        <w:rPr>
          <w:sz w:val="20"/>
        </w:rPr>
        <w:t xml:space="preserve">Simple click on the </w:t>
      </w:r>
      <w:r>
        <w:rPr>
          <w:b/>
          <w:sz w:val="20"/>
        </w:rPr>
        <w:t xml:space="preserve">Reassign Owner </w:t>
      </w:r>
      <w:r>
        <w:rPr>
          <w:sz w:val="20"/>
        </w:rPr>
        <w:t xml:space="preserve">button to </w:t>
      </w:r>
      <w:r>
        <w:rPr>
          <w:b/>
          <w:sz w:val="20"/>
        </w:rPr>
        <w:t xml:space="preserve">make a copy of the document and transfer the ownership to the new user. </w:t>
      </w:r>
      <w:r>
        <w:rPr>
          <w:sz w:val="20"/>
        </w:rPr>
        <w:t>The result is shown below:</w:t>
      </w:r>
    </w:p>
    <w:p w:rsidR="00935FE0" w:rsidRDefault="00935FE0" w:rsidP="00935FE0">
      <w:pPr>
        <w:pStyle w:val="ListParagraph"/>
        <w:rPr>
          <w:sz w:val="20"/>
        </w:rPr>
      </w:pPr>
      <w:r w:rsidRPr="00935FE0">
        <w:rPr>
          <w:noProof/>
          <w:sz w:val="20"/>
          <w:lang w:eastAsia="en-IN"/>
        </w:rPr>
        <w:lastRenderedPageBreak/>
        <w:drawing>
          <wp:inline distT="0" distB="0" distL="0" distR="0">
            <wp:extent cx="5731510" cy="3131823"/>
            <wp:effectExtent l="19050" t="0" r="254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731510" cy="3131823"/>
                    </a:xfrm>
                    <a:prstGeom prst="rect">
                      <a:avLst/>
                    </a:prstGeom>
                    <a:noFill/>
                    <a:ln w="9525">
                      <a:noFill/>
                      <a:miter lim="800000"/>
                      <a:headEnd/>
                      <a:tailEnd/>
                    </a:ln>
                  </pic:spPr>
                </pic:pic>
              </a:graphicData>
            </a:graphic>
          </wp:inline>
        </w:drawing>
      </w:r>
    </w:p>
    <w:p w:rsidR="00935FE0" w:rsidRDefault="00935FE0" w:rsidP="00935FE0">
      <w:pPr>
        <w:pStyle w:val="ListParagraph"/>
        <w:rPr>
          <w:sz w:val="20"/>
        </w:rPr>
      </w:pPr>
    </w:p>
    <w:p w:rsidR="00935FE0" w:rsidRDefault="00935FE0" w:rsidP="00935FE0">
      <w:pPr>
        <w:pStyle w:val="ListParagraph"/>
        <w:rPr>
          <w:sz w:val="20"/>
        </w:rPr>
      </w:pPr>
      <w:r>
        <w:rPr>
          <w:sz w:val="20"/>
        </w:rPr>
        <w:t xml:space="preserve">You will notice that out of the 3 documents, it was able to copy and transfer ownership of the Document and Spreadsheet type but failed for the PDF one, since copy of PDF documents is not supported by Google Docs. Additionally, note that you are not an owner of the document, </w:t>
      </w:r>
      <w:proofErr w:type="gramStart"/>
      <w:r>
        <w:rPr>
          <w:sz w:val="20"/>
        </w:rPr>
        <w:t>then</w:t>
      </w:r>
      <w:proofErr w:type="gramEnd"/>
      <w:r>
        <w:rPr>
          <w:sz w:val="20"/>
        </w:rPr>
        <w:t xml:space="preserve"> they will be silently ignored in the transfer ownership process.</w:t>
      </w:r>
    </w:p>
    <w:p w:rsidR="00935FE0" w:rsidRDefault="00935FE0" w:rsidP="00C63493">
      <w:pPr>
        <w:pStyle w:val="ListParagraph"/>
        <w:numPr>
          <w:ilvl w:val="0"/>
          <w:numId w:val="4"/>
        </w:numPr>
        <w:rPr>
          <w:sz w:val="20"/>
        </w:rPr>
      </w:pPr>
      <w:r>
        <w:rPr>
          <w:sz w:val="20"/>
        </w:rPr>
        <w:t>You will also see the JSON result of the Old Doc Id and New Doc Id for all the documents that were successfully transferred as shown at the bottom of the above screen and reproduced here for you:</w:t>
      </w:r>
    </w:p>
    <w:p w:rsidR="00935FE0" w:rsidRDefault="00935FE0" w:rsidP="00935FE0">
      <w:pPr>
        <w:pStyle w:val="ListParagraph"/>
        <w:rPr>
          <w:rStyle w:val="apple-style-span"/>
          <w:rFonts w:ascii="Helvetica" w:hAnsi="Helvetica" w:cs="Helvetica"/>
          <w:color w:val="555555"/>
          <w:sz w:val="19"/>
          <w:szCs w:val="19"/>
          <w:shd w:val="clear" w:color="auto" w:fill="E5E5E5"/>
        </w:rPr>
      </w:pPr>
      <w:r w:rsidRPr="00935FE0">
        <w:rPr>
          <w:rStyle w:val="apple-style-span"/>
          <w:rFonts w:ascii="Helvetica" w:hAnsi="Helvetica" w:cs="Helvetica"/>
          <w:color w:val="555555"/>
          <w:sz w:val="19"/>
          <w:szCs w:val="19"/>
          <w:shd w:val="clear" w:color="auto" w:fill="E5E5E5"/>
        </w:rPr>
        <w:t>[{"oldDocId":"1s-RZwNsx8d5tiMiT18NV2yx21faR1d8LrtkuOx5JP7Q","newDocId":"1rOQgNUxVw_b2IntmaNnOvDgzpl8dYdOVezKmgALfeYY"},{"oldDocId":"0Al-epimLlTghdFFPU0h3SmNaQndfUGl1NUpQbGk4Ync","newDocId":"0Al-epimLlTghdGFHSkRwN2lWcXBnemU0Vml2THJTZ2c"}]</w:t>
      </w:r>
    </w:p>
    <w:p w:rsidR="00935FE0" w:rsidRPr="00935FE0" w:rsidRDefault="00935FE0" w:rsidP="00935FE0">
      <w:pPr>
        <w:pStyle w:val="ListParagraph"/>
        <w:rPr>
          <w:rStyle w:val="apple-style-span"/>
          <w:rFonts w:ascii="Helvetica" w:hAnsi="Helvetica" w:cs="Helvetica"/>
          <w:color w:val="555555"/>
          <w:sz w:val="19"/>
          <w:szCs w:val="19"/>
          <w:shd w:val="clear" w:color="auto" w:fill="E5E5E5"/>
        </w:rPr>
      </w:pPr>
    </w:p>
    <w:p w:rsidR="00935FE0" w:rsidRDefault="00935FE0" w:rsidP="00C63493">
      <w:pPr>
        <w:pStyle w:val="ListParagraph"/>
        <w:numPr>
          <w:ilvl w:val="0"/>
          <w:numId w:val="4"/>
        </w:numPr>
        <w:rPr>
          <w:sz w:val="20"/>
        </w:rPr>
      </w:pPr>
      <w:r>
        <w:rPr>
          <w:sz w:val="20"/>
        </w:rPr>
        <w:t>You also receive emails for successful ownership transfer. Each transfer results in an email and in the above case, we get two emails as shown below:</w:t>
      </w:r>
    </w:p>
    <w:p w:rsidR="00935FE0" w:rsidRDefault="00935FE0" w:rsidP="00935FE0">
      <w:pPr>
        <w:pStyle w:val="ListParagraph"/>
        <w:rPr>
          <w:sz w:val="20"/>
        </w:rPr>
      </w:pPr>
      <w:r w:rsidRPr="00935FE0">
        <w:rPr>
          <w:noProof/>
          <w:sz w:val="20"/>
          <w:lang w:eastAsia="en-IN"/>
        </w:rPr>
        <w:drawing>
          <wp:inline distT="0" distB="0" distL="0" distR="0">
            <wp:extent cx="3405637" cy="1867059"/>
            <wp:effectExtent l="19050" t="0" r="4313"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405702" cy="1867095"/>
                    </a:xfrm>
                    <a:prstGeom prst="rect">
                      <a:avLst/>
                    </a:prstGeom>
                    <a:noFill/>
                    <a:ln w="9525">
                      <a:noFill/>
                      <a:miter lim="800000"/>
                      <a:headEnd/>
                      <a:tailEnd/>
                    </a:ln>
                  </pic:spPr>
                </pic:pic>
              </a:graphicData>
            </a:graphic>
          </wp:inline>
        </w:drawing>
      </w:r>
    </w:p>
    <w:p w:rsidR="00935FE0" w:rsidRDefault="00935FE0" w:rsidP="00935FE0">
      <w:pPr>
        <w:pStyle w:val="ListParagraph"/>
        <w:rPr>
          <w:sz w:val="20"/>
        </w:rPr>
      </w:pPr>
    </w:p>
    <w:p w:rsidR="00935FE0" w:rsidRDefault="00935FE0" w:rsidP="00935FE0">
      <w:pPr>
        <w:pStyle w:val="ListParagraph"/>
        <w:rPr>
          <w:sz w:val="20"/>
        </w:rPr>
      </w:pPr>
      <w:r w:rsidRPr="00935FE0">
        <w:rPr>
          <w:noProof/>
          <w:sz w:val="20"/>
          <w:lang w:eastAsia="en-IN"/>
        </w:rPr>
        <w:lastRenderedPageBreak/>
        <w:drawing>
          <wp:inline distT="0" distB="0" distL="0" distR="0">
            <wp:extent cx="3818910" cy="1656272"/>
            <wp:effectExtent l="19050" t="0" r="0" b="0"/>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3822760" cy="1657942"/>
                    </a:xfrm>
                    <a:prstGeom prst="rect">
                      <a:avLst/>
                    </a:prstGeom>
                    <a:noFill/>
                    <a:ln w="9525">
                      <a:noFill/>
                      <a:miter lim="800000"/>
                      <a:headEnd/>
                      <a:tailEnd/>
                    </a:ln>
                  </pic:spPr>
                </pic:pic>
              </a:graphicData>
            </a:graphic>
          </wp:inline>
        </w:drawing>
      </w:r>
    </w:p>
    <w:p w:rsidR="00935FE0" w:rsidRDefault="00935FE0" w:rsidP="00C63493">
      <w:pPr>
        <w:pStyle w:val="ListParagraph"/>
        <w:numPr>
          <w:ilvl w:val="0"/>
          <w:numId w:val="4"/>
        </w:numPr>
        <w:rPr>
          <w:sz w:val="20"/>
        </w:rPr>
      </w:pPr>
      <w:r>
        <w:rPr>
          <w:sz w:val="20"/>
        </w:rPr>
        <w:t xml:space="preserve">All conversion tasks are saved in the </w:t>
      </w:r>
      <w:proofErr w:type="spellStart"/>
      <w:r>
        <w:rPr>
          <w:sz w:val="20"/>
        </w:rPr>
        <w:t>Datastore</w:t>
      </w:r>
      <w:proofErr w:type="spellEnd"/>
      <w:r>
        <w:rPr>
          <w:sz w:val="20"/>
        </w:rPr>
        <w:t xml:space="preserve">. You can get a list of all your tasks, via the Conversion </w:t>
      </w:r>
      <w:r w:rsidR="002078E6">
        <w:rPr>
          <w:sz w:val="20"/>
        </w:rPr>
        <w:t>Log link as shown below:</w:t>
      </w:r>
    </w:p>
    <w:p w:rsidR="002078E6" w:rsidRDefault="002078E6" w:rsidP="002078E6">
      <w:pPr>
        <w:pStyle w:val="ListParagraph"/>
        <w:rPr>
          <w:sz w:val="20"/>
        </w:rPr>
      </w:pPr>
      <w:r>
        <w:rPr>
          <w:noProof/>
          <w:sz w:val="20"/>
          <w:lang w:eastAsia="en-IN"/>
        </w:rPr>
        <w:drawing>
          <wp:inline distT="0" distB="0" distL="0" distR="0">
            <wp:extent cx="4051163" cy="2751826"/>
            <wp:effectExtent l="19050" t="0" r="6487"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054988" cy="2754424"/>
                    </a:xfrm>
                    <a:prstGeom prst="rect">
                      <a:avLst/>
                    </a:prstGeom>
                    <a:noFill/>
                    <a:ln w="9525">
                      <a:noFill/>
                      <a:miter lim="800000"/>
                      <a:headEnd/>
                      <a:tailEnd/>
                    </a:ln>
                  </pic:spPr>
                </pic:pic>
              </a:graphicData>
            </a:graphic>
          </wp:inline>
        </w:drawing>
      </w:r>
    </w:p>
    <w:p w:rsidR="002078E6" w:rsidRDefault="002078E6" w:rsidP="002078E6">
      <w:pPr>
        <w:pStyle w:val="ListParagraph"/>
        <w:rPr>
          <w:sz w:val="20"/>
        </w:rPr>
      </w:pPr>
      <w:r>
        <w:rPr>
          <w:sz w:val="20"/>
        </w:rPr>
        <w:t>This will show you the Tasks that you have done so far with the JSON result, etc.</w:t>
      </w:r>
    </w:p>
    <w:p w:rsidR="002078E6" w:rsidRDefault="002078E6" w:rsidP="002078E6">
      <w:pPr>
        <w:pStyle w:val="ListParagraph"/>
        <w:rPr>
          <w:sz w:val="20"/>
        </w:rPr>
      </w:pPr>
    </w:p>
    <w:p w:rsidR="00935FE0" w:rsidRDefault="002078E6" w:rsidP="00935FE0">
      <w:pPr>
        <w:pStyle w:val="ListParagraph"/>
        <w:rPr>
          <w:sz w:val="20"/>
        </w:rPr>
      </w:pPr>
      <w:r>
        <w:rPr>
          <w:noProof/>
          <w:lang w:eastAsia="en-IN"/>
        </w:rPr>
        <w:drawing>
          <wp:inline distT="0" distB="0" distL="0" distR="0">
            <wp:extent cx="3897342" cy="2105767"/>
            <wp:effectExtent l="19050" t="0" r="7908" b="0"/>
            <wp:docPr id="2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3897215" cy="2105698"/>
                    </a:xfrm>
                    <a:prstGeom prst="rect">
                      <a:avLst/>
                    </a:prstGeom>
                    <a:noFill/>
                    <a:ln w="9525">
                      <a:noFill/>
                      <a:miter lim="800000"/>
                      <a:headEnd/>
                      <a:tailEnd/>
                    </a:ln>
                  </pic:spPr>
                </pic:pic>
              </a:graphicData>
            </a:graphic>
          </wp:inline>
        </w:drawing>
      </w:r>
    </w:p>
    <w:p w:rsidR="00935FE0" w:rsidRPr="00935FE0" w:rsidRDefault="00935FE0" w:rsidP="00935FE0">
      <w:pPr>
        <w:rPr>
          <w:sz w:val="20"/>
        </w:rPr>
      </w:pPr>
    </w:p>
    <w:p w:rsidR="00AE48DB" w:rsidRDefault="00AE48DB"/>
    <w:p w:rsidR="00756D98" w:rsidRDefault="00756D98"/>
    <w:p w:rsidR="00756D98" w:rsidRDefault="00756D98">
      <w:pPr>
        <w:rPr>
          <w:noProof/>
          <w:lang w:eastAsia="en-IN"/>
        </w:rPr>
      </w:pPr>
    </w:p>
    <w:p w:rsidR="00756D98" w:rsidRDefault="00756D98"/>
    <w:p w:rsidR="00756D98" w:rsidRDefault="00756D98"/>
    <w:p w:rsidR="00756D98" w:rsidRDefault="00756D98"/>
    <w:p w:rsidR="00756D98" w:rsidRDefault="00756D98"/>
    <w:p w:rsidR="00756D98" w:rsidRDefault="00756D98"/>
    <w:p w:rsidR="00756D98" w:rsidRDefault="00756D98"/>
    <w:p w:rsidR="00756D98" w:rsidRDefault="00756D98"/>
    <w:p w:rsidR="00756D98" w:rsidRDefault="00756D98"/>
    <w:sectPr w:rsidR="00756D9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410F"/>
    <w:multiLevelType w:val="multilevel"/>
    <w:tmpl w:val="31E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1795D"/>
    <w:multiLevelType w:val="hybridMultilevel"/>
    <w:tmpl w:val="75942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973363"/>
    <w:multiLevelType w:val="hybridMultilevel"/>
    <w:tmpl w:val="40D21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C67851"/>
    <w:multiLevelType w:val="hybridMultilevel"/>
    <w:tmpl w:val="20E0A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BE63D9"/>
    <w:multiLevelType w:val="hybridMultilevel"/>
    <w:tmpl w:val="320423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6D98"/>
    <w:rsid w:val="000008C9"/>
    <w:rsid w:val="000075C0"/>
    <w:rsid w:val="000123A6"/>
    <w:rsid w:val="000152F3"/>
    <w:rsid w:val="0001600B"/>
    <w:rsid w:val="00026E9B"/>
    <w:rsid w:val="00031DEB"/>
    <w:rsid w:val="00032C2E"/>
    <w:rsid w:val="00035249"/>
    <w:rsid w:val="00035893"/>
    <w:rsid w:val="00040A51"/>
    <w:rsid w:val="00046BAE"/>
    <w:rsid w:val="000556C1"/>
    <w:rsid w:val="00055FBC"/>
    <w:rsid w:val="00060BA5"/>
    <w:rsid w:val="000721DB"/>
    <w:rsid w:val="00073326"/>
    <w:rsid w:val="000735FC"/>
    <w:rsid w:val="0007364C"/>
    <w:rsid w:val="000777D3"/>
    <w:rsid w:val="000801EB"/>
    <w:rsid w:val="00086790"/>
    <w:rsid w:val="00095E8A"/>
    <w:rsid w:val="00096A50"/>
    <w:rsid w:val="000A34F1"/>
    <w:rsid w:val="000A4663"/>
    <w:rsid w:val="000A58D8"/>
    <w:rsid w:val="000A76ED"/>
    <w:rsid w:val="000B6E43"/>
    <w:rsid w:val="000B7907"/>
    <w:rsid w:val="000C39D3"/>
    <w:rsid w:val="000C4145"/>
    <w:rsid w:val="000C636D"/>
    <w:rsid w:val="000C69BC"/>
    <w:rsid w:val="000D10EB"/>
    <w:rsid w:val="000D5846"/>
    <w:rsid w:val="000D6971"/>
    <w:rsid w:val="000F01AB"/>
    <w:rsid w:val="000F6FF2"/>
    <w:rsid w:val="000F72E0"/>
    <w:rsid w:val="00101530"/>
    <w:rsid w:val="00103D37"/>
    <w:rsid w:val="00111667"/>
    <w:rsid w:val="00132C88"/>
    <w:rsid w:val="0013609C"/>
    <w:rsid w:val="00143123"/>
    <w:rsid w:val="00145D44"/>
    <w:rsid w:val="001550F0"/>
    <w:rsid w:val="00160E5B"/>
    <w:rsid w:val="001616FC"/>
    <w:rsid w:val="00161C72"/>
    <w:rsid w:val="00162AF0"/>
    <w:rsid w:val="0016326D"/>
    <w:rsid w:val="00164A5F"/>
    <w:rsid w:val="0016514F"/>
    <w:rsid w:val="00166BE2"/>
    <w:rsid w:val="001702B4"/>
    <w:rsid w:val="001761A2"/>
    <w:rsid w:val="00183F08"/>
    <w:rsid w:val="00186F7F"/>
    <w:rsid w:val="00190EE0"/>
    <w:rsid w:val="001915C3"/>
    <w:rsid w:val="00194AB2"/>
    <w:rsid w:val="001A0EB5"/>
    <w:rsid w:val="001A50FE"/>
    <w:rsid w:val="001A5122"/>
    <w:rsid w:val="001A6D43"/>
    <w:rsid w:val="001B45F4"/>
    <w:rsid w:val="001B569C"/>
    <w:rsid w:val="001B6590"/>
    <w:rsid w:val="001B67D1"/>
    <w:rsid w:val="001C16C4"/>
    <w:rsid w:val="001C1C8E"/>
    <w:rsid w:val="001C6BF4"/>
    <w:rsid w:val="001C6EF2"/>
    <w:rsid w:val="001C709F"/>
    <w:rsid w:val="001D0961"/>
    <w:rsid w:val="001D28AE"/>
    <w:rsid w:val="001D34C1"/>
    <w:rsid w:val="001E2C89"/>
    <w:rsid w:val="001E2D30"/>
    <w:rsid w:val="001E2D49"/>
    <w:rsid w:val="001F2269"/>
    <w:rsid w:val="001F739A"/>
    <w:rsid w:val="002075CA"/>
    <w:rsid w:val="002078E6"/>
    <w:rsid w:val="0021124A"/>
    <w:rsid w:val="00222C45"/>
    <w:rsid w:val="00227FD2"/>
    <w:rsid w:val="00232DD0"/>
    <w:rsid w:val="0024286A"/>
    <w:rsid w:val="00244FA4"/>
    <w:rsid w:val="00245E36"/>
    <w:rsid w:val="00253231"/>
    <w:rsid w:val="00255258"/>
    <w:rsid w:val="002665CA"/>
    <w:rsid w:val="0027521F"/>
    <w:rsid w:val="00275EDE"/>
    <w:rsid w:val="002762EE"/>
    <w:rsid w:val="00281346"/>
    <w:rsid w:val="002840EB"/>
    <w:rsid w:val="00284416"/>
    <w:rsid w:val="00287E5D"/>
    <w:rsid w:val="002911C0"/>
    <w:rsid w:val="00295216"/>
    <w:rsid w:val="002A3E20"/>
    <w:rsid w:val="002A4744"/>
    <w:rsid w:val="002B308E"/>
    <w:rsid w:val="002C0D6E"/>
    <w:rsid w:val="002C5453"/>
    <w:rsid w:val="002D1BB1"/>
    <w:rsid w:val="002D30AF"/>
    <w:rsid w:val="002E1901"/>
    <w:rsid w:val="002E55B6"/>
    <w:rsid w:val="002F20F3"/>
    <w:rsid w:val="002F6DAA"/>
    <w:rsid w:val="002F71A3"/>
    <w:rsid w:val="003004B7"/>
    <w:rsid w:val="00303CBE"/>
    <w:rsid w:val="00303EEC"/>
    <w:rsid w:val="00304CB5"/>
    <w:rsid w:val="003129A7"/>
    <w:rsid w:val="0031331B"/>
    <w:rsid w:val="00315916"/>
    <w:rsid w:val="0031721B"/>
    <w:rsid w:val="003175B2"/>
    <w:rsid w:val="00320879"/>
    <w:rsid w:val="00321D05"/>
    <w:rsid w:val="0032440F"/>
    <w:rsid w:val="00331D03"/>
    <w:rsid w:val="0033218D"/>
    <w:rsid w:val="00332DEA"/>
    <w:rsid w:val="0034156E"/>
    <w:rsid w:val="00342582"/>
    <w:rsid w:val="003453A8"/>
    <w:rsid w:val="003477A2"/>
    <w:rsid w:val="003479AE"/>
    <w:rsid w:val="00347B6B"/>
    <w:rsid w:val="00357927"/>
    <w:rsid w:val="003644B5"/>
    <w:rsid w:val="0036658B"/>
    <w:rsid w:val="00367AC8"/>
    <w:rsid w:val="00371E5B"/>
    <w:rsid w:val="00373906"/>
    <w:rsid w:val="00376756"/>
    <w:rsid w:val="003802D4"/>
    <w:rsid w:val="0038287B"/>
    <w:rsid w:val="00391BD8"/>
    <w:rsid w:val="00393C95"/>
    <w:rsid w:val="003A03BE"/>
    <w:rsid w:val="003A0DE1"/>
    <w:rsid w:val="003A0E8A"/>
    <w:rsid w:val="003B65AC"/>
    <w:rsid w:val="003C52CF"/>
    <w:rsid w:val="003C76F0"/>
    <w:rsid w:val="003D2FDB"/>
    <w:rsid w:val="003D68D1"/>
    <w:rsid w:val="003E29D1"/>
    <w:rsid w:val="003E7D7D"/>
    <w:rsid w:val="003F20A6"/>
    <w:rsid w:val="003F4385"/>
    <w:rsid w:val="0040066B"/>
    <w:rsid w:val="00407360"/>
    <w:rsid w:val="00411234"/>
    <w:rsid w:val="00416DB0"/>
    <w:rsid w:val="00423DB0"/>
    <w:rsid w:val="0042441D"/>
    <w:rsid w:val="004262EA"/>
    <w:rsid w:val="00426F0B"/>
    <w:rsid w:val="004303FA"/>
    <w:rsid w:val="00432E7D"/>
    <w:rsid w:val="00441D58"/>
    <w:rsid w:val="00444B93"/>
    <w:rsid w:val="00461F26"/>
    <w:rsid w:val="00466FE5"/>
    <w:rsid w:val="00485BF7"/>
    <w:rsid w:val="004911E6"/>
    <w:rsid w:val="00494251"/>
    <w:rsid w:val="00496AB8"/>
    <w:rsid w:val="004A45AE"/>
    <w:rsid w:val="004A7591"/>
    <w:rsid w:val="004B0D39"/>
    <w:rsid w:val="004B18CF"/>
    <w:rsid w:val="004B5AF8"/>
    <w:rsid w:val="004B691F"/>
    <w:rsid w:val="004B6D7C"/>
    <w:rsid w:val="004B734E"/>
    <w:rsid w:val="004C2CC9"/>
    <w:rsid w:val="004C6538"/>
    <w:rsid w:val="004E223F"/>
    <w:rsid w:val="004E3AA6"/>
    <w:rsid w:val="004E78A5"/>
    <w:rsid w:val="004F2206"/>
    <w:rsid w:val="004F7B43"/>
    <w:rsid w:val="00500228"/>
    <w:rsid w:val="00502BCA"/>
    <w:rsid w:val="00505D1A"/>
    <w:rsid w:val="00507D2D"/>
    <w:rsid w:val="005103CA"/>
    <w:rsid w:val="00513A4E"/>
    <w:rsid w:val="00521540"/>
    <w:rsid w:val="00521AD4"/>
    <w:rsid w:val="00524EC3"/>
    <w:rsid w:val="005253BC"/>
    <w:rsid w:val="0052742D"/>
    <w:rsid w:val="005275DF"/>
    <w:rsid w:val="00532812"/>
    <w:rsid w:val="00534CF0"/>
    <w:rsid w:val="005369B8"/>
    <w:rsid w:val="00536FDD"/>
    <w:rsid w:val="0054390D"/>
    <w:rsid w:val="00544455"/>
    <w:rsid w:val="005456A9"/>
    <w:rsid w:val="00557CF2"/>
    <w:rsid w:val="00576C98"/>
    <w:rsid w:val="005847AA"/>
    <w:rsid w:val="00584AC2"/>
    <w:rsid w:val="00586C17"/>
    <w:rsid w:val="005873BC"/>
    <w:rsid w:val="00587E76"/>
    <w:rsid w:val="005968F6"/>
    <w:rsid w:val="005B0CBC"/>
    <w:rsid w:val="005C290B"/>
    <w:rsid w:val="005C2F5A"/>
    <w:rsid w:val="005C70F4"/>
    <w:rsid w:val="005D056B"/>
    <w:rsid w:val="005D37C3"/>
    <w:rsid w:val="005D50D9"/>
    <w:rsid w:val="005D5E0D"/>
    <w:rsid w:val="005E4133"/>
    <w:rsid w:val="005E4FAF"/>
    <w:rsid w:val="005E7170"/>
    <w:rsid w:val="005F6C2D"/>
    <w:rsid w:val="00602705"/>
    <w:rsid w:val="006122E6"/>
    <w:rsid w:val="00614980"/>
    <w:rsid w:val="00617F62"/>
    <w:rsid w:val="00626FE6"/>
    <w:rsid w:val="00631B39"/>
    <w:rsid w:val="00634D64"/>
    <w:rsid w:val="00637D99"/>
    <w:rsid w:val="0064192F"/>
    <w:rsid w:val="00641DB2"/>
    <w:rsid w:val="006427A8"/>
    <w:rsid w:val="00650ECA"/>
    <w:rsid w:val="00653FFE"/>
    <w:rsid w:val="00665335"/>
    <w:rsid w:val="00665D49"/>
    <w:rsid w:val="00667481"/>
    <w:rsid w:val="0068172E"/>
    <w:rsid w:val="00681C52"/>
    <w:rsid w:val="0068248C"/>
    <w:rsid w:val="00685CA0"/>
    <w:rsid w:val="006A0C96"/>
    <w:rsid w:val="006A15C1"/>
    <w:rsid w:val="006C50E1"/>
    <w:rsid w:val="006D2A94"/>
    <w:rsid w:val="006D2B68"/>
    <w:rsid w:val="006E2BFA"/>
    <w:rsid w:val="006E36A4"/>
    <w:rsid w:val="006E4280"/>
    <w:rsid w:val="006E54DC"/>
    <w:rsid w:val="006F0477"/>
    <w:rsid w:val="006F0591"/>
    <w:rsid w:val="007008C1"/>
    <w:rsid w:val="00706FF7"/>
    <w:rsid w:val="00711F30"/>
    <w:rsid w:val="007121E7"/>
    <w:rsid w:val="00712D1E"/>
    <w:rsid w:val="0071595A"/>
    <w:rsid w:val="0071652C"/>
    <w:rsid w:val="00717A93"/>
    <w:rsid w:val="00717B89"/>
    <w:rsid w:val="0072377C"/>
    <w:rsid w:val="007254A6"/>
    <w:rsid w:val="00734843"/>
    <w:rsid w:val="00741C2D"/>
    <w:rsid w:val="00742AD3"/>
    <w:rsid w:val="00745E9D"/>
    <w:rsid w:val="00750066"/>
    <w:rsid w:val="00756D98"/>
    <w:rsid w:val="00756DE8"/>
    <w:rsid w:val="00764B36"/>
    <w:rsid w:val="00765F27"/>
    <w:rsid w:val="007703B9"/>
    <w:rsid w:val="00771539"/>
    <w:rsid w:val="007751C7"/>
    <w:rsid w:val="00775B09"/>
    <w:rsid w:val="007803C5"/>
    <w:rsid w:val="0079682E"/>
    <w:rsid w:val="00796BDF"/>
    <w:rsid w:val="00796D4B"/>
    <w:rsid w:val="007A1706"/>
    <w:rsid w:val="007A27AE"/>
    <w:rsid w:val="007A3432"/>
    <w:rsid w:val="007A4C0E"/>
    <w:rsid w:val="007B0AFD"/>
    <w:rsid w:val="007B32AF"/>
    <w:rsid w:val="007B5309"/>
    <w:rsid w:val="007B5CEE"/>
    <w:rsid w:val="007C070F"/>
    <w:rsid w:val="007C3895"/>
    <w:rsid w:val="007C4FF4"/>
    <w:rsid w:val="007C5835"/>
    <w:rsid w:val="007C739B"/>
    <w:rsid w:val="007D2CDA"/>
    <w:rsid w:val="007E072E"/>
    <w:rsid w:val="007E24F6"/>
    <w:rsid w:val="007E5641"/>
    <w:rsid w:val="007E6208"/>
    <w:rsid w:val="008005FF"/>
    <w:rsid w:val="008021D7"/>
    <w:rsid w:val="008110F5"/>
    <w:rsid w:val="00813E0D"/>
    <w:rsid w:val="008166C0"/>
    <w:rsid w:val="00825762"/>
    <w:rsid w:val="00831160"/>
    <w:rsid w:val="008316F2"/>
    <w:rsid w:val="00840FFD"/>
    <w:rsid w:val="00843399"/>
    <w:rsid w:val="00850F01"/>
    <w:rsid w:val="00851B90"/>
    <w:rsid w:val="00853587"/>
    <w:rsid w:val="00855E06"/>
    <w:rsid w:val="008659B0"/>
    <w:rsid w:val="0086737E"/>
    <w:rsid w:val="00870DB3"/>
    <w:rsid w:val="008730E4"/>
    <w:rsid w:val="0087671A"/>
    <w:rsid w:val="0088225C"/>
    <w:rsid w:val="0088325B"/>
    <w:rsid w:val="00892CC5"/>
    <w:rsid w:val="00893B3A"/>
    <w:rsid w:val="00895A08"/>
    <w:rsid w:val="00897053"/>
    <w:rsid w:val="00897F8A"/>
    <w:rsid w:val="008A4FCD"/>
    <w:rsid w:val="008A7B39"/>
    <w:rsid w:val="008B7DAE"/>
    <w:rsid w:val="008C0008"/>
    <w:rsid w:val="008D38CA"/>
    <w:rsid w:val="008D4208"/>
    <w:rsid w:val="008D77A5"/>
    <w:rsid w:val="008E7B55"/>
    <w:rsid w:val="008F1770"/>
    <w:rsid w:val="00902157"/>
    <w:rsid w:val="0091460F"/>
    <w:rsid w:val="00915D6E"/>
    <w:rsid w:val="009207BB"/>
    <w:rsid w:val="0092208B"/>
    <w:rsid w:val="00927C53"/>
    <w:rsid w:val="009301BC"/>
    <w:rsid w:val="00930A2A"/>
    <w:rsid w:val="009335F1"/>
    <w:rsid w:val="00935FE0"/>
    <w:rsid w:val="0094213B"/>
    <w:rsid w:val="00943977"/>
    <w:rsid w:val="00946C25"/>
    <w:rsid w:val="009474D5"/>
    <w:rsid w:val="00954C50"/>
    <w:rsid w:val="00962CDF"/>
    <w:rsid w:val="009652E7"/>
    <w:rsid w:val="00965BF7"/>
    <w:rsid w:val="0096621D"/>
    <w:rsid w:val="00974A9B"/>
    <w:rsid w:val="0097727E"/>
    <w:rsid w:val="0098249F"/>
    <w:rsid w:val="0098640C"/>
    <w:rsid w:val="00997041"/>
    <w:rsid w:val="009A2155"/>
    <w:rsid w:val="009A4257"/>
    <w:rsid w:val="009B4C4B"/>
    <w:rsid w:val="009C5C4C"/>
    <w:rsid w:val="009C7F6D"/>
    <w:rsid w:val="009D2B56"/>
    <w:rsid w:val="009D389B"/>
    <w:rsid w:val="009E2050"/>
    <w:rsid w:val="009E2C98"/>
    <w:rsid w:val="009E3681"/>
    <w:rsid w:val="009E4A00"/>
    <w:rsid w:val="009F6B94"/>
    <w:rsid w:val="009F7674"/>
    <w:rsid w:val="00A0157C"/>
    <w:rsid w:val="00A01FBA"/>
    <w:rsid w:val="00A0223A"/>
    <w:rsid w:val="00A05C6C"/>
    <w:rsid w:val="00A077D8"/>
    <w:rsid w:val="00A10444"/>
    <w:rsid w:val="00A10D27"/>
    <w:rsid w:val="00A11554"/>
    <w:rsid w:val="00A140F8"/>
    <w:rsid w:val="00A20502"/>
    <w:rsid w:val="00A21058"/>
    <w:rsid w:val="00A2262C"/>
    <w:rsid w:val="00A23174"/>
    <w:rsid w:val="00A2483D"/>
    <w:rsid w:val="00A24BD6"/>
    <w:rsid w:val="00A33541"/>
    <w:rsid w:val="00A357EA"/>
    <w:rsid w:val="00A51A4F"/>
    <w:rsid w:val="00A5553D"/>
    <w:rsid w:val="00A61127"/>
    <w:rsid w:val="00A64228"/>
    <w:rsid w:val="00A72220"/>
    <w:rsid w:val="00A754ED"/>
    <w:rsid w:val="00A7584A"/>
    <w:rsid w:val="00A813D8"/>
    <w:rsid w:val="00A83BC1"/>
    <w:rsid w:val="00A83D67"/>
    <w:rsid w:val="00A84210"/>
    <w:rsid w:val="00A93AF2"/>
    <w:rsid w:val="00AA723A"/>
    <w:rsid w:val="00AB446E"/>
    <w:rsid w:val="00AB5110"/>
    <w:rsid w:val="00AB5AC1"/>
    <w:rsid w:val="00AC2684"/>
    <w:rsid w:val="00AC2C82"/>
    <w:rsid w:val="00AC43AB"/>
    <w:rsid w:val="00AC69C3"/>
    <w:rsid w:val="00AD6E59"/>
    <w:rsid w:val="00AE0D5E"/>
    <w:rsid w:val="00AE2607"/>
    <w:rsid w:val="00AE33DE"/>
    <w:rsid w:val="00AE4768"/>
    <w:rsid w:val="00AE48DB"/>
    <w:rsid w:val="00AF23AC"/>
    <w:rsid w:val="00B009CE"/>
    <w:rsid w:val="00B04875"/>
    <w:rsid w:val="00B05978"/>
    <w:rsid w:val="00B06BC3"/>
    <w:rsid w:val="00B076B0"/>
    <w:rsid w:val="00B17C2F"/>
    <w:rsid w:val="00B255CB"/>
    <w:rsid w:val="00B374C1"/>
    <w:rsid w:val="00B55F64"/>
    <w:rsid w:val="00B57DBD"/>
    <w:rsid w:val="00B60D98"/>
    <w:rsid w:val="00B75AB0"/>
    <w:rsid w:val="00B75B82"/>
    <w:rsid w:val="00B75D75"/>
    <w:rsid w:val="00B80CF4"/>
    <w:rsid w:val="00B8544B"/>
    <w:rsid w:val="00B9261E"/>
    <w:rsid w:val="00B92A54"/>
    <w:rsid w:val="00B953AF"/>
    <w:rsid w:val="00BA0083"/>
    <w:rsid w:val="00BA17A1"/>
    <w:rsid w:val="00BA2778"/>
    <w:rsid w:val="00BC5009"/>
    <w:rsid w:val="00BC53AC"/>
    <w:rsid w:val="00BE0475"/>
    <w:rsid w:val="00BE1911"/>
    <w:rsid w:val="00BE26F2"/>
    <w:rsid w:val="00BE2738"/>
    <w:rsid w:val="00BF2A8E"/>
    <w:rsid w:val="00C073D8"/>
    <w:rsid w:val="00C11631"/>
    <w:rsid w:val="00C1285D"/>
    <w:rsid w:val="00C17ED9"/>
    <w:rsid w:val="00C335C4"/>
    <w:rsid w:val="00C3740F"/>
    <w:rsid w:val="00C419D4"/>
    <w:rsid w:val="00C538E3"/>
    <w:rsid w:val="00C5414C"/>
    <w:rsid w:val="00C63493"/>
    <w:rsid w:val="00C64D16"/>
    <w:rsid w:val="00C71C8F"/>
    <w:rsid w:val="00C7269A"/>
    <w:rsid w:val="00C76DF6"/>
    <w:rsid w:val="00C813A1"/>
    <w:rsid w:val="00C82105"/>
    <w:rsid w:val="00C863F9"/>
    <w:rsid w:val="00C90CB8"/>
    <w:rsid w:val="00C92D60"/>
    <w:rsid w:val="00C95572"/>
    <w:rsid w:val="00CA2098"/>
    <w:rsid w:val="00CA2E80"/>
    <w:rsid w:val="00CA69EC"/>
    <w:rsid w:val="00CB131D"/>
    <w:rsid w:val="00CB440A"/>
    <w:rsid w:val="00CB7D52"/>
    <w:rsid w:val="00CC13D7"/>
    <w:rsid w:val="00CC3851"/>
    <w:rsid w:val="00CC7BA7"/>
    <w:rsid w:val="00CC7EB9"/>
    <w:rsid w:val="00CD35B9"/>
    <w:rsid w:val="00CD4D18"/>
    <w:rsid w:val="00CD5C51"/>
    <w:rsid w:val="00CD762A"/>
    <w:rsid w:val="00CD7F35"/>
    <w:rsid w:val="00CE0240"/>
    <w:rsid w:val="00CE4781"/>
    <w:rsid w:val="00CE6CFF"/>
    <w:rsid w:val="00CF1F4B"/>
    <w:rsid w:val="00CF4AFB"/>
    <w:rsid w:val="00CF5171"/>
    <w:rsid w:val="00D01C94"/>
    <w:rsid w:val="00D145DE"/>
    <w:rsid w:val="00D22A27"/>
    <w:rsid w:val="00D36C57"/>
    <w:rsid w:val="00D5717E"/>
    <w:rsid w:val="00D633D1"/>
    <w:rsid w:val="00D719CE"/>
    <w:rsid w:val="00D73478"/>
    <w:rsid w:val="00D76C4B"/>
    <w:rsid w:val="00D778E5"/>
    <w:rsid w:val="00D8235B"/>
    <w:rsid w:val="00D93C57"/>
    <w:rsid w:val="00D952B9"/>
    <w:rsid w:val="00D961F3"/>
    <w:rsid w:val="00D96FA5"/>
    <w:rsid w:val="00DA1ABC"/>
    <w:rsid w:val="00DA5430"/>
    <w:rsid w:val="00DA79A8"/>
    <w:rsid w:val="00DB03EB"/>
    <w:rsid w:val="00DB4D97"/>
    <w:rsid w:val="00DB6D54"/>
    <w:rsid w:val="00DC00C1"/>
    <w:rsid w:val="00DC0B0A"/>
    <w:rsid w:val="00DC0CE3"/>
    <w:rsid w:val="00DC1802"/>
    <w:rsid w:val="00DC5046"/>
    <w:rsid w:val="00DD196F"/>
    <w:rsid w:val="00DF1A43"/>
    <w:rsid w:val="00E05BAF"/>
    <w:rsid w:val="00E06805"/>
    <w:rsid w:val="00E071E0"/>
    <w:rsid w:val="00E14A16"/>
    <w:rsid w:val="00E154AC"/>
    <w:rsid w:val="00E210EE"/>
    <w:rsid w:val="00E22627"/>
    <w:rsid w:val="00E31268"/>
    <w:rsid w:val="00E31D67"/>
    <w:rsid w:val="00E32BB2"/>
    <w:rsid w:val="00E411DC"/>
    <w:rsid w:val="00E45E55"/>
    <w:rsid w:val="00E5015A"/>
    <w:rsid w:val="00E52CE5"/>
    <w:rsid w:val="00E52E61"/>
    <w:rsid w:val="00E603DD"/>
    <w:rsid w:val="00E709CA"/>
    <w:rsid w:val="00E82297"/>
    <w:rsid w:val="00E95BAD"/>
    <w:rsid w:val="00EA162A"/>
    <w:rsid w:val="00EA52E8"/>
    <w:rsid w:val="00EA794E"/>
    <w:rsid w:val="00EB716B"/>
    <w:rsid w:val="00EC1EEA"/>
    <w:rsid w:val="00EC28C1"/>
    <w:rsid w:val="00EC2DEA"/>
    <w:rsid w:val="00EC3B20"/>
    <w:rsid w:val="00EC7D24"/>
    <w:rsid w:val="00ED3308"/>
    <w:rsid w:val="00ED4632"/>
    <w:rsid w:val="00EE1E42"/>
    <w:rsid w:val="00EE228A"/>
    <w:rsid w:val="00EE24DB"/>
    <w:rsid w:val="00EE768C"/>
    <w:rsid w:val="00EF0171"/>
    <w:rsid w:val="00F1713E"/>
    <w:rsid w:val="00F241D1"/>
    <w:rsid w:val="00F355FA"/>
    <w:rsid w:val="00F36C43"/>
    <w:rsid w:val="00F374DF"/>
    <w:rsid w:val="00F52B40"/>
    <w:rsid w:val="00F52E53"/>
    <w:rsid w:val="00F53BD2"/>
    <w:rsid w:val="00F55025"/>
    <w:rsid w:val="00F66A23"/>
    <w:rsid w:val="00F67E41"/>
    <w:rsid w:val="00F720D7"/>
    <w:rsid w:val="00F851B0"/>
    <w:rsid w:val="00F914B2"/>
    <w:rsid w:val="00F97889"/>
    <w:rsid w:val="00FA130C"/>
    <w:rsid w:val="00FA2416"/>
    <w:rsid w:val="00FA3560"/>
    <w:rsid w:val="00FA5FAB"/>
    <w:rsid w:val="00FA783B"/>
    <w:rsid w:val="00FB156E"/>
    <w:rsid w:val="00FB636E"/>
    <w:rsid w:val="00FC0AB6"/>
    <w:rsid w:val="00FC1F0E"/>
    <w:rsid w:val="00FC4E31"/>
    <w:rsid w:val="00FD2903"/>
    <w:rsid w:val="00FD5D82"/>
    <w:rsid w:val="00FD616F"/>
    <w:rsid w:val="00FD7269"/>
    <w:rsid w:val="00FD764C"/>
    <w:rsid w:val="00FE5B67"/>
    <w:rsid w:val="00FF77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2">
    <w:name w:val="heading 2"/>
    <w:basedOn w:val="Normal"/>
    <w:link w:val="Heading2Char"/>
    <w:uiPriority w:val="9"/>
    <w:qFormat/>
    <w:rsid w:val="00A05C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98"/>
    <w:rPr>
      <w:rFonts w:ascii="Tahoma" w:hAnsi="Tahoma" w:cs="Tahoma"/>
      <w:sz w:val="16"/>
      <w:szCs w:val="16"/>
    </w:rPr>
  </w:style>
  <w:style w:type="character" w:customStyle="1" w:styleId="apple-style-span">
    <w:name w:val="apple-style-span"/>
    <w:basedOn w:val="DefaultParagraphFont"/>
    <w:rsid w:val="00756D98"/>
  </w:style>
  <w:style w:type="character" w:customStyle="1" w:styleId="apple-converted-space">
    <w:name w:val="apple-converted-space"/>
    <w:basedOn w:val="DefaultParagraphFont"/>
    <w:rsid w:val="00756D98"/>
  </w:style>
  <w:style w:type="character" w:styleId="Hyperlink">
    <w:name w:val="Hyperlink"/>
    <w:basedOn w:val="DefaultParagraphFont"/>
    <w:uiPriority w:val="99"/>
    <w:unhideWhenUsed/>
    <w:rsid w:val="0027521F"/>
    <w:rPr>
      <w:color w:val="0000FF"/>
      <w:u w:val="single"/>
    </w:rPr>
  </w:style>
  <w:style w:type="paragraph" w:styleId="NormalWeb">
    <w:name w:val="Normal (Web)"/>
    <w:basedOn w:val="Normal"/>
    <w:uiPriority w:val="99"/>
    <w:semiHidden/>
    <w:unhideWhenUsed/>
    <w:rsid w:val="002752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7521F"/>
    <w:pPr>
      <w:ind w:left="720"/>
      <w:contextualSpacing/>
    </w:pPr>
  </w:style>
  <w:style w:type="character" w:customStyle="1" w:styleId="Heading2Char">
    <w:name w:val="Heading 2 Char"/>
    <w:basedOn w:val="DefaultParagraphFont"/>
    <w:link w:val="Heading2"/>
    <w:uiPriority w:val="9"/>
    <w:rsid w:val="00A05C6C"/>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A05C6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652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assigndocs.appspot.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reassigndocs.appspot.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cloudspokes.com/profile.html?username=romin" TargetMode="External"/><Relationship Id="rId11" Type="http://schemas.openxmlformats.org/officeDocument/2006/relationships/image" Target="media/image3.png"/><Relationship Id="rId5" Type="http://schemas.openxmlformats.org/officeDocument/2006/relationships/hyperlink" Target="http://www.cloudspokes.com/challenge_detail.html?contestID=215"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3</cp:revision>
  <dcterms:created xsi:type="dcterms:W3CDTF">2011-06-22T03:30:00Z</dcterms:created>
  <dcterms:modified xsi:type="dcterms:W3CDTF">2011-06-22T06:01:00Z</dcterms:modified>
</cp:coreProperties>
</file>