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EDA1" w14:textId="7C9BE1BB" w:rsidR="006C559E" w:rsidRDefault="006C559E" w:rsidP="00B10FDD">
      <w:pPr>
        <w:spacing w:after="0" w:line="240" w:lineRule="auto"/>
        <w:jc w:val="center"/>
      </w:pPr>
      <w:r w:rsidRPr="00750BFE">
        <w:rPr>
          <w:sz w:val="28"/>
          <w:szCs w:val="28"/>
        </w:rPr>
        <w:t>TP1</w:t>
      </w:r>
      <w:r>
        <w:rPr>
          <w:sz w:val="28"/>
          <w:szCs w:val="28"/>
        </w:rPr>
        <w:t xml:space="preserve"> - Partie </w:t>
      </w:r>
      <w:r w:rsidR="00B619AD">
        <w:rPr>
          <w:sz w:val="28"/>
          <w:szCs w:val="28"/>
        </w:rPr>
        <w:t>2</w:t>
      </w:r>
      <w:r w:rsidRPr="00750BFE">
        <w:rPr>
          <w:sz w:val="28"/>
          <w:szCs w:val="28"/>
        </w:rPr>
        <w:t xml:space="preserve"> </w:t>
      </w:r>
      <w:r>
        <w:rPr>
          <w:sz w:val="28"/>
          <w:szCs w:val="28"/>
        </w:rPr>
        <w:t>(5</w:t>
      </w:r>
      <w:r w:rsidRPr="00750BFE">
        <w:rPr>
          <w:sz w:val="28"/>
          <w:szCs w:val="28"/>
        </w:rPr>
        <w:t>% de la note finale</w:t>
      </w:r>
      <w:r>
        <w:rPr>
          <w:sz w:val="28"/>
          <w:szCs w:val="28"/>
        </w:rPr>
        <w:t>)</w:t>
      </w:r>
    </w:p>
    <w:p w14:paraId="6FC0FB58" w14:textId="77777777" w:rsidR="006C559E" w:rsidRDefault="006C559E" w:rsidP="00B10FDD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À faire </w:t>
      </w:r>
      <w:r w:rsidRPr="00C75A03">
        <w:rPr>
          <w:u w:val="single"/>
        </w:rPr>
        <w:t>individuellement</w:t>
      </w:r>
      <w:r>
        <w:t>.</w:t>
      </w:r>
    </w:p>
    <w:p w14:paraId="597750DC" w14:textId="77777777" w:rsidR="006C559E" w:rsidRDefault="006C559E" w:rsidP="00B10FDD">
      <w:pPr>
        <w:spacing w:after="0" w:line="240" w:lineRule="auto"/>
      </w:pPr>
    </w:p>
    <w:tbl>
      <w:tblPr>
        <w:tblStyle w:val="Grilledutableau"/>
        <w:tblW w:w="12428" w:type="dxa"/>
        <w:tblLook w:val="04A0" w:firstRow="1" w:lastRow="0" w:firstColumn="1" w:lastColumn="0" w:noHBand="0" w:noVBand="1"/>
      </w:tblPr>
      <w:tblGrid>
        <w:gridCol w:w="1619"/>
        <w:gridCol w:w="5496"/>
        <w:gridCol w:w="5313"/>
      </w:tblGrid>
      <w:tr w:rsidR="00B4251E" w14:paraId="1E1DA559" w14:textId="6E3C0F2F" w:rsidTr="00B4251E">
        <w:trPr>
          <w:trHeight w:val="203"/>
        </w:trPr>
        <w:tc>
          <w:tcPr>
            <w:tcW w:w="1619" w:type="dxa"/>
          </w:tcPr>
          <w:p w14:paraId="10B5C34B" w14:textId="31C65B6B" w:rsidR="00B4251E" w:rsidRDefault="00B4251E" w:rsidP="00B10FDD">
            <w:r>
              <w:t>Étape</w:t>
            </w:r>
          </w:p>
        </w:tc>
        <w:tc>
          <w:tcPr>
            <w:tcW w:w="5496" w:type="dxa"/>
          </w:tcPr>
          <w:p w14:paraId="2811C2C7" w14:textId="7ACA74CF" w:rsidR="00B4251E" w:rsidRDefault="00B4251E" w:rsidP="00B10FDD">
            <w:r>
              <w:t>Description</w:t>
            </w:r>
          </w:p>
        </w:tc>
        <w:tc>
          <w:tcPr>
            <w:tcW w:w="5313" w:type="dxa"/>
          </w:tcPr>
          <w:p w14:paraId="111F6242" w14:textId="3945BD88" w:rsidR="00B4251E" w:rsidRDefault="00B4251E" w:rsidP="00B10FDD">
            <w:r>
              <w:t>Script</w:t>
            </w:r>
          </w:p>
        </w:tc>
      </w:tr>
      <w:tr w:rsidR="00B4251E" w14:paraId="7688F053" w14:textId="7C092BE7" w:rsidTr="00B4251E">
        <w:trPr>
          <w:trHeight w:val="203"/>
        </w:trPr>
        <w:tc>
          <w:tcPr>
            <w:tcW w:w="1619" w:type="dxa"/>
            <w:vMerge w:val="restart"/>
          </w:tcPr>
          <w:p w14:paraId="0728E3E9" w14:textId="77777777" w:rsidR="00B4251E" w:rsidRDefault="00B4251E" w:rsidP="00B10FDD">
            <w:r>
              <w:t>Script de la BD</w:t>
            </w:r>
          </w:p>
          <w:p w14:paraId="7C31D2DB" w14:textId="03F9C144" w:rsidR="00B4251E" w:rsidRDefault="00B4251E" w:rsidP="00B10FDD"/>
        </w:tc>
        <w:tc>
          <w:tcPr>
            <w:tcW w:w="5496" w:type="dxa"/>
          </w:tcPr>
          <w:p w14:paraId="6941AC29" w14:textId="77777777" w:rsidR="0079776B" w:rsidRDefault="00B4251E" w:rsidP="00B10FDD">
            <w:r>
              <w:t>Écriture du script de création de la BD</w:t>
            </w:r>
            <w:r w:rsidR="0079776B">
              <w:t> :</w:t>
            </w:r>
          </w:p>
          <w:p w14:paraId="37AE2BB4" w14:textId="6C4164AE" w:rsidR="0079776B" w:rsidRDefault="0079776B" w:rsidP="00B10FDD"/>
          <w:p w14:paraId="23C0671E" w14:textId="07228BF1" w:rsidR="0079776B" w:rsidRDefault="0079776B" w:rsidP="00B10FDD">
            <w:r>
              <w:t>Vous devez avoir au moins 2 schemas dans votre BD.</w:t>
            </w:r>
          </w:p>
          <w:p w14:paraId="6F2D39BF" w14:textId="77777777" w:rsidR="0079776B" w:rsidRDefault="0079776B" w:rsidP="00B10FDD"/>
          <w:p w14:paraId="60A41700" w14:textId="77777777" w:rsidR="0079776B" w:rsidRDefault="0079776B" w:rsidP="00B10FDD">
            <w:r>
              <w:t>Création des tables avec IDENTITY, not NULL/NULL et la/les</w:t>
            </w:r>
            <w:r w:rsidR="00B4251E">
              <w:t xml:space="preserve"> clés primaires</w:t>
            </w:r>
            <w:r>
              <w:t>.</w:t>
            </w:r>
          </w:p>
          <w:p w14:paraId="07CA77AB" w14:textId="77777777" w:rsidR="0079776B" w:rsidRDefault="0079776B" w:rsidP="00B10FDD"/>
          <w:p w14:paraId="27485C24" w14:textId="77777777" w:rsidR="0079776B" w:rsidRDefault="0079776B" w:rsidP="00B10FDD">
            <w:r>
              <w:t>Création des contraintes de clé étrangères</w:t>
            </w:r>
          </w:p>
          <w:p w14:paraId="0C7919CA" w14:textId="77777777" w:rsidR="0079776B" w:rsidRDefault="0079776B" w:rsidP="00B10FDD"/>
          <w:p w14:paraId="05A81332" w14:textId="77777777" w:rsidR="0079776B" w:rsidRDefault="0079776B" w:rsidP="00B10FDD">
            <w:r>
              <w:t xml:space="preserve">Création des autres contraintes (au moins 1 de chaque) : </w:t>
            </w:r>
            <w:r w:rsidR="00B4251E">
              <w:t xml:space="preserve"> UNIQUE, CHECK et DEFAULT.</w:t>
            </w:r>
          </w:p>
          <w:p w14:paraId="26AD8702" w14:textId="77777777" w:rsidR="0079776B" w:rsidRDefault="0079776B" w:rsidP="00B10FDD"/>
          <w:p w14:paraId="1E73147F" w14:textId="5C98E867" w:rsidR="0079776B" w:rsidRDefault="0079776B" w:rsidP="00B10FDD">
            <w:r>
              <w:t xml:space="preserve">Faites le diagramme de la BD obtenue. Faites une capture d’écran de ce diagramme et copiez-le </w:t>
            </w:r>
            <w:r w:rsidR="0077370A">
              <w:t xml:space="preserve">à la dernière page de ce document. </w:t>
            </w:r>
          </w:p>
        </w:tc>
        <w:tc>
          <w:tcPr>
            <w:tcW w:w="5313" w:type="dxa"/>
          </w:tcPr>
          <w:p w14:paraId="06E64A63" w14:textId="01EE88CB" w:rsidR="00B4251E" w:rsidRDefault="00B4251E" w:rsidP="00B10FDD">
            <w:r>
              <w:t>Script de création de la bd</w:t>
            </w:r>
          </w:p>
        </w:tc>
      </w:tr>
      <w:tr w:rsidR="00B4251E" w14:paraId="58272EF4" w14:textId="4BC0690B" w:rsidTr="00B4251E">
        <w:trPr>
          <w:trHeight w:val="202"/>
        </w:trPr>
        <w:tc>
          <w:tcPr>
            <w:tcW w:w="1619" w:type="dxa"/>
            <w:vMerge/>
          </w:tcPr>
          <w:p w14:paraId="7E788E85" w14:textId="77777777" w:rsidR="00B4251E" w:rsidRDefault="00B4251E" w:rsidP="00B10FDD"/>
        </w:tc>
        <w:tc>
          <w:tcPr>
            <w:tcW w:w="5496" w:type="dxa"/>
          </w:tcPr>
          <w:p w14:paraId="72007395" w14:textId="1903DFB1" w:rsidR="00B4251E" w:rsidRDefault="00B4251E" w:rsidP="00B10FDD">
            <w:r>
              <w:t>Insérez assez d’enregistrements par table pour pouvoir faire des requêtes intéressantes.</w:t>
            </w:r>
          </w:p>
        </w:tc>
        <w:tc>
          <w:tcPr>
            <w:tcW w:w="5313" w:type="dxa"/>
          </w:tcPr>
          <w:p w14:paraId="2F8AA3DD" w14:textId="0F67570C" w:rsidR="00B4251E" w:rsidRDefault="00B4251E" w:rsidP="00B10FDD">
            <w:r>
              <w:t>Script d’insertion de données</w:t>
            </w:r>
          </w:p>
        </w:tc>
      </w:tr>
      <w:tr w:rsidR="00B4251E" w14:paraId="7BA400D9" w14:textId="74BD1918" w:rsidTr="00B4251E">
        <w:trPr>
          <w:trHeight w:val="202"/>
        </w:trPr>
        <w:tc>
          <w:tcPr>
            <w:tcW w:w="1619" w:type="dxa"/>
          </w:tcPr>
          <w:p w14:paraId="3873C74F" w14:textId="4E538034" w:rsidR="00B4251E" w:rsidRDefault="00B4251E" w:rsidP="00B10FDD">
            <w:r>
              <w:t xml:space="preserve">Faire les requêtes </w:t>
            </w:r>
          </w:p>
        </w:tc>
        <w:tc>
          <w:tcPr>
            <w:tcW w:w="5496" w:type="dxa"/>
          </w:tcPr>
          <w:p w14:paraId="4CB1F9BD" w14:textId="31179214" w:rsidR="00B4251E" w:rsidRDefault="00B4251E" w:rsidP="00B10FDD">
            <w:r>
              <w:t>Faites 5 questions et les requêtes pour les résoudre. Il se peut que vous deviez modifier les interrogations choisies précédemment, c’est correct.</w:t>
            </w:r>
            <w:r>
              <w:br/>
              <w:t>Une des questions doit utiliser une sous-requête ou une CTE.</w:t>
            </w:r>
          </w:p>
        </w:tc>
        <w:tc>
          <w:tcPr>
            <w:tcW w:w="5313" w:type="dxa"/>
          </w:tcPr>
          <w:p w14:paraId="15789652" w14:textId="13182FE1" w:rsidR="00B4251E" w:rsidRDefault="00B4251E" w:rsidP="00B10FDD">
            <w:r>
              <w:t>Script pour les requêtes</w:t>
            </w:r>
          </w:p>
        </w:tc>
      </w:tr>
    </w:tbl>
    <w:p w14:paraId="72413622" w14:textId="467D5C51" w:rsidR="00FF78FF" w:rsidRDefault="00FF78FF" w:rsidP="00B10FDD">
      <w:pPr>
        <w:spacing w:after="0" w:line="240" w:lineRule="auto"/>
      </w:pPr>
    </w:p>
    <w:p w14:paraId="524B74A7" w14:textId="2212BFF4" w:rsidR="00E2484C" w:rsidRDefault="00E2484C" w:rsidP="00B10FDD">
      <w:pPr>
        <w:spacing w:after="0" w:line="240" w:lineRule="auto"/>
      </w:pPr>
      <w:r>
        <w:t>Lors de la correction, nous devrions être capables d’exécuter vos deux premiers scripts SQL sans problème dans SSMS</w:t>
      </w:r>
      <w:r w:rsidR="00916525">
        <w:t>. Puis, être capables d’exécuter, une à une, les requêtes SQL.</w:t>
      </w:r>
    </w:p>
    <w:p w14:paraId="774C46A4" w14:textId="77777777" w:rsidR="00E2484C" w:rsidRDefault="00E2484C" w:rsidP="00B10FDD">
      <w:pPr>
        <w:spacing w:after="0" w:line="240" w:lineRule="auto"/>
      </w:pPr>
    </w:p>
    <w:p w14:paraId="5C457821" w14:textId="29807B72" w:rsidR="00B91725" w:rsidRDefault="00B91725" w:rsidP="00B10FDD">
      <w:pPr>
        <w:spacing w:after="0" w:line="240" w:lineRule="auto"/>
      </w:pPr>
      <w:r>
        <w:t>Précisions :</w:t>
      </w:r>
    </w:p>
    <w:p w14:paraId="323FAB8E" w14:textId="4A6F06EE" w:rsidR="00B10FDD" w:rsidRDefault="00B91725" w:rsidP="00B91725">
      <w:pPr>
        <w:pStyle w:val="Paragraphedeliste"/>
        <w:numPr>
          <w:ilvl w:val="0"/>
          <w:numId w:val="3"/>
        </w:numPr>
        <w:spacing w:after="0" w:line="240" w:lineRule="auto"/>
      </w:pPr>
      <w:r>
        <w:lastRenderedPageBreak/>
        <w:t>Si vous désirez faire des changements à votre modèle logique avant de créer votre base de données, (ex : retirer des tables pour avoir moins de travail</w:t>
      </w:r>
      <w:r w:rsidR="00545158">
        <w:t xml:space="preserve"> si vous en avez plus que 5</w:t>
      </w:r>
      <w:r>
        <w:t xml:space="preserve">) </w:t>
      </w:r>
      <w:r w:rsidRPr="00E05E32">
        <w:rPr>
          <w:b/>
          <w:bCs/>
        </w:rPr>
        <w:t>demandez à l’enseignant</w:t>
      </w:r>
      <w:r>
        <w:t xml:space="preserve"> de valider vos modifications pendant un cours.</w:t>
      </w:r>
    </w:p>
    <w:p w14:paraId="2069B597" w14:textId="77777777" w:rsidR="00E06147" w:rsidRDefault="00E06147" w:rsidP="00E06147">
      <w:pPr>
        <w:pStyle w:val="Paragraphedeliste"/>
        <w:spacing w:after="0" w:line="240" w:lineRule="auto"/>
        <w:ind w:left="360"/>
      </w:pPr>
    </w:p>
    <w:p w14:paraId="345AB64B" w14:textId="21F18B54" w:rsidR="00E06147" w:rsidRDefault="00D24FB9" w:rsidP="00E06147">
      <w:pPr>
        <w:pStyle w:val="Paragraphedeliste"/>
        <w:numPr>
          <w:ilvl w:val="0"/>
          <w:numId w:val="3"/>
        </w:numPr>
        <w:spacing w:after="0" w:line="240" w:lineRule="auto"/>
      </w:pPr>
      <w:r>
        <w:t>Si vous ne pouvez pas insérer au moins 10 rangées pour une table spécifique en raison de limitations liées à votre thème</w:t>
      </w:r>
      <w:r w:rsidR="00247169">
        <w:t>, c’est correct. En autant que vous insériez assez d’enregistrement</w:t>
      </w:r>
      <w:r w:rsidR="00B4251E">
        <w:t>s</w:t>
      </w:r>
      <w:r w:rsidR="00247169">
        <w:t xml:space="preserve"> pour </w:t>
      </w:r>
      <w:r w:rsidR="00B4251E">
        <w:t>pouvoir</w:t>
      </w:r>
      <w:r w:rsidR="00B4251E">
        <w:rPr>
          <w:rStyle w:val="ui-provider"/>
        </w:rPr>
        <w:t xml:space="preserve"> faire des requêtes intéressantes. Par exemple, si vous voulez afficher des infos sur des produits par catégorie, il faut au moins 2 catégories et assez d’enregistrements dans la table produit pour avoir des produits dans ces 2 catégories…</w:t>
      </w:r>
    </w:p>
    <w:p w14:paraId="4037B655" w14:textId="77777777" w:rsidR="00E06147" w:rsidRDefault="00E06147" w:rsidP="00E06147">
      <w:pPr>
        <w:pStyle w:val="Paragraphedeliste"/>
        <w:spacing w:after="0" w:line="240" w:lineRule="auto"/>
        <w:ind w:left="360"/>
      </w:pPr>
    </w:p>
    <w:p w14:paraId="776CD543" w14:textId="77777777" w:rsidR="0079776B" w:rsidRDefault="0079776B" w:rsidP="00B229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34443EE" w14:textId="3E4BA7B0" w:rsidR="00B2294A" w:rsidRDefault="00B2294A" w:rsidP="00B229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66D81">
        <w:rPr>
          <w:rFonts w:asciiTheme="minorHAnsi" w:hAnsiTheme="minorHAnsi" w:cstheme="minorHAnsi"/>
          <w:sz w:val="28"/>
          <w:szCs w:val="28"/>
        </w:rPr>
        <w:t>Grille d’évaluation</w:t>
      </w:r>
    </w:p>
    <w:p w14:paraId="5CEEDB13" w14:textId="77777777" w:rsidR="00B2294A" w:rsidRDefault="00B2294A" w:rsidP="00B229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34"/>
        <w:gridCol w:w="2794"/>
      </w:tblGrid>
      <w:tr w:rsidR="00B2294A" w14:paraId="14BDBB80" w14:textId="77777777" w:rsidTr="004F4E0D">
        <w:tc>
          <w:tcPr>
            <w:tcW w:w="9634" w:type="dxa"/>
            <w:shd w:val="clear" w:color="auto" w:fill="F2F2F2" w:themeFill="background1" w:themeFillShade="F2"/>
          </w:tcPr>
          <w:p w14:paraId="52574B08" w14:textId="77777777" w:rsidR="00B2294A" w:rsidRDefault="00B2294A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Critères</w:t>
            </w:r>
          </w:p>
        </w:tc>
        <w:tc>
          <w:tcPr>
            <w:tcW w:w="2794" w:type="dxa"/>
            <w:shd w:val="clear" w:color="auto" w:fill="F2F2F2" w:themeFill="background1" w:themeFillShade="F2"/>
          </w:tcPr>
          <w:p w14:paraId="79E657A8" w14:textId="4A657B57" w:rsidR="00B2294A" w:rsidRDefault="00B2294A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Points (sur 5</w:t>
            </w:r>
            <w:r w:rsidR="004F36A3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B2294A" w14:paraId="195E2C32" w14:textId="77777777" w:rsidTr="004F4E0D">
        <w:tc>
          <w:tcPr>
            <w:tcW w:w="9634" w:type="dxa"/>
          </w:tcPr>
          <w:p w14:paraId="201BE3F1" w14:textId="204B38D6" w:rsidR="00B2294A" w:rsidRDefault="00B2294A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Définition des données</w:t>
            </w:r>
          </w:p>
          <w:p w14:paraId="7155D274" w14:textId="77777777" w:rsidR="009003EF" w:rsidRDefault="009003EF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La base de données, les schémas et les tables sont bien créés et structurés.</w:t>
            </w:r>
          </w:p>
          <w:p w14:paraId="269D3317" w14:textId="77777777" w:rsidR="009003EF" w:rsidRDefault="009003EF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Les clés primaires et étrangères sont bien créées et associées.</w:t>
            </w:r>
            <w:r w:rsidR="001D7276">
              <w:rPr>
                <w:rFonts w:asciiTheme="minorHAnsi" w:hAnsiTheme="minorHAnsi" w:cstheme="minorHAnsi"/>
              </w:rPr>
              <w:t xml:space="preserve"> (Avec cascade si applicable)</w:t>
            </w:r>
          </w:p>
          <w:p w14:paraId="28B6AD41" w14:textId="77777777" w:rsidR="00C25D7B" w:rsidRDefault="00C25D7B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Les autres contraintes sont bien créées.</w:t>
            </w:r>
          </w:p>
          <w:p w14:paraId="1A46BB56" w14:textId="77777777" w:rsidR="00523535" w:rsidRDefault="00C25D7B" w:rsidP="0052353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="00523535">
              <w:rPr>
                <w:rFonts w:asciiTheme="minorHAnsi" w:hAnsiTheme="minorHAnsi" w:cstheme="minorHAnsi"/>
              </w:rPr>
              <w:t>Une convention de nommage est utilisée pour les tables et les contraintes.</w:t>
            </w:r>
          </w:p>
          <w:p w14:paraId="4DCECD87" w14:textId="50DE8E1C" w:rsidR="00523535" w:rsidRDefault="00523535" w:rsidP="0052353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L’ordre des opérations respecte la convention prévue dans le cours.  </w:t>
            </w:r>
          </w:p>
        </w:tc>
        <w:tc>
          <w:tcPr>
            <w:tcW w:w="2794" w:type="dxa"/>
          </w:tcPr>
          <w:p w14:paraId="6F4ACCF2" w14:textId="77777777" w:rsidR="00B2294A" w:rsidRDefault="00B2294A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14:paraId="75096E70" w14:textId="51B5076B" w:rsidR="00656BAE" w:rsidRDefault="00EA4370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  <w:p w14:paraId="6A660CEF" w14:textId="1EFDEB74" w:rsidR="00656BAE" w:rsidRDefault="00A4311D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  <w:p w14:paraId="6B61FE55" w14:textId="2B651E00" w:rsidR="00656BAE" w:rsidRDefault="00EA4370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7C88FF23" w14:textId="00474A37" w:rsidR="00656BAE" w:rsidRDefault="00A4311D" w:rsidP="00656BA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  <w:p w14:paraId="11AF9E72" w14:textId="2EB0CCB7" w:rsidR="00E167FE" w:rsidRDefault="00E167FE" w:rsidP="00656BA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744CE3" w14:paraId="1A648EFE" w14:textId="77777777" w:rsidTr="004F4E0D">
        <w:tc>
          <w:tcPr>
            <w:tcW w:w="9634" w:type="dxa"/>
          </w:tcPr>
          <w:p w14:paraId="40BD76E1" w14:textId="77777777" w:rsidR="00744CE3" w:rsidRDefault="00744CE3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Manipulation de données</w:t>
            </w:r>
          </w:p>
          <w:p w14:paraId="009F8245" w14:textId="74B66F85" w:rsidR="00151BCC" w:rsidRDefault="00151BCC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Le minimum d</w:t>
            </w:r>
            <w:r w:rsidR="00DB34C5">
              <w:rPr>
                <w:rFonts w:asciiTheme="minorHAnsi" w:hAnsiTheme="minorHAnsi" w:cstheme="minorHAnsi"/>
              </w:rPr>
              <w:t>’insertions demandé</w:t>
            </w:r>
            <w:r w:rsidR="00A72B40">
              <w:rPr>
                <w:rFonts w:asciiTheme="minorHAnsi" w:hAnsiTheme="minorHAnsi" w:cstheme="minorHAnsi"/>
              </w:rPr>
              <w:t xml:space="preserve"> </w:t>
            </w:r>
            <w:r w:rsidR="00DB34C5">
              <w:rPr>
                <w:rFonts w:asciiTheme="minorHAnsi" w:hAnsiTheme="minorHAnsi" w:cstheme="minorHAnsi"/>
              </w:rPr>
              <w:t>a été remis et fonctionne.</w:t>
            </w:r>
          </w:p>
        </w:tc>
        <w:tc>
          <w:tcPr>
            <w:tcW w:w="2794" w:type="dxa"/>
          </w:tcPr>
          <w:p w14:paraId="213CC2C0" w14:textId="69C1F705" w:rsidR="00996DC9" w:rsidRDefault="00996DC9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14:paraId="0255387C" w14:textId="7121958C" w:rsidR="00744CE3" w:rsidRDefault="004F36A3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B2294A" w14:paraId="48D6FEC1" w14:textId="77777777" w:rsidTr="004F4E0D">
        <w:tc>
          <w:tcPr>
            <w:tcW w:w="9634" w:type="dxa"/>
          </w:tcPr>
          <w:p w14:paraId="46CF9430" w14:textId="77777777" w:rsidR="00B2294A" w:rsidRDefault="009E0AC7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Requêtes de données</w:t>
            </w:r>
          </w:p>
          <w:p w14:paraId="79C7970E" w14:textId="572A7038" w:rsidR="004F36A3" w:rsidRDefault="004F36A3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="0072188B">
              <w:rPr>
                <w:rFonts w:asciiTheme="minorHAnsi" w:hAnsiTheme="minorHAnsi" w:cstheme="minorHAnsi"/>
              </w:rPr>
              <w:t xml:space="preserve">Les requêtes fonctionnent comme </w:t>
            </w:r>
            <w:r w:rsidR="00E167FE">
              <w:rPr>
                <w:rFonts w:asciiTheme="minorHAnsi" w:hAnsiTheme="minorHAnsi" w:cstheme="minorHAnsi"/>
              </w:rPr>
              <w:t>prévu</w:t>
            </w:r>
            <w:r w:rsidR="0072188B">
              <w:rPr>
                <w:rFonts w:asciiTheme="minorHAnsi" w:hAnsiTheme="minorHAnsi" w:cstheme="minorHAnsi"/>
              </w:rPr>
              <w:t>.</w:t>
            </w:r>
            <w:r w:rsidR="00F36907">
              <w:rPr>
                <w:rFonts w:asciiTheme="minorHAnsi" w:hAnsiTheme="minorHAnsi" w:cstheme="minorHAnsi"/>
              </w:rPr>
              <w:t xml:space="preserve"> (4 simples + 1 complexe)</w:t>
            </w:r>
          </w:p>
          <w:p w14:paraId="4CD23728" w14:textId="32D8E4B1" w:rsidR="00AE5806" w:rsidRDefault="00AE5806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Les requêtes sont bien présentées et brièvement expliquées.</w:t>
            </w:r>
          </w:p>
        </w:tc>
        <w:tc>
          <w:tcPr>
            <w:tcW w:w="2794" w:type="dxa"/>
          </w:tcPr>
          <w:p w14:paraId="70FD53E8" w14:textId="77777777" w:rsidR="00B2294A" w:rsidRDefault="00B2294A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14:paraId="5802BDFC" w14:textId="2FCA53C0" w:rsidR="00E167FE" w:rsidRDefault="00D43D3B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17 </w:t>
            </w:r>
            <w:r w:rsidRPr="00D5478C">
              <w:rPr>
                <w:rFonts w:asciiTheme="minorHAnsi" w:hAnsiTheme="minorHAnsi" w:cstheme="minorHAnsi"/>
                <w:sz w:val="20"/>
                <w:szCs w:val="20"/>
              </w:rPr>
              <w:t>(3 + 3 + 3 + 3 + 5)</w:t>
            </w:r>
          </w:p>
          <w:p w14:paraId="379ACDD4" w14:textId="7CBDC1E4" w:rsidR="00C72E04" w:rsidRDefault="00D43D3B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4F36A3" w14:paraId="6529C474" w14:textId="77777777" w:rsidTr="004F4E0D">
        <w:tc>
          <w:tcPr>
            <w:tcW w:w="9634" w:type="dxa"/>
          </w:tcPr>
          <w:p w14:paraId="2EA5073A" w14:textId="77777777" w:rsidR="004F36A3" w:rsidRDefault="004F36A3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Changements non discutés avec l’enseignant</w:t>
            </w:r>
          </w:p>
          <w:p w14:paraId="268ACC49" w14:textId="18B2AB26" w:rsidR="004F36A3" w:rsidRDefault="004F36A3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Pénalité </w:t>
            </w:r>
            <w:r w:rsidR="005048E0">
              <w:rPr>
                <w:rFonts w:asciiTheme="minorHAnsi" w:hAnsiTheme="minorHAnsi" w:cstheme="minorHAnsi"/>
              </w:rPr>
              <w:t xml:space="preserve">fixe </w:t>
            </w:r>
            <w:r>
              <w:rPr>
                <w:rFonts w:asciiTheme="minorHAnsi" w:hAnsiTheme="minorHAnsi" w:cstheme="minorHAnsi"/>
              </w:rPr>
              <w:t>si des changements</w:t>
            </w:r>
            <w:r w:rsidR="0014058A">
              <w:rPr>
                <w:rFonts w:asciiTheme="minorHAnsi" w:hAnsiTheme="minorHAnsi" w:cstheme="minorHAnsi"/>
              </w:rPr>
              <w:t xml:space="preserve"> notables</w:t>
            </w:r>
            <w:r>
              <w:rPr>
                <w:rFonts w:asciiTheme="minorHAnsi" w:hAnsiTheme="minorHAnsi" w:cstheme="minorHAnsi"/>
              </w:rPr>
              <w:t xml:space="preserve"> ont été faits sur le</w:t>
            </w:r>
            <w:r w:rsidR="00B21C48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modèle</w:t>
            </w:r>
            <w:r w:rsidR="00B21C48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de la partie 1</w:t>
            </w:r>
            <w:r w:rsidR="00981187">
              <w:rPr>
                <w:rFonts w:asciiTheme="minorHAnsi" w:hAnsiTheme="minorHAnsi" w:cstheme="minorHAnsi"/>
              </w:rPr>
              <w:t xml:space="preserve"> sans en aviser.</w:t>
            </w:r>
          </w:p>
        </w:tc>
        <w:tc>
          <w:tcPr>
            <w:tcW w:w="2794" w:type="dxa"/>
          </w:tcPr>
          <w:p w14:paraId="2F67BEF5" w14:textId="77777777" w:rsidR="004F36A3" w:rsidRDefault="004F36A3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14:paraId="35CBC3F8" w14:textId="53875064" w:rsidR="0014058A" w:rsidRDefault="0014058A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67217E">
              <w:rPr>
                <w:rFonts w:asciiTheme="minorHAnsi" w:hAnsiTheme="minorHAnsi" w:cstheme="minorHAnsi"/>
                <w:color w:val="FF0000"/>
              </w:rPr>
              <w:t>-10</w:t>
            </w:r>
          </w:p>
        </w:tc>
      </w:tr>
    </w:tbl>
    <w:p w14:paraId="1653796E" w14:textId="0C18506A" w:rsidR="00B2294A" w:rsidRDefault="00B2294A" w:rsidP="00B2294A">
      <w:pPr>
        <w:spacing w:after="0" w:line="240" w:lineRule="auto"/>
      </w:pPr>
    </w:p>
    <w:p w14:paraId="1BD1B9EB" w14:textId="270C7833" w:rsidR="0077370A" w:rsidRDefault="0077370A">
      <w:r>
        <w:br w:type="page"/>
      </w:r>
    </w:p>
    <w:p w14:paraId="246C00DD" w14:textId="77777777" w:rsidR="0079776B" w:rsidRDefault="0079776B" w:rsidP="00B2294A">
      <w:pPr>
        <w:spacing w:after="0" w:line="240" w:lineRule="auto"/>
      </w:pPr>
    </w:p>
    <w:p w14:paraId="45EC65D3" w14:textId="64998056" w:rsidR="00A866C9" w:rsidRPr="00A866C9" w:rsidRDefault="0079776B" w:rsidP="00B2294A">
      <w:pPr>
        <w:spacing w:after="0" w:line="240" w:lineRule="auto"/>
        <w:rPr>
          <w:b/>
          <w:bCs/>
        </w:rPr>
      </w:pPr>
      <w:r w:rsidRPr="00A866C9">
        <w:rPr>
          <w:b/>
          <w:bCs/>
        </w:rPr>
        <w:t>INSÉREZ VOTRE DIAGRAMME DE BD ICI :</w:t>
      </w:r>
    </w:p>
    <w:p w14:paraId="3C4C23F0" w14:textId="73DE5E01" w:rsidR="0079776B" w:rsidRDefault="00E33CE4" w:rsidP="00B2294A">
      <w:pPr>
        <w:spacing w:after="0" w:line="240" w:lineRule="auto"/>
      </w:pPr>
      <w:r w:rsidRPr="00E33CE4">
        <w:drawing>
          <wp:inline distT="0" distB="0" distL="0" distR="0" wp14:anchorId="34C94693" wp14:editId="0702EE57">
            <wp:extent cx="6868932" cy="51816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5171" cy="520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76B" w:rsidSect="00DA1694">
      <w:headerReference w:type="default" r:id="rId8"/>
      <w:pgSz w:w="15840" w:h="12240" w:orient="landscape"/>
      <w:pgMar w:top="1701" w:right="1701" w:bottom="1701" w:left="1701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1BF63" w14:textId="77777777" w:rsidR="00603B7D" w:rsidRDefault="00603B7D" w:rsidP="00AB7B85">
      <w:pPr>
        <w:spacing w:after="0" w:line="240" w:lineRule="auto"/>
      </w:pPr>
      <w:r>
        <w:separator/>
      </w:r>
    </w:p>
  </w:endnote>
  <w:endnote w:type="continuationSeparator" w:id="0">
    <w:p w14:paraId="08D8830C" w14:textId="77777777" w:rsidR="00603B7D" w:rsidRDefault="00603B7D" w:rsidP="00AB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870E" w14:textId="77777777" w:rsidR="00603B7D" w:rsidRDefault="00603B7D" w:rsidP="00AB7B85">
      <w:pPr>
        <w:spacing w:after="0" w:line="240" w:lineRule="auto"/>
      </w:pPr>
      <w:r>
        <w:separator/>
      </w:r>
    </w:p>
  </w:footnote>
  <w:footnote w:type="continuationSeparator" w:id="0">
    <w:p w14:paraId="27D7D206" w14:textId="77777777" w:rsidR="00603B7D" w:rsidRDefault="00603B7D" w:rsidP="00AB7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2F59" w14:textId="1FC339B8" w:rsidR="00B66206" w:rsidRPr="002C0EF2" w:rsidRDefault="00B66206" w:rsidP="00DA1694">
    <w:pPr>
      <w:pStyle w:val="En-tte"/>
      <w:tabs>
        <w:tab w:val="clear" w:pos="8640"/>
        <w:tab w:val="left" w:pos="4320"/>
        <w:tab w:val="left" w:pos="10174"/>
      </w:tabs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000D1FCF" wp14:editId="0132C026">
          <wp:simplePos x="0" y="0"/>
          <wp:positionH relativeFrom="page">
            <wp:posOffset>0</wp:posOffset>
          </wp:positionH>
          <wp:positionV relativeFrom="paragraph">
            <wp:posOffset>-331833</wp:posOffset>
          </wp:positionV>
          <wp:extent cx="10058400" cy="783905"/>
          <wp:effectExtent l="0" t="0" r="0" b="0"/>
          <wp:wrapNone/>
          <wp:docPr id="8" name="Image 8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0" cy="783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0EF2">
      <w:rPr>
        <w:b/>
        <w:bCs/>
        <w:color w:val="FFFFFF" w:themeColor="background1"/>
      </w:rPr>
      <w:t>420</w:t>
    </w:r>
    <w:r w:rsidR="00E06147">
      <w:rPr>
        <w:b/>
        <w:bCs/>
        <w:color w:val="FFFFFF" w:themeColor="background1"/>
      </w:rPr>
      <w:t>A</w:t>
    </w:r>
    <w:r>
      <w:rPr>
        <w:b/>
        <w:bCs/>
        <w:color w:val="FFFFFF" w:themeColor="background1"/>
      </w:rPr>
      <w:t>D5</w:t>
    </w:r>
    <w:r w:rsidRPr="002C0EF2">
      <w:rPr>
        <w:b/>
        <w:bCs/>
        <w:color w:val="FFFFFF" w:themeColor="background1"/>
      </w:rPr>
      <w:t xml:space="preserve"> - </w:t>
    </w:r>
    <w:r>
      <w:rPr>
        <w:b/>
        <w:bCs/>
        <w:color w:val="FFFFFF" w:themeColor="background1"/>
      </w:rPr>
      <w:t>Bases de données et Prog Web</w:t>
    </w:r>
    <w:r w:rsidR="00DA1694">
      <w:rPr>
        <w:b/>
        <w:bCs/>
        <w:color w:val="FFFFFF" w:themeColor="background1"/>
      </w:rPr>
      <w:tab/>
    </w:r>
    <w:r w:rsidR="00DA1694">
      <w:rPr>
        <w:b/>
        <w:bCs/>
        <w:color w:val="FFFFFF" w:themeColor="background1"/>
      </w:rPr>
      <w:tab/>
    </w:r>
  </w:p>
  <w:p w14:paraId="03AC07A0" w14:textId="77777777" w:rsidR="00B66206" w:rsidRDefault="00B662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A73"/>
    <w:multiLevelType w:val="hybridMultilevel"/>
    <w:tmpl w:val="ECDC7C1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EF66BD"/>
    <w:multiLevelType w:val="hybridMultilevel"/>
    <w:tmpl w:val="B93A8C7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FB5E92"/>
    <w:multiLevelType w:val="hybridMultilevel"/>
    <w:tmpl w:val="9906E1E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593372">
    <w:abstractNumId w:val="1"/>
  </w:num>
  <w:num w:numId="2" w16cid:durableId="1318148198">
    <w:abstractNumId w:val="2"/>
  </w:num>
  <w:num w:numId="3" w16cid:durableId="26878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E"/>
    <w:rsid w:val="00055A1F"/>
    <w:rsid w:val="000674AA"/>
    <w:rsid w:val="00091EC8"/>
    <w:rsid w:val="0014058A"/>
    <w:rsid w:val="00146455"/>
    <w:rsid w:val="001478A9"/>
    <w:rsid w:val="00151BCC"/>
    <w:rsid w:val="001656F1"/>
    <w:rsid w:val="001A3D3E"/>
    <w:rsid w:val="001B63D9"/>
    <w:rsid w:val="001D7276"/>
    <w:rsid w:val="001E65F8"/>
    <w:rsid w:val="001F05DC"/>
    <w:rsid w:val="00247169"/>
    <w:rsid w:val="002D2935"/>
    <w:rsid w:val="004433FE"/>
    <w:rsid w:val="004F36A3"/>
    <w:rsid w:val="005048E0"/>
    <w:rsid w:val="00523535"/>
    <w:rsid w:val="00545158"/>
    <w:rsid w:val="00564039"/>
    <w:rsid w:val="005F38E1"/>
    <w:rsid w:val="00603B7D"/>
    <w:rsid w:val="00656BAE"/>
    <w:rsid w:val="00670E20"/>
    <w:rsid w:val="0067217E"/>
    <w:rsid w:val="00676A7B"/>
    <w:rsid w:val="006B0147"/>
    <w:rsid w:val="006C559E"/>
    <w:rsid w:val="006F205D"/>
    <w:rsid w:val="0072188B"/>
    <w:rsid w:val="00744CE3"/>
    <w:rsid w:val="0077370A"/>
    <w:rsid w:val="00780EB4"/>
    <w:rsid w:val="0079776B"/>
    <w:rsid w:val="007B73B6"/>
    <w:rsid w:val="009003EF"/>
    <w:rsid w:val="00912A1C"/>
    <w:rsid w:val="00916525"/>
    <w:rsid w:val="00930E6E"/>
    <w:rsid w:val="0096298E"/>
    <w:rsid w:val="00981187"/>
    <w:rsid w:val="00996DC9"/>
    <w:rsid w:val="009D198C"/>
    <w:rsid w:val="009E0AC7"/>
    <w:rsid w:val="009F1F76"/>
    <w:rsid w:val="00A348F5"/>
    <w:rsid w:val="00A4311D"/>
    <w:rsid w:val="00A72B40"/>
    <w:rsid w:val="00A7463E"/>
    <w:rsid w:val="00A866C9"/>
    <w:rsid w:val="00A9371A"/>
    <w:rsid w:val="00AB7B85"/>
    <w:rsid w:val="00AE5806"/>
    <w:rsid w:val="00B10FDD"/>
    <w:rsid w:val="00B21C48"/>
    <w:rsid w:val="00B2294A"/>
    <w:rsid w:val="00B22BA8"/>
    <w:rsid w:val="00B4251E"/>
    <w:rsid w:val="00B563A4"/>
    <w:rsid w:val="00B619AD"/>
    <w:rsid w:val="00B66206"/>
    <w:rsid w:val="00B91725"/>
    <w:rsid w:val="00B93CB5"/>
    <w:rsid w:val="00C04CCC"/>
    <w:rsid w:val="00C25D7B"/>
    <w:rsid w:val="00C50D2E"/>
    <w:rsid w:val="00C72E04"/>
    <w:rsid w:val="00C94378"/>
    <w:rsid w:val="00D14D78"/>
    <w:rsid w:val="00D24FB9"/>
    <w:rsid w:val="00D30539"/>
    <w:rsid w:val="00D43D3B"/>
    <w:rsid w:val="00D5478C"/>
    <w:rsid w:val="00DA1694"/>
    <w:rsid w:val="00DA3DB3"/>
    <w:rsid w:val="00DB34C5"/>
    <w:rsid w:val="00DF0175"/>
    <w:rsid w:val="00DF1378"/>
    <w:rsid w:val="00E05E32"/>
    <w:rsid w:val="00E06147"/>
    <w:rsid w:val="00E167FE"/>
    <w:rsid w:val="00E20E39"/>
    <w:rsid w:val="00E2484C"/>
    <w:rsid w:val="00E33CE4"/>
    <w:rsid w:val="00E86D0E"/>
    <w:rsid w:val="00EA4370"/>
    <w:rsid w:val="00EA5CA3"/>
    <w:rsid w:val="00EE1DBD"/>
    <w:rsid w:val="00EE4E3F"/>
    <w:rsid w:val="00F17541"/>
    <w:rsid w:val="00F26F11"/>
    <w:rsid w:val="00F36907"/>
    <w:rsid w:val="00F767D2"/>
    <w:rsid w:val="00FA784E"/>
    <w:rsid w:val="00FB78F0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775D5"/>
  <w15:chartTrackingRefBased/>
  <w15:docId w15:val="{DCF0EF54-F88D-4703-95E3-EB788BD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7B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B85"/>
  </w:style>
  <w:style w:type="paragraph" w:styleId="Pieddepage">
    <w:name w:val="footer"/>
    <w:basedOn w:val="Normal"/>
    <w:link w:val="PieddepageCar"/>
    <w:uiPriority w:val="99"/>
    <w:unhideWhenUsed/>
    <w:rsid w:val="00AB7B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B85"/>
  </w:style>
  <w:style w:type="paragraph" w:styleId="Paragraphedeliste">
    <w:name w:val="List Paragraph"/>
    <w:basedOn w:val="Normal"/>
    <w:uiPriority w:val="34"/>
    <w:qFormat/>
    <w:rsid w:val="006C55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2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ui-provider">
    <w:name w:val="ui-provider"/>
    <w:basedOn w:val="Policepardfaut"/>
    <w:rsid w:val="00B42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Gagnon Maxime</cp:lastModifiedBy>
  <cp:revision>72</cp:revision>
  <dcterms:created xsi:type="dcterms:W3CDTF">2023-02-13T00:04:00Z</dcterms:created>
  <dcterms:modified xsi:type="dcterms:W3CDTF">2023-02-27T16:26:00Z</dcterms:modified>
</cp:coreProperties>
</file>