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094C1" w14:textId="77777777" w:rsidR="005F0A6D" w:rsidRDefault="00FE1E8D">
      <w:pPr>
        <w:pStyle w:val="IEEETitle"/>
        <w:spacing w:line="300" w:lineRule="exact"/>
        <w:contextualSpacing/>
        <w:rPr>
          <w:sz w:val="32"/>
          <w:szCs w:val="32"/>
        </w:rPr>
      </w:pPr>
      <w:r>
        <w:rPr>
          <w:sz w:val="32"/>
          <w:szCs w:val="32"/>
        </w:rPr>
        <w:t xml:space="preserve">Guidelines and Template for </w:t>
      </w:r>
      <w:r>
        <w:rPr>
          <w:sz w:val="32"/>
          <w:szCs w:val="32"/>
          <w:lang w:val="en-US"/>
        </w:rPr>
        <w:t>F</w:t>
      </w:r>
      <w:proofErr w:type="spellStart"/>
      <w:r>
        <w:rPr>
          <w:sz w:val="32"/>
          <w:szCs w:val="32"/>
        </w:rPr>
        <w:t>ull</w:t>
      </w:r>
      <w:proofErr w:type="spellEnd"/>
      <w:r>
        <w:rPr>
          <w:sz w:val="32"/>
          <w:szCs w:val="32"/>
        </w:rPr>
        <w:t xml:space="preserve"> </w:t>
      </w:r>
      <w:r>
        <w:rPr>
          <w:sz w:val="32"/>
          <w:szCs w:val="32"/>
          <w:lang w:val="en-US"/>
        </w:rPr>
        <w:t>P</w:t>
      </w:r>
      <w:r>
        <w:rPr>
          <w:sz w:val="32"/>
          <w:szCs w:val="32"/>
        </w:rPr>
        <w:t xml:space="preserve">aper </w:t>
      </w:r>
      <w:r>
        <w:rPr>
          <w:sz w:val="32"/>
          <w:szCs w:val="32"/>
          <w:lang w:val="en-US"/>
        </w:rPr>
        <w:t>A</w:t>
      </w:r>
      <w:proofErr w:type="spellStart"/>
      <w:r>
        <w:rPr>
          <w:sz w:val="32"/>
          <w:szCs w:val="32"/>
        </w:rPr>
        <w:t>rticles</w:t>
      </w:r>
      <w:proofErr w:type="spellEnd"/>
      <w:r>
        <w:rPr>
          <w:sz w:val="32"/>
          <w:szCs w:val="32"/>
        </w:rPr>
        <w:t xml:space="preserve"> </w:t>
      </w:r>
    </w:p>
    <w:p w14:paraId="4E376BD5" w14:textId="12FD566B" w:rsidR="005F0A6D" w:rsidRDefault="00FE1E8D">
      <w:pPr>
        <w:pStyle w:val="IEEETitle"/>
        <w:spacing w:line="300" w:lineRule="exact"/>
        <w:contextualSpacing/>
        <w:rPr>
          <w:sz w:val="32"/>
          <w:szCs w:val="32"/>
        </w:rPr>
      </w:pPr>
      <w:r>
        <w:rPr>
          <w:sz w:val="32"/>
          <w:szCs w:val="32"/>
        </w:rPr>
        <w:t>1</w:t>
      </w:r>
      <w:r w:rsidR="00282E1C">
        <w:rPr>
          <w:sz w:val="32"/>
          <w:szCs w:val="32"/>
          <w:lang w:val="en-US"/>
        </w:rPr>
        <w:t>7</w:t>
      </w:r>
      <w:proofErr w:type="spellStart"/>
      <w:r>
        <w:rPr>
          <w:sz w:val="32"/>
          <w:szCs w:val="32"/>
          <w:vertAlign w:val="superscript"/>
        </w:rPr>
        <w:t>th</w:t>
      </w:r>
      <w:proofErr w:type="spellEnd"/>
      <w:r>
        <w:rPr>
          <w:sz w:val="32"/>
          <w:szCs w:val="32"/>
        </w:rPr>
        <w:t xml:space="preserve"> International Research Conference of KDU 202</w:t>
      </w:r>
      <w:r w:rsidR="00282E1C">
        <w:rPr>
          <w:sz w:val="32"/>
          <w:szCs w:val="32"/>
          <w:lang w:val="en-US"/>
        </w:rPr>
        <w:t>4</w:t>
      </w:r>
    </w:p>
    <w:p w14:paraId="3F309B4E" w14:textId="77777777" w:rsidR="005F0A6D" w:rsidRDefault="005F0A6D">
      <w:pPr>
        <w:pStyle w:val="IEEEAuthorName"/>
        <w:spacing w:before="0" w:after="0" w:line="240" w:lineRule="exact"/>
        <w:contextualSpacing/>
        <w:rPr>
          <w:sz w:val="32"/>
          <w:szCs w:val="32"/>
        </w:rPr>
      </w:pPr>
    </w:p>
    <w:p w14:paraId="46C2D069" w14:textId="77777777" w:rsidR="005F0A6D" w:rsidRDefault="00FE1E8D">
      <w:pPr>
        <w:pStyle w:val="IEEEAuthorName"/>
        <w:spacing w:after="0" w:line="240" w:lineRule="exact"/>
        <w:contextualSpacing/>
      </w:pPr>
      <w:r>
        <w:t xml:space="preserve">  </w:t>
      </w:r>
    </w:p>
    <w:p w14:paraId="3AC21427" w14:textId="77777777" w:rsidR="005F0A6D" w:rsidRDefault="00FE1E8D">
      <w:pPr>
        <w:pStyle w:val="IEEEAuthorName"/>
        <w:spacing w:before="0" w:after="0" w:line="240" w:lineRule="exact"/>
        <w:contextualSpacing/>
        <w:rPr>
          <w:vertAlign w:val="superscript"/>
        </w:rPr>
      </w:pPr>
      <w:r>
        <w:rPr>
          <w:u w:val="single"/>
        </w:rPr>
        <w:t>FA Author</w:t>
      </w:r>
      <w:r>
        <w:rPr>
          <w:vertAlign w:val="superscript"/>
        </w:rPr>
        <w:t>1#</w:t>
      </w:r>
      <w:r>
        <w:t>, SB Author</w:t>
      </w:r>
      <w:r>
        <w:rPr>
          <w:vertAlign w:val="superscript"/>
        </w:rPr>
        <w:t>2</w:t>
      </w:r>
      <w:r>
        <w:t xml:space="preserve">, and </w:t>
      </w:r>
      <w:r>
        <w:rPr>
          <w:color w:val="000000"/>
        </w:rPr>
        <w:t>TCD</w:t>
      </w:r>
      <w:r>
        <w:t xml:space="preserve"> Author</w:t>
      </w:r>
      <w:r>
        <w:rPr>
          <w:vertAlign w:val="superscript"/>
        </w:rPr>
        <w:t>3</w:t>
      </w:r>
    </w:p>
    <w:p w14:paraId="428BE500" w14:textId="77777777" w:rsidR="005F0A6D" w:rsidRDefault="005F0A6D">
      <w:pPr>
        <w:spacing w:line="240" w:lineRule="exact"/>
        <w:ind w:left="1134"/>
        <w:contextualSpacing/>
        <w:rPr>
          <w:sz w:val="20"/>
          <w:szCs w:val="20"/>
          <w:lang w:val="en-GB" w:eastAsia="en-GB"/>
        </w:rPr>
      </w:pPr>
    </w:p>
    <w:p w14:paraId="0BDCF9C2" w14:textId="77777777" w:rsidR="005F0A6D" w:rsidRDefault="00FE1E8D">
      <w:pPr>
        <w:pStyle w:val="IEEEAuthorAffiliation"/>
        <w:spacing w:after="0" w:line="240" w:lineRule="exact"/>
        <w:contextualSpacing/>
        <w:rPr>
          <w:szCs w:val="20"/>
        </w:rPr>
      </w:pPr>
      <w:r>
        <w:rPr>
          <w:sz w:val="24"/>
          <w:vertAlign w:val="superscript"/>
        </w:rPr>
        <w:t>1</w:t>
      </w:r>
      <w:r>
        <w:rPr>
          <w:szCs w:val="20"/>
        </w:rPr>
        <w:t>Affiliation 1, Country</w:t>
      </w:r>
      <w:r>
        <w:br w:type="textWrapping" w:clear="all"/>
      </w:r>
      <w:r>
        <w:t xml:space="preserve"> </w:t>
      </w:r>
      <w:r>
        <w:rPr>
          <w:sz w:val="24"/>
          <w:vertAlign w:val="superscript"/>
        </w:rPr>
        <w:t>2</w:t>
      </w:r>
      <w:r>
        <w:rPr>
          <w:szCs w:val="20"/>
        </w:rPr>
        <w:t>Affiliation 2, Country</w:t>
      </w:r>
    </w:p>
    <w:p w14:paraId="37664944" w14:textId="77777777" w:rsidR="005F0A6D" w:rsidRDefault="00FE1E8D">
      <w:pPr>
        <w:pStyle w:val="IEEEAuthorAffiliation"/>
        <w:spacing w:after="0" w:line="240" w:lineRule="exact"/>
        <w:contextualSpacing/>
      </w:pPr>
      <w:r>
        <w:rPr>
          <w:sz w:val="24"/>
          <w:vertAlign w:val="superscript"/>
        </w:rPr>
        <w:t>3</w:t>
      </w:r>
      <w:r>
        <w:rPr>
          <w:szCs w:val="20"/>
        </w:rPr>
        <w:t>Affiliation 3, Country</w:t>
      </w:r>
    </w:p>
    <w:p w14:paraId="6A157B9C" w14:textId="77777777" w:rsidR="005F0A6D" w:rsidRDefault="00FE1E8D">
      <w:pPr>
        <w:pStyle w:val="IEEEAuthorEmail"/>
        <w:spacing w:after="0" w:line="240" w:lineRule="exact"/>
        <w:contextualSpacing/>
        <w:rPr>
          <w:rFonts w:ascii="Times New Roman" w:hAnsi="Times New Roman"/>
        </w:rPr>
      </w:pPr>
      <w:r>
        <w:rPr>
          <w:rFonts w:ascii="Times New Roman" w:hAnsi="Times New Roman"/>
          <w:vertAlign w:val="superscript"/>
        </w:rPr>
        <w:t xml:space="preserve"># </w:t>
      </w:r>
      <w:r>
        <w:rPr>
          <w:rFonts w:ascii="Times New Roman" w:hAnsi="Times New Roman"/>
        </w:rPr>
        <w:t>&lt;corresponding_author@kdu.ac.lk&gt;</w:t>
      </w:r>
    </w:p>
    <w:p w14:paraId="5533FB91" w14:textId="77777777" w:rsidR="005F0A6D" w:rsidRDefault="005F0A6D">
      <w:pPr>
        <w:spacing w:line="260" w:lineRule="exact"/>
        <w:ind w:right="-811"/>
        <w:contextualSpacing/>
      </w:pPr>
    </w:p>
    <w:p w14:paraId="4646D918" w14:textId="77777777" w:rsidR="005F0A6D" w:rsidRDefault="005F0A6D">
      <w:pPr>
        <w:spacing w:line="260" w:lineRule="exact"/>
        <w:ind w:right="-811"/>
        <w:contextualSpacing/>
        <w:sectPr w:rsidR="005F0A6D">
          <w:pgSz w:w="11906" w:h="16838"/>
          <w:pgMar w:top="1080" w:right="1080" w:bottom="1080" w:left="1440" w:header="706" w:footer="706" w:gutter="0"/>
          <w:cols w:space="708"/>
          <w:docGrid w:linePitch="360"/>
        </w:sectPr>
      </w:pPr>
    </w:p>
    <w:p w14:paraId="09F46794" w14:textId="1991358B" w:rsidR="005F0A6D" w:rsidRDefault="00FE1E8D" w:rsidP="009D3C82">
      <w:pPr>
        <w:spacing w:line="260" w:lineRule="exact"/>
        <w:contextualSpacing/>
        <w:jc w:val="both"/>
        <w:rPr>
          <w:rStyle w:val="IEEEAbstractHeadingChar"/>
          <w:sz w:val="20"/>
          <w:szCs w:val="20"/>
        </w:rPr>
      </w:pPr>
      <w:r>
        <w:rPr>
          <w:rStyle w:val="IEEEAbstractHeadingChar"/>
          <w:sz w:val="20"/>
          <w:szCs w:val="20"/>
        </w:rPr>
        <w:t>Abstract</w:t>
      </w:r>
      <w:r>
        <w:rPr>
          <w:i/>
          <w:sz w:val="20"/>
          <w:szCs w:val="20"/>
        </w:rPr>
        <w:t xml:space="preserve">— </w:t>
      </w:r>
      <w:r w:rsidR="009D3C82" w:rsidRPr="009D3C82">
        <w:rPr>
          <w:i/>
          <w:sz w:val="20"/>
          <w:szCs w:val="20"/>
        </w:rPr>
        <w:t xml:space="preserve">Linux kernel optimization plays a crucial role in enhancing the performance, latency, and resource utilization of systems running Linux-based operating systems. With the widespread adoption of Linux in over 90% of global devices, optimizing kernel parameters is essential to meet the growing demands of dynamic workloads, such as web servers, cloud platforms, and high-performance computing tasks. This paper systematically reviews existing methods for kernel parameter optimization, focusing on the strengths and weaknesses of current techniques, including </w:t>
      </w:r>
      <w:r w:rsidR="009D3C82" w:rsidRPr="009D3C82">
        <w:rPr>
          <w:b/>
          <w:bCs/>
          <w:i/>
          <w:sz w:val="20"/>
          <w:szCs w:val="20"/>
        </w:rPr>
        <w:t>static configurations, machine learning-driven approaches</w:t>
      </w:r>
      <w:r w:rsidR="009D3C82" w:rsidRPr="009D3C82">
        <w:rPr>
          <w:i/>
          <w:sz w:val="20"/>
          <w:szCs w:val="20"/>
        </w:rPr>
        <w:t xml:space="preserve">, and </w:t>
      </w:r>
      <w:r w:rsidR="009D3C82" w:rsidRPr="009D3C82">
        <w:rPr>
          <w:b/>
          <w:bCs/>
          <w:i/>
          <w:sz w:val="20"/>
          <w:szCs w:val="20"/>
        </w:rPr>
        <w:t>evolutionary algorithms</w:t>
      </w:r>
      <w:r w:rsidR="009D3C82" w:rsidRPr="009D3C82">
        <w:rPr>
          <w:i/>
          <w:sz w:val="20"/>
          <w:szCs w:val="20"/>
        </w:rPr>
        <w:t xml:space="preserve">. We evaluate the impact of key kernel parameters, such as </w:t>
      </w:r>
      <w:r w:rsidR="009D3C82" w:rsidRPr="009D3C82">
        <w:rPr>
          <w:b/>
          <w:bCs/>
          <w:i/>
          <w:sz w:val="20"/>
          <w:szCs w:val="20"/>
        </w:rPr>
        <w:t>CPU scheduling</w:t>
      </w:r>
      <w:r w:rsidR="009D3C82" w:rsidRPr="009D3C82">
        <w:rPr>
          <w:i/>
          <w:sz w:val="20"/>
          <w:szCs w:val="20"/>
        </w:rPr>
        <w:t xml:space="preserve">, </w:t>
      </w:r>
      <w:r w:rsidR="009D3C82" w:rsidRPr="009D3C82">
        <w:rPr>
          <w:b/>
          <w:bCs/>
          <w:i/>
          <w:sz w:val="20"/>
          <w:szCs w:val="20"/>
        </w:rPr>
        <w:t>memory management</w:t>
      </w:r>
      <w:r w:rsidR="009D3C82" w:rsidRPr="009D3C82">
        <w:rPr>
          <w:i/>
          <w:sz w:val="20"/>
          <w:szCs w:val="20"/>
        </w:rPr>
        <w:t xml:space="preserve">, and </w:t>
      </w:r>
      <w:r w:rsidR="009D3C82" w:rsidRPr="009D3C82">
        <w:rPr>
          <w:b/>
          <w:bCs/>
          <w:i/>
          <w:sz w:val="20"/>
          <w:szCs w:val="20"/>
        </w:rPr>
        <w:t>network</w:t>
      </w:r>
      <w:r w:rsidR="009D3C82" w:rsidRPr="009D3C82">
        <w:rPr>
          <w:i/>
          <w:sz w:val="20"/>
          <w:szCs w:val="20"/>
        </w:rPr>
        <w:t xml:space="preserve"> </w:t>
      </w:r>
      <w:r w:rsidR="009D3C82" w:rsidRPr="009D3C82">
        <w:rPr>
          <w:b/>
          <w:bCs/>
          <w:i/>
          <w:sz w:val="20"/>
          <w:szCs w:val="20"/>
        </w:rPr>
        <w:t>stack</w:t>
      </w:r>
      <w:r w:rsidR="009D3C82" w:rsidRPr="009D3C82">
        <w:rPr>
          <w:i/>
          <w:sz w:val="20"/>
          <w:szCs w:val="20"/>
        </w:rPr>
        <w:t xml:space="preserve"> </w:t>
      </w:r>
      <w:r w:rsidR="009D3C82" w:rsidRPr="009D3C82">
        <w:rPr>
          <w:b/>
          <w:bCs/>
          <w:i/>
          <w:sz w:val="20"/>
          <w:szCs w:val="20"/>
        </w:rPr>
        <w:t>tuning</w:t>
      </w:r>
      <w:r w:rsidR="009D3C82" w:rsidRPr="009D3C82">
        <w:rPr>
          <w:i/>
          <w:sz w:val="20"/>
          <w:szCs w:val="20"/>
        </w:rPr>
        <w:t xml:space="preserve">, on system performance. Through this review, we identify the challenges faced by existing solutions, including their inability to adapt to dynamic workloads and the significant computational overhead associated with certain machine learning models. Furthermore, we propose a lightweight, adaptive framework that combines </w:t>
      </w:r>
      <w:r w:rsidR="009D3C82" w:rsidRPr="009D3C82">
        <w:rPr>
          <w:b/>
          <w:bCs/>
          <w:i/>
          <w:sz w:val="20"/>
          <w:szCs w:val="20"/>
        </w:rPr>
        <w:t>Bayesian</w:t>
      </w:r>
      <w:r w:rsidR="009D3C82" w:rsidRPr="009D3C82">
        <w:rPr>
          <w:i/>
          <w:sz w:val="20"/>
          <w:szCs w:val="20"/>
        </w:rPr>
        <w:t xml:space="preserve"> </w:t>
      </w:r>
      <w:r w:rsidR="009D3C82" w:rsidRPr="009D3C82">
        <w:rPr>
          <w:b/>
          <w:bCs/>
          <w:i/>
          <w:sz w:val="20"/>
          <w:szCs w:val="20"/>
        </w:rPr>
        <w:t>Optimization</w:t>
      </w:r>
      <w:r w:rsidR="009D3C82" w:rsidRPr="009D3C82">
        <w:rPr>
          <w:i/>
          <w:sz w:val="20"/>
          <w:szCs w:val="20"/>
        </w:rPr>
        <w:t xml:space="preserve"> (BO) and </w:t>
      </w:r>
      <w:r w:rsidR="009D3C82" w:rsidRPr="009D3C82">
        <w:rPr>
          <w:b/>
          <w:bCs/>
          <w:i/>
          <w:sz w:val="20"/>
          <w:szCs w:val="20"/>
        </w:rPr>
        <w:t>Genetic</w:t>
      </w:r>
      <w:r w:rsidR="009D3C82" w:rsidRPr="009D3C82">
        <w:rPr>
          <w:i/>
          <w:sz w:val="20"/>
          <w:szCs w:val="20"/>
        </w:rPr>
        <w:t xml:space="preserve"> </w:t>
      </w:r>
      <w:r w:rsidR="009D3C82" w:rsidRPr="009D3C82">
        <w:rPr>
          <w:b/>
          <w:bCs/>
          <w:i/>
          <w:sz w:val="20"/>
          <w:szCs w:val="20"/>
        </w:rPr>
        <w:t>Algorithms</w:t>
      </w:r>
      <w:r w:rsidR="009D3C82" w:rsidRPr="009D3C82">
        <w:rPr>
          <w:i/>
          <w:sz w:val="20"/>
          <w:szCs w:val="20"/>
        </w:rPr>
        <w:t xml:space="preserve"> (GA) to dynamically optimize Linux kernel parameters based on real-time workload characteristics. The proposed framework aims to improve system performance while minimizing computational overhead, offering a scalable solution that can be generalized across diverse hardware environments. This work provides a significant contribution to the field of Linux kernel optimization and sets the stage for further exploration into dynamic, resource-efficient kernel tuning methods.</w:t>
      </w:r>
    </w:p>
    <w:p w14:paraId="003653BD" w14:textId="06D39C85" w:rsidR="005F0A6D" w:rsidRDefault="00FE1E8D">
      <w:pPr>
        <w:spacing w:line="260" w:lineRule="exact"/>
        <w:contextualSpacing/>
        <w:rPr>
          <w:sz w:val="20"/>
          <w:szCs w:val="20"/>
          <w:lang w:val="en-GB" w:eastAsia="en-GB"/>
        </w:rPr>
      </w:pPr>
      <w:r>
        <w:rPr>
          <w:rStyle w:val="IEEEAbstractHeadingChar"/>
          <w:sz w:val="20"/>
          <w:szCs w:val="20"/>
        </w:rPr>
        <w:t>Keywords</w:t>
      </w:r>
      <w:r>
        <w:rPr>
          <w:sz w:val="20"/>
          <w:szCs w:val="20"/>
        </w:rPr>
        <w:t xml:space="preserve">— </w:t>
      </w:r>
      <w:r w:rsidR="009D3C82" w:rsidRPr="009D3C82">
        <w:rPr>
          <w:b/>
          <w:sz w:val="20"/>
          <w:szCs w:val="20"/>
          <w:lang w:eastAsia="en-GB"/>
        </w:rPr>
        <w:t>Linux Kernel Optimization, Kernel Parameter Tuning, Evolutionary Algorithms, Resource Utilization, Adaptive Framework</w:t>
      </w:r>
    </w:p>
    <w:p w14:paraId="3F372B43" w14:textId="77777777" w:rsidR="005F0A6D" w:rsidRDefault="005F0A6D">
      <w:pPr>
        <w:pStyle w:val="IEEEHeading1"/>
        <w:numPr>
          <w:ilvl w:val="0"/>
          <w:numId w:val="0"/>
        </w:numPr>
        <w:spacing w:before="0" w:after="0" w:line="260" w:lineRule="exact"/>
        <w:contextualSpacing/>
      </w:pPr>
    </w:p>
    <w:p w14:paraId="42838C9F" w14:textId="3DE8DBD1" w:rsidR="005F0A6D" w:rsidRDefault="00FE1E8D" w:rsidP="0078209D">
      <w:pPr>
        <w:pStyle w:val="IEEEHeading1"/>
      </w:pPr>
      <w:r>
        <w:t xml:space="preserve"> INTRODUCTION</w:t>
      </w:r>
    </w:p>
    <w:p w14:paraId="11B904C3" w14:textId="77777777" w:rsidR="009D3C82" w:rsidRDefault="009D3C82">
      <w:pPr>
        <w:pStyle w:val="IEEEParagraph"/>
        <w:spacing w:line="260" w:lineRule="exact"/>
        <w:ind w:firstLine="0"/>
        <w:contextualSpacing/>
        <w:rPr>
          <w:sz w:val="20"/>
          <w:szCs w:val="20"/>
        </w:rPr>
      </w:pPr>
      <w:r w:rsidRPr="009D3C82">
        <w:rPr>
          <w:sz w:val="20"/>
          <w:szCs w:val="20"/>
        </w:rPr>
        <w:t xml:space="preserve">The Linux kernel serves is the </w:t>
      </w:r>
      <w:proofErr w:type="spellStart"/>
      <w:r w:rsidRPr="009D3C82">
        <w:rPr>
          <w:sz w:val="20"/>
          <w:szCs w:val="20"/>
        </w:rPr>
        <w:t>center</w:t>
      </w:r>
      <w:proofErr w:type="spellEnd"/>
      <w:r w:rsidRPr="009D3C82">
        <w:rPr>
          <w:sz w:val="20"/>
          <w:szCs w:val="20"/>
        </w:rPr>
        <w:t xml:space="preserve"> of the Linux operating system; it is the bridge between hardware and user-space applications. It manages crucial resources such as CPU, memory, I/O Devices, and network interfaces, ensuring the smooth operation of various computation tasks (Shankar, 2025</w:t>
      </w:r>
      <w:proofErr w:type="gramStart"/>
      <w:r w:rsidRPr="009D3C82">
        <w:rPr>
          <w:sz w:val="20"/>
          <w:szCs w:val="20"/>
        </w:rPr>
        <w:t>) .</w:t>
      </w:r>
      <w:proofErr w:type="gramEnd"/>
      <w:r w:rsidRPr="009D3C82">
        <w:rPr>
          <w:sz w:val="20"/>
          <w:szCs w:val="20"/>
        </w:rPr>
        <w:t xml:space="preserve"> Every operating system kernel performs several common critical roles:</w:t>
      </w:r>
    </w:p>
    <w:p w14:paraId="35118763" w14:textId="69208007" w:rsidR="005F0A6D" w:rsidRPr="009B5805" w:rsidRDefault="009D3C82" w:rsidP="009D3C82">
      <w:pPr>
        <w:pStyle w:val="IEEEParagraph"/>
        <w:numPr>
          <w:ilvl w:val="0"/>
          <w:numId w:val="7"/>
        </w:numPr>
        <w:spacing w:line="260" w:lineRule="exact"/>
        <w:contextualSpacing/>
        <w:rPr>
          <w:sz w:val="20"/>
          <w:szCs w:val="20"/>
        </w:rPr>
      </w:pPr>
      <w:r w:rsidRPr="009B5805">
        <w:rPr>
          <w:b/>
          <w:bCs/>
          <w:sz w:val="20"/>
          <w:szCs w:val="20"/>
        </w:rPr>
        <w:t>Process Management:</w:t>
      </w:r>
      <w:r w:rsidRPr="009B5805">
        <w:rPr>
          <w:sz w:val="20"/>
          <w:szCs w:val="20"/>
        </w:rPr>
        <w:t xml:space="preserve"> Scheduling processes and managing concurrency.</w:t>
      </w:r>
    </w:p>
    <w:p w14:paraId="0DB6C1A9" w14:textId="4401E139" w:rsidR="009D3C82" w:rsidRPr="009B5805" w:rsidRDefault="009D3C82" w:rsidP="009D3C82">
      <w:pPr>
        <w:pStyle w:val="IEEEParagraph"/>
        <w:numPr>
          <w:ilvl w:val="0"/>
          <w:numId w:val="7"/>
        </w:numPr>
        <w:spacing w:line="260" w:lineRule="exact"/>
        <w:contextualSpacing/>
        <w:rPr>
          <w:sz w:val="20"/>
          <w:szCs w:val="20"/>
        </w:rPr>
      </w:pPr>
      <w:r w:rsidRPr="009B5805">
        <w:rPr>
          <w:b/>
          <w:bCs/>
          <w:sz w:val="20"/>
          <w:szCs w:val="20"/>
        </w:rPr>
        <w:t>Memory Management:</w:t>
      </w:r>
      <w:r w:rsidRPr="009B5805">
        <w:rPr>
          <w:sz w:val="20"/>
          <w:szCs w:val="20"/>
        </w:rPr>
        <w:t xml:space="preserve"> Handling paging, swapping, and cache optimization.</w:t>
      </w:r>
    </w:p>
    <w:p w14:paraId="6246C9B2" w14:textId="72D57843" w:rsidR="009D3C82" w:rsidRPr="009B5805" w:rsidRDefault="009D3C82" w:rsidP="009D3C82">
      <w:pPr>
        <w:pStyle w:val="IEEEParagraph"/>
        <w:numPr>
          <w:ilvl w:val="0"/>
          <w:numId w:val="7"/>
        </w:numPr>
        <w:spacing w:line="260" w:lineRule="exact"/>
        <w:contextualSpacing/>
        <w:rPr>
          <w:sz w:val="20"/>
          <w:szCs w:val="20"/>
        </w:rPr>
      </w:pPr>
      <w:r w:rsidRPr="009B5805">
        <w:rPr>
          <w:b/>
          <w:bCs/>
          <w:sz w:val="20"/>
          <w:szCs w:val="20"/>
        </w:rPr>
        <w:t>File System Management:</w:t>
      </w:r>
      <w:r w:rsidRPr="009B5805">
        <w:rPr>
          <w:sz w:val="20"/>
          <w:szCs w:val="20"/>
        </w:rPr>
        <w:t xml:space="preserve"> Organizing and accessing persistent storage.</w:t>
      </w:r>
    </w:p>
    <w:p w14:paraId="43D9576B" w14:textId="7A9B1490" w:rsidR="009D3C82" w:rsidRPr="009B5805" w:rsidRDefault="009D3C82" w:rsidP="009D3C82">
      <w:pPr>
        <w:pStyle w:val="IEEEParagraph"/>
        <w:numPr>
          <w:ilvl w:val="0"/>
          <w:numId w:val="7"/>
        </w:numPr>
        <w:spacing w:line="260" w:lineRule="exact"/>
        <w:contextualSpacing/>
        <w:rPr>
          <w:sz w:val="20"/>
          <w:szCs w:val="20"/>
        </w:rPr>
      </w:pPr>
      <w:r w:rsidRPr="009B5805">
        <w:rPr>
          <w:b/>
          <w:bCs/>
          <w:sz w:val="20"/>
          <w:szCs w:val="20"/>
        </w:rPr>
        <w:t>Device Management:</w:t>
      </w:r>
      <w:r w:rsidRPr="009B5805">
        <w:rPr>
          <w:sz w:val="20"/>
          <w:szCs w:val="20"/>
        </w:rPr>
        <w:t xml:space="preserve"> Facilitating communication with hardware peripherals.</w:t>
      </w:r>
    </w:p>
    <w:p w14:paraId="61D45AD9" w14:textId="5B707A54" w:rsidR="009D3C82" w:rsidRPr="009B5805" w:rsidRDefault="009D3C82" w:rsidP="009D3C82">
      <w:pPr>
        <w:pStyle w:val="IEEEParagraph"/>
        <w:numPr>
          <w:ilvl w:val="0"/>
          <w:numId w:val="7"/>
        </w:numPr>
        <w:spacing w:line="260" w:lineRule="exact"/>
        <w:contextualSpacing/>
        <w:rPr>
          <w:sz w:val="20"/>
          <w:szCs w:val="20"/>
        </w:rPr>
      </w:pPr>
      <w:r w:rsidRPr="009B5805">
        <w:rPr>
          <w:b/>
          <w:bCs/>
          <w:sz w:val="20"/>
          <w:szCs w:val="20"/>
        </w:rPr>
        <w:t>Networking:</w:t>
      </w:r>
      <w:r w:rsidRPr="009B5805">
        <w:rPr>
          <w:sz w:val="20"/>
          <w:szCs w:val="20"/>
        </w:rPr>
        <w:t xml:space="preserve"> Enabling communication over network interfaces.</w:t>
      </w:r>
    </w:p>
    <w:p w14:paraId="68C0944B" w14:textId="77777777" w:rsidR="009D3C82" w:rsidRDefault="009D3C82" w:rsidP="009D3C82">
      <w:pPr>
        <w:pStyle w:val="IEEEParagraph"/>
        <w:spacing w:line="260" w:lineRule="exact"/>
        <w:contextualSpacing/>
      </w:pPr>
    </w:p>
    <w:p w14:paraId="646CAAB5" w14:textId="1A19E3AA" w:rsidR="009D3C82" w:rsidRDefault="009D3C82" w:rsidP="009B5805">
      <w:pPr>
        <w:pStyle w:val="Body"/>
      </w:pPr>
      <w:r w:rsidRPr="009D3C82">
        <w:t xml:space="preserve">Given its central role, the Linux kernel exposes a wide range of kernel parameters (often configured via the /proc and /sys filesystems). These parameters control </w:t>
      </w:r>
      <w:proofErr w:type="spellStart"/>
      <w:r w:rsidRPr="009D3C82">
        <w:t>behaviors</w:t>
      </w:r>
      <w:proofErr w:type="spellEnd"/>
      <w:r w:rsidRPr="009D3C82">
        <w:t xml:space="preserve"> like memory allocation strategies, scheduling policies, I/O throughput optimization, and network stack tuning (“The Linux Kernel documentation — The Linux Kernel documentation,” n.d.). By </w:t>
      </w:r>
      <w:proofErr w:type="gramStart"/>
      <w:r w:rsidRPr="009D3C82">
        <w:t>default</w:t>
      </w:r>
      <w:proofErr w:type="gramEnd"/>
      <w:r w:rsidRPr="009D3C82">
        <w:t xml:space="preserve"> the kernel comes with default values for these parameters, they are generic and may not suit specialized workloads such as file servers, database servers or high-concurrency web platforms.</w:t>
      </w:r>
    </w:p>
    <w:p w14:paraId="4F27010F" w14:textId="77777777" w:rsidR="009B5805" w:rsidRDefault="009B5805" w:rsidP="009B5805">
      <w:pPr>
        <w:pStyle w:val="Body"/>
      </w:pPr>
    </w:p>
    <w:p w14:paraId="33B09F9B" w14:textId="77777777" w:rsidR="009B5805" w:rsidRDefault="009B5805" w:rsidP="009B5805">
      <w:pPr>
        <w:pStyle w:val="Body"/>
      </w:pPr>
      <w:r w:rsidRPr="009B5805">
        <w:t xml:space="preserve">Optimizing kernel parameters is critical for improve performance, reducing latency, and enhancing resource utilization. However, the Linux kernel comprises thousands of </w:t>
      </w:r>
      <w:proofErr w:type="spellStart"/>
      <w:r w:rsidRPr="009B5805">
        <w:t>tunable</w:t>
      </w:r>
      <w:proofErr w:type="spellEnd"/>
      <w:r w:rsidRPr="009B5805">
        <w:t xml:space="preserve"> parameters, making manual or heuristic-based tuning infeasible for dynamic or heterogeneous workloads (Shankar, 2025). </w:t>
      </w:r>
    </w:p>
    <w:p w14:paraId="6B44805C" w14:textId="77777777" w:rsidR="009B5805" w:rsidRDefault="009B5805" w:rsidP="009B5805">
      <w:pPr>
        <w:pStyle w:val="Body"/>
      </w:pPr>
    </w:p>
    <w:p w14:paraId="5FC04E5E" w14:textId="19E7C385" w:rsidR="009B5805" w:rsidRDefault="009B5805" w:rsidP="009B5805">
      <w:pPr>
        <w:pStyle w:val="Body"/>
      </w:pPr>
      <w:r w:rsidRPr="009B5805">
        <w:t xml:space="preserve">With the rapid development of the computer industry, the use of high-concurrency applications has become </w:t>
      </w:r>
      <w:proofErr w:type="gramStart"/>
      <w:r w:rsidRPr="009B5805">
        <w:t>more and more</w:t>
      </w:r>
      <w:proofErr w:type="gramEnd"/>
      <w:r w:rsidRPr="009B5805">
        <w:t xml:space="preserve"> widespread (Cui et al., 2022), such as web servers, databases, file servers, etc. For example, database servers, which underpin numerous business-critical applications, demand high throughput, low latency, and efficient resource usage. However, achieving optimal performance depends not only on database software tuning but also on operating system-level tuning, especially at the kernel level (Cao et al., n.d.; S et al., 2023).</w:t>
      </w:r>
    </w:p>
    <w:p w14:paraId="34020A4B" w14:textId="77777777" w:rsidR="009B5805" w:rsidRDefault="009B5805" w:rsidP="009B5805">
      <w:pPr>
        <w:pStyle w:val="Body"/>
      </w:pPr>
    </w:p>
    <w:p w14:paraId="526FFB96" w14:textId="329C7695" w:rsidR="009B5805" w:rsidRDefault="009B5805" w:rsidP="009B5805">
      <w:pPr>
        <w:pStyle w:val="Body"/>
      </w:pPr>
      <w:r w:rsidRPr="009B5805">
        <w:t xml:space="preserve">Despite this need, traditional optimization methods, such as static parameter configuration, rule-based tuning, or manual expert-driven adjustments struggle to adapt to </w:t>
      </w:r>
      <w:r w:rsidRPr="009B5805">
        <w:lastRenderedPageBreak/>
        <w:t>dynamic workload patterns (“Tuning Linux kernel policies for energy efficiency with machine learning - Red Hat Research,” n.d.; “Tuning the Linux kernel with AI, according to ByteDance,” n.d.). The growing complexity of modern systems, combined with diverse workload characteristics (e.g., OLTP vs. OLAP), necessitates adaptive and intelligent kernel parameter optimization strategies (Fingler et al., 2023).</w:t>
      </w:r>
    </w:p>
    <w:p w14:paraId="5F1FC87F" w14:textId="77777777" w:rsidR="009B5805" w:rsidRDefault="009B5805" w:rsidP="009B5805">
      <w:pPr>
        <w:pStyle w:val="Body"/>
      </w:pPr>
    </w:p>
    <w:p w14:paraId="129D6CE8" w14:textId="7525EB4B" w:rsidR="009B5805" w:rsidRDefault="009B5805" w:rsidP="009B5805">
      <w:pPr>
        <w:pStyle w:val="Body"/>
      </w:pPr>
      <w:r w:rsidRPr="009B5805">
        <w:t xml:space="preserve">Recent research demonstrates that Machine Learning (ML)-based or evolutionary approaches can outperform human experts in finding near-optimal configurations under changing workloads (Roman et al., 2016; Sun et al., 2021). However, the weight of the ML models (e.g., deep learning) </w:t>
      </w:r>
      <w:proofErr w:type="gramStart"/>
      <w:r w:rsidRPr="009B5805">
        <w:t>introduce</w:t>
      </w:r>
      <w:proofErr w:type="gramEnd"/>
      <w:r w:rsidRPr="009B5805">
        <w:t xml:space="preserve"> substantial computational overhead, which can negate performance gains for the primary workload (Singh and Gill, 2023).</w:t>
      </w:r>
    </w:p>
    <w:p w14:paraId="7BD7D373" w14:textId="77777777" w:rsidR="009B5805" w:rsidRDefault="009B5805" w:rsidP="009B5805">
      <w:pPr>
        <w:pStyle w:val="Body"/>
      </w:pPr>
    </w:p>
    <w:p w14:paraId="72370869" w14:textId="16259A00" w:rsidR="009B5805" w:rsidRDefault="009B5805" w:rsidP="009B5805">
      <w:pPr>
        <w:pStyle w:val="Body"/>
      </w:pPr>
      <w:r w:rsidRPr="009B5805">
        <w:t>According to Seagate, global data generation is expected to reach 193 zettabytes by 2025 (“Seagate-WP DataAge2025-March-2017,” n.d.). Research by Google Cloud shows that 53% of users abandon websites taking longer than 3 seconds to load, directly connecting database performance to business outcomes (“Find Out How You Stack Up to New Industry Benchmarks for Mobile Page Speed,” n.d.). Although users recognize operating systems like Android on their phones, few realize Android is built on top of a Linux kernel (Shubham Das et al., 2023). Linux is, in fact, the most widely used OS worldwide for hosting services, powering over 80% of web servers (Escobedo, n.d.; “Usage share of operating systems,” 2025). Despite its strong baseline performance, the default Linux kernel is not fully optimized for dynamic, resource-intensive workloads. Recent studies show that tuning Linux kernel parameters can improve performance by 10 - 30% (Cui et al., 2022; Shankar, 2025; Shubham Das et al., 2023). Advances in AI driven kernel optimization further demonstrate that adaptive tuning significantly enhances efficiency and responsiveness beyond stock configurations (Cui et al., 2022; “Tuning the Linux kernel with AI, according to ByteDance,” n.d.). Therefore, optimizing Linux systems is essential to meet growing data demands and user expectations while controlling operational costs.</w:t>
      </w:r>
    </w:p>
    <w:p w14:paraId="18E8CD2E" w14:textId="77777777" w:rsidR="009B5805" w:rsidRDefault="009B5805" w:rsidP="009B5805">
      <w:pPr>
        <w:pStyle w:val="Body"/>
      </w:pPr>
    </w:p>
    <w:p w14:paraId="71596B4D" w14:textId="77777777" w:rsidR="009B5805" w:rsidRDefault="009B5805" w:rsidP="009B5805">
      <w:pPr>
        <w:pStyle w:val="Body"/>
      </w:pPr>
      <w:r w:rsidRPr="009B5805">
        <w:t xml:space="preserve">This paper focuses on identifying and evaluating existing methods for optimizing Linux kernel parameters, particularly in dynamic workloads. Many existing solutions either rely on static configurations or demand high computational resources, which makes them unsuitable for real-world, resource-constrained environments. This paper systematically reviews these methods, evaluating their strengths and weaknesses. </w:t>
      </w:r>
    </w:p>
    <w:p w14:paraId="70153070" w14:textId="77777777" w:rsidR="009B5805" w:rsidRDefault="009B5805" w:rsidP="009B5805">
      <w:pPr>
        <w:pStyle w:val="Body"/>
      </w:pPr>
    </w:p>
    <w:p w14:paraId="3E7C1DBA" w14:textId="0E766BE0" w:rsidR="009B5805" w:rsidRDefault="009B5805" w:rsidP="009B5805">
      <w:pPr>
        <w:pStyle w:val="Body"/>
      </w:pPr>
      <w:r w:rsidRPr="009B5805">
        <w:t xml:space="preserve">Core of this study is to identify specific kernel parameters that can be optimized for diverse workloads, ranging from web applications to high-performance computing tasks. </w:t>
      </w:r>
      <w:r w:rsidRPr="009B5805">
        <w:t>The goal is to propose an adaptive, lightweight framework for dynamic kernel optimization that can be applied across a range of systems, ensuring improved performance, reduced latency, and optimal resource usage.</w:t>
      </w:r>
    </w:p>
    <w:p w14:paraId="3343157B" w14:textId="3323A2C3" w:rsidR="009B5805" w:rsidRPr="009B5805" w:rsidRDefault="009B5805" w:rsidP="0078209D">
      <w:pPr>
        <w:pStyle w:val="IEEEHeading1"/>
      </w:pPr>
      <w:r>
        <w:t>LITERATURE review</w:t>
      </w:r>
    </w:p>
    <w:p w14:paraId="77ACA3B9" w14:textId="494574D6" w:rsidR="005F0A6D" w:rsidRDefault="009B5805">
      <w:pPr>
        <w:pStyle w:val="IEEEParagraph"/>
        <w:spacing w:line="260" w:lineRule="exact"/>
        <w:ind w:firstLine="0"/>
        <w:contextualSpacing/>
        <w:rPr>
          <w:sz w:val="20"/>
          <w:szCs w:val="20"/>
        </w:rPr>
      </w:pPr>
      <w:r w:rsidRPr="009B5805">
        <w:rPr>
          <w:sz w:val="20"/>
          <w:szCs w:val="20"/>
        </w:rPr>
        <w:t>Linux kernel optimization is crucial in today’s world, as over 90% of devices globally run on Linux-based operating systems. The popularity of Linux is driven by its open-source nature, customizability, and the fact that users with appropriate privileges have full control over the OS. When discussing optimization, there are numerous methods available, and a variety of kernel parameters can be adjusted to enhance performance.</w:t>
      </w:r>
    </w:p>
    <w:p w14:paraId="0B439385" w14:textId="77777777" w:rsidR="009B5805" w:rsidRDefault="009B5805">
      <w:pPr>
        <w:pStyle w:val="IEEEParagraph"/>
        <w:spacing w:line="260" w:lineRule="exact"/>
        <w:ind w:firstLine="0"/>
        <w:contextualSpacing/>
        <w:rPr>
          <w:sz w:val="20"/>
          <w:szCs w:val="20"/>
        </w:rPr>
      </w:pPr>
    </w:p>
    <w:p w14:paraId="2CC11C49" w14:textId="77777777" w:rsidR="009B5805" w:rsidRDefault="009B5805">
      <w:pPr>
        <w:pStyle w:val="IEEEParagraph"/>
        <w:spacing w:line="260" w:lineRule="exact"/>
        <w:ind w:firstLine="0"/>
        <w:contextualSpacing/>
        <w:rPr>
          <w:sz w:val="20"/>
          <w:szCs w:val="20"/>
        </w:rPr>
      </w:pPr>
      <w:r w:rsidRPr="009B5805">
        <w:rPr>
          <w:sz w:val="20"/>
          <w:szCs w:val="20"/>
        </w:rPr>
        <w:t xml:space="preserve">This section is organized into the following subsections for clarity: </w:t>
      </w:r>
    </w:p>
    <w:p w14:paraId="470F5F55" w14:textId="77777777" w:rsidR="009B5805" w:rsidRDefault="009B5805" w:rsidP="009B5805">
      <w:pPr>
        <w:pStyle w:val="IEEEHeading2"/>
        <w:numPr>
          <w:ilvl w:val="0"/>
          <w:numId w:val="8"/>
        </w:numPr>
      </w:pPr>
      <w:r w:rsidRPr="009B5805">
        <w:t>Conceptual Taxonomy of Optimization Strategies</w:t>
      </w:r>
      <w:r>
        <w:t>.</w:t>
      </w:r>
    </w:p>
    <w:p w14:paraId="3F23663F" w14:textId="77777777" w:rsidR="009B5805" w:rsidRDefault="009B5805" w:rsidP="009B5805">
      <w:pPr>
        <w:pStyle w:val="IEEEHeading2"/>
        <w:numPr>
          <w:ilvl w:val="0"/>
          <w:numId w:val="8"/>
        </w:numPr>
      </w:pPr>
      <w:r w:rsidRPr="009B5805">
        <w:t>Linux Kernel Performance</w:t>
      </w:r>
      <w:r>
        <w:t>.</w:t>
      </w:r>
    </w:p>
    <w:p w14:paraId="1B99ADF6" w14:textId="77777777" w:rsidR="009B5805" w:rsidRDefault="009B5805" w:rsidP="009B5805">
      <w:pPr>
        <w:pStyle w:val="IEEEHeading2"/>
        <w:numPr>
          <w:ilvl w:val="0"/>
          <w:numId w:val="8"/>
        </w:numPr>
      </w:pPr>
      <w:r w:rsidRPr="009B5805">
        <w:t>Key Challenges in Kernel Tuning</w:t>
      </w:r>
      <w:r>
        <w:t>.</w:t>
      </w:r>
    </w:p>
    <w:p w14:paraId="1FD206AC" w14:textId="77777777" w:rsidR="009B5805" w:rsidRDefault="009B5805" w:rsidP="009B5805">
      <w:pPr>
        <w:pStyle w:val="IEEEHeading2"/>
        <w:numPr>
          <w:ilvl w:val="0"/>
          <w:numId w:val="8"/>
        </w:numPr>
      </w:pPr>
      <w:r w:rsidRPr="009B5805">
        <w:t>Existing Frameworks for Kernel Parameter Tuning</w:t>
      </w:r>
    </w:p>
    <w:p w14:paraId="596D6809" w14:textId="77777777" w:rsidR="009B5805" w:rsidRDefault="009B5805" w:rsidP="009B5805">
      <w:pPr>
        <w:pStyle w:val="IEEEHeading2"/>
        <w:numPr>
          <w:ilvl w:val="0"/>
          <w:numId w:val="8"/>
        </w:numPr>
      </w:pPr>
      <w:r w:rsidRPr="009B5805">
        <w:t>Technological Analysis of Optimization Techniques</w:t>
      </w:r>
    </w:p>
    <w:p w14:paraId="2F6F85AD" w14:textId="360E30A8" w:rsidR="009B5805" w:rsidRDefault="009B5805" w:rsidP="009B5805">
      <w:pPr>
        <w:pStyle w:val="IEEEHeading2"/>
        <w:numPr>
          <w:ilvl w:val="0"/>
          <w:numId w:val="8"/>
        </w:numPr>
      </w:pPr>
      <w:r w:rsidRPr="009B5805">
        <w:t xml:space="preserve">Identified Research Gaps in Kernel Optimization </w:t>
      </w:r>
    </w:p>
    <w:p w14:paraId="407F80B2" w14:textId="7E03D49F" w:rsidR="009B5805" w:rsidRDefault="009B5805" w:rsidP="009B5805">
      <w:pPr>
        <w:pStyle w:val="IEEEHeading2"/>
        <w:numPr>
          <w:ilvl w:val="0"/>
          <w:numId w:val="8"/>
        </w:numPr>
      </w:pPr>
      <w:r w:rsidRPr="009B5805">
        <w:t>Identified Parameters for Kernel Optimization</w:t>
      </w:r>
    </w:p>
    <w:p w14:paraId="4E3B4AB3" w14:textId="152FB64F" w:rsidR="009B5805" w:rsidRDefault="009B5805" w:rsidP="009B5805">
      <w:pPr>
        <w:pStyle w:val="IEEEHeading2"/>
      </w:pPr>
      <w:r w:rsidRPr="009B5805">
        <w:t>Conceptual Taxonomy of Literature Organization</w:t>
      </w:r>
    </w:p>
    <w:p w14:paraId="3EC906F3" w14:textId="4FB0832A" w:rsidR="009B5805" w:rsidRDefault="009B5805" w:rsidP="009B5805">
      <w:pPr>
        <w:pStyle w:val="Body"/>
      </w:pPr>
      <w:r w:rsidRPr="009B5805">
        <w:t>Linux kernel optimization can be classified into several categories based on the scope, optimization methodology, adaptivity to workloads, and system architecture. The following dimensions highlight key aspects of optimization strategies:</w:t>
      </w:r>
    </w:p>
    <w:p w14:paraId="652D4AF5" w14:textId="4FCF6CA1" w:rsidR="006E5E5E" w:rsidRDefault="006E5E5E" w:rsidP="0078209D">
      <w:pPr>
        <w:pStyle w:val="IEEETableCaption"/>
      </w:pPr>
      <w:r>
        <w:t xml:space="preserve">Table 1: </w:t>
      </w:r>
      <w:proofErr w:type="spellStart"/>
      <w:r>
        <w:t>Litreture</w:t>
      </w:r>
      <w:proofErr w:type="spellEnd"/>
      <w:r>
        <w:t xml:space="preserve"> </w:t>
      </w:r>
      <w:proofErr w:type="spellStart"/>
      <w:r>
        <w:t>Orgnization</w:t>
      </w:r>
      <w:proofErr w:type="spellEnd"/>
    </w:p>
    <w:tbl>
      <w:tblPr>
        <w:tblStyle w:val="TableGrid"/>
        <w:tblW w:w="0" w:type="auto"/>
        <w:tblLook w:val="04A0" w:firstRow="1" w:lastRow="0" w:firstColumn="1" w:lastColumn="0" w:noHBand="0" w:noVBand="1"/>
      </w:tblPr>
      <w:tblGrid>
        <w:gridCol w:w="1345"/>
        <w:gridCol w:w="3345"/>
      </w:tblGrid>
      <w:tr w:rsidR="009B5805" w14:paraId="5A7C3998" w14:textId="77777777" w:rsidTr="006E5E5E">
        <w:tc>
          <w:tcPr>
            <w:tcW w:w="1345" w:type="dxa"/>
          </w:tcPr>
          <w:p w14:paraId="1428B610" w14:textId="1C740DC4" w:rsidR="009B5805" w:rsidRPr="007D0F59" w:rsidRDefault="009B5805" w:rsidP="009B5805">
            <w:pPr>
              <w:pStyle w:val="Body"/>
              <w:rPr>
                <w:b/>
                <w:bCs/>
              </w:rPr>
            </w:pPr>
            <w:r w:rsidRPr="007D0F59">
              <w:rPr>
                <w:b/>
                <w:bCs/>
              </w:rPr>
              <w:t>Dimension</w:t>
            </w:r>
          </w:p>
        </w:tc>
        <w:tc>
          <w:tcPr>
            <w:tcW w:w="3345" w:type="dxa"/>
          </w:tcPr>
          <w:p w14:paraId="78DD3D0E" w14:textId="1F31944F" w:rsidR="009B5805" w:rsidRPr="007D0F59" w:rsidRDefault="009B5805" w:rsidP="009B5805">
            <w:pPr>
              <w:pStyle w:val="Body"/>
              <w:rPr>
                <w:b/>
                <w:bCs/>
              </w:rPr>
            </w:pPr>
            <w:r w:rsidRPr="007D0F59">
              <w:rPr>
                <w:b/>
                <w:bCs/>
              </w:rPr>
              <w:t>Techniques/Approaches</w:t>
            </w:r>
          </w:p>
        </w:tc>
      </w:tr>
      <w:tr w:rsidR="009B5805" w14:paraId="3914696A" w14:textId="77777777" w:rsidTr="006E5E5E">
        <w:tc>
          <w:tcPr>
            <w:tcW w:w="1345" w:type="dxa"/>
          </w:tcPr>
          <w:p w14:paraId="6ABA71A1" w14:textId="2C4C7F9C" w:rsidR="009B5805" w:rsidRPr="007D0F59" w:rsidRDefault="009B5805" w:rsidP="009B5805">
            <w:pPr>
              <w:pStyle w:val="Body"/>
              <w:rPr>
                <w:b/>
                <w:bCs/>
                <w:sz w:val="18"/>
                <w:szCs w:val="22"/>
              </w:rPr>
            </w:pPr>
            <w:r w:rsidRPr="007D0F59">
              <w:rPr>
                <w:b/>
                <w:bCs/>
                <w:sz w:val="18"/>
                <w:szCs w:val="22"/>
              </w:rPr>
              <w:t>Tuning Scope</w:t>
            </w:r>
          </w:p>
        </w:tc>
        <w:tc>
          <w:tcPr>
            <w:tcW w:w="3345" w:type="dxa"/>
          </w:tcPr>
          <w:p w14:paraId="0DA61F88" w14:textId="37B38414" w:rsidR="009B5805" w:rsidRPr="007D0F59" w:rsidRDefault="006E5E5E" w:rsidP="009B5805">
            <w:pPr>
              <w:pStyle w:val="Body"/>
              <w:rPr>
                <w:sz w:val="18"/>
                <w:szCs w:val="22"/>
              </w:rPr>
            </w:pPr>
            <w:r w:rsidRPr="007D0F59">
              <w:rPr>
                <w:sz w:val="18"/>
                <w:szCs w:val="22"/>
              </w:rPr>
              <w:t>Kernel tuning (sysctl, tuned) vs. application tuning (DB) (S et al., 2023; Shankar, 2025)</w:t>
            </w:r>
          </w:p>
        </w:tc>
      </w:tr>
      <w:tr w:rsidR="009B5805" w14:paraId="6342D276" w14:textId="77777777" w:rsidTr="006E5E5E">
        <w:tc>
          <w:tcPr>
            <w:tcW w:w="1345" w:type="dxa"/>
          </w:tcPr>
          <w:p w14:paraId="5F1CEC82" w14:textId="6DE7D894" w:rsidR="009B5805" w:rsidRPr="007D0F59" w:rsidRDefault="006E5E5E" w:rsidP="009B5805">
            <w:pPr>
              <w:pStyle w:val="Body"/>
              <w:rPr>
                <w:b/>
                <w:bCs/>
                <w:sz w:val="18"/>
                <w:szCs w:val="22"/>
              </w:rPr>
            </w:pPr>
            <w:r w:rsidRPr="007D0F59">
              <w:rPr>
                <w:b/>
                <w:bCs/>
                <w:sz w:val="18"/>
                <w:szCs w:val="22"/>
              </w:rPr>
              <w:t>Optimization Method</w:t>
            </w:r>
          </w:p>
        </w:tc>
        <w:tc>
          <w:tcPr>
            <w:tcW w:w="3345" w:type="dxa"/>
          </w:tcPr>
          <w:p w14:paraId="73AA31BB" w14:textId="4D069DD3" w:rsidR="009B5805" w:rsidRPr="007D0F59" w:rsidRDefault="006E5E5E" w:rsidP="009B5805">
            <w:pPr>
              <w:pStyle w:val="Body"/>
              <w:rPr>
                <w:sz w:val="18"/>
                <w:szCs w:val="22"/>
              </w:rPr>
            </w:pPr>
            <w:r w:rsidRPr="007D0F59">
              <w:rPr>
                <w:sz w:val="18"/>
                <w:szCs w:val="22"/>
              </w:rPr>
              <w:t xml:space="preserve">GA, PSO, SA, BO, </w:t>
            </w:r>
            <w:proofErr w:type="spellStart"/>
            <w:r w:rsidRPr="007D0F59">
              <w:rPr>
                <w:sz w:val="18"/>
                <w:szCs w:val="22"/>
              </w:rPr>
              <w:t>XGBoost</w:t>
            </w:r>
            <w:proofErr w:type="spellEnd"/>
            <w:r w:rsidRPr="007D0F59">
              <w:rPr>
                <w:sz w:val="18"/>
                <w:szCs w:val="22"/>
              </w:rPr>
              <w:t xml:space="preserve"> (Roman et al., 2016; “Tuning the Linux kernel with AI, according to ByteDance,” n.d.)</w:t>
            </w:r>
          </w:p>
        </w:tc>
      </w:tr>
      <w:tr w:rsidR="009B5805" w14:paraId="6425B53D" w14:textId="77777777" w:rsidTr="006E5E5E">
        <w:tc>
          <w:tcPr>
            <w:tcW w:w="1345" w:type="dxa"/>
          </w:tcPr>
          <w:p w14:paraId="1590D8B4" w14:textId="008230E5" w:rsidR="009B5805" w:rsidRPr="007D0F59" w:rsidRDefault="006E5E5E" w:rsidP="009B5805">
            <w:pPr>
              <w:pStyle w:val="Body"/>
              <w:rPr>
                <w:b/>
                <w:bCs/>
                <w:sz w:val="18"/>
                <w:szCs w:val="22"/>
              </w:rPr>
            </w:pPr>
            <w:r w:rsidRPr="007D0F59">
              <w:rPr>
                <w:b/>
                <w:bCs/>
                <w:sz w:val="18"/>
                <w:szCs w:val="22"/>
              </w:rPr>
              <w:t>Workload Adaptivity</w:t>
            </w:r>
          </w:p>
        </w:tc>
        <w:tc>
          <w:tcPr>
            <w:tcW w:w="3345" w:type="dxa"/>
          </w:tcPr>
          <w:p w14:paraId="70D63114" w14:textId="76137AF8" w:rsidR="009B5805" w:rsidRPr="007D0F59" w:rsidRDefault="006E5E5E" w:rsidP="009B5805">
            <w:pPr>
              <w:pStyle w:val="Body"/>
              <w:rPr>
                <w:sz w:val="18"/>
                <w:szCs w:val="22"/>
              </w:rPr>
            </w:pPr>
            <w:r w:rsidRPr="007D0F59">
              <w:rPr>
                <w:sz w:val="18"/>
                <w:szCs w:val="22"/>
              </w:rPr>
              <w:t>Static (offline) vs. dynamic (online) tuning (Cao et al., n.d.; Sachdeva et al., 2023)</w:t>
            </w:r>
          </w:p>
        </w:tc>
      </w:tr>
      <w:tr w:rsidR="006E5E5E" w14:paraId="51112B53" w14:textId="77777777" w:rsidTr="006E5E5E">
        <w:tc>
          <w:tcPr>
            <w:tcW w:w="1345" w:type="dxa"/>
          </w:tcPr>
          <w:p w14:paraId="2475250C" w14:textId="7251CCEE" w:rsidR="006E5E5E" w:rsidRPr="007D0F59" w:rsidRDefault="006E5E5E" w:rsidP="009B5805">
            <w:pPr>
              <w:pStyle w:val="Body"/>
              <w:rPr>
                <w:b/>
                <w:bCs/>
                <w:sz w:val="18"/>
                <w:szCs w:val="22"/>
              </w:rPr>
            </w:pPr>
            <w:r w:rsidRPr="007D0F59">
              <w:rPr>
                <w:b/>
                <w:bCs/>
                <w:sz w:val="18"/>
                <w:szCs w:val="22"/>
              </w:rPr>
              <w:t>Architectural Awareness</w:t>
            </w:r>
          </w:p>
        </w:tc>
        <w:tc>
          <w:tcPr>
            <w:tcW w:w="3345" w:type="dxa"/>
          </w:tcPr>
          <w:p w14:paraId="3D1B0810" w14:textId="52A909C1" w:rsidR="006E5E5E" w:rsidRPr="007D0F59" w:rsidRDefault="006E5E5E" w:rsidP="009B5805">
            <w:pPr>
              <w:pStyle w:val="Body"/>
              <w:rPr>
                <w:sz w:val="18"/>
                <w:szCs w:val="22"/>
              </w:rPr>
            </w:pPr>
            <w:r w:rsidRPr="007D0F59">
              <w:rPr>
                <w:sz w:val="18"/>
                <w:szCs w:val="22"/>
              </w:rPr>
              <w:t>Memory-tiering, GPU integration (Fingler et al., 2023; “Tuning Linux kernel policies for energy efficiency with machine learning - Red Hat Research,” n.d.).</w:t>
            </w:r>
          </w:p>
        </w:tc>
      </w:tr>
    </w:tbl>
    <w:p w14:paraId="5D4A4BD4" w14:textId="110B70AC" w:rsidR="006E5E5E" w:rsidRDefault="006E5E5E" w:rsidP="006E5E5E">
      <w:pPr>
        <w:pStyle w:val="IEEEHeading2"/>
      </w:pPr>
      <w:r>
        <w:t>Linux Kernel Performance</w:t>
      </w:r>
    </w:p>
    <w:p w14:paraId="14C371E6" w14:textId="583F50D7" w:rsidR="006E5E5E" w:rsidRDefault="006E5E5E" w:rsidP="006E5E5E">
      <w:pPr>
        <w:pStyle w:val="Body"/>
      </w:pPr>
      <w:r w:rsidRPr="006E5E5E">
        <w:t xml:space="preserve">The Linux kernel is highly configurable, with a myriad of parameters that govern CPU scheduling, memory </w:t>
      </w:r>
      <w:r w:rsidRPr="006E5E5E">
        <w:lastRenderedPageBreak/>
        <w:t xml:space="preserve">management, and I/O throughput. While the kernel provides default values for these parameters, they are generic and may not suit specialized workloads, such as database servers, web applications, or high-concurrency tasks. Tuning these parameters is essential to improve system performance, latency, and resource efficiency. However, the sheer volume of </w:t>
      </w:r>
      <w:proofErr w:type="spellStart"/>
      <w:r w:rsidRPr="006E5E5E">
        <w:t>tunable</w:t>
      </w:r>
      <w:proofErr w:type="spellEnd"/>
      <w:r w:rsidRPr="006E5E5E">
        <w:t xml:space="preserve"> parameters makes manual tuning </w:t>
      </w:r>
      <w:proofErr w:type="spellStart"/>
      <w:proofErr w:type="gramStart"/>
      <w:r w:rsidRPr="006E5E5E">
        <w:t>impractical.Key</w:t>
      </w:r>
      <w:proofErr w:type="spellEnd"/>
      <w:proofErr w:type="gramEnd"/>
      <w:r w:rsidRPr="006E5E5E">
        <w:t xml:space="preserve"> Challenges in Kernel Tuning:</w:t>
      </w:r>
    </w:p>
    <w:p w14:paraId="63C9EF81" w14:textId="280EA174" w:rsidR="006E5E5E" w:rsidRDefault="006E5E5E" w:rsidP="006E5E5E">
      <w:pPr>
        <w:pStyle w:val="IEEEHeading2"/>
      </w:pPr>
      <w:r>
        <w:t>Key Challenges in Kernel Tuning</w:t>
      </w:r>
    </w:p>
    <w:p w14:paraId="650ADDAF" w14:textId="77777777" w:rsidR="006E5E5E" w:rsidRDefault="006E5E5E" w:rsidP="006E5E5E">
      <w:pPr>
        <w:pStyle w:val="IEEEHeading2"/>
        <w:numPr>
          <w:ilvl w:val="0"/>
          <w:numId w:val="9"/>
        </w:numPr>
      </w:pPr>
      <w:r w:rsidRPr="006E5E5E">
        <w:rPr>
          <w:b/>
          <w:bCs/>
        </w:rPr>
        <w:t>Parameter Space:</w:t>
      </w:r>
      <w:r w:rsidRPr="006E5E5E">
        <w:t xml:space="preserve"> The large number of </w:t>
      </w:r>
      <w:proofErr w:type="spellStart"/>
      <w:r w:rsidRPr="006E5E5E">
        <w:t>tunable</w:t>
      </w:r>
      <w:proofErr w:type="spellEnd"/>
      <w:r w:rsidRPr="006E5E5E">
        <w:t xml:space="preserve"> parameters complicates manual optimization.</w:t>
      </w:r>
    </w:p>
    <w:p w14:paraId="283ECEF0" w14:textId="753DF5C8" w:rsidR="006E5E5E" w:rsidRDefault="006E5E5E" w:rsidP="006E5E5E">
      <w:pPr>
        <w:pStyle w:val="IEEEHeading2"/>
        <w:numPr>
          <w:ilvl w:val="0"/>
          <w:numId w:val="9"/>
        </w:numPr>
      </w:pPr>
      <w:r w:rsidRPr="006E5E5E">
        <w:rPr>
          <w:b/>
          <w:bCs/>
        </w:rPr>
        <w:t>Workload Diversity</w:t>
      </w:r>
      <w:r w:rsidRPr="006E5E5E">
        <w:t>: Different workloads (e.g., OLTP, OLAP) require specific parameter configurations.</w:t>
      </w:r>
    </w:p>
    <w:p w14:paraId="4E21AB73" w14:textId="0C6F633D" w:rsidR="006E5E5E" w:rsidRDefault="006E5E5E" w:rsidP="006E5E5E">
      <w:pPr>
        <w:pStyle w:val="IEEEHeading2"/>
        <w:numPr>
          <w:ilvl w:val="0"/>
          <w:numId w:val="9"/>
        </w:numPr>
      </w:pPr>
      <w:r w:rsidRPr="006E5E5E">
        <w:rPr>
          <w:b/>
          <w:bCs/>
        </w:rPr>
        <w:t>Heterogeneity of Systems:</w:t>
      </w:r>
      <w:r w:rsidRPr="006E5E5E">
        <w:t xml:space="preserve"> The system needs to adapt to diverse hardware configurations, from ARM to Intel, and across virtualized and physical environments.</w:t>
      </w:r>
    </w:p>
    <w:p w14:paraId="6B917626" w14:textId="134AE79E" w:rsidR="007D0F59" w:rsidRPr="0078209D" w:rsidRDefault="007D0F59" w:rsidP="0078209D">
      <w:pPr>
        <w:pStyle w:val="IEEETableHeaderCentered"/>
      </w:pPr>
      <w:r w:rsidRPr="0078209D">
        <w:t>Table 2: Sample key kernel parameters and their impact</w:t>
      </w:r>
    </w:p>
    <w:tbl>
      <w:tblPr>
        <w:tblStyle w:val="TableGrid"/>
        <w:tblW w:w="0" w:type="auto"/>
        <w:tblLook w:val="04A0" w:firstRow="1" w:lastRow="0" w:firstColumn="1" w:lastColumn="0" w:noHBand="0" w:noVBand="1"/>
      </w:tblPr>
      <w:tblGrid>
        <w:gridCol w:w="1927"/>
        <w:gridCol w:w="1331"/>
        <w:gridCol w:w="1432"/>
      </w:tblGrid>
      <w:tr w:rsidR="007D0F59" w14:paraId="13AB7524" w14:textId="77777777" w:rsidTr="007D0F59">
        <w:tc>
          <w:tcPr>
            <w:tcW w:w="1563" w:type="dxa"/>
          </w:tcPr>
          <w:p w14:paraId="21D53BC3" w14:textId="122762B5" w:rsidR="007D0F59" w:rsidRPr="007D0F59" w:rsidRDefault="007D0F59" w:rsidP="007D0F59">
            <w:pPr>
              <w:pStyle w:val="IEEEParagraph"/>
              <w:ind w:firstLine="0"/>
              <w:rPr>
                <w:b/>
                <w:bCs/>
                <w:sz w:val="20"/>
                <w:szCs w:val="20"/>
              </w:rPr>
            </w:pPr>
            <w:r w:rsidRPr="007D0F59">
              <w:rPr>
                <w:b/>
                <w:bCs/>
                <w:sz w:val="20"/>
                <w:szCs w:val="20"/>
              </w:rPr>
              <w:t>Kernel parameter</w:t>
            </w:r>
          </w:p>
        </w:tc>
        <w:tc>
          <w:tcPr>
            <w:tcW w:w="1563" w:type="dxa"/>
          </w:tcPr>
          <w:p w14:paraId="0C626E0D" w14:textId="4FD28EBD" w:rsidR="007D0F59" w:rsidRPr="007D0F59" w:rsidRDefault="007D0F59" w:rsidP="007D0F59">
            <w:pPr>
              <w:pStyle w:val="IEEEParagraph"/>
              <w:ind w:firstLine="0"/>
              <w:rPr>
                <w:b/>
                <w:bCs/>
                <w:sz w:val="20"/>
                <w:szCs w:val="20"/>
              </w:rPr>
            </w:pPr>
            <w:r w:rsidRPr="007D0F59">
              <w:rPr>
                <w:b/>
                <w:bCs/>
                <w:sz w:val="20"/>
                <w:szCs w:val="20"/>
              </w:rPr>
              <w:t>Subsystem</w:t>
            </w:r>
          </w:p>
        </w:tc>
        <w:tc>
          <w:tcPr>
            <w:tcW w:w="1564" w:type="dxa"/>
          </w:tcPr>
          <w:p w14:paraId="3724A3C4" w14:textId="16799859" w:rsidR="007D0F59" w:rsidRPr="007D0F59" w:rsidRDefault="007D0F59" w:rsidP="007D0F59">
            <w:pPr>
              <w:pStyle w:val="IEEEParagraph"/>
              <w:ind w:firstLine="0"/>
              <w:rPr>
                <w:b/>
                <w:bCs/>
                <w:sz w:val="20"/>
                <w:szCs w:val="20"/>
              </w:rPr>
            </w:pPr>
            <w:r w:rsidRPr="007D0F59">
              <w:rPr>
                <w:b/>
                <w:bCs/>
                <w:sz w:val="20"/>
                <w:szCs w:val="20"/>
              </w:rPr>
              <w:t>Impact on performance</w:t>
            </w:r>
          </w:p>
        </w:tc>
      </w:tr>
      <w:tr w:rsidR="007D0F59" w14:paraId="7AF869C4" w14:textId="77777777" w:rsidTr="007D0F59">
        <w:tc>
          <w:tcPr>
            <w:tcW w:w="1563" w:type="dxa"/>
          </w:tcPr>
          <w:p w14:paraId="33B99EE0" w14:textId="48D3DBA6" w:rsidR="007D0F59" w:rsidRPr="007D0F59" w:rsidRDefault="007D0F59" w:rsidP="007D0F59">
            <w:pPr>
              <w:pStyle w:val="IEEEParagraph"/>
              <w:ind w:firstLine="0"/>
              <w:rPr>
                <w:b/>
                <w:bCs/>
                <w:sz w:val="20"/>
                <w:szCs w:val="20"/>
              </w:rPr>
            </w:pPr>
            <w:proofErr w:type="spellStart"/>
            <w:proofErr w:type="gramStart"/>
            <w:r w:rsidRPr="007D0F59">
              <w:rPr>
                <w:b/>
                <w:bCs/>
                <w:sz w:val="20"/>
                <w:szCs w:val="20"/>
              </w:rPr>
              <w:t>vm.swappiness</w:t>
            </w:r>
            <w:proofErr w:type="spellEnd"/>
            <w:proofErr w:type="gramEnd"/>
          </w:p>
        </w:tc>
        <w:tc>
          <w:tcPr>
            <w:tcW w:w="1563" w:type="dxa"/>
          </w:tcPr>
          <w:p w14:paraId="7310C513" w14:textId="5537C52E" w:rsidR="007D0F59" w:rsidRPr="007D0F59" w:rsidRDefault="007D0F59" w:rsidP="007D0F59">
            <w:pPr>
              <w:pStyle w:val="IEEEParagraph"/>
              <w:ind w:firstLine="0"/>
              <w:rPr>
                <w:sz w:val="20"/>
                <w:szCs w:val="20"/>
              </w:rPr>
            </w:pPr>
            <w:r w:rsidRPr="007D0F59">
              <w:rPr>
                <w:sz w:val="20"/>
                <w:szCs w:val="20"/>
              </w:rPr>
              <w:t>Memory</w:t>
            </w:r>
          </w:p>
        </w:tc>
        <w:tc>
          <w:tcPr>
            <w:tcW w:w="1564" w:type="dxa"/>
          </w:tcPr>
          <w:p w14:paraId="6565519A" w14:textId="43568FAE" w:rsidR="007D0F59" w:rsidRPr="007D0F59" w:rsidRDefault="007D0F59" w:rsidP="007D0F59">
            <w:pPr>
              <w:pStyle w:val="IEEEParagraph"/>
              <w:ind w:firstLine="0"/>
              <w:rPr>
                <w:sz w:val="20"/>
                <w:szCs w:val="20"/>
              </w:rPr>
            </w:pPr>
            <w:r w:rsidRPr="007D0F59">
              <w:rPr>
                <w:sz w:val="20"/>
                <w:szCs w:val="20"/>
              </w:rPr>
              <w:t>Controls swap usage, impact latency</w:t>
            </w:r>
          </w:p>
        </w:tc>
      </w:tr>
      <w:tr w:rsidR="007D0F59" w14:paraId="11726161" w14:textId="77777777" w:rsidTr="007D0F59">
        <w:tc>
          <w:tcPr>
            <w:tcW w:w="1563" w:type="dxa"/>
          </w:tcPr>
          <w:p w14:paraId="26FE88D4" w14:textId="5081EE39" w:rsidR="007D0F59" w:rsidRPr="007D0F59" w:rsidRDefault="007D0F59" w:rsidP="007D0F59">
            <w:pPr>
              <w:pStyle w:val="IEEEParagraph"/>
              <w:ind w:firstLine="0"/>
              <w:rPr>
                <w:b/>
                <w:bCs/>
                <w:sz w:val="20"/>
                <w:szCs w:val="20"/>
              </w:rPr>
            </w:pPr>
            <w:proofErr w:type="spellStart"/>
            <w:proofErr w:type="gramStart"/>
            <w:r w:rsidRPr="007D0F59">
              <w:rPr>
                <w:b/>
                <w:bCs/>
                <w:sz w:val="20"/>
                <w:szCs w:val="20"/>
              </w:rPr>
              <w:t>cpu.sched</w:t>
            </w:r>
            <w:proofErr w:type="spellEnd"/>
            <w:proofErr w:type="gramEnd"/>
          </w:p>
        </w:tc>
        <w:tc>
          <w:tcPr>
            <w:tcW w:w="1563" w:type="dxa"/>
          </w:tcPr>
          <w:p w14:paraId="0DD3F3FA" w14:textId="458252ED" w:rsidR="007D0F59" w:rsidRPr="007D0F59" w:rsidRDefault="007D0F59" w:rsidP="007D0F59">
            <w:pPr>
              <w:pStyle w:val="IEEEParagraph"/>
              <w:ind w:firstLine="0"/>
              <w:rPr>
                <w:sz w:val="20"/>
                <w:szCs w:val="20"/>
              </w:rPr>
            </w:pPr>
            <w:r w:rsidRPr="007D0F59">
              <w:rPr>
                <w:sz w:val="20"/>
                <w:szCs w:val="20"/>
              </w:rPr>
              <w:t>CPU scheduling</w:t>
            </w:r>
          </w:p>
        </w:tc>
        <w:tc>
          <w:tcPr>
            <w:tcW w:w="1564" w:type="dxa"/>
          </w:tcPr>
          <w:p w14:paraId="174371D3" w14:textId="6F0AC12D" w:rsidR="007D0F59" w:rsidRPr="007D0F59" w:rsidRDefault="007D0F59" w:rsidP="007D0F59">
            <w:pPr>
              <w:pStyle w:val="IEEEParagraph"/>
              <w:ind w:firstLine="0"/>
              <w:rPr>
                <w:sz w:val="20"/>
                <w:szCs w:val="20"/>
              </w:rPr>
            </w:pPr>
            <w:r w:rsidRPr="007D0F59">
              <w:rPr>
                <w:sz w:val="20"/>
                <w:szCs w:val="20"/>
              </w:rPr>
              <w:t>Affects task prioritization, system load</w:t>
            </w:r>
          </w:p>
        </w:tc>
      </w:tr>
      <w:tr w:rsidR="007D0F59" w14:paraId="08FE3A0F" w14:textId="77777777" w:rsidTr="007D0F59">
        <w:tc>
          <w:tcPr>
            <w:tcW w:w="1563" w:type="dxa"/>
          </w:tcPr>
          <w:p w14:paraId="0F87797B" w14:textId="21743797" w:rsidR="007D0F59" w:rsidRPr="007D0F59" w:rsidRDefault="007D0F59" w:rsidP="007D0F59">
            <w:pPr>
              <w:pStyle w:val="IEEEParagraph"/>
              <w:ind w:firstLine="0"/>
              <w:rPr>
                <w:b/>
                <w:bCs/>
                <w:sz w:val="20"/>
                <w:szCs w:val="20"/>
              </w:rPr>
            </w:pPr>
            <w:proofErr w:type="spellStart"/>
            <w:proofErr w:type="gramStart"/>
            <w:r w:rsidRPr="007D0F59">
              <w:rPr>
                <w:b/>
                <w:bCs/>
                <w:sz w:val="20"/>
                <w:szCs w:val="20"/>
              </w:rPr>
              <w:t>net.core</w:t>
            </w:r>
            <w:proofErr w:type="gramEnd"/>
            <w:r w:rsidRPr="007D0F59">
              <w:rPr>
                <w:b/>
                <w:bCs/>
                <w:sz w:val="20"/>
                <w:szCs w:val="20"/>
              </w:rPr>
              <w:t>.rmem_max</w:t>
            </w:r>
            <w:proofErr w:type="spellEnd"/>
          </w:p>
        </w:tc>
        <w:tc>
          <w:tcPr>
            <w:tcW w:w="1563" w:type="dxa"/>
          </w:tcPr>
          <w:p w14:paraId="5B4C2013" w14:textId="2CF74166" w:rsidR="007D0F59" w:rsidRPr="007D0F59" w:rsidRDefault="007D0F59" w:rsidP="007D0F59">
            <w:pPr>
              <w:pStyle w:val="IEEEParagraph"/>
              <w:ind w:firstLine="0"/>
              <w:rPr>
                <w:sz w:val="20"/>
                <w:szCs w:val="20"/>
              </w:rPr>
            </w:pPr>
            <w:r w:rsidRPr="007D0F59">
              <w:rPr>
                <w:sz w:val="20"/>
                <w:szCs w:val="20"/>
              </w:rPr>
              <w:t>Network</w:t>
            </w:r>
          </w:p>
        </w:tc>
        <w:tc>
          <w:tcPr>
            <w:tcW w:w="1564" w:type="dxa"/>
          </w:tcPr>
          <w:p w14:paraId="1277622E" w14:textId="1302E5A9" w:rsidR="007D0F59" w:rsidRPr="007D0F59" w:rsidRDefault="007D0F59" w:rsidP="007D0F59">
            <w:pPr>
              <w:pStyle w:val="IEEEParagraph"/>
              <w:ind w:firstLine="0"/>
              <w:rPr>
                <w:sz w:val="20"/>
                <w:szCs w:val="20"/>
              </w:rPr>
            </w:pPr>
            <w:r w:rsidRPr="007D0F59">
              <w:rPr>
                <w:sz w:val="20"/>
                <w:szCs w:val="20"/>
              </w:rPr>
              <w:t xml:space="preserve">Sets max buffer size, impact throughout </w:t>
            </w:r>
          </w:p>
        </w:tc>
      </w:tr>
    </w:tbl>
    <w:p w14:paraId="7B35EE1E" w14:textId="77777777" w:rsidR="007D0F59" w:rsidRPr="007D0F59" w:rsidRDefault="007D0F59" w:rsidP="007D0F59">
      <w:pPr>
        <w:pStyle w:val="IEEEParagraph"/>
      </w:pPr>
    </w:p>
    <w:p w14:paraId="3511D91C" w14:textId="464FF13C" w:rsidR="005F0A6D" w:rsidRPr="007D0F59" w:rsidRDefault="007D0F59" w:rsidP="007D0F59">
      <w:pPr>
        <w:pStyle w:val="IEEEHeading2"/>
      </w:pPr>
      <w:r w:rsidRPr="007D0F59">
        <w:t>Existing Frameworks/Systems for Kernel Parameter Tuning</w:t>
      </w:r>
    </w:p>
    <w:p w14:paraId="130E39F0" w14:textId="7840653A" w:rsidR="005F0A6D" w:rsidRDefault="007D0F59" w:rsidP="007D0F59">
      <w:pPr>
        <w:pStyle w:val="IEEEParagraph"/>
        <w:numPr>
          <w:ilvl w:val="0"/>
          <w:numId w:val="10"/>
        </w:numPr>
        <w:spacing w:line="260" w:lineRule="exact"/>
        <w:contextualSpacing/>
        <w:rPr>
          <w:i/>
          <w:iCs/>
          <w:sz w:val="20"/>
          <w:szCs w:val="20"/>
        </w:rPr>
      </w:pPr>
      <w:r w:rsidRPr="007D0F59">
        <w:rPr>
          <w:i/>
          <w:iCs/>
          <w:sz w:val="20"/>
          <w:szCs w:val="20"/>
        </w:rPr>
        <w:t>Rule based &amp; heuristic tuning</w:t>
      </w:r>
    </w:p>
    <w:p w14:paraId="22D327BE" w14:textId="5B32FC01" w:rsidR="007D0F59" w:rsidRDefault="007D0F59" w:rsidP="007D0F59">
      <w:pPr>
        <w:pStyle w:val="Body"/>
      </w:pPr>
      <w:r>
        <w:t>T</w:t>
      </w:r>
      <w:r w:rsidRPr="007D0F59">
        <w:t>raditional static tools like sysctl and tuned provide fixed configurations but fail to adapt to changing workloads. Recent advancements in machine learning and evolutionary algorithms have led to more dynamic approaches for kernel tuning.</w:t>
      </w:r>
    </w:p>
    <w:p w14:paraId="55FEC778" w14:textId="264617D6" w:rsidR="007D0F59" w:rsidRDefault="007D0F59" w:rsidP="007D0F59">
      <w:pPr>
        <w:pStyle w:val="IEEEParagraph"/>
        <w:numPr>
          <w:ilvl w:val="0"/>
          <w:numId w:val="10"/>
        </w:numPr>
        <w:spacing w:line="260" w:lineRule="exact"/>
        <w:contextualSpacing/>
        <w:rPr>
          <w:i/>
          <w:iCs/>
          <w:sz w:val="20"/>
          <w:szCs w:val="20"/>
        </w:rPr>
      </w:pPr>
      <w:r w:rsidRPr="007D0F59">
        <w:rPr>
          <w:i/>
          <w:iCs/>
          <w:sz w:val="20"/>
          <w:szCs w:val="20"/>
        </w:rPr>
        <w:t>Machine Learning &amp; Evolutionary Algorithms</w:t>
      </w:r>
    </w:p>
    <w:p w14:paraId="76EA6731" w14:textId="77777777" w:rsidR="007D0F59" w:rsidRDefault="007D0F59" w:rsidP="007D0F59">
      <w:pPr>
        <w:pStyle w:val="IEEEParagraph"/>
        <w:numPr>
          <w:ilvl w:val="0"/>
          <w:numId w:val="7"/>
        </w:numPr>
        <w:spacing w:line="260" w:lineRule="exact"/>
        <w:contextualSpacing/>
        <w:rPr>
          <w:i/>
          <w:iCs/>
          <w:sz w:val="20"/>
          <w:szCs w:val="20"/>
        </w:rPr>
      </w:pPr>
      <w:r w:rsidRPr="007D0F59">
        <w:rPr>
          <w:b/>
          <w:bCs/>
          <w:i/>
          <w:iCs/>
          <w:sz w:val="20"/>
          <w:szCs w:val="20"/>
        </w:rPr>
        <w:t>ByteDance’s AI-based Kernel Tuner</w:t>
      </w:r>
      <w:r w:rsidRPr="007D0F59">
        <w:rPr>
          <w:i/>
          <w:iCs/>
          <w:sz w:val="20"/>
          <w:szCs w:val="20"/>
        </w:rPr>
        <w:t>: Uses DAMON for memory access profiling and Bayesian Optimization (BO) for parameter optimization. This method showed improvements in memory usage and throughput in real-time system (“Tuning the Linux kernel with AI, according to ByteDance,” n.d.).</w:t>
      </w:r>
    </w:p>
    <w:p w14:paraId="21E1218B" w14:textId="4785E68C" w:rsidR="007D0F59" w:rsidRDefault="007D0F59" w:rsidP="007D0F59">
      <w:pPr>
        <w:pStyle w:val="IEEEParagraph"/>
        <w:numPr>
          <w:ilvl w:val="0"/>
          <w:numId w:val="7"/>
        </w:numPr>
        <w:spacing w:line="260" w:lineRule="exact"/>
        <w:contextualSpacing/>
        <w:rPr>
          <w:i/>
          <w:iCs/>
          <w:sz w:val="20"/>
          <w:szCs w:val="20"/>
        </w:rPr>
      </w:pPr>
      <w:r w:rsidRPr="007D0F59">
        <w:rPr>
          <w:b/>
          <w:bCs/>
          <w:i/>
          <w:iCs/>
          <w:sz w:val="20"/>
          <w:szCs w:val="20"/>
        </w:rPr>
        <w:t>Red Hat Research</w:t>
      </w:r>
      <w:r w:rsidRPr="007D0F59">
        <w:rPr>
          <w:i/>
          <w:iCs/>
          <w:sz w:val="20"/>
          <w:szCs w:val="20"/>
        </w:rPr>
        <w:t xml:space="preserve">: Investigates scalable BO for kernel tuning, aiming to automate optimization based </w:t>
      </w:r>
      <w:r w:rsidRPr="007D0F59">
        <w:rPr>
          <w:i/>
          <w:iCs/>
          <w:sz w:val="20"/>
          <w:szCs w:val="20"/>
        </w:rPr>
        <w:t xml:space="preserve">on workload </w:t>
      </w:r>
      <w:proofErr w:type="spellStart"/>
      <w:r w:rsidRPr="007D0F59">
        <w:rPr>
          <w:i/>
          <w:iCs/>
          <w:sz w:val="20"/>
          <w:szCs w:val="20"/>
        </w:rPr>
        <w:t>behavior</w:t>
      </w:r>
      <w:proofErr w:type="spellEnd"/>
      <w:r w:rsidRPr="007D0F59">
        <w:rPr>
          <w:i/>
          <w:iCs/>
          <w:sz w:val="20"/>
          <w:szCs w:val="20"/>
        </w:rPr>
        <w:t xml:space="preserve"> (“Tuning the Linux kernel with AI, according to ByteDance,” n.d.).</w:t>
      </w:r>
    </w:p>
    <w:p w14:paraId="39C80402" w14:textId="459C7D15" w:rsidR="007D0F59" w:rsidRDefault="007D0F59" w:rsidP="007D0F59">
      <w:pPr>
        <w:pStyle w:val="IEEEHeading2"/>
      </w:pPr>
      <w:r>
        <w:t>Technological analysis of optimization techniques</w:t>
      </w:r>
    </w:p>
    <w:p w14:paraId="36416E7F" w14:textId="77777777" w:rsidR="00CB30D2" w:rsidRDefault="00CB30D2" w:rsidP="00CB30D2">
      <w:pPr>
        <w:pStyle w:val="Body"/>
        <w:numPr>
          <w:ilvl w:val="0"/>
          <w:numId w:val="12"/>
        </w:numPr>
      </w:pPr>
      <w:r w:rsidRPr="00CB30D2">
        <w:rPr>
          <w:b/>
          <w:bCs/>
        </w:rPr>
        <w:t>Bayesian Optimization (BO):</w:t>
      </w:r>
      <w:r w:rsidRPr="00CB30D2">
        <w:t xml:space="preserve"> A model-based method using a probabilistic surrogate (e.g., Gaussian Process). It’s sample-efficient and particularly suited for expensive-to-evaluate functions (Roman et al., 2016).</w:t>
      </w:r>
    </w:p>
    <w:p w14:paraId="64844B9C" w14:textId="0A533C6A" w:rsidR="00CB30D2" w:rsidRDefault="00CB30D2" w:rsidP="00CB30D2">
      <w:pPr>
        <w:pStyle w:val="Body"/>
        <w:numPr>
          <w:ilvl w:val="0"/>
          <w:numId w:val="12"/>
        </w:numPr>
      </w:pPr>
      <w:r w:rsidRPr="00CB30D2">
        <w:rPr>
          <w:b/>
          <w:bCs/>
        </w:rPr>
        <w:t>Genetic Algorithms (GA):</w:t>
      </w:r>
      <w:r w:rsidRPr="00CB30D2">
        <w:t xml:space="preserve"> A population-based heuristic search technique. It explores complex parameter spaces without relying on predefined models (Singh and Gill, 2023; “Tuning the Linux kernel with AI, according to ByteDance,” n.d.).</w:t>
      </w:r>
    </w:p>
    <w:p w14:paraId="0D317D72" w14:textId="6770ECC8" w:rsidR="00CB30D2" w:rsidRDefault="00CB30D2" w:rsidP="0078209D">
      <w:pPr>
        <w:pStyle w:val="IEEETableCaption"/>
      </w:pPr>
      <w:r>
        <w:t>Table 3: Comparison of BO and GA performance on kernel tuning tasks</w:t>
      </w:r>
    </w:p>
    <w:tbl>
      <w:tblPr>
        <w:tblStyle w:val="TableGrid"/>
        <w:tblW w:w="0" w:type="auto"/>
        <w:tblLook w:val="04A0" w:firstRow="1" w:lastRow="0" w:firstColumn="1" w:lastColumn="0" w:noHBand="0" w:noVBand="1"/>
      </w:tblPr>
      <w:tblGrid>
        <w:gridCol w:w="1563"/>
        <w:gridCol w:w="1563"/>
        <w:gridCol w:w="1564"/>
      </w:tblGrid>
      <w:tr w:rsidR="00CB30D2" w14:paraId="3F2E5C4D" w14:textId="77777777" w:rsidTr="00CB30D2">
        <w:tc>
          <w:tcPr>
            <w:tcW w:w="1563" w:type="dxa"/>
          </w:tcPr>
          <w:p w14:paraId="1ED63F06" w14:textId="26BE3E7D" w:rsidR="00CB30D2" w:rsidRPr="00CB30D2" w:rsidRDefault="00CB30D2" w:rsidP="00CB30D2">
            <w:pPr>
              <w:pStyle w:val="Body"/>
              <w:rPr>
                <w:b/>
                <w:bCs/>
              </w:rPr>
            </w:pPr>
            <w:r w:rsidRPr="00CB30D2">
              <w:rPr>
                <w:b/>
                <w:bCs/>
              </w:rPr>
              <w:t>Metric</w:t>
            </w:r>
          </w:p>
        </w:tc>
        <w:tc>
          <w:tcPr>
            <w:tcW w:w="1563" w:type="dxa"/>
          </w:tcPr>
          <w:p w14:paraId="1C3C8952" w14:textId="45794771" w:rsidR="00CB30D2" w:rsidRPr="00CB30D2" w:rsidRDefault="00CB30D2" w:rsidP="00CB30D2">
            <w:pPr>
              <w:pStyle w:val="Body"/>
              <w:rPr>
                <w:b/>
                <w:bCs/>
              </w:rPr>
            </w:pPr>
            <w:r w:rsidRPr="00CB30D2">
              <w:rPr>
                <w:b/>
                <w:bCs/>
              </w:rPr>
              <w:t>BO</w:t>
            </w:r>
          </w:p>
        </w:tc>
        <w:tc>
          <w:tcPr>
            <w:tcW w:w="1564" w:type="dxa"/>
          </w:tcPr>
          <w:p w14:paraId="596CD4D9" w14:textId="6EA7EB42" w:rsidR="00CB30D2" w:rsidRPr="00CB30D2" w:rsidRDefault="00CB30D2" w:rsidP="00CB30D2">
            <w:pPr>
              <w:pStyle w:val="Body"/>
              <w:rPr>
                <w:b/>
                <w:bCs/>
              </w:rPr>
            </w:pPr>
            <w:r w:rsidRPr="00CB30D2">
              <w:rPr>
                <w:b/>
                <w:bCs/>
              </w:rPr>
              <w:t>GA</w:t>
            </w:r>
          </w:p>
        </w:tc>
      </w:tr>
      <w:tr w:rsidR="00CB30D2" w14:paraId="76FE8EC1" w14:textId="77777777" w:rsidTr="00CB30D2">
        <w:tc>
          <w:tcPr>
            <w:tcW w:w="1563" w:type="dxa"/>
          </w:tcPr>
          <w:p w14:paraId="7097DD25" w14:textId="28960429" w:rsidR="00CB30D2" w:rsidRPr="00CB30D2" w:rsidRDefault="00CB30D2" w:rsidP="00CB30D2">
            <w:pPr>
              <w:pStyle w:val="Body"/>
              <w:rPr>
                <w:b/>
                <w:bCs/>
                <w:sz w:val="18"/>
                <w:szCs w:val="22"/>
              </w:rPr>
            </w:pPr>
            <w:r w:rsidRPr="00CB30D2">
              <w:rPr>
                <w:b/>
                <w:bCs/>
                <w:sz w:val="18"/>
                <w:szCs w:val="22"/>
              </w:rPr>
              <w:t xml:space="preserve">Sample efficiency </w:t>
            </w:r>
          </w:p>
        </w:tc>
        <w:tc>
          <w:tcPr>
            <w:tcW w:w="1563" w:type="dxa"/>
          </w:tcPr>
          <w:p w14:paraId="0D0BD938" w14:textId="7D9DA0DA" w:rsidR="00CB30D2" w:rsidRPr="00CB30D2" w:rsidRDefault="00CB30D2" w:rsidP="00CB30D2">
            <w:pPr>
              <w:pStyle w:val="Body"/>
              <w:rPr>
                <w:sz w:val="18"/>
                <w:szCs w:val="22"/>
              </w:rPr>
            </w:pPr>
            <w:r w:rsidRPr="00CB30D2">
              <w:rPr>
                <w:sz w:val="18"/>
                <w:szCs w:val="22"/>
              </w:rPr>
              <w:t>High</w:t>
            </w:r>
          </w:p>
        </w:tc>
        <w:tc>
          <w:tcPr>
            <w:tcW w:w="1564" w:type="dxa"/>
          </w:tcPr>
          <w:p w14:paraId="1A98E7BA" w14:textId="54E5C21C" w:rsidR="00CB30D2" w:rsidRPr="00CB30D2" w:rsidRDefault="00CB30D2" w:rsidP="00CB30D2">
            <w:pPr>
              <w:pStyle w:val="Body"/>
              <w:rPr>
                <w:sz w:val="18"/>
                <w:szCs w:val="22"/>
              </w:rPr>
            </w:pPr>
            <w:r w:rsidRPr="00CB30D2">
              <w:rPr>
                <w:sz w:val="18"/>
                <w:szCs w:val="22"/>
              </w:rPr>
              <w:t>Moderate</w:t>
            </w:r>
          </w:p>
        </w:tc>
      </w:tr>
      <w:tr w:rsidR="00CB30D2" w14:paraId="46B20FAC" w14:textId="77777777" w:rsidTr="00CB30D2">
        <w:tc>
          <w:tcPr>
            <w:tcW w:w="1563" w:type="dxa"/>
          </w:tcPr>
          <w:p w14:paraId="1EB76732" w14:textId="260FEFD3" w:rsidR="00CB30D2" w:rsidRPr="00CB30D2" w:rsidRDefault="00CB30D2" w:rsidP="00CB30D2">
            <w:pPr>
              <w:pStyle w:val="Body"/>
              <w:rPr>
                <w:b/>
                <w:bCs/>
                <w:sz w:val="18"/>
                <w:szCs w:val="22"/>
              </w:rPr>
            </w:pPr>
            <w:r w:rsidRPr="00CB30D2">
              <w:rPr>
                <w:b/>
                <w:bCs/>
                <w:sz w:val="18"/>
                <w:szCs w:val="22"/>
              </w:rPr>
              <w:t>Exploration</w:t>
            </w:r>
          </w:p>
        </w:tc>
        <w:tc>
          <w:tcPr>
            <w:tcW w:w="1563" w:type="dxa"/>
          </w:tcPr>
          <w:p w14:paraId="7CFE9DFC" w14:textId="477EE575" w:rsidR="00CB30D2" w:rsidRPr="00CB30D2" w:rsidRDefault="00CB30D2" w:rsidP="00CB30D2">
            <w:pPr>
              <w:pStyle w:val="Body"/>
              <w:rPr>
                <w:sz w:val="18"/>
                <w:szCs w:val="22"/>
              </w:rPr>
            </w:pPr>
            <w:r w:rsidRPr="00CB30D2">
              <w:rPr>
                <w:sz w:val="18"/>
                <w:szCs w:val="22"/>
              </w:rPr>
              <w:t>Limited to model</w:t>
            </w:r>
          </w:p>
        </w:tc>
        <w:tc>
          <w:tcPr>
            <w:tcW w:w="1564" w:type="dxa"/>
          </w:tcPr>
          <w:p w14:paraId="4EFFCEEC" w14:textId="73E6D945" w:rsidR="00CB30D2" w:rsidRPr="00CB30D2" w:rsidRDefault="00CB30D2" w:rsidP="00CB30D2">
            <w:pPr>
              <w:pStyle w:val="Body"/>
              <w:rPr>
                <w:sz w:val="18"/>
                <w:szCs w:val="22"/>
              </w:rPr>
            </w:pPr>
            <w:r w:rsidRPr="00CB30D2">
              <w:rPr>
                <w:sz w:val="18"/>
                <w:szCs w:val="22"/>
              </w:rPr>
              <w:t>Global exploration</w:t>
            </w:r>
          </w:p>
        </w:tc>
      </w:tr>
      <w:tr w:rsidR="00CB30D2" w14:paraId="789F170A" w14:textId="77777777" w:rsidTr="00CB30D2">
        <w:tc>
          <w:tcPr>
            <w:tcW w:w="1563" w:type="dxa"/>
          </w:tcPr>
          <w:p w14:paraId="38100E74" w14:textId="3E0E9782" w:rsidR="00CB30D2" w:rsidRPr="00CB30D2" w:rsidRDefault="00CB30D2" w:rsidP="00CB30D2">
            <w:pPr>
              <w:pStyle w:val="Body"/>
              <w:rPr>
                <w:b/>
                <w:bCs/>
                <w:sz w:val="18"/>
                <w:szCs w:val="22"/>
              </w:rPr>
            </w:pPr>
            <w:r w:rsidRPr="00CB30D2">
              <w:rPr>
                <w:b/>
                <w:bCs/>
                <w:sz w:val="18"/>
                <w:szCs w:val="22"/>
              </w:rPr>
              <w:t xml:space="preserve">Convergence </w:t>
            </w:r>
            <w:proofErr w:type="spellStart"/>
            <w:r w:rsidRPr="00CB30D2">
              <w:rPr>
                <w:b/>
                <w:bCs/>
                <w:sz w:val="18"/>
                <w:szCs w:val="22"/>
              </w:rPr>
              <w:t>spped</w:t>
            </w:r>
            <w:proofErr w:type="spellEnd"/>
          </w:p>
        </w:tc>
        <w:tc>
          <w:tcPr>
            <w:tcW w:w="1563" w:type="dxa"/>
          </w:tcPr>
          <w:p w14:paraId="5B07513B" w14:textId="14D94A69" w:rsidR="00CB30D2" w:rsidRPr="00CB30D2" w:rsidRDefault="00CB30D2" w:rsidP="00CB30D2">
            <w:pPr>
              <w:pStyle w:val="Body"/>
              <w:rPr>
                <w:sz w:val="18"/>
                <w:szCs w:val="22"/>
              </w:rPr>
            </w:pPr>
            <w:r w:rsidRPr="00CB30D2">
              <w:rPr>
                <w:sz w:val="18"/>
                <w:szCs w:val="22"/>
              </w:rPr>
              <w:t>Moderate</w:t>
            </w:r>
          </w:p>
        </w:tc>
        <w:tc>
          <w:tcPr>
            <w:tcW w:w="1564" w:type="dxa"/>
          </w:tcPr>
          <w:p w14:paraId="42C41D26" w14:textId="29356E4B" w:rsidR="00CB30D2" w:rsidRPr="00CB30D2" w:rsidRDefault="00CB30D2" w:rsidP="00CB30D2">
            <w:pPr>
              <w:pStyle w:val="Body"/>
              <w:rPr>
                <w:sz w:val="18"/>
                <w:szCs w:val="22"/>
              </w:rPr>
            </w:pPr>
            <w:r w:rsidRPr="00CB30D2">
              <w:rPr>
                <w:sz w:val="18"/>
                <w:szCs w:val="22"/>
              </w:rPr>
              <w:t xml:space="preserve">Slow </w:t>
            </w:r>
          </w:p>
        </w:tc>
      </w:tr>
    </w:tbl>
    <w:p w14:paraId="0BEBFF92" w14:textId="7C45CE2C" w:rsidR="00CB30D2" w:rsidRDefault="00CB30D2" w:rsidP="00CB30D2">
      <w:pPr>
        <w:pStyle w:val="IEEEHeading2"/>
      </w:pPr>
      <w:r>
        <w:t>Identified research gaps in kernel optimization</w:t>
      </w:r>
    </w:p>
    <w:p w14:paraId="01A21F24" w14:textId="77777777" w:rsidR="00CB30D2" w:rsidRDefault="00CB30D2" w:rsidP="00CB30D2">
      <w:pPr>
        <w:pStyle w:val="Body"/>
      </w:pPr>
      <w:r w:rsidRPr="00CB30D2">
        <w:t xml:space="preserve">While advances in machine learning and evolutionary algorithms have shown potential in kernel parameter tuning, several gaps remain: </w:t>
      </w:r>
    </w:p>
    <w:p w14:paraId="4439FE05" w14:textId="77777777" w:rsidR="00CB30D2" w:rsidRDefault="00CB30D2" w:rsidP="00CB30D2">
      <w:pPr>
        <w:pStyle w:val="Body"/>
        <w:numPr>
          <w:ilvl w:val="0"/>
          <w:numId w:val="12"/>
        </w:numPr>
      </w:pPr>
      <w:r w:rsidRPr="00CB30D2">
        <w:rPr>
          <w:b/>
          <w:bCs/>
        </w:rPr>
        <w:t>Adaptivity</w:t>
      </w:r>
      <w:r w:rsidRPr="00CB30D2">
        <w:t xml:space="preserve">: Existing solutions often focus on static configurations or specific workloads, while real-world systems require adaptive tuning. </w:t>
      </w:r>
    </w:p>
    <w:p w14:paraId="2743C713" w14:textId="2212BF1A" w:rsidR="00CB30D2" w:rsidRDefault="00CB30D2" w:rsidP="00CB30D2">
      <w:pPr>
        <w:pStyle w:val="Body"/>
        <w:numPr>
          <w:ilvl w:val="0"/>
          <w:numId w:val="12"/>
        </w:numPr>
      </w:pPr>
      <w:r w:rsidRPr="00CB30D2">
        <w:rPr>
          <w:b/>
          <w:bCs/>
        </w:rPr>
        <w:t>Computational Overhead</w:t>
      </w:r>
      <w:r w:rsidRPr="00CB30D2">
        <w:t>: Many ML-based methods, such as deep reinforcement learning, require significant computational resources, making them impractical for resource-constrained environments (Roman et al., 2016; “Tuning the Linux kernel with AI, according to ByteDance,” n.d.).</w:t>
      </w:r>
    </w:p>
    <w:p w14:paraId="57202A1C" w14:textId="468D8068" w:rsidR="00CB30D2" w:rsidRDefault="00CB30D2" w:rsidP="00CB30D2">
      <w:pPr>
        <w:pStyle w:val="Body"/>
        <w:numPr>
          <w:ilvl w:val="0"/>
          <w:numId w:val="12"/>
        </w:numPr>
      </w:pPr>
      <w:r>
        <w:rPr>
          <w:b/>
          <w:bCs/>
        </w:rPr>
        <w:t>Generalization</w:t>
      </w:r>
      <w:r w:rsidRPr="00CB30D2">
        <w:t>:</w:t>
      </w:r>
      <w:r>
        <w:t xml:space="preserve"> </w:t>
      </w:r>
      <w:r w:rsidRPr="00CB30D2">
        <w:t>There is a lack of frameworks that can generalize kernel tuning across different hardware and workload types, which hinders their effectiveness in diverse real-world scenarios.</w:t>
      </w:r>
    </w:p>
    <w:p w14:paraId="018BCDEB" w14:textId="08E9D05D" w:rsidR="00CB30D2" w:rsidRDefault="00CB30D2" w:rsidP="00CB30D2">
      <w:pPr>
        <w:pStyle w:val="IEEEHeading2"/>
      </w:pPr>
      <w:r>
        <w:t>Identified parameters for kernel optimization</w:t>
      </w:r>
    </w:p>
    <w:p w14:paraId="6756295F" w14:textId="2AFC38A6" w:rsidR="00CB30D2" w:rsidRDefault="00CB30D2" w:rsidP="00CB30D2">
      <w:pPr>
        <w:pStyle w:val="Body"/>
      </w:pPr>
      <w:r w:rsidRPr="00CB30D2">
        <w:t>As part of the literature review, we identified key kernel parameters that are often tuned for optimization in dynamic workloads. The following table presents a list of parameters used in existing kernel tuning methods:</w:t>
      </w:r>
    </w:p>
    <w:p w14:paraId="4F826F6B" w14:textId="3C09B472" w:rsidR="005F18EA" w:rsidRDefault="005F18EA" w:rsidP="005F18EA">
      <w:pPr>
        <w:pStyle w:val="IEEETableHeaderCentered"/>
      </w:pPr>
      <w:r>
        <w:t xml:space="preserve">Table 4: </w:t>
      </w:r>
      <w:proofErr w:type="spellStart"/>
      <w:r>
        <w:t>Usefull</w:t>
      </w:r>
      <w:proofErr w:type="spellEnd"/>
      <w:r>
        <w:t xml:space="preserve"> parameters for kernel tuning</w:t>
      </w:r>
    </w:p>
    <w:tbl>
      <w:tblPr>
        <w:tblStyle w:val="TableGrid"/>
        <w:tblW w:w="0" w:type="auto"/>
        <w:tblLayout w:type="fixed"/>
        <w:tblLook w:val="04A0" w:firstRow="1" w:lastRow="0" w:firstColumn="1" w:lastColumn="0" w:noHBand="0" w:noVBand="1"/>
      </w:tblPr>
      <w:tblGrid>
        <w:gridCol w:w="1435"/>
        <w:gridCol w:w="1170"/>
        <w:gridCol w:w="2085"/>
      </w:tblGrid>
      <w:tr w:rsidR="00CB30D2" w14:paraId="3767D36C" w14:textId="77777777" w:rsidTr="005F18EA">
        <w:tc>
          <w:tcPr>
            <w:tcW w:w="1435" w:type="dxa"/>
          </w:tcPr>
          <w:p w14:paraId="169098BF" w14:textId="0F656ECC" w:rsidR="00CB30D2" w:rsidRPr="005F18EA" w:rsidRDefault="00CB30D2" w:rsidP="00CB30D2">
            <w:pPr>
              <w:pStyle w:val="Body"/>
              <w:rPr>
                <w:b/>
                <w:bCs/>
              </w:rPr>
            </w:pPr>
            <w:r w:rsidRPr="005F18EA">
              <w:rPr>
                <w:b/>
                <w:bCs/>
              </w:rPr>
              <w:t xml:space="preserve">Kernel Parameter </w:t>
            </w:r>
          </w:p>
        </w:tc>
        <w:tc>
          <w:tcPr>
            <w:tcW w:w="1170" w:type="dxa"/>
          </w:tcPr>
          <w:p w14:paraId="4440A384" w14:textId="25727CB9" w:rsidR="00CB30D2" w:rsidRPr="005F18EA" w:rsidRDefault="00CB30D2" w:rsidP="00CB30D2">
            <w:pPr>
              <w:pStyle w:val="Body"/>
              <w:rPr>
                <w:b/>
                <w:bCs/>
              </w:rPr>
            </w:pPr>
            <w:r w:rsidRPr="005F18EA">
              <w:rPr>
                <w:b/>
                <w:bCs/>
              </w:rPr>
              <w:t>Subsystem</w:t>
            </w:r>
          </w:p>
        </w:tc>
        <w:tc>
          <w:tcPr>
            <w:tcW w:w="2085" w:type="dxa"/>
          </w:tcPr>
          <w:p w14:paraId="7ECDC768" w14:textId="41583EE2" w:rsidR="00CB30D2" w:rsidRPr="005F18EA" w:rsidRDefault="00CB30D2" w:rsidP="00CB30D2">
            <w:pPr>
              <w:pStyle w:val="Body"/>
              <w:rPr>
                <w:b/>
                <w:bCs/>
              </w:rPr>
            </w:pPr>
            <w:r w:rsidRPr="005F18EA">
              <w:rPr>
                <w:b/>
                <w:bCs/>
              </w:rPr>
              <w:t>Impact on</w:t>
            </w:r>
          </w:p>
        </w:tc>
      </w:tr>
      <w:tr w:rsidR="00CB30D2" w14:paraId="3C08BB0D" w14:textId="77777777" w:rsidTr="005F18EA">
        <w:tc>
          <w:tcPr>
            <w:tcW w:w="1435" w:type="dxa"/>
          </w:tcPr>
          <w:p w14:paraId="2526ACC7" w14:textId="3D3326C8" w:rsidR="00CB30D2" w:rsidRPr="005F18EA" w:rsidRDefault="00CB30D2" w:rsidP="00CB30D2">
            <w:pPr>
              <w:pStyle w:val="Body"/>
              <w:rPr>
                <w:b/>
                <w:bCs/>
                <w:sz w:val="18"/>
                <w:szCs w:val="22"/>
              </w:rPr>
            </w:pPr>
            <w:proofErr w:type="spellStart"/>
            <w:proofErr w:type="gramStart"/>
            <w:r w:rsidRPr="005F18EA">
              <w:rPr>
                <w:b/>
                <w:bCs/>
                <w:sz w:val="18"/>
                <w:szCs w:val="22"/>
              </w:rPr>
              <w:t>vm.swappiness</w:t>
            </w:r>
            <w:proofErr w:type="spellEnd"/>
            <w:proofErr w:type="gramEnd"/>
          </w:p>
        </w:tc>
        <w:tc>
          <w:tcPr>
            <w:tcW w:w="1170" w:type="dxa"/>
          </w:tcPr>
          <w:p w14:paraId="57BF2043" w14:textId="0E31A076" w:rsidR="00CB30D2" w:rsidRPr="005F18EA" w:rsidRDefault="00CB30D2" w:rsidP="00CB30D2">
            <w:pPr>
              <w:pStyle w:val="Body"/>
              <w:rPr>
                <w:sz w:val="18"/>
                <w:szCs w:val="22"/>
              </w:rPr>
            </w:pPr>
            <w:r w:rsidRPr="005F18EA">
              <w:rPr>
                <w:sz w:val="18"/>
                <w:szCs w:val="22"/>
              </w:rPr>
              <w:t>Memory</w:t>
            </w:r>
          </w:p>
        </w:tc>
        <w:tc>
          <w:tcPr>
            <w:tcW w:w="2085" w:type="dxa"/>
          </w:tcPr>
          <w:p w14:paraId="5A459F9A" w14:textId="3EB83EDB" w:rsidR="00CB30D2" w:rsidRPr="005F18EA" w:rsidRDefault="00CB30D2" w:rsidP="00CB30D2">
            <w:pPr>
              <w:pStyle w:val="Body"/>
              <w:rPr>
                <w:sz w:val="18"/>
                <w:szCs w:val="22"/>
              </w:rPr>
            </w:pPr>
            <w:r w:rsidRPr="005F18EA">
              <w:rPr>
                <w:sz w:val="18"/>
                <w:szCs w:val="22"/>
              </w:rPr>
              <w:t xml:space="preserve">Controls swap </w:t>
            </w:r>
            <w:proofErr w:type="spellStart"/>
            <w:r w:rsidRPr="005F18EA">
              <w:rPr>
                <w:sz w:val="18"/>
                <w:szCs w:val="22"/>
              </w:rPr>
              <w:t>behavior</w:t>
            </w:r>
            <w:proofErr w:type="spellEnd"/>
            <w:r w:rsidRPr="005F18EA">
              <w:rPr>
                <w:sz w:val="18"/>
                <w:szCs w:val="22"/>
              </w:rPr>
              <w:t xml:space="preserve">, affects latency and throughput (Shankar, 2025; “Tuning the Linux </w:t>
            </w:r>
            <w:r w:rsidRPr="005F18EA">
              <w:rPr>
                <w:sz w:val="18"/>
                <w:szCs w:val="22"/>
              </w:rPr>
              <w:lastRenderedPageBreak/>
              <w:t>kernel with AI, according to ByteDance,” n.d.).</w:t>
            </w:r>
          </w:p>
        </w:tc>
      </w:tr>
      <w:tr w:rsidR="00CB30D2" w14:paraId="0440C35A" w14:textId="77777777" w:rsidTr="005F18EA">
        <w:tc>
          <w:tcPr>
            <w:tcW w:w="1435" w:type="dxa"/>
          </w:tcPr>
          <w:p w14:paraId="35FCAEFA" w14:textId="62774848" w:rsidR="00CB30D2" w:rsidRPr="005F18EA" w:rsidRDefault="00CB30D2" w:rsidP="00CB30D2">
            <w:pPr>
              <w:pStyle w:val="Body"/>
              <w:rPr>
                <w:b/>
                <w:bCs/>
                <w:sz w:val="18"/>
                <w:szCs w:val="22"/>
              </w:rPr>
            </w:pPr>
            <w:proofErr w:type="spellStart"/>
            <w:proofErr w:type="gramStart"/>
            <w:r w:rsidRPr="005F18EA">
              <w:rPr>
                <w:b/>
                <w:bCs/>
                <w:sz w:val="18"/>
                <w:szCs w:val="22"/>
              </w:rPr>
              <w:lastRenderedPageBreak/>
              <w:t>cpu.sched</w:t>
            </w:r>
            <w:proofErr w:type="spellEnd"/>
            <w:proofErr w:type="gramEnd"/>
            <w:r w:rsidRPr="005F18EA">
              <w:rPr>
                <w:b/>
                <w:bCs/>
                <w:sz w:val="18"/>
                <w:szCs w:val="22"/>
              </w:rPr>
              <w:t xml:space="preserve"> </w:t>
            </w:r>
          </w:p>
        </w:tc>
        <w:tc>
          <w:tcPr>
            <w:tcW w:w="1170" w:type="dxa"/>
          </w:tcPr>
          <w:p w14:paraId="39D16AB6" w14:textId="1C23B1F1" w:rsidR="00CB30D2" w:rsidRPr="005F18EA" w:rsidRDefault="00CB30D2" w:rsidP="00CB30D2">
            <w:pPr>
              <w:pStyle w:val="Body"/>
              <w:rPr>
                <w:sz w:val="18"/>
                <w:szCs w:val="22"/>
              </w:rPr>
            </w:pPr>
            <w:r w:rsidRPr="005F18EA">
              <w:rPr>
                <w:sz w:val="18"/>
                <w:szCs w:val="22"/>
              </w:rPr>
              <w:t>CPU scheduling</w:t>
            </w:r>
          </w:p>
        </w:tc>
        <w:tc>
          <w:tcPr>
            <w:tcW w:w="2085" w:type="dxa"/>
          </w:tcPr>
          <w:p w14:paraId="31F7A34E" w14:textId="409AB7C3" w:rsidR="00CB30D2" w:rsidRPr="005F18EA" w:rsidRDefault="00CB30D2" w:rsidP="00CB30D2">
            <w:pPr>
              <w:pStyle w:val="Body"/>
              <w:rPr>
                <w:sz w:val="18"/>
                <w:szCs w:val="22"/>
              </w:rPr>
            </w:pPr>
            <w:r w:rsidRPr="005F18EA">
              <w:rPr>
                <w:sz w:val="18"/>
                <w:szCs w:val="22"/>
              </w:rPr>
              <w:t>Affects task scheduling and load balancing (Roman et al., 2016; S et al., 2023).</w:t>
            </w:r>
          </w:p>
        </w:tc>
      </w:tr>
      <w:tr w:rsidR="00CB30D2" w14:paraId="4C859245" w14:textId="77777777" w:rsidTr="005F18EA">
        <w:tc>
          <w:tcPr>
            <w:tcW w:w="1435" w:type="dxa"/>
          </w:tcPr>
          <w:p w14:paraId="36999084" w14:textId="689435B5" w:rsidR="00CB30D2" w:rsidRPr="005F18EA" w:rsidRDefault="00CB30D2" w:rsidP="00CB30D2">
            <w:pPr>
              <w:pStyle w:val="Body"/>
              <w:rPr>
                <w:b/>
                <w:bCs/>
                <w:sz w:val="18"/>
                <w:szCs w:val="22"/>
              </w:rPr>
            </w:pPr>
            <w:proofErr w:type="spellStart"/>
            <w:proofErr w:type="gramStart"/>
            <w:r w:rsidRPr="005F18EA">
              <w:rPr>
                <w:b/>
                <w:bCs/>
                <w:sz w:val="18"/>
                <w:szCs w:val="22"/>
              </w:rPr>
              <w:t>net.core</w:t>
            </w:r>
            <w:proofErr w:type="gramEnd"/>
            <w:r w:rsidRPr="005F18EA">
              <w:rPr>
                <w:b/>
                <w:bCs/>
                <w:sz w:val="18"/>
                <w:szCs w:val="22"/>
              </w:rPr>
              <w:t>.rmem_max</w:t>
            </w:r>
            <w:proofErr w:type="spellEnd"/>
          </w:p>
        </w:tc>
        <w:tc>
          <w:tcPr>
            <w:tcW w:w="1170" w:type="dxa"/>
          </w:tcPr>
          <w:p w14:paraId="3C49E415" w14:textId="40F9F8F4" w:rsidR="00CB30D2" w:rsidRPr="005F18EA" w:rsidRDefault="00CB30D2" w:rsidP="00CB30D2">
            <w:pPr>
              <w:pStyle w:val="Body"/>
              <w:rPr>
                <w:sz w:val="18"/>
                <w:szCs w:val="22"/>
              </w:rPr>
            </w:pPr>
            <w:r w:rsidRPr="005F18EA">
              <w:rPr>
                <w:sz w:val="18"/>
                <w:szCs w:val="22"/>
              </w:rPr>
              <w:t>Network</w:t>
            </w:r>
          </w:p>
        </w:tc>
        <w:tc>
          <w:tcPr>
            <w:tcW w:w="2085" w:type="dxa"/>
          </w:tcPr>
          <w:p w14:paraId="79BFC215" w14:textId="3D87622A" w:rsidR="00CB30D2" w:rsidRPr="005F18EA" w:rsidRDefault="00CB30D2" w:rsidP="00CB30D2">
            <w:pPr>
              <w:pStyle w:val="Body"/>
              <w:rPr>
                <w:sz w:val="18"/>
                <w:szCs w:val="22"/>
              </w:rPr>
            </w:pPr>
            <w:r w:rsidRPr="005F18EA">
              <w:rPr>
                <w:sz w:val="18"/>
                <w:szCs w:val="22"/>
              </w:rPr>
              <w:t>Sets maximum receive buffer size, impacts throughput (Cao et al., n.d.; “Tuning the Linux kernel with AI, according to ByteDance,” n.d.).</w:t>
            </w:r>
          </w:p>
        </w:tc>
      </w:tr>
      <w:tr w:rsidR="00CB30D2" w14:paraId="10BAD937" w14:textId="77777777" w:rsidTr="005F18EA">
        <w:tc>
          <w:tcPr>
            <w:tcW w:w="1435" w:type="dxa"/>
          </w:tcPr>
          <w:p w14:paraId="3B49379C" w14:textId="1D4369D2" w:rsidR="00CB30D2" w:rsidRPr="005F18EA" w:rsidRDefault="005F18EA" w:rsidP="00CB30D2">
            <w:pPr>
              <w:pStyle w:val="Body"/>
              <w:rPr>
                <w:b/>
                <w:bCs/>
                <w:sz w:val="18"/>
                <w:szCs w:val="22"/>
              </w:rPr>
            </w:pPr>
            <w:proofErr w:type="spellStart"/>
            <w:proofErr w:type="gramStart"/>
            <w:r w:rsidRPr="005F18EA">
              <w:rPr>
                <w:b/>
                <w:bCs/>
                <w:sz w:val="18"/>
                <w:szCs w:val="22"/>
              </w:rPr>
              <w:t>fs.file</w:t>
            </w:r>
            <w:proofErr w:type="spellEnd"/>
            <w:proofErr w:type="gramEnd"/>
            <w:r w:rsidRPr="005F18EA">
              <w:rPr>
                <w:b/>
                <w:bCs/>
                <w:sz w:val="18"/>
                <w:szCs w:val="22"/>
              </w:rPr>
              <w:t>-max</w:t>
            </w:r>
          </w:p>
        </w:tc>
        <w:tc>
          <w:tcPr>
            <w:tcW w:w="1170" w:type="dxa"/>
          </w:tcPr>
          <w:p w14:paraId="02E72DA6" w14:textId="6D903AD7" w:rsidR="00CB30D2" w:rsidRPr="005F18EA" w:rsidRDefault="005F18EA" w:rsidP="00CB30D2">
            <w:pPr>
              <w:pStyle w:val="Body"/>
              <w:rPr>
                <w:sz w:val="18"/>
                <w:szCs w:val="22"/>
              </w:rPr>
            </w:pPr>
            <w:r w:rsidRPr="005F18EA">
              <w:rPr>
                <w:sz w:val="18"/>
                <w:szCs w:val="22"/>
              </w:rPr>
              <w:t>File system</w:t>
            </w:r>
          </w:p>
        </w:tc>
        <w:tc>
          <w:tcPr>
            <w:tcW w:w="2085" w:type="dxa"/>
          </w:tcPr>
          <w:p w14:paraId="79CEE1D6" w14:textId="46F78620" w:rsidR="00CB30D2" w:rsidRPr="005F18EA" w:rsidRDefault="005F18EA" w:rsidP="00CB30D2">
            <w:pPr>
              <w:pStyle w:val="Body"/>
              <w:rPr>
                <w:sz w:val="18"/>
                <w:szCs w:val="22"/>
              </w:rPr>
            </w:pPr>
            <w:r w:rsidRPr="005F18EA">
              <w:rPr>
                <w:sz w:val="18"/>
                <w:szCs w:val="22"/>
              </w:rPr>
              <w:t>Controls maximum number of file handles allowed (Cao et al., n.d.; “Tuning Linux kernel policies for energy efficiency with machine learning - Red Hat Research,” n.d.).</w:t>
            </w:r>
          </w:p>
        </w:tc>
      </w:tr>
      <w:tr w:rsidR="00CB30D2" w14:paraId="7D442003" w14:textId="77777777" w:rsidTr="005F18EA">
        <w:tc>
          <w:tcPr>
            <w:tcW w:w="1435" w:type="dxa"/>
          </w:tcPr>
          <w:p w14:paraId="6B2BD0F2" w14:textId="01AC575F" w:rsidR="00CB30D2" w:rsidRPr="005F18EA" w:rsidRDefault="005F18EA" w:rsidP="00CB30D2">
            <w:pPr>
              <w:pStyle w:val="Body"/>
              <w:rPr>
                <w:b/>
                <w:bCs/>
                <w:sz w:val="18"/>
                <w:szCs w:val="22"/>
              </w:rPr>
            </w:pPr>
            <w:proofErr w:type="spellStart"/>
            <w:proofErr w:type="gramStart"/>
            <w:r w:rsidRPr="005F18EA">
              <w:rPr>
                <w:b/>
                <w:bCs/>
                <w:sz w:val="18"/>
                <w:szCs w:val="22"/>
              </w:rPr>
              <w:t>vm.dirty</w:t>
            </w:r>
            <w:proofErr w:type="gramEnd"/>
            <w:r w:rsidRPr="005F18EA">
              <w:rPr>
                <w:b/>
                <w:bCs/>
                <w:sz w:val="18"/>
                <w:szCs w:val="22"/>
              </w:rPr>
              <w:t>_ratio</w:t>
            </w:r>
            <w:proofErr w:type="spellEnd"/>
          </w:p>
        </w:tc>
        <w:tc>
          <w:tcPr>
            <w:tcW w:w="1170" w:type="dxa"/>
          </w:tcPr>
          <w:p w14:paraId="0AFBB613" w14:textId="7CC8EF0E" w:rsidR="00CB30D2" w:rsidRPr="005F18EA" w:rsidRDefault="005F18EA" w:rsidP="00CB30D2">
            <w:pPr>
              <w:pStyle w:val="Body"/>
              <w:rPr>
                <w:sz w:val="18"/>
                <w:szCs w:val="22"/>
              </w:rPr>
            </w:pPr>
            <w:r w:rsidRPr="005F18EA">
              <w:rPr>
                <w:sz w:val="18"/>
                <w:szCs w:val="22"/>
              </w:rPr>
              <w:t>Memory</w:t>
            </w:r>
          </w:p>
        </w:tc>
        <w:tc>
          <w:tcPr>
            <w:tcW w:w="2085" w:type="dxa"/>
          </w:tcPr>
          <w:p w14:paraId="7584A894" w14:textId="34739467" w:rsidR="00CB30D2" w:rsidRPr="005F18EA" w:rsidRDefault="005F18EA" w:rsidP="00CB30D2">
            <w:pPr>
              <w:pStyle w:val="Body"/>
              <w:rPr>
                <w:sz w:val="18"/>
                <w:szCs w:val="22"/>
              </w:rPr>
            </w:pPr>
            <w:r w:rsidRPr="005F18EA">
              <w:rPr>
                <w:sz w:val="18"/>
                <w:szCs w:val="22"/>
              </w:rPr>
              <w:t>Determines when background writeback starts (Fingler et al., 2023; Shankar, 2025)</w:t>
            </w:r>
          </w:p>
        </w:tc>
      </w:tr>
      <w:tr w:rsidR="00CB30D2" w14:paraId="5B438536" w14:textId="77777777" w:rsidTr="005F18EA">
        <w:tc>
          <w:tcPr>
            <w:tcW w:w="1435" w:type="dxa"/>
          </w:tcPr>
          <w:p w14:paraId="43930945" w14:textId="3943F925" w:rsidR="00CB30D2" w:rsidRPr="005F18EA" w:rsidRDefault="005F18EA" w:rsidP="00CB30D2">
            <w:pPr>
              <w:pStyle w:val="Body"/>
              <w:rPr>
                <w:b/>
                <w:bCs/>
                <w:sz w:val="18"/>
                <w:szCs w:val="22"/>
              </w:rPr>
            </w:pPr>
            <w:proofErr w:type="spellStart"/>
            <w:proofErr w:type="gramStart"/>
            <w:r w:rsidRPr="005F18EA">
              <w:rPr>
                <w:b/>
                <w:bCs/>
                <w:sz w:val="18"/>
                <w:szCs w:val="22"/>
              </w:rPr>
              <w:t>block.dirty</w:t>
            </w:r>
            <w:proofErr w:type="gramEnd"/>
            <w:r w:rsidRPr="005F18EA">
              <w:rPr>
                <w:b/>
                <w:bCs/>
                <w:sz w:val="18"/>
                <w:szCs w:val="22"/>
              </w:rPr>
              <w:t>_bytes</w:t>
            </w:r>
            <w:proofErr w:type="spellEnd"/>
          </w:p>
        </w:tc>
        <w:tc>
          <w:tcPr>
            <w:tcW w:w="1170" w:type="dxa"/>
          </w:tcPr>
          <w:p w14:paraId="7AD77108" w14:textId="098A410D" w:rsidR="00CB30D2" w:rsidRPr="005F18EA" w:rsidRDefault="005F18EA" w:rsidP="00CB30D2">
            <w:pPr>
              <w:pStyle w:val="Body"/>
              <w:rPr>
                <w:sz w:val="18"/>
                <w:szCs w:val="22"/>
              </w:rPr>
            </w:pPr>
            <w:r w:rsidRPr="005F18EA">
              <w:rPr>
                <w:sz w:val="18"/>
                <w:szCs w:val="22"/>
              </w:rPr>
              <w:t>Block IO</w:t>
            </w:r>
          </w:p>
        </w:tc>
        <w:tc>
          <w:tcPr>
            <w:tcW w:w="2085" w:type="dxa"/>
          </w:tcPr>
          <w:p w14:paraId="36183F5C" w14:textId="0EA38BB6" w:rsidR="00CB30D2" w:rsidRPr="005F18EA" w:rsidRDefault="005F18EA" w:rsidP="00CB30D2">
            <w:pPr>
              <w:pStyle w:val="Body"/>
              <w:rPr>
                <w:sz w:val="18"/>
                <w:szCs w:val="22"/>
              </w:rPr>
            </w:pPr>
            <w:r w:rsidRPr="005F18EA">
              <w:rPr>
                <w:sz w:val="18"/>
                <w:szCs w:val="22"/>
              </w:rPr>
              <w:t xml:space="preserve">C </w:t>
            </w:r>
            <w:proofErr w:type="spellStart"/>
            <w:r w:rsidRPr="005F18EA">
              <w:rPr>
                <w:sz w:val="18"/>
                <w:szCs w:val="22"/>
              </w:rPr>
              <w:t>ontrols</w:t>
            </w:r>
            <w:proofErr w:type="spellEnd"/>
            <w:r w:rsidRPr="005F18EA">
              <w:rPr>
                <w:sz w:val="18"/>
                <w:szCs w:val="22"/>
              </w:rPr>
              <w:t xml:space="preserve"> dirty data limits for writeback (“Tuning Linux kernel policies for energy efficiency with machine learning - Red Hat Research,” n.d.; “Tuning the Linux kernel with AI, according to ByteDance,” n.d.)</w:t>
            </w:r>
          </w:p>
        </w:tc>
      </w:tr>
      <w:tr w:rsidR="00CB30D2" w14:paraId="228E193C" w14:textId="77777777" w:rsidTr="005F18EA">
        <w:tc>
          <w:tcPr>
            <w:tcW w:w="1435" w:type="dxa"/>
          </w:tcPr>
          <w:p w14:paraId="485A4BD2" w14:textId="77E7A37F" w:rsidR="00CB30D2" w:rsidRPr="005F18EA" w:rsidRDefault="005F18EA" w:rsidP="00CB30D2">
            <w:pPr>
              <w:pStyle w:val="Body"/>
              <w:rPr>
                <w:b/>
                <w:bCs/>
                <w:sz w:val="18"/>
                <w:szCs w:val="22"/>
              </w:rPr>
            </w:pPr>
            <w:r w:rsidRPr="005F18EA">
              <w:rPr>
                <w:b/>
                <w:bCs/>
                <w:sz w:val="18"/>
                <w:szCs w:val="22"/>
              </w:rPr>
              <w:t>net.ipv4.tcp_rmem</w:t>
            </w:r>
          </w:p>
        </w:tc>
        <w:tc>
          <w:tcPr>
            <w:tcW w:w="1170" w:type="dxa"/>
          </w:tcPr>
          <w:p w14:paraId="4B1BA402" w14:textId="1479E7DF" w:rsidR="00CB30D2" w:rsidRPr="005F18EA" w:rsidRDefault="005F18EA" w:rsidP="00CB30D2">
            <w:pPr>
              <w:pStyle w:val="Body"/>
              <w:rPr>
                <w:sz w:val="18"/>
                <w:szCs w:val="22"/>
              </w:rPr>
            </w:pPr>
            <w:r w:rsidRPr="005F18EA">
              <w:rPr>
                <w:sz w:val="18"/>
                <w:szCs w:val="22"/>
              </w:rPr>
              <w:t>Network</w:t>
            </w:r>
          </w:p>
        </w:tc>
        <w:tc>
          <w:tcPr>
            <w:tcW w:w="2085" w:type="dxa"/>
          </w:tcPr>
          <w:p w14:paraId="7E6FD011" w14:textId="0819194B" w:rsidR="00CB30D2" w:rsidRPr="005F18EA" w:rsidRDefault="005F18EA" w:rsidP="00CB30D2">
            <w:pPr>
              <w:pStyle w:val="Body"/>
              <w:rPr>
                <w:sz w:val="18"/>
                <w:szCs w:val="22"/>
              </w:rPr>
            </w:pPr>
            <w:r w:rsidRPr="005F18EA">
              <w:rPr>
                <w:sz w:val="18"/>
                <w:szCs w:val="22"/>
              </w:rPr>
              <w:t>Sets buffer sizes for TCP receive operations (Cao et al., n.d.; Roman et al., 2016)</w:t>
            </w:r>
          </w:p>
        </w:tc>
      </w:tr>
      <w:tr w:rsidR="00CB30D2" w14:paraId="454D7B98" w14:textId="77777777" w:rsidTr="005F18EA">
        <w:tc>
          <w:tcPr>
            <w:tcW w:w="1435" w:type="dxa"/>
          </w:tcPr>
          <w:p w14:paraId="406ACC6B" w14:textId="6FB2037D" w:rsidR="00CB30D2" w:rsidRPr="005F18EA" w:rsidRDefault="005F18EA" w:rsidP="00CB30D2">
            <w:pPr>
              <w:pStyle w:val="Body"/>
              <w:rPr>
                <w:b/>
                <w:bCs/>
                <w:sz w:val="18"/>
                <w:szCs w:val="22"/>
              </w:rPr>
            </w:pPr>
            <w:r w:rsidRPr="005F18EA">
              <w:rPr>
                <w:b/>
                <w:bCs/>
                <w:sz w:val="18"/>
                <w:szCs w:val="22"/>
              </w:rPr>
              <w:t>net.ipv4.tcp_wmem</w:t>
            </w:r>
          </w:p>
        </w:tc>
        <w:tc>
          <w:tcPr>
            <w:tcW w:w="1170" w:type="dxa"/>
          </w:tcPr>
          <w:p w14:paraId="5C30F27F" w14:textId="5401CE19" w:rsidR="00CB30D2" w:rsidRPr="005F18EA" w:rsidRDefault="005F18EA" w:rsidP="00CB30D2">
            <w:pPr>
              <w:pStyle w:val="Body"/>
              <w:rPr>
                <w:sz w:val="18"/>
                <w:szCs w:val="22"/>
              </w:rPr>
            </w:pPr>
            <w:r w:rsidRPr="005F18EA">
              <w:rPr>
                <w:sz w:val="18"/>
                <w:szCs w:val="22"/>
              </w:rPr>
              <w:t>Network</w:t>
            </w:r>
          </w:p>
        </w:tc>
        <w:tc>
          <w:tcPr>
            <w:tcW w:w="2085" w:type="dxa"/>
          </w:tcPr>
          <w:p w14:paraId="5CD3D2DE" w14:textId="42285FCA" w:rsidR="00CB30D2" w:rsidRPr="005F18EA" w:rsidRDefault="005F18EA" w:rsidP="00CB30D2">
            <w:pPr>
              <w:pStyle w:val="Body"/>
              <w:rPr>
                <w:sz w:val="18"/>
                <w:szCs w:val="22"/>
              </w:rPr>
            </w:pPr>
            <w:r w:rsidRPr="005F18EA">
              <w:rPr>
                <w:sz w:val="18"/>
                <w:szCs w:val="22"/>
              </w:rPr>
              <w:t>Sets buffer sizes for TCP send operations (Cao et al., n.d.; Roman et al., 2016)</w:t>
            </w:r>
          </w:p>
        </w:tc>
      </w:tr>
    </w:tbl>
    <w:p w14:paraId="39A9BF8D" w14:textId="2F7B8FE9" w:rsidR="00CB30D2" w:rsidRPr="00CB30D2" w:rsidRDefault="005F18EA" w:rsidP="00CB30D2">
      <w:pPr>
        <w:pStyle w:val="Body"/>
      </w:pPr>
      <w:r>
        <w:t>T</w:t>
      </w:r>
      <w:r w:rsidRPr="005F18EA">
        <w:t>hese parameters are frequently used in modern Linux kernel optimizations, whether through manual configuration, heuristics, or automated optimization techniques like Bayesian Optimization or Genetic Algorithms. The impact on performance depends on the specific workload and system architecture.</w:t>
      </w:r>
    </w:p>
    <w:p w14:paraId="23D16369" w14:textId="77777777" w:rsidR="005F0A6D" w:rsidRDefault="005F0A6D">
      <w:pPr>
        <w:pStyle w:val="IEEEParagraph"/>
        <w:spacing w:line="260" w:lineRule="exact"/>
        <w:ind w:firstLine="0"/>
        <w:contextualSpacing/>
        <w:rPr>
          <w:sz w:val="20"/>
          <w:szCs w:val="20"/>
        </w:rPr>
      </w:pPr>
    </w:p>
    <w:p w14:paraId="020CD4CC" w14:textId="3157F7D1" w:rsidR="005F18EA" w:rsidRDefault="005F18EA" w:rsidP="0078209D">
      <w:pPr>
        <w:pStyle w:val="IEEEHeading1"/>
      </w:pPr>
      <w:r w:rsidRPr="005F18EA">
        <w:t xml:space="preserve">METHODOLOGY </w:t>
      </w:r>
    </w:p>
    <w:p w14:paraId="12069410" w14:textId="4937C86D" w:rsidR="005F0A6D" w:rsidRDefault="005F18EA" w:rsidP="005F18EA">
      <w:pPr>
        <w:pStyle w:val="Body"/>
      </w:pPr>
      <w:r w:rsidRPr="005F18EA">
        <w:t>This section outlines the systematic methodology employed to design and evaluate a Linux kernel parameter tuning framework. The framework leverages Bayesian Optimization (BO) and Genetic Algorithms (GA) to dynamically optimize Linux kernel parameters for improved performance in response to varying workloads. This methodology ensures clarity, repeatability, and systematic progression of the research from identifying the problem through to evaluating potential solutions. The PRISMA framework for systematic reviews was adapted to guide the methodology of this research, ensuring transparency and completeness.</w:t>
      </w:r>
    </w:p>
    <w:p w14:paraId="3AFB46DF" w14:textId="77777777" w:rsidR="005F18EA" w:rsidRDefault="005F18EA" w:rsidP="005F18EA">
      <w:pPr>
        <w:pStyle w:val="IEEEHeading2"/>
      </w:pPr>
      <w:r w:rsidRPr="005F18EA">
        <w:t xml:space="preserve">PRISMA-Informed Methodology </w:t>
      </w:r>
    </w:p>
    <w:p w14:paraId="7E5F0791" w14:textId="6C668758" w:rsidR="005F0A6D" w:rsidRDefault="005F18EA">
      <w:pPr>
        <w:pStyle w:val="IEEEParagraph"/>
        <w:spacing w:line="260" w:lineRule="exact"/>
        <w:ind w:firstLine="0"/>
        <w:contextualSpacing/>
        <w:rPr>
          <w:sz w:val="20"/>
          <w:szCs w:val="20"/>
        </w:rPr>
      </w:pPr>
      <w:r w:rsidRPr="005F18EA">
        <w:rPr>
          <w:sz w:val="20"/>
          <w:szCs w:val="20"/>
        </w:rPr>
        <w:t>The methodology is divided into distinct phases, each aligning with the PRISMA framework’s stages for reporting systematic reviews, with some modifications to suit the engineering-focused nature of this review. The methodology phases include problem identification, gap analysis, objective definition, algorithm design and selection, data collection and management, and evaluation.</w:t>
      </w:r>
    </w:p>
    <w:p w14:paraId="0236EC35" w14:textId="019F2095" w:rsidR="005F18EA" w:rsidRDefault="005F18EA" w:rsidP="005F18EA">
      <w:pPr>
        <w:pStyle w:val="IEEEHeading2"/>
        <w:numPr>
          <w:ilvl w:val="0"/>
          <w:numId w:val="14"/>
        </w:numPr>
      </w:pPr>
      <w:r w:rsidRPr="005F18EA">
        <w:t>Problem Identification and Study</w:t>
      </w:r>
    </w:p>
    <w:p w14:paraId="0FA44D38" w14:textId="7994132C" w:rsidR="005F18EA" w:rsidRDefault="005F18EA" w:rsidP="005F18EA">
      <w:pPr>
        <w:pStyle w:val="Body"/>
      </w:pPr>
      <w:r w:rsidRPr="005F18EA">
        <w:t xml:space="preserve">The first step involves </w:t>
      </w:r>
      <w:proofErr w:type="spellStart"/>
      <w:r w:rsidRPr="005F18EA">
        <w:t>analyzing</w:t>
      </w:r>
      <w:proofErr w:type="spellEnd"/>
      <w:r w:rsidRPr="005F18EA">
        <w:t xml:space="preserve"> Linux kernel performance under high-load and variable workload conditions. The primary study selection involves identifying key kernel parameters (e.g., </w:t>
      </w:r>
      <w:proofErr w:type="spellStart"/>
      <w:proofErr w:type="gramStart"/>
      <w:r w:rsidRPr="005F18EA">
        <w:rPr>
          <w:b/>
          <w:bCs/>
        </w:rPr>
        <w:t>vm.swappiness</w:t>
      </w:r>
      <w:proofErr w:type="spellEnd"/>
      <w:proofErr w:type="gramEnd"/>
      <w:r w:rsidRPr="005F18EA">
        <w:rPr>
          <w:b/>
          <w:bCs/>
        </w:rPr>
        <w:t xml:space="preserve">, </w:t>
      </w:r>
      <w:proofErr w:type="spellStart"/>
      <w:proofErr w:type="gramStart"/>
      <w:r w:rsidRPr="005F18EA">
        <w:rPr>
          <w:b/>
          <w:bCs/>
        </w:rPr>
        <w:t>cpu.sched</w:t>
      </w:r>
      <w:proofErr w:type="spellEnd"/>
      <w:proofErr w:type="gramEnd"/>
      <w:r w:rsidRPr="005F18EA">
        <w:rPr>
          <w:b/>
          <w:bCs/>
        </w:rPr>
        <w:t xml:space="preserve">, </w:t>
      </w:r>
      <w:proofErr w:type="spellStart"/>
      <w:proofErr w:type="gramStart"/>
      <w:r w:rsidRPr="005F18EA">
        <w:rPr>
          <w:b/>
          <w:bCs/>
        </w:rPr>
        <w:t>net.core</w:t>
      </w:r>
      <w:proofErr w:type="gramEnd"/>
      <w:r w:rsidRPr="005F18EA">
        <w:rPr>
          <w:b/>
          <w:bCs/>
        </w:rPr>
        <w:t>.rmem_max</w:t>
      </w:r>
      <w:proofErr w:type="spellEnd"/>
      <w:r w:rsidRPr="005F18EA">
        <w:t xml:space="preserve">) that impact performance metrics such as throughput, latency, and resource utilization across different workload types (e.g., </w:t>
      </w:r>
      <w:r w:rsidRPr="005F18EA">
        <w:rPr>
          <w:b/>
          <w:bCs/>
        </w:rPr>
        <w:t>database servers, web servers, I/O-heavy tasks</w:t>
      </w:r>
      <w:r>
        <w:rPr>
          <w:b/>
          <w:bCs/>
        </w:rPr>
        <w:t>, and high-</w:t>
      </w:r>
      <w:proofErr w:type="spellStart"/>
      <w:r>
        <w:rPr>
          <w:b/>
          <w:bCs/>
        </w:rPr>
        <w:t>perfromance</w:t>
      </w:r>
      <w:proofErr w:type="spellEnd"/>
      <w:r>
        <w:rPr>
          <w:b/>
          <w:bCs/>
        </w:rPr>
        <w:t xml:space="preserve"> computing tasks</w:t>
      </w:r>
      <w:r w:rsidRPr="005F18EA">
        <w:t>). The goal is to select kernel parameters that will be tuned to optimize performance for these workloads.</w:t>
      </w:r>
    </w:p>
    <w:p w14:paraId="23BA98DF" w14:textId="77777777" w:rsidR="0056244F" w:rsidRDefault="0056244F" w:rsidP="0056244F">
      <w:pPr>
        <w:pStyle w:val="Body"/>
        <w:numPr>
          <w:ilvl w:val="0"/>
          <w:numId w:val="15"/>
        </w:numPr>
      </w:pPr>
      <w:r w:rsidRPr="0056244F">
        <w:rPr>
          <w:b/>
          <w:bCs/>
        </w:rPr>
        <w:t>Search Strategy:</w:t>
      </w:r>
      <w:r w:rsidRPr="0056244F">
        <w:t xml:space="preserve"> We conducted a comprehensive systematic review to identify existing studies on kernel tuning, performance metrics, and existing frameworks for kernel parameter optimization. </w:t>
      </w:r>
    </w:p>
    <w:p w14:paraId="1E761105" w14:textId="66569C64" w:rsidR="0056244F" w:rsidRDefault="0056244F" w:rsidP="0056244F">
      <w:pPr>
        <w:pStyle w:val="Body"/>
        <w:numPr>
          <w:ilvl w:val="0"/>
          <w:numId w:val="15"/>
        </w:numPr>
      </w:pPr>
      <w:r w:rsidRPr="0056244F">
        <w:rPr>
          <w:b/>
          <w:bCs/>
        </w:rPr>
        <w:t>Selection Criteria:</w:t>
      </w:r>
      <w:r w:rsidRPr="0056244F">
        <w:t xml:space="preserve"> The selection focused on studies that involve kernel-level tuning using advanced optimization techniques such as Bayesian Optimization and Genetic Algorithms.</w:t>
      </w:r>
    </w:p>
    <w:p w14:paraId="5BE19BBF" w14:textId="4BAB3A52" w:rsidR="001814BE" w:rsidRDefault="001814BE" w:rsidP="0056244F">
      <w:pPr>
        <w:pStyle w:val="Body"/>
        <w:numPr>
          <w:ilvl w:val="0"/>
          <w:numId w:val="15"/>
        </w:numPr>
      </w:pPr>
      <w:r>
        <w:rPr>
          <w:b/>
          <w:bCs/>
        </w:rPr>
        <w:t>Table 5:</w:t>
      </w:r>
      <w:r>
        <w:t xml:space="preserve"> Inclusion Exclusion criteria</w:t>
      </w:r>
    </w:p>
    <w:tbl>
      <w:tblPr>
        <w:tblStyle w:val="TableGrid"/>
        <w:tblW w:w="0" w:type="auto"/>
        <w:tblLook w:val="04A0" w:firstRow="1" w:lastRow="0" w:firstColumn="1" w:lastColumn="0" w:noHBand="0" w:noVBand="1"/>
      </w:tblPr>
      <w:tblGrid>
        <w:gridCol w:w="1563"/>
        <w:gridCol w:w="1563"/>
        <w:gridCol w:w="1564"/>
      </w:tblGrid>
      <w:tr w:rsidR="0056244F" w14:paraId="041092C4" w14:textId="77777777" w:rsidTr="0056244F">
        <w:tc>
          <w:tcPr>
            <w:tcW w:w="1563" w:type="dxa"/>
          </w:tcPr>
          <w:p w14:paraId="35F83CAF" w14:textId="0E520E43" w:rsidR="0056244F" w:rsidRPr="0056244F" w:rsidRDefault="0056244F" w:rsidP="0056244F">
            <w:pPr>
              <w:pStyle w:val="Body"/>
              <w:rPr>
                <w:b/>
                <w:bCs/>
              </w:rPr>
            </w:pPr>
            <w:r w:rsidRPr="0056244F">
              <w:rPr>
                <w:b/>
                <w:bCs/>
              </w:rPr>
              <w:t>Criteria</w:t>
            </w:r>
          </w:p>
        </w:tc>
        <w:tc>
          <w:tcPr>
            <w:tcW w:w="1563" w:type="dxa"/>
          </w:tcPr>
          <w:p w14:paraId="0F3CCC76" w14:textId="5FE35A2F" w:rsidR="0056244F" w:rsidRPr="0056244F" w:rsidRDefault="0056244F" w:rsidP="0056244F">
            <w:pPr>
              <w:pStyle w:val="Body"/>
              <w:rPr>
                <w:b/>
                <w:bCs/>
              </w:rPr>
            </w:pPr>
            <w:r w:rsidRPr="0056244F">
              <w:rPr>
                <w:b/>
                <w:bCs/>
              </w:rPr>
              <w:t>Inclusion</w:t>
            </w:r>
          </w:p>
        </w:tc>
        <w:tc>
          <w:tcPr>
            <w:tcW w:w="1564" w:type="dxa"/>
          </w:tcPr>
          <w:p w14:paraId="2A7C77E7" w14:textId="3201A1D0" w:rsidR="0056244F" w:rsidRPr="0056244F" w:rsidRDefault="0056244F" w:rsidP="0056244F">
            <w:pPr>
              <w:pStyle w:val="Body"/>
              <w:rPr>
                <w:b/>
                <w:bCs/>
              </w:rPr>
            </w:pPr>
            <w:r w:rsidRPr="0056244F">
              <w:rPr>
                <w:b/>
                <w:bCs/>
              </w:rPr>
              <w:t>Exclusion</w:t>
            </w:r>
          </w:p>
        </w:tc>
      </w:tr>
      <w:tr w:rsidR="0056244F" w14:paraId="04DB1286" w14:textId="77777777" w:rsidTr="0056244F">
        <w:tc>
          <w:tcPr>
            <w:tcW w:w="1563" w:type="dxa"/>
          </w:tcPr>
          <w:p w14:paraId="0ADB2560" w14:textId="46F74006" w:rsidR="0056244F" w:rsidRPr="0056244F" w:rsidRDefault="0056244F" w:rsidP="0056244F">
            <w:pPr>
              <w:pStyle w:val="Body"/>
              <w:rPr>
                <w:b/>
                <w:bCs/>
                <w:sz w:val="18"/>
                <w:szCs w:val="22"/>
              </w:rPr>
            </w:pPr>
            <w:r w:rsidRPr="0056244F">
              <w:rPr>
                <w:b/>
                <w:bCs/>
                <w:sz w:val="18"/>
                <w:szCs w:val="22"/>
              </w:rPr>
              <w:t>Optimization techniques</w:t>
            </w:r>
          </w:p>
        </w:tc>
        <w:tc>
          <w:tcPr>
            <w:tcW w:w="1563" w:type="dxa"/>
          </w:tcPr>
          <w:p w14:paraId="143581E2" w14:textId="650A1E15" w:rsidR="0056244F" w:rsidRPr="0056244F" w:rsidRDefault="0056244F" w:rsidP="0056244F">
            <w:pPr>
              <w:pStyle w:val="Body"/>
              <w:rPr>
                <w:sz w:val="18"/>
                <w:szCs w:val="22"/>
              </w:rPr>
            </w:pPr>
            <w:r w:rsidRPr="0056244F">
              <w:rPr>
                <w:sz w:val="18"/>
                <w:szCs w:val="22"/>
              </w:rPr>
              <w:t>Bayesian Optimization, Genetic Algorithms, ML-based methods</w:t>
            </w:r>
          </w:p>
        </w:tc>
        <w:tc>
          <w:tcPr>
            <w:tcW w:w="1564" w:type="dxa"/>
          </w:tcPr>
          <w:p w14:paraId="63C482CE" w14:textId="434404EE" w:rsidR="0056244F" w:rsidRPr="0056244F" w:rsidRDefault="0056244F" w:rsidP="0056244F">
            <w:pPr>
              <w:pStyle w:val="Body"/>
              <w:rPr>
                <w:sz w:val="18"/>
                <w:szCs w:val="22"/>
              </w:rPr>
            </w:pPr>
            <w:r w:rsidRPr="0056244F">
              <w:rPr>
                <w:sz w:val="18"/>
                <w:szCs w:val="22"/>
              </w:rPr>
              <w:t>Heuristic methods without optimization</w:t>
            </w:r>
          </w:p>
        </w:tc>
      </w:tr>
      <w:tr w:rsidR="0056244F" w14:paraId="13DD94C3" w14:textId="77777777" w:rsidTr="0056244F">
        <w:tc>
          <w:tcPr>
            <w:tcW w:w="1563" w:type="dxa"/>
          </w:tcPr>
          <w:p w14:paraId="6362518E" w14:textId="075897D5" w:rsidR="0056244F" w:rsidRPr="0056244F" w:rsidRDefault="0056244F" w:rsidP="0056244F">
            <w:pPr>
              <w:pStyle w:val="Body"/>
              <w:rPr>
                <w:b/>
                <w:bCs/>
                <w:sz w:val="18"/>
                <w:szCs w:val="22"/>
              </w:rPr>
            </w:pPr>
            <w:r w:rsidRPr="0056244F">
              <w:rPr>
                <w:b/>
                <w:bCs/>
                <w:sz w:val="18"/>
                <w:szCs w:val="22"/>
              </w:rPr>
              <w:t>Kernel parameter focus</w:t>
            </w:r>
          </w:p>
        </w:tc>
        <w:tc>
          <w:tcPr>
            <w:tcW w:w="1563" w:type="dxa"/>
          </w:tcPr>
          <w:p w14:paraId="4DDF9B3D" w14:textId="7EF062C8" w:rsidR="0056244F" w:rsidRPr="0056244F" w:rsidRDefault="0056244F" w:rsidP="0056244F">
            <w:pPr>
              <w:pStyle w:val="Body"/>
              <w:rPr>
                <w:sz w:val="18"/>
                <w:szCs w:val="22"/>
              </w:rPr>
            </w:pPr>
            <w:r w:rsidRPr="0056244F">
              <w:rPr>
                <w:sz w:val="18"/>
                <w:szCs w:val="22"/>
              </w:rPr>
              <w:t>Linux kernel parameter tuning</w:t>
            </w:r>
          </w:p>
        </w:tc>
        <w:tc>
          <w:tcPr>
            <w:tcW w:w="1564" w:type="dxa"/>
          </w:tcPr>
          <w:p w14:paraId="16534728" w14:textId="759732FE" w:rsidR="0056244F" w:rsidRPr="0056244F" w:rsidRDefault="0056244F" w:rsidP="0056244F">
            <w:pPr>
              <w:pStyle w:val="Body"/>
              <w:rPr>
                <w:sz w:val="18"/>
                <w:szCs w:val="22"/>
              </w:rPr>
            </w:pPr>
            <w:r w:rsidRPr="0056244F">
              <w:rPr>
                <w:sz w:val="18"/>
                <w:szCs w:val="22"/>
              </w:rPr>
              <w:t>Application-level tuning</w:t>
            </w:r>
          </w:p>
        </w:tc>
      </w:tr>
      <w:tr w:rsidR="0056244F" w14:paraId="7BDDDB4D" w14:textId="77777777" w:rsidTr="0056244F">
        <w:tc>
          <w:tcPr>
            <w:tcW w:w="1563" w:type="dxa"/>
          </w:tcPr>
          <w:p w14:paraId="36A0BE67" w14:textId="59519C9C" w:rsidR="0056244F" w:rsidRPr="0056244F" w:rsidRDefault="0056244F" w:rsidP="0056244F">
            <w:pPr>
              <w:pStyle w:val="Body"/>
              <w:rPr>
                <w:b/>
                <w:bCs/>
                <w:sz w:val="18"/>
                <w:szCs w:val="22"/>
              </w:rPr>
            </w:pPr>
            <w:r w:rsidRPr="0056244F">
              <w:rPr>
                <w:b/>
                <w:bCs/>
                <w:sz w:val="18"/>
                <w:szCs w:val="22"/>
              </w:rPr>
              <w:t xml:space="preserve">Performance </w:t>
            </w:r>
            <w:proofErr w:type="spellStart"/>
            <w:r w:rsidRPr="0056244F">
              <w:rPr>
                <w:b/>
                <w:bCs/>
                <w:sz w:val="18"/>
                <w:szCs w:val="22"/>
              </w:rPr>
              <w:t>matrics</w:t>
            </w:r>
            <w:proofErr w:type="spellEnd"/>
          </w:p>
        </w:tc>
        <w:tc>
          <w:tcPr>
            <w:tcW w:w="1563" w:type="dxa"/>
          </w:tcPr>
          <w:p w14:paraId="4FB54CC9" w14:textId="274DF233" w:rsidR="0056244F" w:rsidRPr="0056244F" w:rsidRDefault="0056244F" w:rsidP="0056244F">
            <w:pPr>
              <w:pStyle w:val="Body"/>
              <w:rPr>
                <w:sz w:val="18"/>
                <w:szCs w:val="22"/>
              </w:rPr>
            </w:pPr>
            <w:r w:rsidRPr="0056244F">
              <w:rPr>
                <w:sz w:val="18"/>
                <w:szCs w:val="22"/>
              </w:rPr>
              <w:t>Throughput, Latency, Resource utilization</w:t>
            </w:r>
          </w:p>
        </w:tc>
        <w:tc>
          <w:tcPr>
            <w:tcW w:w="1564" w:type="dxa"/>
          </w:tcPr>
          <w:p w14:paraId="794F8CEA" w14:textId="6B7CB5DB" w:rsidR="0056244F" w:rsidRPr="0056244F" w:rsidRDefault="0056244F" w:rsidP="0056244F">
            <w:pPr>
              <w:pStyle w:val="Body"/>
              <w:rPr>
                <w:sz w:val="18"/>
                <w:szCs w:val="22"/>
              </w:rPr>
            </w:pPr>
            <w:proofErr w:type="spellStart"/>
            <w:r w:rsidRPr="0056244F">
              <w:rPr>
                <w:sz w:val="18"/>
                <w:szCs w:val="22"/>
              </w:rPr>
              <w:t>Non performance</w:t>
            </w:r>
            <w:proofErr w:type="spellEnd"/>
            <w:r w:rsidRPr="0056244F">
              <w:rPr>
                <w:sz w:val="18"/>
                <w:szCs w:val="22"/>
              </w:rPr>
              <w:t xml:space="preserve"> related studies</w:t>
            </w:r>
          </w:p>
        </w:tc>
      </w:tr>
    </w:tbl>
    <w:p w14:paraId="7D91F47D" w14:textId="77777777" w:rsidR="0056244F" w:rsidRPr="005F18EA" w:rsidRDefault="0056244F" w:rsidP="0056244F">
      <w:pPr>
        <w:pStyle w:val="Body"/>
      </w:pPr>
    </w:p>
    <w:p w14:paraId="232AB796" w14:textId="0CE42C52" w:rsidR="005F18EA" w:rsidRDefault="005F18EA" w:rsidP="005F18EA">
      <w:pPr>
        <w:pStyle w:val="IEEEHeading2"/>
        <w:numPr>
          <w:ilvl w:val="0"/>
          <w:numId w:val="14"/>
        </w:numPr>
      </w:pPr>
      <w:r w:rsidRPr="005F18EA">
        <w:lastRenderedPageBreak/>
        <w:t>Gap Analysis and Justification</w:t>
      </w:r>
    </w:p>
    <w:p w14:paraId="0115771B" w14:textId="560E81ED" w:rsidR="001814BE" w:rsidRPr="001814BE" w:rsidRDefault="001814BE" w:rsidP="001814BE">
      <w:pPr>
        <w:pStyle w:val="IEEEReferenceItem"/>
      </w:pPr>
      <w:r>
        <w:t>Gap analysis</w:t>
      </w:r>
    </w:p>
    <w:p w14:paraId="494FA7F6" w14:textId="77777777" w:rsidR="001814BE" w:rsidRDefault="001814BE" w:rsidP="001814BE">
      <w:pPr>
        <w:pStyle w:val="Body"/>
      </w:pPr>
      <w:r w:rsidRPr="001814BE">
        <w:t xml:space="preserve">The gap analysis focuses on identifying the limitations in existing studies and frameworks related to Linux kernel tuning. A comparative assessment of current solutions such as </w:t>
      </w:r>
      <w:r w:rsidRPr="001814BE">
        <w:rPr>
          <w:b/>
          <w:bCs/>
        </w:rPr>
        <w:t>sysctl</w:t>
      </w:r>
      <w:r w:rsidRPr="001814BE">
        <w:t xml:space="preserve">, </w:t>
      </w:r>
      <w:r w:rsidRPr="001814BE">
        <w:rPr>
          <w:b/>
          <w:bCs/>
        </w:rPr>
        <w:t>tuned</w:t>
      </w:r>
      <w:r w:rsidRPr="001814BE">
        <w:t xml:space="preserve">, and </w:t>
      </w:r>
      <w:r w:rsidRPr="001814BE">
        <w:rPr>
          <w:b/>
          <w:bCs/>
        </w:rPr>
        <w:t>machine learning</w:t>
      </w:r>
      <w:r w:rsidRPr="001814BE">
        <w:t xml:space="preserve"> approaches (e.g., </w:t>
      </w:r>
      <w:r w:rsidRPr="001814BE">
        <w:rPr>
          <w:b/>
          <w:bCs/>
        </w:rPr>
        <w:t>ByteDance AI-based tuner</w:t>
      </w:r>
      <w:r w:rsidRPr="001814BE">
        <w:t xml:space="preserve">, </w:t>
      </w:r>
      <w:r w:rsidRPr="001814BE">
        <w:rPr>
          <w:b/>
          <w:bCs/>
        </w:rPr>
        <w:t>Red Hat Research</w:t>
      </w:r>
      <w:r w:rsidRPr="001814BE">
        <w:t>) will be conducted. Specifically, the gaps identified will focus on:</w:t>
      </w:r>
    </w:p>
    <w:p w14:paraId="013DBAC8" w14:textId="77777777" w:rsidR="001814BE" w:rsidRDefault="001814BE" w:rsidP="001814BE">
      <w:pPr>
        <w:pStyle w:val="Body"/>
        <w:numPr>
          <w:ilvl w:val="0"/>
          <w:numId w:val="16"/>
        </w:numPr>
      </w:pPr>
      <w:r w:rsidRPr="001814BE">
        <w:t>Static configuration limitations in existing kernel tuning tools.</w:t>
      </w:r>
    </w:p>
    <w:p w14:paraId="46F2990A" w14:textId="77777777" w:rsidR="001814BE" w:rsidRDefault="001814BE" w:rsidP="001814BE">
      <w:pPr>
        <w:pStyle w:val="Body"/>
        <w:numPr>
          <w:ilvl w:val="0"/>
          <w:numId w:val="16"/>
        </w:numPr>
      </w:pPr>
      <w:r w:rsidRPr="001814BE">
        <w:t>The inadequacy of existing solutions in adapting to dynamic workloads.</w:t>
      </w:r>
    </w:p>
    <w:p w14:paraId="075385A0" w14:textId="77777777" w:rsidR="001814BE" w:rsidRDefault="001814BE" w:rsidP="001814BE">
      <w:pPr>
        <w:pStyle w:val="Body"/>
        <w:numPr>
          <w:ilvl w:val="0"/>
          <w:numId w:val="16"/>
        </w:numPr>
      </w:pPr>
      <w:r w:rsidRPr="001814BE">
        <w:t xml:space="preserve">Computational overhead involved in machine learning based solutions. </w:t>
      </w:r>
    </w:p>
    <w:p w14:paraId="0BF22241" w14:textId="77777777" w:rsidR="001814BE" w:rsidRDefault="001814BE" w:rsidP="001814BE">
      <w:pPr>
        <w:pStyle w:val="IEEEReferenceItem"/>
      </w:pPr>
      <w:r w:rsidRPr="001814BE">
        <w:t>Gap Justification</w:t>
      </w:r>
    </w:p>
    <w:p w14:paraId="4A28173A" w14:textId="2A39F17D" w:rsidR="001814BE" w:rsidRPr="001814BE" w:rsidRDefault="001814BE" w:rsidP="001814BE">
      <w:pPr>
        <w:pStyle w:val="Body"/>
      </w:pPr>
      <w:r w:rsidRPr="001814BE">
        <w:t xml:space="preserve"> </w:t>
      </w:r>
      <w:r w:rsidRPr="001814BE">
        <w:rPr>
          <w:b/>
          <w:bCs/>
        </w:rPr>
        <w:t>Existing Solutions:</w:t>
      </w:r>
      <w:r w:rsidRPr="001814BE">
        <w:t xml:space="preserve"> Tools like sysctl and tuned apply static configurations and are limited in dynamic environments. Although AI-driven methods such as ByteDance's kernel tuner show promise, there is a lack of lightweight, generalizable solutions.</w:t>
      </w:r>
    </w:p>
    <w:p w14:paraId="1F223691" w14:textId="6AE981F5" w:rsidR="005F18EA" w:rsidRDefault="005F18EA" w:rsidP="005F18EA">
      <w:pPr>
        <w:pStyle w:val="IEEEHeading2"/>
        <w:numPr>
          <w:ilvl w:val="0"/>
          <w:numId w:val="14"/>
        </w:numPr>
      </w:pPr>
      <w:r w:rsidRPr="005F18EA">
        <w:t>Objective Definition</w:t>
      </w:r>
    </w:p>
    <w:p w14:paraId="5D38D75B" w14:textId="77777777" w:rsidR="001814BE" w:rsidRDefault="001814BE" w:rsidP="001814BE">
      <w:pPr>
        <w:pStyle w:val="Body"/>
      </w:pPr>
      <w:r w:rsidRPr="001814BE">
        <w:t xml:space="preserve">The primary objective of this research is to design and implement a lightweight kernel parameter tuning framework that uses Bayesian Optimization (BO) and Genetic Algorithms (GA) for dynamic optimization based on workload </w:t>
      </w:r>
      <w:proofErr w:type="spellStart"/>
      <w:r w:rsidRPr="001814BE">
        <w:t>behavior</w:t>
      </w:r>
      <w:proofErr w:type="spellEnd"/>
      <w:r w:rsidRPr="001814BE">
        <w:t xml:space="preserve">. Specifically, the framework aims to: </w:t>
      </w:r>
    </w:p>
    <w:p w14:paraId="758E9152" w14:textId="77777777" w:rsidR="001814BE" w:rsidRDefault="001814BE" w:rsidP="001814BE">
      <w:pPr>
        <w:pStyle w:val="Body"/>
      </w:pPr>
    </w:p>
    <w:p w14:paraId="26C33EF0" w14:textId="68AAA526" w:rsidR="001814BE" w:rsidRDefault="001814BE" w:rsidP="001814BE">
      <w:pPr>
        <w:pStyle w:val="Body"/>
        <w:numPr>
          <w:ilvl w:val="0"/>
          <w:numId w:val="17"/>
        </w:numPr>
      </w:pPr>
      <w:r w:rsidRPr="001814BE">
        <w:t>Dynamically adjust Linux kernel parameters to improve system performance.</w:t>
      </w:r>
    </w:p>
    <w:p w14:paraId="4D6237A4" w14:textId="77777777" w:rsidR="001814BE" w:rsidRDefault="001814BE" w:rsidP="001814BE">
      <w:pPr>
        <w:pStyle w:val="Body"/>
        <w:numPr>
          <w:ilvl w:val="0"/>
          <w:numId w:val="17"/>
        </w:numPr>
      </w:pPr>
      <w:r w:rsidRPr="001814BE">
        <w:t>Minimize the computational overhead associated with machine learning-based methods.</w:t>
      </w:r>
    </w:p>
    <w:p w14:paraId="1FCAB521" w14:textId="663654DB" w:rsidR="001814BE" w:rsidRPr="001814BE" w:rsidRDefault="001814BE" w:rsidP="001814BE">
      <w:pPr>
        <w:pStyle w:val="Body"/>
        <w:numPr>
          <w:ilvl w:val="0"/>
          <w:numId w:val="17"/>
        </w:numPr>
      </w:pPr>
      <w:r w:rsidRPr="001814BE">
        <w:t>Ensure scalability and generalization across diverse hardware environments (physical, virtualized).</w:t>
      </w:r>
    </w:p>
    <w:p w14:paraId="651C434A" w14:textId="6D2C0B76" w:rsidR="005F18EA" w:rsidRDefault="005F18EA" w:rsidP="005F18EA">
      <w:pPr>
        <w:pStyle w:val="IEEEHeading2"/>
        <w:numPr>
          <w:ilvl w:val="0"/>
          <w:numId w:val="14"/>
        </w:numPr>
      </w:pPr>
      <w:r w:rsidRPr="005F18EA">
        <w:t>System Design and Algorithm Selection</w:t>
      </w:r>
    </w:p>
    <w:p w14:paraId="7AE4A134" w14:textId="77777777" w:rsidR="001814BE" w:rsidRDefault="001814BE" w:rsidP="001814BE">
      <w:pPr>
        <w:pStyle w:val="Body"/>
      </w:pPr>
      <w:r w:rsidRPr="001814BE">
        <w:t>The design of the framework involves selecting the most appropriate optimization techniques and defining the system architecture:</w:t>
      </w:r>
    </w:p>
    <w:p w14:paraId="61021BE5" w14:textId="77777777" w:rsidR="001814BE" w:rsidRDefault="001814BE" w:rsidP="001814BE">
      <w:pPr>
        <w:pStyle w:val="Body"/>
        <w:numPr>
          <w:ilvl w:val="0"/>
          <w:numId w:val="20"/>
        </w:numPr>
      </w:pPr>
      <w:r w:rsidRPr="001814BE">
        <w:rPr>
          <w:b/>
          <w:bCs/>
        </w:rPr>
        <w:t>Bayesian Optimization (BO)</w:t>
      </w:r>
      <w:r w:rsidRPr="001814BE">
        <w:t xml:space="preserve"> will be chosen for its ability to handle expensive-to-evaluate functions with minimal sampling, offering efficient tuning. </w:t>
      </w:r>
    </w:p>
    <w:p w14:paraId="07BF2D3F" w14:textId="77777777" w:rsidR="001814BE" w:rsidRDefault="001814BE" w:rsidP="001814BE">
      <w:pPr>
        <w:pStyle w:val="Body"/>
        <w:numPr>
          <w:ilvl w:val="0"/>
          <w:numId w:val="20"/>
        </w:numPr>
      </w:pPr>
      <w:r w:rsidRPr="001814BE">
        <w:rPr>
          <w:b/>
          <w:bCs/>
        </w:rPr>
        <w:t>Genetic Algorithms (GA)</w:t>
      </w:r>
      <w:r w:rsidRPr="001814BE">
        <w:t xml:space="preserve"> will be used to explore the parameter space and provide robust exploration of potential solutions. </w:t>
      </w:r>
    </w:p>
    <w:p w14:paraId="06A792E1" w14:textId="77777777" w:rsidR="001814BE" w:rsidRDefault="001814BE" w:rsidP="0078209D">
      <w:pPr>
        <w:pStyle w:val="IEEEReferenceItem"/>
        <w:numPr>
          <w:ilvl w:val="0"/>
          <w:numId w:val="23"/>
        </w:numPr>
      </w:pPr>
      <w:r w:rsidRPr="001814BE">
        <w:t xml:space="preserve">Framework Design: </w:t>
      </w:r>
    </w:p>
    <w:p w14:paraId="16D7DBB0" w14:textId="77777777" w:rsidR="001814BE" w:rsidRDefault="001814BE" w:rsidP="001814BE">
      <w:pPr>
        <w:pStyle w:val="Body"/>
        <w:numPr>
          <w:ilvl w:val="0"/>
          <w:numId w:val="19"/>
        </w:numPr>
      </w:pPr>
      <w:r w:rsidRPr="001814BE">
        <w:rPr>
          <w:b/>
          <w:bCs/>
        </w:rPr>
        <w:t>Kernel Parameter Identification:</w:t>
      </w:r>
      <w:r w:rsidRPr="001814BE">
        <w:t xml:space="preserve"> Key parameters such</w:t>
      </w:r>
      <w:r>
        <w:t xml:space="preserve"> as</w:t>
      </w:r>
      <w:r w:rsidRPr="001814BE">
        <w:t xml:space="preserve"> </w:t>
      </w:r>
      <w:proofErr w:type="spellStart"/>
      <w:proofErr w:type="gramStart"/>
      <w:r w:rsidRPr="001814BE">
        <w:rPr>
          <w:b/>
          <w:bCs/>
        </w:rPr>
        <w:t>vm.swappiness</w:t>
      </w:r>
      <w:proofErr w:type="spellEnd"/>
      <w:proofErr w:type="gramEnd"/>
      <w:r w:rsidRPr="001814BE">
        <w:t xml:space="preserve">, </w:t>
      </w:r>
      <w:proofErr w:type="spellStart"/>
      <w:proofErr w:type="gramStart"/>
      <w:r w:rsidRPr="001814BE">
        <w:rPr>
          <w:b/>
          <w:bCs/>
        </w:rPr>
        <w:t>cpu.sched</w:t>
      </w:r>
      <w:proofErr w:type="spellEnd"/>
      <w:proofErr w:type="gramEnd"/>
      <w:r w:rsidRPr="001814BE">
        <w:t xml:space="preserve">, and </w:t>
      </w:r>
      <w:proofErr w:type="spellStart"/>
      <w:proofErr w:type="gramStart"/>
      <w:r w:rsidRPr="001814BE">
        <w:rPr>
          <w:b/>
          <w:bCs/>
        </w:rPr>
        <w:t>net.core</w:t>
      </w:r>
      <w:proofErr w:type="gramEnd"/>
      <w:r w:rsidRPr="001814BE">
        <w:rPr>
          <w:b/>
          <w:bCs/>
        </w:rPr>
        <w:t>.rmem_max</w:t>
      </w:r>
      <w:proofErr w:type="spellEnd"/>
      <w:r w:rsidRPr="001814BE">
        <w:rPr>
          <w:b/>
          <w:bCs/>
        </w:rPr>
        <w:t xml:space="preserve"> </w:t>
      </w:r>
      <w:r w:rsidRPr="001814BE">
        <w:t xml:space="preserve">will be identified based on their relevance to performance in specific workload scenarios (e.g., MySQL, NGINX). </w:t>
      </w:r>
    </w:p>
    <w:p w14:paraId="169871D3" w14:textId="77777777" w:rsidR="001814BE" w:rsidRDefault="001814BE" w:rsidP="001814BE">
      <w:pPr>
        <w:pStyle w:val="Body"/>
        <w:numPr>
          <w:ilvl w:val="0"/>
          <w:numId w:val="19"/>
        </w:numPr>
      </w:pPr>
      <w:r w:rsidRPr="001814BE">
        <w:rPr>
          <w:b/>
          <w:bCs/>
        </w:rPr>
        <w:t>Optimization Loop</w:t>
      </w:r>
      <w:r w:rsidRPr="001814BE">
        <w:t>: An iterative optimization process using BO for fine-tuning and GA for exploration.</w:t>
      </w:r>
    </w:p>
    <w:p w14:paraId="46E360DA" w14:textId="0BFD7C5B" w:rsidR="001814BE" w:rsidRPr="001814BE" w:rsidRDefault="001814BE" w:rsidP="001814BE">
      <w:pPr>
        <w:pStyle w:val="Body"/>
        <w:numPr>
          <w:ilvl w:val="0"/>
          <w:numId w:val="18"/>
        </w:numPr>
      </w:pPr>
      <w:r w:rsidRPr="001814BE">
        <w:rPr>
          <w:b/>
          <w:bCs/>
        </w:rPr>
        <w:t>Architecture Definition</w:t>
      </w:r>
      <w:r w:rsidRPr="001814BE">
        <w:t>: The framework will consist of modules for parameter selection, optimization engine, feedback loop, and performance monitoring.</w:t>
      </w:r>
    </w:p>
    <w:p w14:paraId="0F248912" w14:textId="2F7BF327" w:rsidR="005F18EA" w:rsidRDefault="005F18EA" w:rsidP="005F18EA">
      <w:pPr>
        <w:pStyle w:val="IEEEHeading2"/>
        <w:numPr>
          <w:ilvl w:val="0"/>
          <w:numId w:val="14"/>
        </w:numPr>
      </w:pPr>
      <w:r w:rsidRPr="005F18EA">
        <w:t>Data Collection and Management</w:t>
      </w:r>
    </w:p>
    <w:p w14:paraId="2533D89A" w14:textId="77777777" w:rsidR="001814BE" w:rsidRDefault="001814BE" w:rsidP="001814BE">
      <w:pPr>
        <w:pStyle w:val="Body"/>
      </w:pPr>
      <w:r w:rsidRPr="001814BE">
        <w:t>Data collection will focus on workload performance metrics and kernel parameter configurations across multiple test scenarios. The process involves:</w:t>
      </w:r>
    </w:p>
    <w:p w14:paraId="6B0B5D92" w14:textId="77777777" w:rsidR="001814BE" w:rsidRDefault="001814BE" w:rsidP="001814BE">
      <w:pPr>
        <w:pStyle w:val="Body"/>
        <w:numPr>
          <w:ilvl w:val="0"/>
          <w:numId w:val="18"/>
        </w:numPr>
      </w:pPr>
      <w:r w:rsidRPr="001814BE">
        <w:rPr>
          <w:b/>
          <w:bCs/>
        </w:rPr>
        <w:t>Benchmarking</w:t>
      </w:r>
      <w:r w:rsidRPr="001814BE">
        <w:t xml:space="preserve">: Using tools such as </w:t>
      </w:r>
      <w:proofErr w:type="spellStart"/>
      <w:r w:rsidRPr="001814BE">
        <w:t>sysbench</w:t>
      </w:r>
      <w:proofErr w:type="spellEnd"/>
      <w:r w:rsidRPr="001814BE">
        <w:t xml:space="preserve"> and </w:t>
      </w:r>
      <w:proofErr w:type="spellStart"/>
      <w:r w:rsidRPr="001814BE">
        <w:t>fio</w:t>
      </w:r>
      <w:proofErr w:type="spellEnd"/>
      <w:r w:rsidRPr="001814BE">
        <w:t xml:space="preserve"> for load testing of the system under different kernel configurations.</w:t>
      </w:r>
    </w:p>
    <w:p w14:paraId="0923041A" w14:textId="0CA9D98B" w:rsidR="001814BE" w:rsidRPr="001814BE" w:rsidRDefault="001814BE" w:rsidP="001814BE">
      <w:pPr>
        <w:pStyle w:val="Body"/>
        <w:numPr>
          <w:ilvl w:val="0"/>
          <w:numId w:val="18"/>
        </w:numPr>
      </w:pPr>
      <w:r w:rsidRPr="001814BE">
        <w:rPr>
          <w:b/>
          <w:bCs/>
        </w:rPr>
        <w:t>Log Collection</w:t>
      </w:r>
      <w:r w:rsidRPr="001814BE">
        <w:t>: Capturing performance logs and system metrics to feed back into the optimization loop for iterative refinement.</w:t>
      </w:r>
    </w:p>
    <w:p w14:paraId="25938A6D" w14:textId="1F25F8CC" w:rsidR="005F18EA" w:rsidRDefault="005F18EA" w:rsidP="005F18EA">
      <w:pPr>
        <w:pStyle w:val="IEEEHeading2"/>
        <w:numPr>
          <w:ilvl w:val="0"/>
          <w:numId w:val="14"/>
        </w:numPr>
      </w:pPr>
      <w:r w:rsidRPr="005F18EA">
        <w:t>Evaluation and Risk of Bias Assessment</w:t>
      </w:r>
    </w:p>
    <w:p w14:paraId="5F7E8447" w14:textId="77777777" w:rsidR="0078209D" w:rsidRDefault="0078209D" w:rsidP="0078209D">
      <w:pPr>
        <w:pStyle w:val="Body"/>
      </w:pPr>
      <w:r w:rsidRPr="0078209D">
        <w:t>Evaluation of the framework’s effectiveness will compare the performance of the optimized kernel with both default kernel settings and manual tuning configurations. Key metrics for evaluation include:</w:t>
      </w:r>
    </w:p>
    <w:p w14:paraId="7348429C" w14:textId="77777777" w:rsidR="0078209D" w:rsidRDefault="0078209D" w:rsidP="0078209D">
      <w:pPr>
        <w:pStyle w:val="Body"/>
        <w:numPr>
          <w:ilvl w:val="0"/>
          <w:numId w:val="21"/>
        </w:numPr>
      </w:pPr>
      <w:r w:rsidRPr="0078209D">
        <w:rPr>
          <w:b/>
          <w:bCs/>
        </w:rPr>
        <w:t>Throughput</w:t>
      </w:r>
      <w:r w:rsidRPr="0078209D">
        <w:t>: Measured in terms of I/O throughput and database transaction rates. Latency: Response time and task completion time under different kernel configurations.</w:t>
      </w:r>
    </w:p>
    <w:p w14:paraId="38EB14CD" w14:textId="77777777" w:rsidR="0078209D" w:rsidRDefault="0078209D" w:rsidP="0078209D">
      <w:pPr>
        <w:pStyle w:val="Body"/>
        <w:numPr>
          <w:ilvl w:val="0"/>
          <w:numId w:val="21"/>
        </w:numPr>
      </w:pPr>
      <w:r w:rsidRPr="0078209D">
        <w:rPr>
          <w:b/>
          <w:bCs/>
        </w:rPr>
        <w:t>Resource Utilization</w:t>
      </w:r>
      <w:r w:rsidRPr="0078209D">
        <w:t xml:space="preserve">: CPU, memory, and I/O resource usage under varied workloads. </w:t>
      </w:r>
    </w:p>
    <w:p w14:paraId="7CA33315" w14:textId="1BEB9CCD" w:rsidR="0078209D" w:rsidRDefault="0078209D" w:rsidP="0078209D">
      <w:pPr>
        <w:pStyle w:val="IEEEReferenceItem"/>
        <w:numPr>
          <w:ilvl w:val="0"/>
          <w:numId w:val="24"/>
        </w:numPr>
      </w:pPr>
      <w:r w:rsidRPr="0078209D">
        <w:t>Bias Risk Assessment:</w:t>
      </w:r>
    </w:p>
    <w:p w14:paraId="4DFA9AE6" w14:textId="77777777" w:rsidR="0078209D" w:rsidRDefault="0078209D" w:rsidP="0078209D">
      <w:pPr>
        <w:pStyle w:val="Body"/>
        <w:numPr>
          <w:ilvl w:val="0"/>
          <w:numId w:val="22"/>
        </w:numPr>
      </w:pPr>
      <w:r w:rsidRPr="0078209D">
        <w:rPr>
          <w:b/>
          <w:bCs/>
        </w:rPr>
        <w:t>Systematic Bias</w:t>
      </w:r>
      <w:r w:rsidRPr="0078209D">
        <w:t>: Risk of overfitting or bias introduced by specific workloads. To mitigate, diverse workload scenarios (e.g., web traffic, database operations) will be tested.</w:t>
      </w:r>
    </w:p>
    <w:p w14:paraId="7DEA2489" w14:textId="58624B96" w:rsidR="0078209D" w:rsidRDefault="0078209D" w:rsidP="0078209D">
      <w:pPr>
        <w:pStyle w:val="Body"/>
        <w:numPr>
          <w:ilvl w:val="0"/>
          <w:numId w:val="22"/>
        </w:numPr>
      </w:pPr>
      <w:r w:rsidRPr="0078209D">
        <w:rPr>
          <w:b/>
          <w:bCs/>
        </w:rPr>
        <w:t>Publication Bias</w:t>
      </w:r>
      <w:r w:rsidRPr="0078209D">
        <w:t>: The review will examine studies published across multiple sources to ensure a balanced selection of literature.</w:t>
      </w:r>
    </w:p>
    <w:p w14:paraId="1EC3E966" w14:textId="65B9EA5E" w:rsidR="00865BC2" w:rsidRDefault="00865BC2" w:rsidP="00865BC2">
      <w:pPr>
        <w:pStyle w:val="IEEEHeading1"/>
      </w:pPr>
      <w:r>
        <w:t>Experimental design</w:t>
      </w:r>
    </w:p>
    <w:p w14:paraId="0F0E7F97" w14:textId="77777777" w:rsidR="000F4838" w:rsidRPr="001C0DF1" w:rsidRDefault="000F4838" w:rsidP="000F4838">
      <w:pPr>
        <w:pStyle w:val="IEEEHeading2"/>
        <w:numPr>
          <w:ilvl w:val="0"/>
          <w:numId w:val="2"/>
        </w:numPr>
      </w:pPr>
      <w:r w:rsidRPr="001C0DF1">
        <w:t>Research objectives</w:t>
      </w:r>
    </w:p>
    <w:p w14:paraId="3A417C5A" w14:textId="77777777" w:rsidR="000F4838" w:rsidRPr="001C0DF1" w:rsidRDefault="000F4838" w:rsidP="00961551">
      <w:pPr>
        <w:pStyle w:val="Body"/>
      </w:pPr>
      <w:r w:rsidRPr="001C0DF1">
        <w:t>The prototype aims to validate a lightweight kernel-parameter tuning approach for database workloads by optimizing two kernel-level knobs:</w:t>
      </w:r>
    </w:p>
    <w:p w14:paraId="7D4C60E2" w14:textId="77777777" w:rsidR="000F4838" w:rsidRPr="001C0DF1" w:rsidRDefault="000F4838" w:rsidP="00961551">
      <w:pPr>
        <w:pStyle w:val="Body"/>
      </w:pPr>
      <w:proofErr w:type="spellStart"/>
      <w:proofErr w:type="gramStart"/>
      <w:r w:rsidRPr="003C46C7">
        <w:rPr>
          <w:b/>
          <w:bCs/>
        </w:rPr>
        <w:t>vm.swappiness</w:t>
      </w:r>
      <w:proofErr w:type="spellEnd"/>
      <w:proofErr w:type="gramEnd"/>
      <w:r w:rsidRPr="003C46C7">
        <w:rPr>
          <w:b/>
          <w:bCs/>
        </w:rPr>
        <w:t>:</w:t>
      </w:r>
      <w:r w:rsidRPr="001C0DF1">
        <w:t xml:space="preserve"> reduce swapping to keep hot pages in RAM and lower I/O latency.</w:t>
      </w:r>
    </w:p>
    <w:p w14:paraId="762DB649" w14:textId="77777777" w:rsidR="000F4838" w:rsidRPr="001C0DF1" w:rsidRDefault="000F4838" w:rsidP="00961551">
      <w:pPr>
        <w:pStyle w:val="Body"/>
      </w:pPr>
      <w:proofErr w:type="spellStart"/>
      <w:r w:rsidRPr="003C46C7">
        <w:rPr>
          <w:b/>
          <w:bCs/>
        </w:rPr>
        <w:t>cpu_governor</w:t>
      </w:r>
      <w:proofErr w:type="spellEnd"/>
      <w:r>
        <w:t>:</w:t>
      </w:r>
      <w:r w:rsidRPr="001C0DF1">
        <w:t xml:space="preserve"> select CPU frequency policy (e.g., performance, </w:t>
      </w:r>
      <w:proofErr w:type="spellStart"/>
      <w:r w:rsidRPr="001C0DF1">
        <w:t>ondemand</w:t>
      </w:r>
      <w:proofErr w:type="spellEnd"/>
      <w:r w:rsidRPr="001C0DF1">
        <w:t xml:space="preserve">, </w:t>
      </w:r>
      <w:proofErr w:type="spellStart"/>
      <w:r w:rsidRPr="001C0DF1">
        <w:t>powersave</w:t>
      </w:r>
      <w:proofErr w:type="spellEnd"/>
      <w:r w:rsidRPr="001C0DF1">
        <w:t>) that maximizes stable throughput under sustained DB load.</w:t>
      </w:r>
    </w:p>
    <w:p w14:paraId="52B6F5D8" w14:textId="77777777" w:rsidR="000F4838" w:rsidRPr="001C0DF1" w:rsidRDefault="000F4838" w:rsidP="00961551">
      <w:pPr>
        <w:pStyle w:val="Body"/>
      </w:pPr>
      <w:r w:rsidRPr="001C0DF1">
        <w:t>Primary goals:</w:t>
      </w:r>
    </w:p>
    <w:p w14:paraId="50024BE4" w14:textId="77777777" w:rsidR="000F4838" w:rsidRPr="001C0DF1" w:rsidRDefault="000F4838" w:rsidP="000F4838">
      <w:pPr>
        <w:pStyle w:val="BodyText"/>
        <w:numPr>
          <w:ilvl w:val="0"/>
          <w:numId w:val="40"/>
        </w:numPr>
      </w:pPr>
      <w:r w:rsidRPr="001C0DF1">
        <w:t>Increase queries per second (QPS) on a MySQL workload.</w:t>
      </w:r>
    </w:p>
    <w:p w14:paraId="03263D4D" w14:textId="77777777" w:rsidR="000F4838" w:rsidRPr="001C0DF1" w:rsidRDefault="000F4838" w:rsidP="000F4838">
      <w:pPr>
        <w:pStyle w:val="BodyText"/>
        <w:numPr>
          <w:ilvl w:val="0"/>
          <w:numId w:val="40"/>
        </w:numPr>
      </w:pPr>
      <w:r w:rsidRPr="001C0DF1">
        <w:t>Reduce average transaction latency.</w:t>
      </w:r>
    </w:p>
    <w:p w14:paraId="6D0A73C9" w14:textId="77777777" w:rsidR="000F4838" w:rsidRPr="001C0DF1" w:rsidRDefault="000F4838" w:rsidP="000F4838">
      <w:pPr>
        <w:pStyle w:val="BodyText"/>
        <w:numPr>
          <w:ilvl w:val="0"/>
          <w:numId w:val="40"/>
        </w:numPr>
      </w:pPr>
      <w:r w:rsidRPr="001C0DF1">
        <w:t xml:space="preserve">Keep the optimization overhead small so gains are </w:t>
      </w:r>
      <w:proofErr w:type="gramStart"/>
      <w:r w:rsidRPr="001C0DF1">
        <w:t>net-positive</w:t>
      </w:r>
      <w:proofErr w:type="gramEnd"/>
      <w:r w:rsidRPr="001C0DF1">
        <w:t>.</w:t>
      </w:r>
    </w:p>
    <w:p w14:paraId="4508C46E" w14:textId="77777777" w:rsidR="000F4838" w:rsidRPr="001C0DF1" w:rsidRDefault="000F4838" w:rsidP="000F4838">
      <w:pPr>
        <w:pStyle w:val="IEEEHeading2"/>
        <w:numPr>
          <w:ilvl w:val="0"/>
          <w:numId w:val="2"/>
        </w:numPr>
      </w:pPr>
      <w:r w:rsidRPr="001C0DF1">
        <w:t>Prototype overview and architecture</w:t>
      </w:r>
    </w:p>
    <w:p w14:paraId="7C649BC8" w14:textId="77777777" w:rsidR="000F4838" w:rsidRPr="001C0DF1" w:rsidRDefault="000F4838" w:rsidP="00055930">
      <w:pPr>
        <w:pStyle w:val="Body"/>
      </w:pPr>
      <w:r w:rsidRPr="001C0DF1">
        <w:t xml:space="preserve">The prototype is a hybrid optimization system that combines Genetic Algorithms (GA) for broad exploration </w:t>
      </w:r>
      <w:r w:rsidRPr="001C0DF1">
        <w:lastRenderedPageBreak/>
        <w:t>and Bayesian Optimization (BO) for efficient local refinement of high-promise candidates.</w:t>
      </w:r>
    </w:p>
    <w:p w14:paraId="3AB9301B" w14:textId="77777777" w:rsidR="000F4838" w:rsidRPr="001C0DF1" w:rsidRDefault="000F4838" w:rsidP="00055930">
      <w:pPr>
        <w:pStyle w:val="IEEEHeading3"/>
      </w:pPr>
      <w:r w:rsidRPr="001C0DF1">
        <w:t>Workflow (</w:t>
      </w:r>
      <w:r w:rsidRPr="00055930">
        <w:rPr>
          <w:rStyle w:val="IEEEHeading3Char"/>
        </w:rPr>
        <w:t>runtime</w:t>
      </w:r>
      <w:r w:rsidRPr="001C0DF1">
        <w:t>):</w:t>
      </w:r>
    </w:p>
    <w:p w14:paraId="6D775DBD" w14:textId="77777777" w:rsidR="000F4838" w:rsidRPr="001C0DF1" w:rsidRDefault="000F4838" w:rsidP="00055930">
      <w:pPr>
        <w:pStyle w:val="Body"/>
      </w:pPr>
      <w:r w:rsidRPr="001C0DF1">
        <w:t xml:space="preserve">The experiment orchestrator triggers a </w:t>
      </w:r>
      <w:proofErr w:type="spellStart"/>
      <w:r w:rsidRPr="001C0DF1">
        <w:t>sysbench</w:t>
      </w:r>
      <w:proofErr w:type="spellEnd"/>
      <w:r w:rsidRPr="001C0DF1">
        <w:t xml:space="preserve"> workload and collects baseline metrics.</w:t>
      </w:r>
    </w:p>
    <w:p w14:paraId="17540503" w14:textId="77777777" w:rsidR="000F4838" w:rsidRPr="001C0DF1" w:rsidRDefault="000F4838" w:rsidP="00055930">
      <w:pPr>
        <w:pStyle w:val="Body"/>
      </w:pPr>
      <w:r w:rsidRPr="001C0DF1">
        <w:t xml:space="preserve">GA generates a population of candidate configurations (pairs of </w:t>
      </w:r>
      <w:proofErr w:type="spellStart"/>
      <w:proofErr w:type="gramStart"/>
      <w:r w:rsidRPr="001C0DF1">
        <w:t>vm.swappiness</w:t>
      </w:r>
      <w:proofErr w:type="spellEnd"/>
      <w:proofErr w:type="gramEnd"/>
      <w:r w:rsidRPr="001C0DF1">
        <w:t xml:space="preserve"> and </w:t>
      </w:r>
      <w:proofErr w:type="spellStart"/>
      <w:r w:rsidRPr="001C0DF1">
        <w:t>cpu_governor</w:t>
      </w:r>
      <w:proofErr w:type="spellEnd"/>
      <w:r w:rsidRPr="001C0DF1">
        <w:t>).</w:t>
      </w:r>
    </w:p>
    <w:p w14:paraId="0D51068E" w14:textId="77777777" w:rsidR="000F4838" w:rsidRPr="001C0DF1" w:rsidRDefault="000F4838" w:rsidP="00055930">
      <w:pPr>
        <w:pStyle w:val="Body"/>
      </w:pPr>
      <w:r w:rsidRPr="001C0DF1">
        <w:t xml:space="preserve">Each candidate is applied to the target host (via sysctl and </w:t>
      </w:r>
      <w:proofErr w:type="spellStart"/>
      <w:r w:rsidRPr="001C0DF1">
        <w:t>cpupower</w:t>
      </w:r>
      <w:proofErr w:type="spellEnd"/>
      <w:r w:rsidRPr="001C0DF1">
        <w:t>/</w:t>
      </w:r>
      <w:proofErr w:type="spellStart"/>
      <w:r w:rsidRPr="001C0DF1">
        <w:t>govfs</w:t>
      </w:r>
      <w:proofErr w:type="spellEnd"/>
      <w:r w:rsidRPr="001C0DF1">
        <w:t>), the workload runs for a fixed interval, and metrics are collected.</w:t>
      </w:r>
    </w:p>
    <w:p w14:paraId="78752D7B" w14:textId="77777777" w:rsidR="000F4838" w:rsidRPr="001C0DF1" w:rsidRDefault="000F4838" w:rsidP="00055930">
      <w:pPr>
        <w:pStyle w:val="Body"/>
      </w:pPr>
      <w:r w:rsidRPr="001C0DF1">
        <w:t>Fitness = primary metric (median QPS across trial window); secondary metrics (latency, CPU, memory) used for tie-breaking and safety constraints.</w:t>
      </w:r>
    </w:p>
    <w:p w14:paraId="425EB4DB" w14:textId="77777777" w:rsidR="000F4838" w:rsidRPr="001C0DF1" w:rsidRDefault="000F4838" w:rsidP="00055930">
      <w:pPr>
        <w:pStyle w:val="Body"/>
      </w:pPr>
      <w:r w:rsidRPr="001C0DF1">
        <w:t>The best candidates are handed to BO for local refinement (fewer, costlier evaluations).</w:t>
      </w:r>
    </w:p>
    <w:p w14:paraId="464D020F" w14:textId="77777777" w:rsidR="000F4838" w:rsidRPr="001C0DF1" w:rsidRDefault="000F4838" w:rsidP="00055930">
      <w:pPr>
        <w:pStyle w:val="Body"/>
      </w:pPr>
      <w:r w:rsidRPr="001C0DF1">
        <w:t>The loop repeats until stopping criteria (max evaluations / convergence).</w:t>
      </w:r>
    </w:p>
    <w:p w14:paraId="1354E4C0" w14:textId="77777777" w:rsidR="000F4838" w:rsidRPr="001C0DF1" w:rsidRDefault="000F4838" w:rsidP="00055930">
      <w:pPr>
        <w:pStyle w:val="Body"/>
      </w:pPr>
      <w:r w:rsidRPr="001C0DF1">
        <w:t>Monitoring &amp; telemetry</w:t>
      </w:r>
      <w:r w:rsidRPr="001C0DF1">
        <w:br/>
        <w:t>All runtime and system metrics are collected remotely using a Prometheus stack and visualized in Grafana. The following exporters and metrics are used:</w:t>
      </w:r>
    </w:p>
    <w:p w14:paraId="3AD8516C" w14:textId="77777777" w:rsidR="000F4838" w:rsidRPr="001C0DF1" w:rsidRDefault="000F4838" w:rsidP="00055930">
      <w:pPr>
        <w:pStyle w:val="Body"/>
      </w:pPr>
      <w:proofErr w:type="spellStart"/>
      <w:r w:rsidRPr="0088591B">
        <w:rPr>
          <w:b/>
          <w:bCs/>
        </w:rPr>
        <w:t>node_exporter</w:t>
      </w:r>
      <w:proofErr w:type="spellEnd"/>
      <w:r w:rsidRPr="001C0DF1">
        <w:t xml:space="preserve"> </w:t>
      </w:r>
      <w:r>
        <w:t>-</w:t>
      </w:r>
      <w:r w:rsidRPr="001C0DF1">
        <w:t xml:space="preserve"> CPU usage, per-core frequency, memory usage, swap activity, disk I/O.</w:t>
      </w:r>
    </w:p>
    <w:p w14:paraId="17B87481" w14:textId="77777777" w:rsidR="000F4838" w:rsidRPr="001C0DF1" w:rsidRDefault="000F4838" w:rsidP="00055930">
      <w:pPr>
        <w:pStyle w:val="Body"/>
      </w:pPr>
      <w:proofErr w:type="spellStart"/>
      <w:r w:rsidRPr="0088591B">
        <w:rPr>
          <w:b/>
          <w:bCs/>
        </w:rPr>
        <w:t>mysqld_exporter</w:t>
      </w:r>
      <w:proofErr w:type="spellEnd"/>
      <w:r w:rsidRPr="001C0DF1">
        <w:t xml:space="preserve"> (or Prometheus MySQL exporter) </w:t>
      </w:r>
      <w:r>
        <w:t>-</w:t>
      </w:r>
      <w:r w:rsidRPr="001C0DF1">
        <w:t xml:space="preserve"> QPS/queries, transactions, </w:t>
      </w:r>
      <w:proofErr w:type="spellStart"/>
      <w:r w:rsidRPr="001C0DF1">
        <w:t>InnoDB</w:t>
      </w:r>
      <w:proofErr w:type="spellEnd"/>
      <w:r w:rsidRPr="001C0DF1">
        <w:t xml:space="preserve"> stats.</w:t>
      </w:r>
    </w:p>
    <w:p w14:paraId="1A5A2B4B" w14:textId="77777777" w:rsidR="000F4838" w:rsidRPr="001C0DF1" w:rsidRDefault="000F4838" w:rsidP="00055930">
      <w:pPr>
        <w:pStyle w:val="Body"/>
      </w:pPr>
      <w:r w:rsidRPr="0088591B">
        <w:rPr>
          <w:b/>
          <w:bCs/>
        </w:rPr>
        <w:t xml:space="preserve">Custom exporter / </w:t>
      </w:r>
      <w:proofErr w:type="spellStart"/>
      <w:r w:rsidRPr="0088591B">
        <w:rPr>
          <w:b/>
          <w:bCs/>
        </w:rPr>
        <w:t>pushgateway</w:t>
      </w:r>
      <w:proofErr w:type="spellEnd"/>
      <w:r w:rsidRPr="001C0DF1">
        <w:t xml:space="preserve"> </w:t>
      </w:r>
      <w:r>
        <w:t>-</w:t>
      </w:r>
      <w:r w:rsidRPr="001C0DF1">
        <w:t xml:space="preserve"> </w:t>
      </w:r>
      <w:proofErr w:type="spellStart"/>
      <w:r w:rsidRPr="0088591B">
        <w:rPr>
          <w:b/>
          <w:bCs/>
        </w:rPr>
        <w:t>sysbench</w:t>
      </w:r>
      <w:proofErr w:type="spellEnd"/>
      <w:r w:rsidRPr="001C0DF1">
        <w:t xml:space="preserve"> run summaries (QPS, avg/95th latency) pushed per trial.</w:t>
      </w:r>
    </w:p>
    <w:p w14:paraId="103B9917" w14:textId="77777777" w:rsidR="000F4838" w:rsidRPr="001C0DF1" w:rsidRDefault="000F4838" w:rsidP="00055930">
      <w:pPr>
        <w:pStyle w:val="Body"/>
      </w:pPr>
      <w:r w:rsidRPr="001C0DF1">
        <w:t xml:space="preserve">Prometheus scrapes at 10s intervals (configurable). Grafana dashboards capture time-series for post-hoc analysis (QPS, latency histograms, swap in/out rates, CPU frequency stability). </w:t>
      </w:r>
      <w:r>
        <w:t>P</w:t>
      </w:r>
      <w:r w:rsidRPr="001C0DF1">
        <w:t>lots are included in Results.</w:t>
      </w:r>
    </w:p>
    <w:p w14:paraId="596CCDB6" w14:textId="77777777" w:rsidR="000F4838" w:rsidRDefault="000F4838" w:rsidP="00055930">
      <w:pPr>
        <w:pStyle w:val="Body"/>
      </w:pPr>
      <w:r w:rsidRPr="001C0DF1">
        <w:t>Implementation &amp; repo</w:t>
      </w:r>
      <w:r w:rsidRPr="001C0DF1">
        <w:br/>
        <w:t xml:space="preserve">Prototype code, scripts to apply kernel knobs, and orchestration are available: </w:t>
      </w:r>
      <w:r>
        <w:t>&lt;</w:t>
      </w:r>
      <w:r w:rsidRPr="001C0DF1">
        <w:t>https://github.com/Thurunu/GA-Framework-for-Parameter-Tuning/tree/main/src</w:t>
      </w:r>
      <w:r>
        <w:t>&gt;</w:t>
      </w:r>
      <w:r w:rsidRPr="001C0DF1">
        <w:t xml:space="preserve"> (Thurunu, 2025). The orchestrator and evaluation scripts are written in Python and invoke OS utilities to change kernel parameters and start workloads.</w:t>
      </w:r>
    </w:p>
    <w:p w14:paraId="3E1CAE76" w14:textId="77777777" w:rsidR="000F4838" w:rsidRPr="00191132" w:rsidRDefault="000F4838" w:rsidP="000F4838">
      <w:pPr>
        <w:pStyle w:val="IEEEHeading2"/>
        <w:numPr>
          <w:ilvl w:val="0"/>
          <w:numId w:val="2"/>
        </w:numPr>
      </w:pPr>
      <w:r w:rsidRPr="00191132">
        <w:t>Experimental setup &amp; workload</w:t>
      </w:r>
    </w:p>
    <w:p w14:paraId="6D5DBB8F" w14:textId="77777777" w:rsidR="000F4838" w:rsidRPr="00191132" w:rsidRDefault="000F4838" w:rsidP="000F471A">
      <w:pPr>
        <w:pStyle w:val="IEEEHeading3"/>
        <w:numPr>
          <w:ilvl w:val="0"/>
          <w:numId w:val="41"/>
        </w:numPr>
      </w:pPr>
      <w:r w:rsidRPr="00191132">
        <w:t>Hardware / OS (fill concrete values):</w:t>
      </w:r>
    </w:p>
    <w:p w14:paraId="3FF13CDC" w14:textId="77777777" w:rsidR="000F4838" w:rsidRPr="00191132" w:rsidRDefault="000F4838" w:rsidP="000F4838">
      <w:pPr>
        <w:pStyle w:val="BodyText"/>
        <w:numPr>
          <w:ilvl w:val="0"/>
          <w:numId w:val="26"/>
        </w:numPr>
      </w:pPr>
      <w:r w:rsidRPr="00191132">
        <w:t xml:space="preserve">OS: Ubuntu </w:t>
      </w:r>
      <w:r>
        <w:t xml:space="preserve">22.04LTS </w:t>
      </w:r>
      <w:r w:rsidRPr="00136033">
        <w:rPr>
          <w:lang w:val="en-AU"/>
        </w:rPr>
        <w:t>(Jammy Jellyfish)</w:t>
      </w:r>
      <w:r w:rsidRPr="00191132">
        <w:t xml:space="preserve">, kernel </w:t>
      </w:r>
      <w:r>
        <w:t>6.5.0</w:t>
      </w:r>
    </w:p>
    <w:p w14:paraId="24B88A95" w14:textId="77777777" w:rsidR="000F4838" w:rsidRPr="00191132" w:rsidRDefault="000F4838" w:rsidP="000F4838">
      <w:pPr>
        <w:pStyle w:val="BodyText"/>
        <w:numPr>
          <w:ilvl w:val="0"/>
          <w:numId w:val="26"/>
        </w:numPr>
      </w:pPr>
      <w:r w:rsidRPr="00191132">
        <w:t>CPU: (</w:t>
      </w:r>
      <w:r>
        <w:t>Intel</w:t>
      </w:r>
      <w:r w:rsidRPr="00191132">
        <w:t xml:space="preserve">, </w:t>
      </w:r>
      <w:r>
        <w:t>i7 13</w:t>
      </w:r>
      <w:r w:rsidRPr="007C557B">
        <w:rPr>
          <w:vertAlign w:val="superscript"/>
        </w:rPr>
        <w:t>th</w:t>
      </w:r>
      <w:r>
        <w:t xml:space="preserve"> gen</w:t>
      </w:r>
      <w:r w:rsidRPr="00191132">
        <w:t xml:space="preserve">), </w:t>
      </w:r>
      <w:r>
        <w:t>2 cores</w:t>
      </w:r>
      <w:r w:rsidRPr="00191132">
        <w:t xml:space="preserve"> / </w:t>
      </w:r>
      <w:r>
        <w:t>4 threads</w:t>
      </w:r>
    </w:p>
    <w:p w14:paraId="56A9349E" w14:textId="77777777" w:rsidR="000F4838" w:rsidRPr="00191132" w:rsidRDefault="000F4838" w:rsidP="000F4838">
      <w:pPr>
        <w:pStyle w:val="BodyText"/>
        <w:numPr>
          <w:ilvl w:val="0"/>
          <w:numId w:val="26"/>
        </w:numPr>
      </w:pPr>
      <w:r w:rsidRPr="00191132">
        <w:t xml:space="preserve">RAM: </w:t>
      </w:r>
      <w:r>
        <w:t>4</w:t>
      </w:r>
      <w:r w:rsidRPr="00191132">
        <w:t xml:space="preserve"> GB</w:t>
      </w:r>
    </w:p>
    <w:p w14:paraId="34547DF8" w14:textId="77777777" w:rsidR="000F4838" w:rsidRPr="00191132" w:rsidRDefault="000F4838" w:rsidP="000F4838">
      <w:pPr>
        <w:pStyle w:val="BodyText"/>
        <w:numPr>
          <w:ilvl w:val="0"/>
          <w:numId w:val="26"/>
        </w:numPr>
      </w:pPr>
      <w:r w:rsidRPr="00191132">
        <w:t xml:space="preserve">Storage: </w:t>
      </w:r>
      <w:r>
        <w:t xml:space="preserve">25GB </w:t>
      </w:r>
      <w:r w:rsidRPr="00191132">
        <w:t>SSD</w:t>
      </w:r>
      <w:r>
        <w:t>,</w:t>
      </w:r>
      <w:r w:rsidRPr="00191132">
        <w:t xml:space="preserve"> </w:t>
      </w:r>
      <w:r>
        <w:t>EXT4</w:t>
      </w:r>
    </w:p>
    <w:p w14:paraId="28717481" w14:textId="77777777" w:rsidR="000F4838" w:rsidRPr="00191132" w:rsidRDefault="000F4838" w:rsidP="000F4838">
      <w:pPr>
        <w:pStyle w:val="IEEEHeading3"/>
      </w:pPr>
      <w:r w:rsidRPr="00191132">
        <w:t>Software:</w:t>
      </w:r>
    </w:p>
    <w:p w14:paraId="238F3170" w14:textId="77777777" w:rsidR="000F4838" w:rsidRPr="00191132" w:rsidRDefault="000F4838" w:rsidP="000F4838">
      <w:pPr>
        <w:pStyle w:val="BodyText"/>
        <w:numPr>
          <w:ilvl w:val="0"/>
          <w:numId w:val="27"/>
        </w:numPr>
      </w:pPr>
      <w:r w:rsidRPr="00191132">
        <w:t>MySQL 8.</w:t>
      </w:r>
      <w:r>
        <w:t>4 server</w:t>
      </w:r>
      <w:r w:rsidRPr="00191132">
        <w:t xml:space="preserve"> (default config unless otherwise stated)</w:t>
      </w:r>
    </w:p>
    <w:p w14:paraId="47684E7C" w14:textId="77777777" w:rsidR="000F4838" w:rsidRPr="00191132" w:rsidRDefault="000F4838" w:rsidP="000F4838">
      <w:pPr>
        <w:pStyle w:val="BodyText"/>
        <w:numPr>
          <w:ilvl w:val="0"/>
          <w:numId w:val="27"/>
        </w:numPr>
      </w:pPr>
      <w:proofErr w:type="spellStart"/>
      <w:r w:rsidRPr="00191132">
        <w:t>Sysbench</w:t>
      </w:r>
      <w:proofErr w:type="spellEnd"/>
      <w:r w:rsidRPr="00191132">
        <w:t xml:space="preserve"> </w:t>
      </w:r>
      <w:proofErr w:type="gramStart"/>
      <w:r w:rsidRPr="00191132">
        <w:t>OLTP  workload</w:t>
      </w:r>
      <w:proofErr w:type="gramEnd"/>
      <w:r w:rsidRPr="00191132">
        <w:t xml:space="preserve"> </w:t>
      </w:r>
      <w:proofErr w:type="gramStart"/>
      <w:r w:rsidRPr="00191132">
        <w:t>to generate</w:t>
      </w:r>
      <w:proofErr w:type="gramEnd"/>
      <w:r w:rsidRPr="00191132">
        <w:t xml:space="preserve"> concurrent DB transactions.</w:t>
      </w:r>
    </w:p>
    <w:p w14:paraId="0797B8C0" w14:textId="77777777" w:rsidR="000F4838" w:rsidRPr="00191132" w:rsidRDefault="000F4838" w:rsidP="000F4838">
      <w:pPr>
        <w:pStyle w:val="BodyText"/>
        <w:numPr>
          <w:ilvl w:val="0"/>
          <w:numId w:val="27"/>
        </w:numPr>
      </w:pPr>
      <w:r w:rsidRPr="00191132">
        <w:t>Prometheus + Grafana for monitoring.</w:t>
      </w:r>
    </w:p>
    <w:p w14:paraId="62975F16" w14:textId="77777777" w:rsidR="000F4838" w:rsidRPr="00191132" w:rsidRDefault="000F4838" w:rsidP="000F4838">
      <w:pPr>
        <w:pStyle w:val="IEEEHeading3"/>
      </w:pPr>
      <w:r w:rsidRPr="00191132">
        <w:t>Workload configuration (representative example):</w:t>
      </w:r>
    </w:p>
    <w:p w14:paraId="6427B7D1" w14:textId="77777777" w:rsidR="000F4838" w:rsidRPr="00191132" w:rsidRDefault="000F4838" w:rsidP="000F4838">
      <w:pPr>
        <w:pStyle w:val="BodyText"/>
        <w:numPr>
          <w:ilvl w:val="0"/>
          <w:numId w:val="28"/>
        </w:numPr>
      </w:pPr>
      <w:proofErr w:type="spellStart"/>
      <w:r w:rsidRPr="00191132">
        <w:t>Sysbench</w:t>
      </w:r>
      <w:proofErr w:type="spellEnd"/>
      <w:r w:rsidRPr="00191132">
        <w:t xml:space="preserve"> OLTP read/write mix: 80/20 (adjustable).</w:t>
      </w:r>
    </w:p>
    <w:p w14:paraId="62C3AB2F" w14:textId="77777777" w:rsidR="000F4838" w:rsidRPr="00191132" w:rsidRDefault="000F4838" w:rsidP="000F4838">
      <w:pPr>
        <w:pStyle w:val="BodyText"/>
        <w:numPr>
          <w:ilvl w:val="0"/>
          <w:numId w:val="28"/>
        </w:numPr>
      </w:pPr>
      <w:r w:rsidRPr="00191132">
        <w:t>Test durations: warm-up 30s, measurement window 120s.</w:t>
      </w:r>
    </w:p>
    <w:p w14:paraId="078B1740" w14:textId="77777777" w:rsidR="000F4838" w:rsidRPr="00191132" w:rsidRDefault="000F4838" w:rsidP="000F4838">
      <w:pPr>
        <w:pStyle w:val="BodyText"/>
        <w:numPr>
          <w:ilvl w:val="0"/>
          <w:numId w:val="28"/>
        </w:numPr>
      </w:pPr>
      <w:r w:rsidRPr="00191132">
        <w:t xml:space="preserve">Concurrent </w:t>
      </w:r>
      <w:proofErr w:type="gramStart"/>
      <w:r w:rsidRPr="00191132">
        <w:t>threads: {</w:t>
      </w:r>
      <w:proofErr w:type="gramEnd"/>
      <w:r w:rsidRPr="00191132">
        <w:t xml:space="preserve">10, 25, </w:t>
      </w:r>
      <w:proofErr w:type="gramStart"/>
      <w:r w:rsidRPr="00191132">
        <w:t>50} (</w:t>
      </w:r>
      <w:proofErr w:type="gramEnd"/>
      <w:r w:rsidRPr="00191132">
        <w:t>run across multiple points to show scaling behavior).</w:t>
      </w:r>
    </w:p>
    <w:p w14:paraId="7E07984F" w14:textId="77777777" w:rsidR="000F4838" w:rsidRPr="00191132" w:rsidRDefault="000F4838" w:rsidP="000F4838">
      <w:pPr>
        <w:pStyle w:val="BodyText"/>
        <w:numPr>
          <w:ilvl w:val="0"/>
          <w:numId w:val="28"/>
        </w:numPr>
      </w:pPr>
      <w:r w:rsidRPr="00191132">
        <w:t>Each candidate configuration is measured with k repeated runs (see Replication &amp; statistics).</w:t>
      </w:r>
    </w:p>
    <w:p w14:paraId="046B1965" w14:textId="77777777" w:rsidR="000F4838" w:rsidRPr="00191132" w:rsidRDefault="000F4838" w:rsidP="000F4838">
      <w:pPr>
        <w:pStyle w:val="IEEEHeading3"/>
      </w:pPr>
      <w:r w:rsidRPr="00191132">
        <w:t>Comparison cases:</w:t>
      </w:r>
    </w:p>
    <w:p w14:paraId="1BB9F390" w14:textId="77777777" w:rsidR="000F4838" w:rsidRPr="00191132" w:rsidRDefault="000F4838" w:rsidP="000F4838">
      <w:pPr>
        <w:pStyle w:val="BodyText"/>
        <w:numPr>
          <w:ilvl w:val="0"/>
          <w:numId w:val="29"/>
        </w:numPr>
      </w:pPr>
      <w:r w:rsidRPr="00191132">
        <w:rPr>
          <w:b/>
          <w:bCs/>
        </w:rPr>
        <w:t>Baseline</w:t>
      </w:r>
      <w:r w:rsidRPr="00191132">
        <w:t xml:space="preserve"> </w:t>
      </w:r>
      <w:r>
        <w:t>-</w:t>
      </w:r>
      <w:r w:rsidRPr="00191132">
        <w:t xml:space="preserve"> stock kernel settings.</w:t>
      </w:r>
    </w:p>
    <w:p w14:paraId="47C193CF" w14:textId="77777777" w:rsidR="000F4838" w:rsidRPr="00191132" w:rsidRDefault="000F4838" w:rsidP="000F4838">
      <w:pPr>
        <w:pStyle w:val="BodyText"/>
        <w:numPr>
          <w:ilvl w:val="0"/>
          <w:numId w:val="29"/>
        </w:numPr>
      </w:pPr>
      <w:r w:rsidRPr="00191132">
        <w:rPr>
          <w:b/>
          <w:bCs/>
        </w:rPr>
        <w:t>Manual tuning</w:t>
      </w:r>
      <w:r>
        <w:t xml:space="preserve"> -</w:t>
      </w:r>
      <w:r w:rsidRPr="00191132">
        <w:t xml:space="preserve"> human-set values (e.g., </w:t>
      </w:r>
      <w:proofErr w:type="spellStart"/>
      <w:proofErr w:type="gramStart"/>
      <w:r w:rsidRPr="00191132">
        <w:t>vm.swappiness</w:t>
      </w:r>
      <w:proofErr w:type="spellEnd"/>
      <w:proofErr w:type="gramEnd"/>
      <w:r w:rsidRPr="00191132">
        <w:t xml:space="preserve">=10, </w:t>
      </w:r>
      <w:proofErr w:type="spellStart"/>
      <w:r w:rsidRPr="00191132">
        <w:t>cpu_governor</w:t>
      </w:r>
      <w:proofErr w:type="spellEnd"/>
      <w:r w:rsidRPr="00191132">
        <w:t>=performance).</w:t>
      </w:r>
    </w:p>
    <w:p w14:paraId="68504463" w14:textId="77777777" w:rsidR="000F4838" w:rsidRPr="00191132" w:rsidRDefault="000F4838" w:rsidP="000F4838">
      <w:pPr>
        <w:pStyle w:val="BodyText"/>
        <w:numPr>
          <w:ilvl w:val="0"/>
          <w:numId w:val="29"/>
        </w:numPr>
      </w:pPr>
      <w:r w:rsidRPr="00191132">
        <w:rPr>
          <w:b/>
          <w:bCs/>
        </w:rPr>
        <w:t>Prototype-optimized</w:t>
      </w:r>
      <w:r w:rsidRPr="00191132">
        <w:t xml:space="preserve"> </w:t>
      </w:r>
      <w:r>
        <w:t>-</w:t>
      </w:r>
      <w:r w:rsidRPr="00191132">
        <w:t xml:space="preserve"> best configuration returned by GA+BO.</w:t>
      </w:r>
    </w:p>
    <w:p w14:paraId="6A5C8226" w14:textId="77777777" w:rsidR="000F4838" w:rsidRPr="00191132" w:rsidRDefault="000F4838" w:rsidP="000F4838">
      <w:pPr>
        <w:pStyle w:val="IEEEHeading2"/>
        <w:numPr>
          <w:ilvl w:val="0"/>
          <w:numId w:val="2"/>
        </w:numPr>
      </w:pPr>
      <w:proofErr w:type="spellStart"/>
      <w:r w:rsidRPr="00191132">
        <w:t>Tunable</w:t>
      </w:r>
      <w:proofErr w:type="spellEnd"/>
      <w:r w:rsidRPr="00191132">
        <w:t xml:space="preserve"> parameter domain &amp; optimizer configuration</w:t>
      </w:r>
    </w:p>
    <w:p w14:paraId="79F9D321" w14:textId="77777777" w:rsidR="000F4838" w:rsidRPr="001A7B0F" w:rsidRDefault="000F4838" w:rsidP="000F4838">
      <w:pPr>
        <w:pStyle w:val="IEEETableCaption"/>
        <w:rPr>
          <w:sz w:val="18"/>
          <w:szCs w:val="28"/>
        </w:rPr>
      </w:pPr>
      <w:r w:rsidRPr="001A7B0F">
        <w:rPr>
          <w:sz w:val="18"/>
          <w:szCs w:val="28"/>
        </w:rPr>
        <w:t>Table 2-Parameter domains</w:t>
      </w:r>
    </w:p>
    <w:tbl>
      <w:tblPr>
        <w:tblStyle w:val="TableGrid"/>
        <w:tblW w:w="0" w:type="auto"/>
        <w:tblLook w:val="04A0" w:firstRow="1" w:lastRow="0" w:firstColumn="1" w:lastColumn="0" w:noHBand="0" w:noVBand="1"/>
      </w:tblPr>
      <w:tblGrid>
        <w:gridCol w:w="1423"/>
        <w:gridCol w:w="1118"/>
        <w:gridCol w:w="2149"/>
      </w:tblGrid>
      <w:tr w:rsidR="000F4838" w:rsidRPr="00191132" w14:paraId="38885DFE" w14:textId="77777777" w:rsidTr="009B32ED">
        <w:tc>
          <w:tcPr>
            <w:tcW w:w="0" w:type="auto"/>
            <w:hideMark/>
          </w:tcPr>
          <w:p w14:paraId="00258557" w14:textId="77777777" w:rsidR="000F4838" w:rsidRPr="00191132" w:rsidRDefault="000F4838" w:rsidP="009B32ED">
            <w:pPr>
              <w:pStyle w:val="BodyText"/>
              <w:rPr>
                <w:b/>
                <w:bCs/>
              </w:rPr>
            </w:pPr>
            <w:r w:rsidRPr="00191132">
              <w:rPr>
                <w:b/>
                <w:bCs/>
              </w:rPr>
              <w:t>Parameter</w:t>
            </w:r>
          </w:p>
        </w:tc>
        <w:tc>
          <w:tcPr>
            <w:tcW w:w="0" w:type="auto"/>
            <w:hideMark/>
          </w:tcPr>
          <w:p w14:paraId="3A7900E5" w14:textId="77777777" w:rsidR="000F4838" w:rsidRPr="00191132" w:rsidRDefault="000F4838" w:rsidP="009B32ED">
            <w:pPr>
              <w:pStyle w:val="BodyText"/>
              <w:rPr>
                <w:b/>
                <w:bCs/>
              </w:rPr>
            </w:pPr>
            <w:r w:rsidRPr="00191132">
              <w:rPr>
                <w:b/>
                <w:bCs/>
              </w:rPr>
              <w:t>Type</w:t>
            </w:r>
          </w:p>
        </w:tc>
        <w:tc>
          <w:tcPr>
            <w:tcW w:w="0" w:type="auto"/>
            <w:hideMark/>
          </w:tcPr>
          <w:p w14:paraId="4F242410" w14:textId="77777777" w:rsidR="000F4838" w:rsidRPr="00191132" w:rsidRDefault="000F4838" w:rsidP="009B32ED">
            <w:pPr>
              <w:pStyle w:val="BodyText"/>
              <w:rPr>
                <w:b/>
                <w:bCs/>
              </w:rPr>
            </w:pPr>
            <w:r w:rsidRPr="00191132">
              <w:rPr>
                <w:b/>
                <w:bCs/>
              </w:rPr>
              <w:t>Domain / options</w:t>
            </w:r>
          </w:p>
        </w:tc>
      </w:tr>
      <w:tr w:rsidR="000F4838" w:rsidRPr="00191132" w14:paraId="245CE41C" w14:textId="77777777" w:rsidTr="009B32ED">
        <w:tc>
          <w:tcPr>
            <w:tcW w:w="0" w:type="auto"/>
            <w:hideMark/>
          </w:tcPr>
          <w:p w14:paraId="628AAD7E" w14:textId="77777777" w:rsidR="000F4838" w:rsidRPr="00961551" w:rsidRDefault="000F4838" w:rsidP="009B32ED">
            <w:pPr>
              <w:pStyle w:val="BodyText"/>
              <w:rPr>
                <w:sz w:val="18"/>
                <w:szCs w:val="18"/>
              </w:rPr>
            </w:pPr>
            <w:proofErr w:type="spellStart"/>
            <w:proofErr w:type="gramStart"/>
            <w:r w:rsidRPr="00961551">
              <w:rPr>
                <w:sz w:val="18"/>
                <w:szCs w:val="18"/>
              </w:rPr>
              <w:t>vm.swappiness</w:t>
            </w:r>
            <w:proofErr w:type="spellEnd"/>
            <w:proofErr w:type="gramEnd"/>
          </w:p>
        </w:tc>
        <w:tc>
          <w:tcPr>
            <w:tcW w:w="0" w:type="auto"/>
            <w:hideMark/>
          </w:tcPr>
          <w:p w14:paraId="7D2E9AE7" w14:textId="77777777" w:rsidR="000F4838" w:rsidRPr="00961551" w:rsidRDefault="000F4838" w:rsidP="009B32ED">
            <w:pPr>
              <w:pStyle w:val="BodyText"/>
              <w:rPr>
                <w:sz w:val="18"/>
                <w:szCs w:val="18"/>
              </w:rPr>
            </w:pPr>
            <w:r w:rsidRPr="00961551">
              <w:rPr>
                <w:sz w:val="18"/>
                <w:szCs w:val="18"/>
              </w:rPr>
              <w:t>integer</w:t>
            </w:r>
          </w:p>
        </w:tc>
        <w:tc>
          <w:tcPr>
            <w:tcW w:w="0" w:type="auto"/>
            <w:hideMark/>
          </w:tcPr>
          <w:p w14:paraId="7FF991D7" w14:textId="77777777" w:rsidR="000F4838" w:rsidRPr="00961551" w:rsidRDefault="000F4838" w:rsidP="009B32ED">
            <w:pPr>
              <w:pStyle w:val="BodyText"/>
              <w:rPr>
                <w:sz w:val="18"/>
                <w:szCs w:val="18"/>
              </w:rPr>
            </w:pPr>
            <w:r w:rsidRPr="00961551">
              <w:rPr>
                <w:sz w:val="18"/>
                <w:szCs w:val="18"/>
              </w:rPr>
              <w:t>0 - 200 (step 1)</w:t>
            </w:r>
          </w:p>
        </w:tc>
      </w:tr>
      <w:tr w:rsidR="000F4838" w:rsidRPr="00191132" w14:paraId="030D277F" w14:textId="77777777" w:rsidTr="009B32ED">
        <w:tc>
          <w:tcPr>
            <w:tcW w:w="0" w:type="auto"/>
            <w:hideMark/>
          </w:tcPr>
          <w:p w14:paraId="1AA7DB85" w14:textId="77777777" w:rsidR="000F4838" w:rsidRPr="00961551" w:rsidRDefault="000F4838" w:rsidP="009B32ED">
            <w:pPr>
              <w:pStyle w:val="BodyText"/>
              <w:rPr>
                <w:sz w:val="18"/>
                <w:szCs w:val="18"/>
              </w:rPr>
            </w:pPr>
            <w:proofErr w:type="spellStart"/>
            <w:r w:rsidRPr="00961551">
              <w:rPr>
                <w:sz w:val="18"/>
                <w:szCs w:val="18"/>
              </w:rPr>
              <w:t>cpu_governor</w:t>
            </w:r>
            <w:proofErr w:type="spellEnd"/>
          </w:p>
        </w:tc>
        <w:tc>
          <w:tcPr>
            <w:tcW w:w="0" w:type="auto"/>
            <w:hideMark/>
          </w:tcPr>
          <w:p w14:paraId="349D2C86" w14:textId="77777777" w:rsidR="000F4838" w:rsidRPr="00961551" w:rsidRDefault="000F4838" w:rsidP="009B32ED">
            <w:pPr>
              <w:pStyle w:val="BodyText"/>
              <w:rPr>
                <w:sz w:val="18"/>
                <w:szCs w:val="18"/>
              </w:rPr>
            </w:pPr>
            <w:r w:rsidRPr="00961551">
              <w:rPr>
                <w:sz w:val="18"/>
                <w:szCs w:val="18"/>
              </w:rPr>
              <w:t>categorical</w:t>
            </w:r>
          </w:p>
        </w:tc>
        <w:tc>
          <w:tcPr>
            <w:tcW w:w="0" w:type="auto"/>
            <w:hideMark/>
          </w:tcPr>
          <w:p w14:paraId="0CC1D4CB" w14:textId="77777777" w:rsidR="000F4838" w:rsidRPr="00961551" w:rsidRDefault="000F4838" w:rsidP="009B32ED">
            <w:pPr>
              <w:pStyle w:val="BodyText"/>
              <w:rPr>
                <w:sz w:val="18"/>
                <w:szCs w:val="18"/>
              </w:rPr>
            </w:pPr>
            <w:r w:rsidRPr="00961551">
              <w:rPr>
                <w:sz w:val="18"/>
                <w:szCs w:val="18"/>
              </w:rPr>
              <w:t xml:space="preserve">{performance, </w:t>
            </w:r>
            <w:proofErr w:type="spellStart"/>
            <w:r w:rsidRPr="00961551">
              <w:rPr>
                <w:sz w:val="18"/>
                <w:szCs w:val="18"/>
              </w:rPr>
              <w:t>ondemand</w:t>
            </w:r>
            <w:proofErr w:type="spellEnd"/>
            <w:r w:rsidRPr="00961551">
              <w:rPr>
                <w:sz w:val="18"/>
                <w:szCs w:val="18"/>
              </w:rPr>
              <w:t xml:space="preserve">, </w:t>
            </w:r>
            <w:proofErr w:type="spellStart"/>
            <w:r w:rsidRPr="00961551">
              <w:rPr>
                <w:sz w:val="18"/>
                <w:szCs w:val="18"/>
              </w:rPr>
              <w:t>powersave</w:t>
            </w:r>
            <w:proofErr w:type="spellEnd"/>
            <w:r w:rsidRPr="00961551">
              <w:rPr>
                <w:sz w:val="18"/>
                <w:szCs w:val="18"/>
              </w:rPr>
              <w:t xml:space="preserve">, </w:t>
            </w:r>
            <w:proofErr w:type="spellStart"/>
            <w:r w:rsidRPr="00961551">
              <w:rPr>
                <w:sz w:val="18"/>
                <w:szCs w:val="18"/>
              </w:rPr>
              <w:t>schedutil</w:t>
            </w:r>
            <w:proofErr w:type="spellEnd"/>
            <w:r w:rsidRPr="00961551">
              <w:rPr>
                <w:sz w:val="18"/>
                <w:szCs w:val="18"/>
              </w:rPr>
              <w:t>}</w:t>
            </w:r>
          </w:p>
        </w:tc>
      </w:tr>
    </w:tbl>
    <w:p w14:paraId="2AB0EC02" w14:textId="77777777" w:rsidR="000F4838" w:rsidRPr="00191132" w:rsidRDefault="000F4838" w:rsidP="000F4838">
      <w:pPr>
        <w:pStyle w:val="IEEEHeading3"/>
        <w:numPr>
          <w:ilvl w:val="0"/>
          <w:numId w:val="35"/>
        </w:numPr>
      </w:pPr>
      <w:r w:rsidRPr="00191132">
        <w:t>GA hyperparameters (prototype default)</w:t>
      </w:r>
    </w:p>
    <w:p w14:paraId="605ADD65" w14:textId="77777777" w:rsidR="000F4838" w:rsidRPr="00191132" w:rsidRDefault="000F4838" w:rsidP="000F4838">
      <w:pPr>
        <w:pStyle w:val="BodyText"/>
        <w:numPr>
          <w:ilvl w:val="0"/>
          <w:numId w:val="30"/>
        </w:numPr>
      </w:pPr>
      <w:r w:rsidRPr="00191132">
        <w:t xml:space="preserve">Population size: </w:t>
      </w:r>
      <w:r w:rsidRPr="00191132">
        <w:rPr>
          <w:b/>
          <w:bCs/>
        </w:rPr>
        <w:t>12</w:t>
      </w:r>
    </w:p>
    <w:p w14:paraId="18EC6647" w14:textId="77777777" w:rsidR="000F4838" w:rsidRPr="00191132" w:rsidRDefault="000F4838" w:rsidP="000F4838">
      <w:pPr>
        <w:pStyle w:val="BodyText"/>
        <w:numPr>
          <w:ilvl w:val="0"/>
          <w:numId w:val="30"/>
        </w:numPr>
      </w:pPr>
      <w:r w:rsidRPr="00191132">
        <w:t xml:space="preserve">Generations: </w:t>
      </w:r>
      <w:r w:rsidRPr="00191132">
        <w:rPr>
          <w:b/>
          <w:bCs/>
        </w:rPr>
        <w:t>8</w:t>
      </w:r>
      <w:r>
        <w:rPr>
          <w:b/>
          <w:bCs/>
        </w:rPr>
        <w:t xml:space="preserve"> - </w:t>
      </w:r>
      <w:r w:rsidRPr="00191132">
        <w:rPr>
          <w:b/>
          <w:bCs/>
        </w:rPr>
        <w:t>12</w:t>
      </w:r>
      <w:r w:rsidRPr="00191132">
        <w:t xml:space="preserve"> (or until convergence)</w:t>
      </w:r>
    </w:p>
    <w:p w14:paraId="401C6B90" w14:textId="77777777" w:rsidR="000F4838" w:rsidRPr="00191132" w:rsidRDefault="000F4838" w:rsidP="000F4838">
      <w:pPr>
        <w:pStyle w:val="BodyText"/>
        <w:numPr>
          <w:ilvl w:val="0"/>
          <w:numId w:val="30"/>
        </w:numPr>
      </w:pPr>
      <w:r w:rsidRPr="00191132">
        <w:t>Selection: tournament (k</w:t>
      </w:r>
      <w:r>
        <w:t xml:space="preserve"> </w:t>
      </w:r>
      <w:r w:rsidRPr="00191132">
        <w:t>=</w:t>
      </w:r>
      <w:r>
        <w:t xml:space="preserve"> </w:t>
      </w:r>
      <w:r w:rsidRPr="00191132">
        <w:t>3)</w:t>
      </w:r>
    </w:p>
    <w:p w14:paraId="1D574EE1" w14:textId="77777777" w:rsidR="000F4838" w:rsidRPr="00191132" w:rsidRDefault="000F4838" w:rsidP="000F4838">
      <w:pPr>
        <w:pStyle w:val="BodyText"/>
        <w:numPr>
          <w:ilvl w:val="0"/>
          <w:numId w:val="30"/>
        </w:numPr>
      </w:pPr>
      <w:r w:rsidRPr="00191132">
        <w:t>Crossover rate: 0.7</w:t>
      </w:r>
    </w:p>
    <w:p w14:paraId="3979BFDE" w14:textId="77777777" w:rsidR="000F4838" w:rsidRPr="00191132" w:rsidRDefault="000F4838" w:rsidP="000F4838">
      <w:pPr>
        <w:pStyle w:val="BodyText"/>
        <w:numPr>
          <w:ilvl w:val="0"/>
          <w:numId w:val="30"/>
        </w:numPr>
      </w:pPr>
      <w:r w:rsidRPr="00191132">
        <w:t>Mutation rate: 0.1 (</w:t>
      </w:r>
      <w:proofErr w:type="spellStart"/>
      <w:r w:rsidRPr="00191132">
        <w:t>swappiness</w:t>
      </w:r>
      <w:proofErr w:type="spellEnd"/>
      <w:r w:rsidRPr="00191132">
        <w:t xml:space="preserve"> mutation uses ±</w:t>
      </w:r>
      <w:r>
        <w:t xml:space="preserve"> </w:t>
      </w:r>
      <w:r w:rsidRPr="00191132">
        <w:t>range; governor mutation flips category)</w:t>
      </w:r>
    </w:p>
    <w:p w14:paraId="0EC26EFC" w14:textId="77777777" w:rsidR="000F4838" w:rsidRPr="00191132" w:rsidRDefault="000F4838" w:rsidP="000F4838">
      <w:pPr>
        <w:pStyle w:val="BodyText"/>
        <w:numPr>
          <w:ilvl w:val="0"/>
          <w:numId w:val="30"/>
        </w:numPr>
      </w:pPr>
      <w:r w:rsidRPr="00191132">
        <w:t>Elitism: top 2 retained each generation</w:t>
      </w:r>
    </w:p>
    <w:p w14:paraId="54286A06" w14:textId="77777777" w:rsidR="000F4838" w:rsidRPr="00191132" w:rsidRDefault="000F4838" w:rsidP="000F4838">
      <w:pPr>
        <w:pStyle w:val="IEEEHeading3"/>
      </w:pPr>
      <w:r w:rsidRPr="00191132">
        <w:t>BO configuration (refinement stage)</w:t>
      </w:r>
    </w:p>
    <w:p w14:paraId="2D785607" w14:textId="77777777" w:rsidR="000F4838" w:rsidRPr="00191132" w:rsidRDefault="000F4838" w:rsidP="000F4838">
      <w:pPr>
        <w:pStyle w:val="BodyText"/>
        <w:numPr>
          <w:ilvl w:val="0"/>
          <w:numId w:val="31"/>
        </w:numPr>
      </w:pPr>
      <w:r w:rsidRPr="00191132">
        <w:t xml:space="preserve">Surrogate: Gaussian Process (GP) or Tree-structured </w:t>
      </w:r>
      <w:proofErr w:type="spellStart"/>
      <w:r w:rsidRPr="00191132">
        <w:t>Parzen</w:t>
      </w:r>
      <w:proofErr w:type="spellEnd"/>
      <w:r w:rsidRPr="00191132">
        <w:t xml:space="preserve"> Estimator (fallback if GP scales poorly)</w:t>
      </w:r>
    </w:p>
    <w:p w14:paraId="7C8908F4" w14:textId="77777777" w:rsidR="000F4838" w:rsidRPr="00191132" w:rsidRDefault="000F4838" w:rsidP="000F4838">
      <w:pPr>
        <w:pStyle w:val="BodyText"/>
        <w:numPr>
          <w:ilvl w:val="0"/>
          <w:numId w:val="31"/>
        </w:numPr>
      </w:pPr>
      <w:r w:rsidRPr="00191132">
        <w:t>Acquisition: Expected Improvement (EI)</w:t>
      </w:r>
    </w:p>
    <w:p w14:paraId="3029849C" w14:textId="77777777" w:rsidR="000F4838" w:rsidRPr="00191132" w:rsidRDefault="000F4838" w:rsidP="000F4838">
      <w:pPr>
        <w:pStyle w:val="BodyText"/>
        <w:numPr>
          <w:ilvl w:val="0"/>
          <w:numId w:val="31"/>
        </w:numPr>
      </w:pPr>
      <w:r w:rsidRPr="00191132">
        <w:t>Budget for BO: 10–20 evaluations per refinement pass</w:t>
      </w:r>
    </w:p>
    <w:p w14:paraId="43D113D6" w14:textId="77777777" w:rsidR="000F4838" w:rsidRPr="00191132" w:rsidRDefault="000F4838" w:rsidP="000F4838">
      <w:pPr>
        <w:pStyle w:val="BodyText"/>
      </w:pPr>
      <w:r w:rsidRPr="00191132">
        <w:rPr>
          <w:i/>
          <w:iCs/>
        </w:rPr>
        <w:t>(These hyperparameters are tunable; current values reflect prototype defaults and can be tuned in later experiments.)</w:t>
      </w:r>
    </w:p>
    <w:p w14:paraId="46F2D74D" w14:textId="77777777" w:rsidR="000F4838" w:rsidRPr="00191132" w:rsidRDefault="000F4838" w:rsidP="000F4838">
      <w:pPr>
        <w:pStyle w:val="IEEEHeading2"/>
        <w:numPr>
          <w:ilvl w:val="0"/>
          <w:numId w:val="2"/>
        </w:numPr>
      </w:pPr>
      <w:r w:rsidRPr="00191132">
        <w:t>Metrics, data aggregation and fitness function</w:t>
      </w:r>
    </w:p>
    <w:p w14:paraId="7EFDFB89" w14:textId="77777777" w:rsidR="000F471A" w:rsidRDefault="000F4838" w:rsidP="000F471A">
      <w:pPr>
        <w:pStyle w:val="Body"/>
        <w:numPr>
          <w:ilvl w:val="0"/>
          <w:numId w:val="42"/>
        </w:numPr>
      </w:pPr>
      <w:r w:rsidRPr="00191132">
        <w:rPr>
          <w:b/>
          <w:bCs/>
        </w:rPr>
        <w:t>Primary fitness:</w:t>
      </w:r>
      <w:r w:rsidRPr="00191132">
        <w:t xml:space="preserve"> median QPS measured during the measurement window.</w:t>
      </w:r>
    </w:p>
    <w:p w14:paraId="35F90751" w14:textId="77777777" w:rsidR="000F471A" w:rsidRDefault="000F4838" w:rsidP="000F471A">
      <w:pPr>
        <w:pStyle w:val="Body"/>
        <w:numPr>
          <w:ilvl w:val="0"/>
          <w:numId w:val="42"/>
        </w:numPr>
      </w:pPr>
      <w:r w:rsidRPr="00191132">
        <w:rPr>
          <w:b/>
          <w:bCs/>
        </w:rPr>
        <w:t>Secondary metrics:</w:t>
      </w:r>
      <w:r w:rsidRPr="00191132">
        <w:t xml:space="preserve"> median latency, 95th percentile latency, swap-in/swap-out rates, CPU frequency variance.</w:t>
      </w:r>
    </w:p>
    <w:p w14:paraId="6D3A87A7" w14:textId="6A43614F" w:rsidR="000F4838" w:rsidRPr="00191132" w:rsidRDefault="000F4838" w:rsidP="000F471A">
      <w:pPr>
        <w:pStyle w:val="Body"/>
        <w:numPr>
          <w:ilvl w:val="0"/>
          <w:numId w:val="42"/>
        </w:numPr>
      </w:pPr>
      <w:r w:rsidRPr="00191132">
        <w:rPr>
          <w:b/>
          <w:bCs/>
        </w:rPr>
        <w:t>Combined fitness (if needed):</w:t>
      </w:r>
      <w:r w:rsidRPr="00191132">
        <w:t xml:space="preserve"> </w:t>
      </w:r>
      <w:r w:rsidRPr="00191132">
        <w:rPr>
          <w:i/>
          <w:iCs/>
        </w:rPr>
        <w:t>fitness = QPS - α * (</w:t>
      </w:r>
      <w:proofErr w:type="spellStart"/>
      <w:r w:rsidRPr="00191132">
        <w:rPr>
          <w:i/>
          <w:iCs/>
        </w:rPr>
        <w:t>latency_penalty</w:t>
      </w:r>
      <w:proofErr w:type="spellEnd"/>
      <w:r w:rsidRPr="00191132">
        <w:rPr>
          <w:i/>
          <w:iCs/>
        </w:rPr>
        <w:t>) - β * (</w:t>
      </w:r>
      <w:proofErr w:type="spellStart"/>
      <w:r w:rsidRPr="00191132">
        <w:rPr>
          <w:i/>
          <w:iCs/>
        </w:rPr>
        <w:t>swap_penalty</w:t>
      </w:r>
      <w:proofErr w:type="spellEnd"/>
      <w:r w:rsidRPr="00191132">
        <w:rPr>
          <w:i/>
          <w:iCs/>
        </w:rPr>
        <w:t>)</w:t>
      </w:r>
      <w:r w:rsidRPr="00191132">
        <w:t xml:space="preserve"> where α, β are small weights to penalize solutions that increase latency or induce swapping.</w:t>
      </w:r>
    </w:p>
    <w:p w14:paraId="7972F3F9" w14:textId="77777777" w:rsidR="000F4838" w:rsidRPr="00191132" w:rsidRDefault="000F4838" w:rsidP="000F471A">
      <w:pPr>
        <w:pStyle w:val="Body"/>
        <w:numPr>
          <w:ilvl w:val="0"/>
          <w:numId w:val="42"/>
        </w:numPr>
      </w:pPr>
      <w:r w:rsidRPr="00191132">
        <w:rPr>
          <w:b/>
          <w:bCs/>
        </w:rPr>
        <w:t>Aggregation &amp; stability:</w:t>
      </w:r>
      <w:r w:rsidRPr="00191132">
        <w:t xml:space="preserve"> each candidate is evaluated across </w:t>
      </w:r>
      <w:r w:rsidRPr="00191132">
        <w:rPr>
          <w:b/>
          <w:bCs/>
        </w:rPr>
        <w:t>r = 3</w:t>
      </w:r>
      <w:r w:rsidRPr="00191132">
        <w:t xml:space="preserve"> independent runs; median is used to reduce noise. Prometheus timeseries are used to verify </w:t>
      </w:r>
      <w:proofErr w:type="gramStart"/>
      <w:r w:rsidRPr="00191132">
        <w:t>steady-state</w:t>
      </w:r>
      <w:proofErr w:type="gramEnd"/>
      <w:r w:rsidRPr="00191132">
        <w:t xml:space="preserve"> during the measurement window (reject runs with spikes or instability).</w:t>
      </w:r>
    </w:p>
    <w:p w14:paraId="4A067D49" w14:textId="77777777" w:rsidR="000F4838" w:rsidRPr="00191132" w:rsidRDefault="000F4838" w:rsidP="000F4838">
      <w:pPr>
        <w:pStyle w:val="IEEEHeading2"/>
        <w:numPr>
          <w:ilvl w:val="0"/>
          <w:numId w:val="2"/>
        </w:numPr>
      </w:pPr>
      <w:r w:rsidRPr="00191132">
        <w:lastRenderedPageBreak/>
        <w:t>Experimental protocol, replication &amp; statistical testing</w:t>
      </w:r>
    </w:p>
    <w:p w14:paraId="76012DA9" w14:textId="77777777" w:rsidR="000F4838" w:rsidRPr="00191132" w:rsidRDefault="000F4838" w:rsidP="000F4838">
      <w:pPr>
        <w:pStyle w:val="BodyText"/>
        <w:numPr>
          <w:ilvl w:val="0"/>
          <w:numId w:val="32"/>
        </w:numPr>
      </w:pPr>
      <w:r w:rsidRPr="00191132">
        <w:t>For each concurrency level, run Baseline, Manual, and Optimized workflows.</w:t>
      </w:r>
    </w:p>
    <w:p w14:paraId="2641ABED" w14:textId="77777777" w:rsidR="000F4838" w:rsidRPr="00191132" w:rsidRDefault="000F4838" w:rsidP="000F4838">
      <w:pPr>
        <w:pStyle w:val="BodyText"/>
        <w:numPr>
          <w:ilvl w:val="0"/>
          <w:numId w:val="32"/>
        </w:numPr>
      </w:pPr>
      <w:r w:rsidRPr="00191132">
        <w:t>Each scenario: r = 3 runs; report mean ± 95% confidence interval (CI) for QPS and latency.</w:t>
      </w:r>
    </w:p>
    <w:p w14:paraId="406D5C91" w14:textId="77777777" w:rsidR="000F4838" w:rsidRPr="00191132" w:rsidRDefault="000F4838" w:rsidP="000F4838">
      <w:pPr>
        <w:pStyle w:val="BodyText"/>
        <w:numPr>
          <w:ilvl w:val="0"/>
          <w:numId w:val="32"/>
        </w:numPr>
      </w:pPr>
      <w:r w:rsidRPr="00191132">
        <w:t xml:space="preserve">Use </w:t>
      </w:r>
      <w:r w:rsidRPr="00191132">
        <w:rPr>
          <w:b/>
          <w:bCs/>
        </w:rPr>
        <w:t>paired t-test</w:t>
      </w:r>
      <w:r w:rsidRPr="00191132">
        <w:t xml:space="preserve"> (or Wilcoxon signed-rank if distributions non-normal) to assess statistical significance between Baseline and Optimized results; report </w:t>
      </w:r>
      <w:r w:rsidRPr="00191132">
        <w:rPr>
          <w:i/>
          <w:iCs/>
        </w:rPr>
        <w:t>p</w:t>
      </w:r>
      <w:r w:rsidRPr="00191132">
        <w:t>-values and effect sizes (Cohen’s d).</w:t>
      </w:r>
    </w:p>
    <w:p w14:paraId="3E850CBB" w14:textId="77777777" w:rsidR="000F4838" w:rsidRPr="00191132" w:rsidRDefault="000F4838" w:rsidP="000F4838">
      <w:pPr>
        <w:pStyle w:val="BodyText"/>
        <w:numPr>
          <w:ilvl w:val="0"/>
          <w:numId w:val="32"/>
        </w:numPr>
      </w:pPr>
      <w:r w:rsidRPr="00191132">
        <w:t>Report run-to-run variance and explain any rejected/invalid runs (e.g., transient background activity).</w:t>
      </w:r>
    </w:p>
    <w:p w14:paraId="1146248C" w14:textId="77777777" w:rsidR="000F4838" w:rsidRPr="00191132" w:rsidRDefault="000F4838" w:rsidP="000F4838">
      <w:pPr>
        <w:pStyle w:val="IEEEHeading2"/>
        <w:numPr>
          <w:ilvl w:val="0"/>
          <w:numId w:val="2"/>
        </w:numPr>
      </w:pPr>
      <w:r w:rsidRPr="00191132">
        <w:t>Risk of bias, limitations &amp; safeguards</w:t>
      </w:r>
    </w:p>
    <w:p w14:paraId="4AF4D4B1" w14:textId="77777777" w:rsidR="000F4838" w:rsidRPr="00191132" w:rsidRDefault="000F4838" w:rsidP="000F4838">
      <w:pPr>
        <w:pStyle w:val="BodyText"/>
        <w:numPr>
          <w:ilvl w:val="0"/>
          <w:numId w:val="33"/>
        </w:numPr>
      </w:pPr>
      <w:r w:rsidRPr="00191132">
        <w:rPr>
          <w:b/>
          <w:bCs/>
        </w:rPr>
        <w:t>System noise:</w:t>
      </w:r>
      <w:r w:rsidRPr="00191132">
        <w:t xml:space="preserve"> tests run on an isolated host or quiet lab network to minimize external variability; background processes limited.</w:t>
      </w:r>
    </w:p>
    <w:p w14:paraId="2D906F3B" w14:textId="77777777" w:rsidR="000F4838" w:rsidRPr="00191132" w:rsidRDefault="000F4838" w:rsidP="000F4838">
      <w:pPr>
        <w:pStyle w:val="BodyText"/>
        <w:numPr>
          <w:ilvl w:val="0"/>
          <w:numId w:val="33"/>
        </w:numPr>
      </w:pPr>
      <w:r w:rsidRPr="00191132">
        <w:rPr>
          <w:b/>
          <w:bCs/>
        </w:rPr>
        <w:t>Overfitting to one workload:</w:t>
      </w:r>
      <w:r w:rsidRPr="00191132">
        <w:t xml:space="preserve"> prototype currently targets MySQL OLTP </w:t>
      </w:r>
      <w:r>
        <w:t>-</w:t>
      </w:r>
      <w:r w:rsidRPr="00191132">
        <w:t xml:space="preserve"> generalization to other workloads is future work.</w:t>
      </w:r>
    </w:p>
    <w:p w14:paraId="1907F79D" w14:textId="77777777" w:rsidR="000F4838" w:rsidRPr="00191132" w:rsidRDefault="000F4838" w:rsidP="000F4838">
      <w:pPr>
        <w:pStyle w:val="BodyText"/>
        <w:numPr>
          <w:ilvl w:val="0"/>
          <w:numId w:val="33"/>
        </w:numPr>
      </w:pPr>
      <w:r w:rsidRPr="00191132">
        <w:rPr>
          <w:b/>
          <w:bCs/>
        </w:rPr>
        <w:t>Safety limits:</w:t>
      </w:r>
      <w:r w:rsidRPr="00191132">
        <w:t xml:space="preserve"> the orchestrator enforces safe value ranges (e.g., do not set </w:t>
      </w:r>
      <w:proofErr w:type="spellStart"/>
      <w:r w:rsidRPr="00191132">
        <w:t>swappiness</w:t>
      </w:r>
      <w:proofErr w:type="spellEnd"/>
      <w:r w:rsidRPr="00191132">
        <w:t xml:space="preserve"> &gt; 200 or unusual governors); any configuration that causes system instability is discarded and recorded.</w:t>
      </w:r>
    </w:p>
    <w:p w14:paraId="61B2F8F5" w14:textId="77777777" w:rsidR="000F4838" w:rsidRPr="00191132" w:rsidRDefault="000F4838" w:rsidP="000F4838">
      <w:pPr>
        <w:pStyle w:val="IEEEHeading2"/>
        <w:numPr>
          <w:ilvl w:val="0"/>
          <w:numId w:val="2"/>
        </w:numPr>
      </w:pPr>
      <w:r w:rsidRPr="00191132">
        <w:t>Reproducibility and artifacts</w:t>
      </w:r>
    </w:p>
    <w:p w14:paraId="2A05AE50" w14:textId="77777777" w:rsidR="000F4838" w:rsidRPr="00191132" w:rsidRDefault="000F4838" w:rsidP="000F4838">
      <w:pPr>
        <w:pStyle w:val="BodyText"/>
        <w:numPr>
          <w:ilvl w:val="0"/>
          <w:numId w:val="34"/>
        </w:numPr>
      </w:pPr>
      <w:r w:rsidRPr="00191132">
        <w:t>Full orchestration scripts, evaluation harness, Prometheus/Grafana dashboards, and post-processing notebooks are published in the repo: https://github.com/Thurunu/GA-Framework-for-Parameter-Tuning/tree/main/src (Thurunu, 2025).</w:t>
      </w:r>
    </w:p>
    <w:p w14:paraId="36FD0EB3" w14:textId="77777777" w:rsidR="000F4838" w:rsidRPr="00191132" w:rsidRDefault="000F4838" w:rsidP="000F4838">
      <w:pPr>
        <w:pStyle w:val="BodyText"/>
        <w:numPr>
          <w:ilvl w:val="0"/>
          <w:numId w:val="34"/>
        </w:numPr>
      </w:pPr>
      <w:r w:rsidRPr="00191132">
        <w:t xml:space="preserve">Seed values for GA/BO runs, exact </w:t>
      </w:r>
      <w:proofErr w:type="spellStart"/>
      <w:r w:rsidRPr="00191132">
        <w:t>sysbench</w:t>
      </w:r>
      <w:proofErr w:type="spellEnd"/>
      <w:r w:rsidRPr="00191132">
        <w:t xml:space="preserve"> commands, and Prometheus scrape configs are included in the repository.</w:t>
      </w:r>
    </w:p>
    <w:p w14:paraId="2529C87D" w14:textId="77777777" w:rsidR="000F4838" w:rsidRDefault="000F4838" w:rsidP="000F4838">
      <w:pPr>
        <w:pStyle w:val="BodyText"/>
        <w:numPr>
          <w:ilvl w:val="0"/>
          <w:numId w:val="34"/>
        </w:numPr>
      </w:pPr>
      <w:r w:rsidRPr="00191132">
        <w:t>Tables and figures in Results will include captions and exact parameter settings used.</w:t>
      </w:r>
    </w:p>
    <w:p w14:paraId="4EFD269F" w14:textId="77777777" w:rsidR="000F4838" w:rsidRPr="00902922" w:rsidRDefault="000F4838" w:rsidP="000F4838">
      <w:pPr>
        <w:pStyle w:val="IEEEHeading1"/>
      </w:pPr>
      <w:r w:rsidRPr="00902922">
        <w:t>RESULTS</w:t>
      </w:r>
    </w:p>
    <w:p w14:paraId="60BF78FA" w14:textId="77777777" w:rsidR="000F4838" w:rsidRPr="00902922" w:rsidRDefault="000F4838" w:rsidP="000F471A">
      <w:pPr>
        <w:pStyle w:val="Body"/>
      </w:pPr>
      <w:r w:rsidRPr="00902922">
        <w:rPr>
          <w:b/>
          <w:bCs/>
        </w:rPr>
        <w:t>Setup reminder (as used for these runs)</w:t>
      </w:r>
      <w:r w:rsidRPr="00902922">
        <w:br/>
        <w:t xml:space="preserve">Ubuntu 22.04 LTS, kernel 6.5.0; Intel i7 (13th gen), 4 logical cores, 4 GB RAM, 25 GB SSD; MySQL 8.x LTS; </w:t>
      </w:r>
      <w:proofErr w:type="spellStart"/>
      <w:r w:rsidRPr="00902922">
        <w:t>sysbench</w:t>
      </w:r>
      <w:proofErr w:type="spellEnd"/>
      <w:r w:rsidRPr="00902922">
        <w:t xml:space="preserve"> OLTP 80/20; warmup 30 s, measurement 120 s; repeats r = 3. Concurrency levels: 10, 25, 50 threads. Each reported value is mean ± 95% CI unless noted.</w:t>
      </w:r>
    </w:p>
    <w:p w14:paraId="2C90F925" w14:textId="77777777" w:rsidR="000F4838" w:rsidRPr="00902922" w:rsidRDefault="000F4838" w:rsidP="000F4838">
      <w:pPr>
        <w:pStyle w:val="IEEEHeading2"/>
        <w:numPr>
          <w:ilvl w:val="0"/>
          <w:numId w:val="6"/>
        </w:numPr>
      </w:pPr>
      <w:r w:rsidRPr="00902922">
        <w:t>Optimized parameter snapshot (best found by GA+BO)</w:t>
      </w:r>
    </w:p>
    <w:p w14:paraId="50B2D09D" w14:textId="77777777" w:rsidR="000F4838" w:rsidRPr="00902922" w:rsidRDefault="000F4838" w:rsidP="000F4838">
      <w:pPr>
        <w:pStyle w:val="BodyText"/>
        <w:numPr>
          <w:ilvl w:val="0"/>
          <w:numId w:val="36"/>
        </w:numPr>
      </w:pPr>
      <w:proofErr w:type="spellStart"/>
      <w:proofErr w:type="gramStart"/>
      <w:r w:rsidRPr="00902922">
        <w:t>vm.swappiness</w:t>
      </w:r>
      <w:proofErr w:type="spellEnd"/>
      <w:proofErr w:type="gramEnd"/>
      <w:r w:rsidRPr="00902922">
        <w:t xml:space="preserve"> = 8</w:t>
      </w:r>
    </w:p>
    <w:p w14:paraId="76F9FE82" w14:textId="77777777" w:rsidR="000F4838" w:rsidRPr="00902922" w:rsidRDefault="000F4838" w:rsidP="000F4838">
      <w:pPr>
        <w:pStyle w:val="BodyText"/>
        <w:numPr>
          <w:ilvl w:val="0"/>
          <w:numId w:val="36"/>
        </w:numPr>
      </w:pPr>
      <w:proofErr w:type="spellStart"/>
      <w:r w:rsidRPr="00902922">
        <w:t>cpu_governor</w:t>
      </w:r>
      <w:proofErr w:type="spellEnd"/>
      <w:r w:rsidRPr="00902922">
        <w:t xml:space="preserve"> = performance</w:t>
      </w:r>
    </w:p>
    <w:p w14:paraId="6FA5BB82" w14:textId="77777777" w:rsidR="000F4838" w:rsidRPr="00902922" w:rsidRDefault="000F4838" w:rsidP="000F4838">
      <w:pPr>
        <w:pStyle w:val="BodyText"/>
        <w:numPr>
          <w:ilvl w:val="0"/>
          <w:numId w:val="36"/>
        </w:numPr>
      </w:pPr>
      <w:r w:rsidRPr="00902922">
        <w:t>GA evaluations: 120 total (population 12 × 10 generations)</w:t>
      </w:r>
    </w:p>
    <w:p w14:paraId="441754D9" w14:textId="77777777" w:rsidR="000F4838" w:rsidRPr="00902922" w:rsidRDefault="000F4838" w:rsidP="000F4838">
      <w:pPr>
        <w:pStyle w:val="BodyText"/>
        <w:numPr>
          <w:ilvl w:val="0"/>
          <w:numId w:val="36"/>
        </w:numPr>
      </w:pPr>
      <w:r w:rsidRPr="00902922">
        <w:t>BO refinement evaluations: 15 (EI acquisition)</w:t>
      </w:r>
    </w:p>
    <w:p w14:paraId="4E1EF4F4" w14:textId="77777777" w:rsidR="000F4838" w:rsidRPr="00902922" w:rsidRDefault="000F4838" w:rsidP="000F4838">
      <w:pPr>
        <w:pStyle w:val="BodyText"/>
        <w:numPr>
          <w:ilvl w:val="0"/>
          <w:numId w:val="36"/>
        </w:numPr>
      </w:pPr>
      <w:r w:rsidRPr="00902922">
        <w:t xml:space="preserve">Best fitness observed (median QPS during measurement window): </w:t>
      </w:r>
      <w:r w:rsidRPr="00902922">
        <w:rPr>
          <w:b/>
          <w:bCs/>
        </w:rPr>
        <w:t>1730 QPS</w:t>
      </w:r>
      <w:r w:rsidRPr="00902922">
        <w:t xml:space="preserve"> (see Table 2)</w:t>
      </w:r>
    </w:p>
    <w:p w14:paraId="14A8129B" w14:textId="77777777" w:rsidR="000F4838" w:rsidRPr="00902922" w:rsidRDefault="000F4838" w:rsidP="000F4838">
      <w:pPr>
        <w:pStyle w:val="IEEEHeading2"/>
        <w:numPr>
          <w:ilvl w:val="0"/>
          <w:numId w:val="2"/>
        </w:numPr>
      </w:pPr>
      <w:r w:rsidRPr="00902922">
        <w:t xml:space="preserve">Primary results </w:t>
      </w:r>
      <w:r>
        <w:t>-</w:t>
      </w:r>
      <w:r w:rsidRPr="00902922">
        <w:t xml:space="preserve"> throughput &amp; latency</w:t>
      </w:r>
    </w:p>
    <w:p w14:paraId="0EDE6F3F" w14:textId="77777777" w:rsidR="000F4838" w:rsidRPr="001A7B0F" w:rsidRDefault="000F4838" w:rsidP="000F4838">
      <w:pPr>
        <w:pStyle w:val="IEEETableCaption"/>
        <w:rPr>
          <w:sz w:val="18"/>
          <w:szCs w:val="28"/>
        </w:rPr>
      </w:pPr>
      <w:r w:rsidRPr="001A7B0F">
        <w:rPr>
          <w:sz w:val="18"/>
          <w:szCs w:val="28"/>
        </w:rPr>
        <w:t xml:space="preserve">Table 3 - Performance summary </w:t>
      </w:r>
    </w:p>
    <w:tbl>
      <w:tblPr>
        <w:tblStyle w:val="TableGrid"/>
        <w:tblW w:w="0" w:type="auto"/>
        <w:tblLayout w:type="fixed"/>
        <w:tblLook w:val="04A0" w:firstRow="1" w:lastRow="0" w:firstColumn="1" w:lastColumn="0" w:noHBand="0" w:noVBand="1"/>
      </w:tblPr>
      <w:tblGrid>
        <w:gridCol w:w="1013"/>
        <w:gridCol w:w="1156"/>
        <w:gridCol w:w="634"/>
        <w:gridCol w:w="684"/>
        <w:gridCol w:w="555"/>
        <w:gridCol w:w="648"/>
      </w:tblGrid>
      <w:tr w:rsidR="000F4838" w:rsidRPr="00902922" w14:paraId="6844A710" w14:textId="77777777" w:rsidTr="009B32ED">
        <w:tc>
          <w:tcPr>
            <w:tcW w:w="1013" w:type="dxa"/>
            <w:hideMark/>
          </w:tcPr>
          <w:p w14:paraId="065E7A70" w14:textId="77777777" w:rsidR="000F4838" w:rsidRPr="00902922" w:rsidRDefault="000F4838" w:rsidP="009B32ED">
            <w:pPr>
              <w:pStyle w:val="BodyText"/>
              <w:rPr>
                <w:b/>
                <w:bCs/>
              </w:rPr>
            </w:pPr>
            <w:r w:rsidRPr="00902922">
              <w:rPr>
                <w:b/>
                <w:bCs/>
              </w:rPr>
              <w:t>Concurrency</w:t>
            </w:r>
          </w:p>
        </w:tc>
        <w:tc>
          <w:tcPr>
            <w:tcW w:w="1156" w:type="dxa"/>
            <w:hideMark/>
          </w:tcPr>
          <w:p w14:paraId="718BD727" w14:textId="77777777" w:rsidR="000F4838" w:rsidRPr="00902922" w:rsidRDefault="000F4838" w:rsidP="009B32ED">
            <w:pPr>
              <w:pStyle w:val="BodyText"/>
              <w:rPr>
                <w:b/>
                <w:bCs/>
              </w:rPr>
            </w:pPr>
            <w:r w:rsidRPr="00902922">
              <w:rPr>
                <w:b/>
                <w:bCs/>
              </w:rPr>
              <w:t>Configuration</w:t>
            </w:r>
          </w:p>
        </w:tc>
        <w:tc>
          <w:tcPr>
            <w:tcW w:w="634" w:type="dxa"/>
            <w:hideMark/>
          </w:tcPr>
          <w:p w14:paraId="1CC9E36A" w14:textId="77777777" w:rsidR="000F4838" w:rsidRPr="00902922" w:rsidRDefault="000F4838" w:rsidP="009B32ED">
            <w:pPr>
              <w:pStyle w:val="BodyText"/>
              <w:rPr>
                <w:b/>
                <w:bCs/>
              </w:rPr>
            </w:pPr>
            <w:r w:rsidRPr="00902922">
              <w:rPr>
                <w:b/>
                <w:bCs/>
              </w:rPr>
              <w:t>QPS (m</w:t>
            </w:r>
            <w:r w:rsidRPr="00902922">
              <w:rPr>
                <w:b/>
                <w:bCs/>
              </w:rPr>
              <w:t>ean ±95% CI)</w:t>
            </w:r>
          </w:p>
        </w:tc>
        <w:tc>
          <w:tcPr>
            <w:tcW w:w="684" w:type="dxa"/>
            <w:hideMark/>
          </w:tcPr>
          <w:p w14:paraId="082610E2" w14:textId="77777777" w:rsidR="000F4838" w:rsidRPr="00902922" w:rsidRDefault="000F4838" w:rsidP="009B32ED">
            <w:pPr>
              <w:pStyle w:val="BodyText"/>
              <w:rPr>
                <w:b/>
                <w:bCs/>
              </w:rPr>
            </w:pPr>
            <w:r w:rsidRPr="00902922">
              <w:rPr>
                <w:b/>
                <w:bCs/>
              </w:rPr>
              <w:t>Avg latency (</w:t>
            </w:r>
            <w:proofErr w:type="spellStart"/>
            <w:r w:rsidRPr="00902922">
              <w:rPr>
                <w:b/>
                <w:bCs/>
              </w:rPr>
              <w:t>ms</w:t>
            </w:r>
            <w:proofErr w:type="spellEnd"/>
            <w:r w:rsidRPr="00902922">
              <w:rPr>
                <w:b/>
                <w:bCs/>
              </w:rPr>
              <w:t>) (mean ±95% CI)</w:t>
            </w:r>
          </w:p>
        </w:tc>
        <w:tc>
          <w:tcPr>
            <w:tcW w:w="555" w:type="dxa"/>
            <w:hideMark/>
          </w:tcPr>
          <w:p w14:paraId="37626A7F" w14:textId="77777777" w:rsidR="000F4838" w:rsidRPr="00902922" w:rsidRDefault="000F4838" w:rsidP="009B32ED">
            <w:pPr>
              <w:pStyle w:val="BodyText"/>
              <w:rPr>
                <w:b/>
                <w:bCs/>
              </w:rPr>
            </w:pPr>
            <w:r w:rsidRPr="00902922">
              <w:rPr>
                <w:b/>
                <w:bCs/>
              </w:rPr>
              <w:t>CPU util (%)</w:t>
            </w:r>
          </w:p>
        </w:tc>
        <w:tc>
          <w:tcPr>
            <w:tcW w:w="648" w:type="dxa"/>
            <w:hideMark/>
          </w:tcPr>
          <w:p w14:paraId="559C4D0C" w14:textId="77777777" w:rsidR="000F4838" w:rsidRPr="00902922" w:rsidRDefault="000F4838" w:rsidP="009B32ED">
            <w:pPr>
              <w:pStyle w:val="BodyText"/>
              <w:rPr>
                <w:b/>
                <w:bCs/>
              </w:rPr>
            </w:pPr>
            <w:r w:rsidRPr="00902922">
              <w:rPr>
                <w:b/>
                <w:bCs/>
              </w:rPr>
              <w:t>Swap-ins/sec</w:t>
            </w:r>
          </w:p>
        </w:tc>
      </w:tr>
      <w:tr w:rsidR="000F4838" w:rsidRPr="00902922" w14:paraId="229FE684" w14:textId="77777777" w:rsidTr="009B32ED">
        <w:tc>
          <w:tcPr>
            <w:tcW w:w="1013" w:type="dxa"/>
            <w:hideMark/>
          </w:tcPr>
          <w:p w14:paraId="2CCA0B9F" w14:textId="77777777" w:rsidR="000F4838" w:rsidRPr="00961551" w:rsidRDefault="000F4838" w:rsidP="009B32ED">
            <w:pPr>
              <w:pStyle w:val="BodyText"/>
              <w:rPr>
                <w:sz w:val="18"/>
                <w:szCs w:val="18"/>
              </w:rPr>
            </w:pPr>
            <w:r w:rsidRPr="00961551">
              <w:rPr>
                <w:sz w:val="18"/>
                <w:szCs w:val="18"/>
              </w:rPr>
              <w:t>10</w:t>
            </w:r>
          </w:p>
        </w:tc>
        <w:tc>
          <w:tcPr>
            <w:tcW w:w="1156" w:type="dxa"/>
            <w:hideMark/>
          </w:tcPr>
          <w:p w14:paraId="5E2CA16F" w14:textId="77777777" w:rsidR="000F4838" w:rsidRPr="00961551" w:rsidRDefault="000F4838" w:rsidP="009B32ED">
            <w:pPr>
              <w:pStyle w:val="BodyText"/>
              <w:rPr>
                <w:sz w:val="18"/>
                <w:szCs w:val="18"/>
              </w:rPr>
            </w:pPr>
            <w:r w:rsidRPr="00961551">
              <w:rPr>
                <w:sz w:val="18"/>
                <w:szCs w:val="18"/>
              </w:rPr>
              <w:t>Baseline</w:t>
            </w:r>
          </w:p>
        </w:tc>
        <w:tc>
          <w:tcPr>
            <w:tcW w:w="634" w:type="dxa"/>
            <w:hideMark/>
          </w:tcPr>
          <w:p w14:paraId="713A14E2" w14:textId="77777777" w:rsidR="000F4838" w:rsidRPr="00961551" w:rsidRDefault="000F4838" w:rsidP="009B32ED">
            <w:pPr>
              <w:pStyle w:val="BodyText"/>
              <w:rPr>
                <w:sz w:val="18"/>
                <w:szCs w:val="18"/>
              </w:rPr>
            </w:pPr>
            <w:r w:rsidRPr="00961551">
              <w:rPr>
                <w:sz w:val="18"/>
                <w:szCs w:val="18"/>
              </w:rPr>
              <w:t>1120 ± 18</w:t>
            </w:r>
          </w:p>
        </w:tc>
        <w:tc>
          <w:tcPr>
            <w:tcW w:w="684" w:type="dxa"/>
            <w:hideMark/>
          </w:tcPr>
          <w:p w14:paraId="5C402214" w14:textId="77777777" w:rsidR="000F4838" w:rsidRPr="00961551" w:rsidRDefault="000F4838" w:rsidP="009B32ED">
            <w:pPr>
              <w:pStyle w:val="BodyText"/>
              <w:rPr>
                <w:sz w:val="18"/>
                <w:szCs w:val="18"/>
              </w:rPr>
            </w:pPr>
            <w:r w:rsidRPr="00961551">
              <w:rPr>
                <w:sz w:val="18"/>
                <w:szCs w:val="18"/>
              </w:rPr>
              <w:t>4.2 ± 0.2</w:t>
            </w:r>
          </w:p>
        </w:tc>
        <w:tc>
          <w:tcPr>
            <w:tcW w:w="555" w:type="dxa"/>
            <w:hideMark/>
          </w:tcPr>
          <w:p w14:paraId="23683C66" w14:textId="77777777" w:rsidR="000F4838" w:rsidRPr="00961551" w:rsidRDefault="000F4838" w:rsidP="009B32ED">
            <w:pPr>
              <w:pStyle w:val="BodyText"/>
              <w:rPr>
                <w:sz w:val="18"/>
                <w:szCs w:val="18"/>
              </w:rPr>
            </w:pPr>
            <w:r w:rsidRPr="00961551">
              <w:rPr>
                <w:sz w:val="18"/>
                <w:szCs w:val="18"/>
              </w:rPr>
              <w:t>42 ± 3</w:t>
            </w:r>
          </w:p>
        </w:tc>
        <w:tc>
          <w:tcPr>
            <w:tcW w:w="648" w:type="dxa"/>
            <w:hideMark/>
          </w:tcPr>
          <w:p w14:paraId="70E1D471" w14:textId="77777777" w:rsidR="000F4838" w:rsidRPr="00961551" w:rsidRDefault="000F4838" w:rsidP="009B32ED">
            <w:pPr>
              <w:pStyle w:val="BodyText"/>
              <w:rPr>
                <w:sz w:val="18"/>
                <w:szCs w:val="18"/>
              </w:rPr>
            </w:pPr>
            <w:r w:rsidRPr="00961551">
              <w:rPr>
                <w:sz w:val="18"/>
                <w:szCs w:val="18"/>
              </w:rPr>
              <w:t>0.12 ± 0.02</w:t>
            </w:r>
          </w:p>
        </w:tc>
      </w:tr>
      <w:tr w:rsidR="000F4838" w:rsidRPr="00902922" w14:paraId="394EFBD6" w14:textId="77777777" w:rsidTr="009B32ED">
        <w:tc>
          <w:tcPr>
            <w:tcW w:w="1013" w:type="dxa"/>
            <w:hideMark/>
          </w:tcPr>
          <w:p w14:paraId="6B5B2C58" w14:textId="77777777" w:rsidR="000F4838" w:rsidRPr="00961551" w:rsidRDefault="000F4838" w:rsidP="009B32ED">
            <w:pPr>
              <w:pStyle w:val="BodyText"/>
              <w:rPr>
                <w:sz w:val="18"/>
                <w:szCs w:val="18"/>
              </w:rPr>
            </w:pPr>
            <w:r w:rsidRPr="00961551">
              <w:rPr>
                <w:sz w:val="18"/>
                <w:szCs w:val="18"/>
              </w:rPr>
              <w:t>10</w:t>
            </w:r>
          </w:p>
        </w:tc>
        <w:tc>
          <w:tcPr>
            <w:tcW w:w="1156" w:type="dxa"/>
            <w:hideMark/>
          </w:tcPr>
          <w:p w14:paraId="23C1165E" w14:textId="77777777" w:rsidR="000F4838" w:rsidRPr="00961551" w:rsidRDefault="000F4838" w:rsidP="009B32ED">
            <w:pPr>
              <w:pStyle w:val="BodyText"/>
              <w:rPr>
                <w:sz w:val="18"/>
                <w:szCs w:val="18"/>
              </w:rPr>
            </w:pPr>
            <w:r w:rsidRPr="00961551">
              <w:rPr>
                <w:sz w:val="18"/>
                <w:szCs w:val="18"/>
              </w:rPr>
              <w:t>Manual (</w:t>
            </w:r>
            <w:proofErr w:type="spellStart"/>
            <w:r w:rsidRPr="00961551">
              <w:rPr>
                <w:sz w:val="18"/>
                <w:szCs w:val="18"/>
              </w:rPr>
              <w:t>swappiness</w:t>
            </w:r>
            <w:proofErr w:type="spellEnd"/>
            <w:r w:rsidRPr="00961551">
              <w:rPr>
                <w:sz w:val="18"/>
                <w:szCs w:val="18"/>
              </w:rPr>
              <w:t>=10, perf)</w:t>
            </w:r>
          </w:p>
        </w:tc>
        <w:tc>
          <w:tcPr>
            <w:tcW w:w="634" w:type="dxa"/>
            <w:hideMark/>
          </w:tcPr>
          <w:p w14:paraId="4183EB4A" w14:textId="77777777" w:rsidR="000F4838" w:rsidRPr="00961551" w:rsidRDefault="000F4838" w:rsidP="009B32ED">
            <w:pPr>
              <w:pStyle w:val="BodyText"/>
              <w:rPr>
                <w:sz w:val="18"/>
                <w:szCs w:val="18"/>
              </w:rPr>
            </w:pPr>
            <w:r w:rsidRPr="00961551">
              <w:rPr>
                <w:sz w:val="18"/>
                <w:szCs w:val="18"/>
              </w:rPr>
              <w:t>1230 ± 22</w:t>
            </w:r>
          </w:p>
        </w:tc>
        <w:tc>
          <w:tcPr>
            <w:tcW w:w="684" w:type="dxa"/>
            <w:hideMark/>
          </w:tcPr>
          <w:p w14:paraId="7CE6593C" w14:textId="77777777" w:rsidR="000F4838" w:rsidRPr="00961551" w:rsidRDefault="000F4838" w:rsidP="009B32ED">
            <w:pPr>
              <w:pStyle w:val="BodyText"/>
              <w:rPr>
                <w:sz w:val="18"/>
                <w:szCs w:val="18"/>
              </w:rPr>
            </w:pPr>
            <w:r w:rsidRPr="00961551">
              <w:rPr>
                <w:sz w:val="18"/>
                <w:szCs w:val="18"/>
              </w:rPr>
              <w:t>3.8 ± 0.2</w:t>
            </w:r>
          </w:p>
        </w:tc>
        <w:tc>
          <w:tcPr>
            <w:tcW w:w="555" w:type="dxa"/>
            <w:hideMark/>
          </w:tcPr>
          <w:p w14:paraId="2BFA4D75" w14:textId="77777777" w:rsidR="000F4838" w:rsidRPr="00961551" w:rsidRDefault="000F4838" w:rsidP="009B32ED">
            <w:pPr>
              <w:pStyle w:val="BodyText"/>
              <w:rPr>
                <w:sz w:val="18"/>
                <w:szCs w:val="18"/>
              </w:rPr>
            </w:pPr>
            <w:r w:rsidRPr="00961551">
              <w:rPr>
                <w:sz w:val="18"/>
                <w:szCs w:val="18"/>
              </w:rPr>
              <w:t>48 ± 2</w:t>
            </w:r>
          </w:p>
        </w:tc>
        <w:tc>
          <w:tcPr>
            <w:tcW w:w="648" w:type="dxa"/>
            <w:hideMark/>
          </w:tcPr>
          <w:p w14:paraId="3C7A4251" w14:textId="77777777" w:rsidR="000F4838" w:rsidRPr="00961551" w:rsidRDefault="000F4838" w:rsidP="009B32ED">
            <w:pPr>
              <w:pStyle w:val="BodyText"/>
              <w:rPr>
                <w:sz w:val="18"/>
                <w:szCs w:val="18"/>
              </w:rPr>
            </w:pPr>
            <w:r w:rsidRPr="00961551">
              <w:rPr>
                <w:sz w:val="18"/>
                <w:szCs w:val="18"/>
              </w:rPr>
              <w:t>0.05 ± 0.01</w:t>
            </w:r>
          </w:p>
        </w:tc>
      </w:tr>
      <w:tr w:rsidR="000F4838" w:rsidRPr="00902922" w14:paraId="5474A671" w14:textId="77777777" w:rsidTr="009B32ED">
        <w:tc>
          <w:tcPr>
            <w:tcW w:w="1013" w:type="dxa"/>
            <w:hideMark/>
          </w:tcPr>
          <w:p w14:paraId="2620157D" w14:textId="77777777" w:rsidR="000F4838" w:rsidRPr="00961551" w:rsidRDefault="000F4838" w:rsidP="009B32ED">
            <w:pPr>
              <w:pStyle w:val="BodyText"/>
              <w:rPr>
                <w:sz w:val="18"/>
                <w:szCs w:val="18"/>
              </w:rPr>
            </w:pPr>
            <w:r w:rsidRPr="00961551">
              <w:rPr>
                <w:sz w:val="18"/>
                <w:szCs w:val="18"/>
              </w:rPr>
              <w:t>10</w:t>
            </w:r>
          </w:p>
        </w:tc>
        <w:tc>
          <w:tcPr>
            <w:tcW w:w="1156" w:type="dxa"/>
            <w:hideMark/>
          </w:tcPr>
          <w:p w14:paraId="37E52099" w14:textId="77777777" w:rsidR="000F4838" w:rsidRPr="00961551" w:rsidRDefault="000F4838" w:rsidP="009B32ED">
            <w:pPr>
              <w:pStyle w:val="BodyText"/>
              <w:rPr>
                <w:sz w:val="18"/>
                <w:szCs w:val="18"/>
              </w:rPr>
            </w:pPr>
            <w:r w:rsidRPr="00961551">
              <w:rPr>
                <w:sz w:val="18"/>
                <w:szCs w:val="18"/>
              </w:rPr>
              <w:t>Optimized (GA+BO)</w:t>
            </w:r>
          </w:p>
        </w:tc>
        <w:tc>
          <w:tcPr>
            <w:tcW w:w="634" w:type="dxa"/>
            <w:hideMark/>
          </w:tcPr>
          <w:p w14:paraId="6C204C4B" w14:textId="77777777" w:rsidR="000F4838" w:rsidRPr="00961551" w:rsidRDefault="000F4838" w:rsidP="009B32ED">
            <w:pPr>
              <w:pStyle w:val="BodyText"/>
              <w:rPr>
                <w:sz w:val="18"/>
                <w:szCs w:val="18"/>
              </w:rPr>
            </w:pPr>
            <w:r w:rsidRPr="00961551">
              <w:rPr>
                <w:b/>
                <w:bCs/>
                <w:sz w:val="18"/>
                <w:szCs w:val="18"/>
              </w:rPr>
              <w:t>1285 ± 15</w:t>
            </w:r>
          </w:p>
        </w:tc>
        <w:tc>
          <w:tcPr>
            <w:tcW w:w="684" w:type="dxa"/>
            <w:hideMark/>
          </w:tcPr>
          <w:p w14:paraId="2E1BDAB9" w14:textId="77777777" w:rsidR="000F4838" w:rsidRPr="00961551" w:rsidRDefault="000F4838" w:rsidP="009B32ED">
            <w:pPr>
              <w:pStyle w:val="BodyText"/>
              <w:rPr>
                <w:sz w:val="18"/>
                <w:szCs w:val="18"/>
              </w:rPr>
            </w:pPr>
            <w:r w:rsidRPr="00961551">
              <w:rPr>
                <w:b/>
                <w:bCs/>
                <w:sz w:val="18"/>
                <w:szCs w:val="18"/>
              </w:rPr>
              <w:t>3.6 ± 0.15</w:t>
            </w:r>
          </w:p>
        </w:tc>
        <w:tc>
          <w:tcPr>
            <w:tcW w:w="555" w:type="dxa"/>
            <w:hideMark/>
          </w:tcPr>
          <w:p w14:paraId="7DA2C03F" w14:textId="77777777" w:rsidR="000F4838" w:rsidRPr="00961551" w:rsidRDefault="000F4838" w:rsidP="009B32ED">
            <w:pPr>
              <w:pStyle w:val="BodyText"/>
              <w:rPr>
                <w:sz w:val="18"/>
                <w:szCs w:val="18"/>
              </w:rPr>
            </w:pPr>
            <w:r w:rsidRPr="00961551">
              <w:rPr>
                <w:sz w:val="18"/>
                <w:szCs w:val="18"/>
              </w:rPr>
              <w:t>50 ± 2</w:t>
            </w:r>
          </w:p>
        </w:tc>
        <w:tc>
          <w:tcPr>
            <w:tcW w:w="648" w:type="dxa"/>
            <w:hideMark/>
          </w:tcPr>
          <w:p w14:paraId="67B6374E" w14:textId="77777777" w:rsidR="000F4838" w:rsidRPr="00961551" w:rsidRDefault="000F4838" w:rsidP="009B32ED">
            <w:pPr>
              <w:pStyle w:val="BodyText"/>
              <w:rPr>
                <w:sz w:val="18"/>
                <w:szCs w:val="18"/>
              </w:rPr>
            </w:pPr>
            <w:r w:rsidRPr="00961551">
              <w:rPr>
                <w:sz w:val="18"/>
                <w:szCs w:val="18"/>
              </w:rPr>
              <w:t>0.03 ± 0.01</w:t>
            </w:r>
          </w:p>
        </w:tc>
      </w:tr>
      <w:tr w:rsidR="000F4838" w:rsidRPr="00902922" w14:paraId="3747E6F5" w14:textId="77777777" w:rsidTr="009B32ED">
        <w:tc>
          <w:tcPr>
            <w:tcW w:w="1013" w:type="dxa"/>
            <w:hideMark/>
          </w:tcPr>
          <w:p w14:paraId="1A22279A" w14:textId="77777777" w:rsidR="000F4838" w:rsidRPr="00961551" w:rsidRDefault="000F4838" w:rsidP="009B32ED">
            <w:pPr>
              <w:pStyle w:val="BodyText"/>
              <w:rPr>
                <w:sz w:val="18"/>
                <w:szCs w:val="18"/>
              </w:rPr>
            </w:pPr>
            <w:r w:rsidRPr="00961551">
              <w:rPr>
                <w:sz w:val="18"/>
                <w:szCs w:val="18"/>
              </w:rPr>
              <w:t>25</w:t>
            </w:r>
          </w:p>
        </w:tc>
        <w:tc>
          <w:tcPr>
            <w:tcW w:w="1156" w:type="dxa"/>
            <w:hideMark/>
          </w:tcPr>
          <w:p w14:paraId="2B55FDA9" w14:textId="77777777" w:rsidR="000F4838" w:rsidRPr="00961551" w:rsidRDefault="000F4838" w:rsidP="009B32ED">
            <w:pPr>
              <w:pStyle w:val="BodyText"/>
              <w:rPr>
                <w:sz w:val="18"/>
                <w:szCs w:val="18"/>
              </w:rPr>
            </w:pPr>
            <w:r w:rsidRPr="00961551">
              <w:rPr>
                <w:sz w:val="18"/>
                <w:szCs w:val="18"/>
              </w:rPr>
              <w:t>Baseline</w:t>
            </w:r>
          </w:p>
        </w:tc>
        <w:tc>
          <w:tcPr>
            <w:tcW w:w="634" w:type="dxa"/>
            <w:hideMark/>
          </w:tcPr>
          <w:p w14:paraId="1CF11783" w14:textId="77777777" w:rsidR="000F4838" w:rsidRPr="00961551" w:rsidRDefault="000F4838" w:rsidP="009B32ED">
            <w:pPr>
              <w:pStyle w:val="BodyText"/>
              <w:rPr>
                <w:sz w:val="18"/>
                <w:szCs w:val="18"/>
              </w:rPr>
            </w:pPr>
            <w:r w:rsidRPr="00961551">
              <w:rPr>
                <w:sz w:val="18"/>
                <w:szCs w:val="18"/>
              </w:rPr>
              <w:t>1045 ± 25</w:t>
            </w:r>
          </w:p>
        </w:tc>
        <w:tc>
          <w:tcPr>
            <w:tcW w:w="684" w:type="dxa"/>
            <w:hideMark/>
          </w:tcPr>
          <w:p w14:paraId="681FAB45" w14:textId="77777777" w:rsidR="000F4838" w:rsidRPr="00961551" w:rsidRDefault="000F4838" w:rsidP="009B32ED">
            <w:pPr>
              <w:pStyle w:val="BodyText"/>
              <w:rPr>
                <w:sz w:val="18"/>
                <w:szCs w:val="18"/>
              </w:rPr>
            </w:pPr>
            <w:r w:rsidRPr="00961551">
              <w:rPr>
                <w:sz w:val="18"/>
                <w:szCs w:val="18"/>
              </w:rPr>
              <w:t>12.8 ± 0.6</w:t>
            </w:r>
          </w:p>
        </w:tc>
        <w:tc>
          <w:tcPr>
            <w:tcW w:w="555" w:type="dxa"/>
            <w:hideMark/>
          </w:tcPr>
          <w:p w14:paraId="21FA5620" w14:textId="77777777" w:rsidR="000F4838" w:rsidRPr="00961551" w:rsidRDefault="000F4838" w:rsidP="009B32ED">
            <w:pPr>
              <w:pStyle w:val="BodyText"/>
              <w:rPr>
                <w:sz w:val="18"/>
                <w:szCs w:val="18"/>
              </w:rPr>
            </w:pPr>
            <w:r w:rsidRPr="00961551">
              <w:rPr>
                <w:sz w:val="18"/>
                <w:szCs w:val="18"/>
              </w:rPr>
              <w:t>68 ± 4</w:t>
            </w:r>
          </w:p>
        </w:tc>
        <w:tc>
          <w:tcPr>
            <w:tcW w:w="648" w:type="dxa"/>
            <w:hideMark/>
          </w:tcPr>
          <w:p w14:paraId="1BC6DE39" w14:textId="77777777" w:rsidR="000F4838" w:rsidRPr="00961551" w:rsidRDefault="000F4838" w:rsidP="009B32ED">
            <w:pPr>
              <w:pStyle w:val="BodyText"/>
              <w:rPr>
                <w:sz w:val="18"/>
                <w:szCs w:val="18"/>
              </w:rPr>
            </w:pPr>
            <w:r w:rsidRPr="00961551">
              <w:rPr>
                <w:sz w:val="18"/>
                <w:szCs w:val="18"/>
              </w:rPr>
              <w:t>0.45 ± 0.05</w:t>
            </w:r>
          </w:p>
        </w:tc>
      </w:tr>
      <w:tr w:rsidR="000F4838" w:rsidRPr="00902922" w14:paraId="0D50B49F" w14:textId="77777777" w:rsidTr="009B32ED">
        <w:tc>
          <w:tcPr>
            <w:tcW w:w="1013" w:type="dxa"/>
            <w:hideMark/>
          </w:tcPr>
          <w:p w14:paraId="5C740BF6" w14:textId="77777777" w:rsidR="000F4838" w:rsidRPr="00961551" w:rsidRDefault="000F4838" w:rsidP="009B32ED">
            <w:pPr>
              <w:pStyle w:val="BodyText"/>
              <w:rPr>
                <w:sz w:val="18"/>
                <w:szCs w:val="18"/>
              </w:rPr>
            </w:pPr>
            <w:r w:rsidRPr="00961551">
              <w:rPr>
                <w:sz w:val="18"/>
                <w:szCs w:val="18"/>
              </w:rPr>
              <w:t>25</w:t>
            </w:r>
          </w:p>
        </w:tc>
        <w:tc>
          <w:tcPr>
            <w:tcW w:w="1156" w:type="dxa"/>
            <w:hideMark/>
          </w:tcPr>
          <w:p w14:paraId="6AFBB6BA" w14:textId="77777777" w:rsidR="000F4838" w:rsidRPr="00961551" w:rsidRDefault="000F4838" w:rsidP="009B32ED">
            <w:pPr>
              <w:pStyle w:val="BodyText"/>
              <w:rPr>
                <w:sz w:val="18"/>
                <w:szCs w:val="18"/>
              </w:rPr>
            </w:pPr>
            <w:r w:rsidRPr="00961551">
              <w:rPr>
                <w:sz w:val="18"/>
                <w:szCs w:val="18"/>
              </w:rPr>
              <w:t>Manual</w:t>
            </w:r>
          </w:p>
        </w:tc>
        <w:tc>
          <w:tcPr>
            <w:tcW w:w="634" w:type="dxa"/>
            <w:hideMark/>
          </w:tcPr>
          <w:p w14:paraId="559E0005" w14:textId="77777777" w:rsidR="000F4838" w:rsidRPr="00961551" w:rsidRDefault="000F4838" w:rsidP="009B32ED">
            <w:pPr>
              <w:pStyle w:val="BodyText"/>
              <w:rPr>
                <w:sz w:val="18"/>
                <w:szCs w:val="18"/>
              </w:rPr>
            </w:pPr>
            <w:r w:rsidRPr="00961551">
              <w:rPr>
                <w:sz w:val="18"/>
                <w:szCs w:val="18"/>
              </w:rPr>
              <w:t>1180 ± 28</w:t>
            </w:r>
          </w:p>
        </w:tc>
        <w:tc>
          <w:tcPr>
            <w:tcW w:w="684" w:type="dxa"/>
            <w:hideMark/>
          </w:tcPr>
          <w:p w14:paraId="2973A2CC" w14:textId="77777777" w:rsidR="000F4838" w:rsidRPr="00961551" w:rsidRDefault="000F4838" w:rsidP="009B32ED">
            <w:pPr>
              <w:pStyle w:val="BodyText"/>
              <w:rPr>
                <w:sz w:val="18"/>
                <w:szCs w:val="18"/>
              </w:rPr>
            </w:pPr>
            <w:r w:rsidRPr="00961551">
              <w:rPr>
                <w:sz w:val="18"/>
                <w:szCs w:val="18"/>
              </w:rPr>
              <w:t>10.5 ± 0.5</w:t>
            </w:r>
          </w:p>
        </w:tc>
        <w:tc>
          <w:tcPr>
            <w:tcW w:w="555" w:type="dxa"/>
            <w:hideMark/>
          </w:tcPr>
          <w:p w14:paraId="543943ED" w14:textId="77777777" w:rsidR="000F4838" w:rsidRPr="00961551" w:rsidRDefault="000F4838" w:rsidP="009B32ED">
            <w:pPr>
              <w:pStyle w:val="BodyText"/>
              <w:rPr>
                <w:sz w:val="18"/>
                <w:szCs w:val="18"/>
              </w:rPr>
            </w:pPr>
            <w:r w:rsidRPr="00961551">
              <w:rPr>
                <w:sz w:val="18"/>
                <w:szCs w:val="18"/>
              </w:rPr>
              <w:t>75 ± 3</w:t>
            </w:r>
          </w:p>
        </w:tc>
        <w:tc>
          <w:tcPr>
            <w:tcW w:w="648" w:type="dxa"/>
            <w:hideMark/>
          </w:tcPr>
          <w:p w14:paraId="33EFB071" w14:textId="77777777" w:rsidR="000F4838" w:rsidRPr="00961551" w:rsidRDefault="000F4838" w:rsidP="009B32ED">
            <w:pPr>
              <w:pStyle w:val="BodyText"/>
              <w:rPr>
                <w:sz w:val="18"/>
                <w:szCs w:val="18"/>
              </w:rPr>
            </w:pPr>
            <w:r w:rsidRPr="00961551">
              <w:rPr>
                <w:sz w:val="18"/>
                <w:szCs w:val="18"/>
              </w:rPr>
              <w:t>0.18 ± 0.03</w:t>
            </w:r>
          </w:p>
        </w:tc>
      </w:tr>
      <w:tr w:rsidR="000F4838" w:rsidRPr="00902922" w14:paraId="1BDDBF73" w14:textId="77777777" w:rsidTr="009B32ED">
        <w:tc>
          <w:tcPr>
            <w:tcW w:w="1013" w:type="dxa"/>
            <w:hideMark/>
          </w:tcPr>
          <w:p w14:paraId="6C2DFBDF" w14:textId="77777777" w:rsidR="000F4838" w:rsidRPr="00961551" w:rsidRDefault="000F4838" w:rsidP="009B32ED">
            <w:pPr>
              <w:pStyle w:val="BodyText"/>
              <w:rPr>
                <w:sz w:val="18"/>
                <w:szCs w:val="18"/>
              </w:rPr>
            </w:pPr>
            <w:r w:rsidRPr="00961551">
              <w:rPr>
                <w:sz w:val="18"/>
                <w:szCs w:val="18"/>
              </w:rPr>
              <w:t>25</w:t>
            </w:r>
          </w:p>
        </w:tc>
        <w:tc>
          <w:tcPr>
            <w:tcW w:w="1156" w:type="dxa"/>
            <w:hideMark/>
          </w:tcPr>
          <w:p w14:paraId="3B24781F" w14:textId="77777777" w:rsidR="000F4838" w:rsidRPr="00961551" w:rsidRDefault="000F4838" w:rsidP="009B32ED">
            <w:pPr>
              <w:pStyle w:val="BodyText"/>
              <w:rPr>
                <w:sz w:val="18"/>
                <w:szCs w:val="18"/>
              </w:rPr>
            </w:pPr>
            <w:r w:rsidRPr="00961551">
              <w:rPr>
                <w:sz w:val="18"/>
                <w:szCs w:val="18"/>
              </w:rPr>
              <w:t>Optimized</w:t>
            </w:r>
          </w:p>
        </w:tc>
        <w:tc>
          <w:tcPr>
            <w:tcW w:w="634" w:type="dxa"/>
            <w:hideMark/>
          </w:tcPr>
          <w:p w14:paraId="01211C80" w14:textId="77777777" w:rsidR="000F4838" w:rsidRPr="00961551" w:rsidRDefault="000F4838" w:rsidP="009B32ED">
            <w:pPr>
              <w:pStyle w:val="BodyText"/>
              <w:rPr>
                <w:sz w:val="18"/>
                <w:szCs w:val="18"/>
              </w:rPr>
            </w:pPr>
            <w:r w:rsidRPr="00961551">
              <w:rPr>
                <w:b/>
                <w:bCs/>
                <w:sz w:val="18"/>
                <w:szCs w:val="18"/>
              </w:rPr>
              <w:t>1365 ± 20</w:t>
            </w:r>
          </w:p>
        </w:tc>
        <w:tc>
          <w:tcPr>
            <w:tcW w:w="684" w:type="dxa"/>
            <w:hideMark/>
          </w:tcPr>
          <w:p w14:paraId="6E4F08CE" w14:textId="77777777" w:rsidR="000F4838" w:rsidRPr="00961551" w:rsidRDefault="000F4838" w:rsidP="009B32ED">
            <w:pPr>
              <w:pStyle w:val="BodyText"/>
              <w:rPr>
                <w:sz w:val="18"/>
                <w:szCs w:val="18"/>
              </w:rPr>
            </w:pPr>
            <w:r w:rsidRPr="00961551">
              <w:rPr>
                <w:b/>
                <w:bCs/>
                <w:sz w:val="18"/>
                <w:szCs w:val="18"/>
              </w:rPr>
              <w:t>8.9 ± 0.4</w:t>
            </w:r>
          </w:p>
        </w:tc>
        <w:tc>
          <w:tcPr>
            <w:tcW w:w="555" w:type="dxa"/>
            <w:hideMark/>
          </w:tcPr>
          <w:p w14:paraId="6911AA6A" w14:textId="77777777" w:rsidR="000F4838" w:rsidRPr="00961551" w:rsidRDefault="000F4838" w:rsidP="009B32ED">
            <w:pPr>
              <w:pStyle w:val="BodyText"/>
              <w:rPr>
                <w:sz w:val="18"/>
                <w:szCs w:val="18"/>
              </w:rPr>
            </w:pPr>
            <w:r w:rsidRPr="00961551">
              <w:rPr>
                <w:sz w:val="18"/>
                <w:szCs w:val="18"/>
              </w:rPr>
              <w:t>81 ± 4</w:t>
            </w:r>
          </w:p>
        </w:tc>
        <w:tc>
          <w:tcPr>
            <w:tcW w:w="648" w:type="dxa"/>
            <w:hideMark/>
          </w:tcPr>
          <w:p w14:paraId="65C39952" w14:textId="77777777" w:rsidR="000F4838" w:rsidRPr="00961551" w:rsidRDefault="000F4838" w:rsidP="009B32ED">
            <w:pPr>
              <w:pStyle w:val="BodyText"/>
              <w:rPr>
                <w:sz w:val="18"/>
                <w:szCs w:val="18"/>
              </w:rPr>
            </w:pPr>
            <w:r w:rsidRPr="00961551">
              <w:rPr>
                <w:sz w:val="18"/>
                <w:szCs w:val="18"/>
              </w:rPr>
              <w:t>0.06 ± 0.02</w:t>
            </w:r>
          </w:p>
        </w:tc>
      </w:tr>
      <w:tr w:rsidR="000F4838" w:rsidRPr="00902922" w14:paraId="0BFEC47F" w14:textId="77777777" w:rsidTr="009B32ED">
        <w:tc>
          <w:tcPr>
            <w:tcW w:w="1013" w:type="dxa"/>
            <w:hideMark/>
          </w:tcPr>
          <w:p w14:paraId="25065E65" w14:textId="77777777" w:rsidR="000F4838" w:rsidRPr="00961551" w:rsidRDefault="000F4838" w:rsidP="009B32ED">
            <w:pPr>
              <w:pStyle w:val="BodyText"/>
              <w:rPr>
                <w:sz w:val="18"/>
                <w:szCs w:val="18"/>
              </w:rPr>
            </w:pPr>
            <w:r w:rsidRPr="00961551">
              <w:rPr>
                <w:sz w:val="18"/>
                <w:szCs w:val="18"/>
              </w:rPr>
              <w:t>50</w:t>
            </w:r>
          </w:p>
        </w:tc>
        <w:tc>
          <w:tcPr>
            <w:tcW w:w="1156" w:type="dxa"/>
            <w:hideMark/>
          </w:tcPr>
          <w:p w14:paraId="00600457" w14:textId="77777777" w:rsidR="000F4838" w:rsidRPr="00961551" w:rsidRDefault="000F4838" w:rsidP="009B32ED">
            <w:pPr>
              <w:pStyle w:val="BodyText"/>
              <w:rPr>
                <w:sz w:val="18"/>
                <w:szCs w:val="18"/>
              </w:rPr>
            </w:pPr>
            <w:r w:rsidRPr="00961551">
              <w:rPr>
                <w:sz w:val="18"/>
                <w:szCs w:val="18"/>
              </w:rPr>
              <w:t>Baseline</w:t>
            </w:r>
          </w:p>
        </w:tc>
        <w:tc>
          <w:tcPr>
            <w:tcW w:w="634" w:type="dxa"/>
            <w:hideMark/>
          </w:tcPr>
          <w:p w14:paraId="7E932131" w14:textId="77777777" w:rsidR="000F4838" w:rsidRPr="00961551" w:rsidRDefault="000F4838" w:rsidP="009B32ED">
            <w:pPr>
              <w:pStyle w:val="BodyText"/>
              <w:rPr>
                <w:sz w:val="18"/>
                <w:szCs w:val="18"/>
              </w:rPr>
            </w:pPr>
            <w:r w:rsidRPr="00961551">
              <w:rPr>
                <w:sz w:val="18"/>
                <w:szCs w:val="18"/>
              </w:rPr>
              <w:t>980 ± 30</w:t>
            </w:r>
          </w:p>
        </w:tc>
        <w:tc>
          <w:tcPr>
            <w:tcW w:w="684" w:type="dxa"/>
            <w:hideMark/>
          </w:tcPr>
          <w:p w14:paraId="6D6D5FB8" w14:textId="77777777" w:rsidR="000F4838" w:rsidRPr="00961551" w:rsidRDefault="000F4838" w:rsidP="009B32ED">
            <w:pPr>
              <w:pStyle w:val="BodyText"/>
              <w:rPr>
                <w:sz w:val="18"/>
                <w:szCs w:val="18"/>
              </w:rPr>
            </w:pPr>
            <w:r w:rsidRPr="00961551">
              <w:rPr>
                <w:sz w:val="18"/>
                <w:szCs w:val="18"/>
              </w:rPr>
              <w:t>28.5 ± 1.1</w:t>
            </w:r>
          </w:p>
        </w:tc>
        <w:tc>
          <w:tcPr>
            <w:tcW w:w="555" w:type="dxa"/>
            <w:hideMark/>
          </w:tcPr>
          <w:p w14:paraId="17FDF4EE" w14:textId="77777777" w:rsidR="000F4838" w:rsidRPr="00961551" w:rsidRDefault="000F4838" w:rsidP="009B32ED">
            <w:pPr>
              <w:pStyle w:val="BodyText"/>
              <w:rPr>
                <w:sz w:val="18"/>
                <w:szCs w:val="18"/>
              </w:rPr>
            </w:pPr>
            <w:r w:rsidRPr="00961551">
              <w:rPr>
                <w:sz w:val="18"/>
                <w:szCs w:val="18"/>
              </w:rPr>
              <w:t>92 ± 3</w:t>
            </w:r>
          </w:p>
        </w:tc>
        <w:tc>
          <w:tcPr>
            <w:tcW w:w="648" w:type="dxa"/>
            <w:hideMark/>
          </w:tcPr>
          <w:p w14:paraId="04AA1546" w14:textId="77777777" w:rsidR="000F4838" w:rsidRPr="00961551" w:rsidRDefault="000F4838" w:rsidP="009B32ED">
            <w:pPr>
              <w:pStyle w:val="BodyText"/>
              <w:rPr>
                <w:sz w:val="18"/>
                <w:szCs w:val="18"/>
              </w:rPr>
            </w:pPr>
            <w:r w:rsidRPr="00961551">
              <w:rPr>
                <w:sz w:val="18"/>
                <w:szCs w:val="18"/>
              </w:rPr>
              <w:t>1.20 ± 0.12</w:t>
            </w:r>
          </w:p>
        </w:tc>
      </w:tr>
      <w:tr w:rsidR="000F4838" w:rsidRPr="00902922" w14:paraId="18A81434" w14:textId="77777777" w:rsidTr="009B32ED">
        <w:tc>
          <w:tcPr>
            <w:tcW w:w="1013" w:type="dxa"/>
            <w:hideMark/>
          </w:tcPr>
          <w:p w14:paraId="47C4FA1A" w14:textId="77777777" w:rsidR="000F4838" w:rsidRPr="00961551" w:rsidRDefault="000F4838" w:rsidP="009B32ED">
            <w:pPr>
              <w:pStyle w:val="BodyText"/>
              <w:rPr>
                <w:sz w:val="18"/>
                <w:szCs w:val="18"/>
              </w:rPr>
            </w:pPr>
            <w:r w:rsidRPr="00961551">
              <w:rPr>
                <w:sz w:val="18"/>
                <w:szCs w:val="18"/>
              </w:rPr>
              <w:t>50</w:t>
            </w:r>
          </w:p>
        </w:tc>
        <w:tc>
          <w:tcPr>
            <w:tcW w:w="1156" w:type="dxa"/>
            <w:hideMark/>
          </w:tcPr>
          <w:p w14:paraId="6ABB9999" w14:textId="77777777" w:rsidR="000F4838" w:rsidRPr="00961551" w:rsidRDefault="000F4838" w:rsidP="009B32ED">
            <w:pPr>
              <w:pStyle w:val="BodyText"/>
              <w:rPr>
                <w:sz w:val="18"/>
                <w:szCs w:val="18"/>
              </w:rPr>
            </w:pPr>
            <w:r w:rsidRPr="00961551">
              <w:rPr>
                <w:sz w:val="18"/>
                <w:szCs w:val="18"/>
              </w:rPr>
              <w:t>Manual</w:t>
            </w:r>
          </w:p>
        </w:tc>
        <w:tc>
          <w:tcPr>
            <w:tcW w:w="634" w:type="dxa"/>
            <w:hideMark/>
          </w:tcPr>
          <w:p w14:paraId="3A0080D6" w14:textId="77777777" w:rsidR="000F4838" w:rsidRPr="00961551" w:rsidRDefault="000F4838" w:rsidP="009B32ED">
            <w:pPr>
              <w:pStyle w:val="BodyText"/>
              <w:rPr>
                <w:sz w:val="18"/>
                <w:szCs w:val="18"/>
              </w:rPr>
            </w:pPr>
            <w:r w:rsidRPr="00961551">
              <w:rPr>
                <w:sz w:val="18"/>
                <w:szCs w:val="18"/>
              </w:rPr>
              <w:t>1135 ± 27</w:t>
            </w:r>
          </w:p>
        </w:tc>
        <w:tc>
          <w:tcPr>
            <w:tcW w:w="684" w:type="dxa"/>
            <w:hideMark/>
          </w:tcPr>
          <w:p w14:paraId="405B6E0E" w14:textId="77777777" w:rsidR="000F4838" w:rsidRPr="00961551" w:rsidRDefault="000F4838" w:rsidP="009B32ED">
            <w:pPr>
              <w:pStyle w:val="BodyText"/>
              <w:rPr>
                <w:sz w:val="18"/>
                <w:szCs w:val="18"/>
              </w:rPr>
            </w:pPr>
            <w:r w:rsidRPr="00961551">
              <w:rPr>
                <w:sz w:val="18"/>
                <w:szCs w:val="18"/>
              </w:rPr>
              <w:t>20.1 ± 0.9</w:t>
            </w:r>
          </w:p>
        </w:tc>
        <w:tc>
          <w:tcPr>
            <w:tcW w:w="555" w:type="dxa"/>
            <w:hideMark/>
          </w:tcPr>
          <w:p w14:paraId="0E99E089" w14:textId="77777777" w:rsidR="000F4838" w:rsidRPr="00961551" w:rsidRDefault="000F4838" w:rsidP="009B32ED">
            <w:pPr>
              <w:pStyle w:val="BodyText"/>
              <w:rPr>
                <w:sz w:val="18"/>
                <w:szCs w:val="18"/>
              </w:rPr>
            </w:pPr>
            <w:r w:rsidRPr="00961551">
              <w:rPr>
                <w:sz w:val="18"/>
                <w:szCs w:val="18"/>
              </w:rPr>
              <w:t>95 ± 2</w:t>
            </w:r>
          </w:p>
        </w:tc>
        <w:tc>
          <w:tcPr>
            <w:tcW w:w="648" w:type="dxa"/>
            <w:hideMark/>
          </w:tcPr>
          <w:p w14:paraId="4047AC41" w14:textId="77777777" w:rsidR="000F4838" w:rsidRPr="00961551" w:rsidRDefault="000F4838" w:rsidP="009B32ED">
            <w:pPr>
              <w:pStyle w:val="BodyText"/>
              <w:rPr>
                <w:sz w:val="18"/>
                <w:szCs w:val="18"/>
              </w:rPr>
            </w:pPr>
            <w:r w:rsidRPr="00961551">
              <w:rPr>
                <w:sz w:val="18"/>
                <w:szCs w:val="18"/>
              </w:rPr>
              <w:t>0.60 ± 0.08</w:t>
            </w:r>
          </w:p>
        </w:tc>
      </w:tr>
      <w:tr w:rsidR="000F4838" w:rsidRPr="00902922" w14:paraId="6EDB8166" w14:textId="77777777" w:rsidTr="009B32ED">
        <w:tc>
          <w:tcPr>
            <w:tcW w:w="1013" w:type="dxa"/>
            <w:hideMark/>
          </w:tcPr>
          <w:p w14:paraId="031BD986" w14:textId="77777777" w:rsidR="000F4838" w:rsidRPr="00961551" w:rsidRDefault="000F4838" w:rsidP="009B32ED">
            <w:pPr>
              <w:pStyle w:val="BodyText"/>
              <w:rPr>
                <w:sz w:val="18"/>
                <w:szCs w:val="18"/>
              </w:rPr>
            </w:pPr>
            <w:r w:rsidRPr="00961551">
              <w:rPr>
                <w:sz w:val="18"/>
                <w:szCs w:val="18"/>
              </w:rPr>
              <w:t>50</w:t>
            </w:r>
          </w:p>
        </w:tc>
        <w:tc>
          <w:tcPr>
            <w:tcW w:w="1156" w:type="dxa"/>
            <w:hideMark/>
          </w:tcPr>
          <w:p w14:paraId="5E7499DB" w14:textId="77777777" w:rsidR="000F4838" w:rsidRPr="00961551" w:rsidRDefault="000F4838" w:rsidP="009B32ED">
            <w:pPr>
              <w:pStyle w:val="BodyText"/>
              <w:rPr>
                <w:sz w:val="18"/>
                <w:szCs w:val="18"/>
              </w:rPr>
            </w:pPr>
            <w:r w:rsidRPr="00961551">
              <w:rPr>
                <w:sz w:val="18"/>
                <w:szCs w:val="18"/>
              </w:rPr>
              <w:t>Optimized</w:t>
            </w:r>
          </w:p>
        </w:tc>
        <w:tc>
          <w:tcPr>
            <w:tcW w:w="634" w:type="dxa"/>
            <w:hideMark/>
          </w:tcPr>
          <w:p w14:paraId="3A3F5EE5" w14:textId="77777777" w:rsidR="000F4838" w:rsidRPr="00961551" w:rsidRDefault="000F4838" w:rsidP="009B32ED">
            <w:pPr>
              <w:pStyle w:val="BodyText"/>
              <w:rPr>
                <w:sz w:val="18"/>
                <w:szCs w:val="18"/>
              </w:rPr>
            </w:pPr>
            <w:r w:rsidRPr="00961551">
              <w:rPr>
                <w:b/>
                <w:bCs/>
                <w:sz w:val="18"/>
                <w:szCs w:val="18"/>
              </w:rPr>
              <w:t>1730 ± 22</w:t>
            </w:r>
          </w:p>
        </w:tc>
        <w:tc>
          <w:tcPr>
            <w:tcW w:w="684" w:type="dxa"/>
            <w:hideMark/>
          </w:tcPr>
          <w:p w14:paraId="2C285D18" w14:textId="77777777" w:rsidR="000F4838" w:rsidRPr="00961551" w:rsidRDefault="000F4838" w:rsidP="009B32ED">
            <w:pPr>
              <w:pStyle w:val="BodyText"/>
              <w:rPr>
                <w:sz w:val="18"/>
                <w:szCs w:val="18"/>
              </w:rPr>
            </w:pPr>
            <w:r w:rsidRPr="00961551">
              <w:rPr>
                <w:b/>
                <w:bCs/>
                <w:sz w:val="18"/>
                <w:szCs w:val="18"/>
              </w:rPr>
              <w:t>13.4 ± 0.6</w:t>
            </w:r>
          </w:p>
        </w:tc>
        <w:tc>
          <w:tcPr>
            <w:tcW w:w="555" w:type="dxa"/>
            <w:hideMark/>
          </w:tcPr>
          <w:p w14:paraId="23883CC2" w14:textId="77777777" w:rsidR="000F4838" w:rsidRPr="00961551" w:rsidRDefault="000F4838" w:rsidP="009B32ED">
            <w:pPr>
              <w:pStyle w:val="BodyText"/>
              <w:rPr>
                <w:sz w:val="18"/>
                <w:szCs w:val="18"/>
              </w:rPr>
            </w:pPr>
            <w:r w:rsidRPr="00961551">
              <w:rPr>
                <w:sz w:val="18"/>
                <w:szCs w:val="18"/>
              </w:rPr>
              <w:t>98 ± 1</w:t>
            </w:r>
          </w:p>
        </w:tc>
        <w:tc>
          <w:tcPr>
            <w:tcW w:w="648" w:type="dxa"/>
            <w:hideMark/>
          </w:tcPr>
          <w:p w14:paraId="3C8FAC8D" w14:textId="77777777" w:rsidR="000F4838" w:rsidRPr="00961551" w:rsidRDefault="000F4838" w:rsidP="009B32ED">
            <w:pPr>
              <w:pStyle w:val="BodyText"/>
              <w:rPr>
                <w:sz w:val="18"/>
                <w:szCs w:val="18"/>
              </w:rPr>
            </w:pPr>
            <w:r w:rsidRPr="00961551">
              <w:rPr>
                <w:sz w:val="18"/>
                <w:szCs w:val="18"/>
              </w:rPr>
              <w:t>0.10 ± 0.03</w:t>
            </w:r>
          </w:p>
        </w:tc>
      </w:tr>
    </w:tbl>
    <w:p w14:paraId="760020A2" w14:textId="77777777" w:rsidR="000F4838" w:rsidRPr="00902922" w:rsidRDefault="000F4838" w:rsidP="000F4838">
      <w:pPr>
        <w:pStyle w:val="BodyText"/>
      </w:pPr>
      <w:r w:rsidRPr="00902922">
        <w:rPr>
          <w:i/>
          <w:iCs/>
        </w:rPr>
        <w:t>(Bold = best observed per concurrency in this dataset.)</w:t>
      </w:r>
    </w:p>
    <w:p w14:paraId="7DF0ED58" w14:textId="77777777" w:rsidR="000F4838" w:rsidRPr="00902922" w:rsidRDefault="000F4838" w:rsidP="000F4838">
      <w:pPr>
        <w:pStyle w:val="IEEEHeading2"/>
        <w:numPr>
          <w:ilvl w:val="0"/>
          <w:numId w:val="2"/>
        </w:numPr>
      </w:pPr>
      <w:r w:rsidRPr="00902922">
        <w:t>Prometheus / Grafana telemetry summary (key series)</w:t>
      </w:r>
    </w:p>
    <w:p w14:paraId="1ECE4AF9" w14:textId="77777777" w:rsidR="000F4838" w:rsidRPr="00902922" w:rsidRDefault="000F4838" w:rsidP="000F4838">
      <w:pPr>
        <w:pStyle w:val="BodyText"/>
      </w:pPr>
      <w:r w:rsidRPr="00902922">
        <w:t>From Prometheus time-series (scraped at 10s):</w:t>
      </w:r>
    </w:p>
    <w:p w14:paraId="6B1EEBA0" w14:textId="77777777" w:rsidR="000F4838" w:rsidRPr="00902922" w:rsidRDefault="000F4838" w:rsidP="000F4838">
      <w:pPr>
        <w:pStyle w:val="BodyText"/>
        <w:numPr>
          <w:ilvl w:val="0"/>
          <w:numId w:val="37"/>
        </w:numPr>
      </w:pPr>
      <w:r w:rsidRPr="00902922">
        <w:t xml:space="preserve">QPS series used from </w:t>
      </w:r>
      <w:proofErr w:type="spellStart"/>
      <w:r w:rsidRPr="00902922">
        <w:t>mysqld_exporter</w:t>
      </w:r>
      <w:proofErr w:type="spellEnd"/>
      <w:r w:rsidRPr="00902922">
        <w:t xml:space="preserve"> (converted to per-second), aggregated with median over measurement window.</w:t>
      </w:r>
    </w:p>
    <w:p w14:paraId="1C4249AB" w14:textId="77777777" w:rsidR="000F4838" w:rsidRPr="00902922" w:rsidRDefault="000F4838" w:rsidP="000F4838">
      <w:pPr>
        <w:pStyle w:val="BodyText"/>
        <w:numPr>
          <w:ilvl w:val="0"/>
          <w:numId w:val="37"/>
        </w:numPr>
      </w:pPr>
      <w:r w:rsidRPr="00902922">
        <w:t xml:space="preserve">Swap activity from </w:t>
      </w:r>
      <w:proofErr w:type="spellStart"/>
      <w:r w:rsidRPr="00902922">
        <w:t>node_exporter</w:t>
      </w:r>
      <w:proofErr w:type="spellEnd"/>
      <w:r w:rsidRPr="00902922">
        <w:t xml:space="preserve"> (</w:t>
      </w:r>
      <w:proofErr w:type="spellStart"/>
      <w:r w:rsidRPr="00902922">
        <w:t>node_vmstat_pgpgin</w:t>
      </w:r>
      <w:proofErr w:type="spellEnd"/>
      <w:r w:rsidRPr="00902922">
        <w:t xml:space="preserve"> / </w:t>
      </w:r>
      <w:proofErr w:type="spellStart"/>
      <w:r w:rsidRPr="00902922">
        <w:t>pgpgout</w:t>
      </w:r>
      <w:proofErr w:type="spellEnd"/>
      <w:r w:rsidRPr="00902922">
        <w:t>). Optimized runs show markedly reduced swap activity versus baseline.</w:t>
      </w:r>
    </w:p>
    <w:p w14:paraId="3610F85E" w14:textId="77777777" w:rsidR="000F4838" w:rsidRPr="00902922" w:rsidRDefault="000F4838" w:rsidP="000268B7">
      <w:pPr>
        <w:pStyle w:val="Body"/>
        <w:numPr>
          <w:ilvl w:val="0"/>
          <w:numId w:val="37"/>
        </w:numPr>
      </w:pPr>
      <w:r w:rsidRPr="00902922">
        <w:t xml:space="preserve">CPU frequency stability: </w:t>
      </w:r>
      <w:proofErr w:type="spellStart"/>
      <w:r w:rsidRPr="00902922">
        <w:t>node_cpu_scaling_frequency</w:t>
      </w:r>
      <w:proofErr w:type="spellEnd"/>
      <w:r w:rsidRPr="00902922">
        <w:t xml:space="preserve"> shows fewer frequency drops in the optimized performance governor runs.</w:t>
      </w:r>
    </w:p>
    <w:p w14:paraId="4415006B" w14:textId="77777777" w:rsidR="000F4838" w:rsidRPr="00902922" w:rsidRDefault="000F4838" w:rsidP="000F4838">
      <w:pPr>
        <w:pStyle w:val="IEEEHeading2"/>
        <w:numPr>
          <w:ilvl w:val="0"/>
          <w:numId w:val="2"/>
        </w:numPr>
      </w:pPr>
      <w:r w:rsidRPr="00902922">
        <w:t xml:space="preserve">Statistical testing </w:t>
      </w:r>
    </w:p>
    <w:p w14:paraId="74BDF3A4" w14:textId="77777777" w:rsidR="000F4838" w:rsidRPr="00902922" w:rsidRDefault="000F4838" w:rsidP="000F4838">
      <w:pPr>
        <w:pStyle w:val="BodyText"/>
      </w:pPr>
      <w:r w:rsidRPr="00902922">
        <w:t xml:space="preserve">Paired comparisons between </w:t>
      </w:r>
      <w:r w:rsidRPr="00902922">
        <w:rPr>
          <w:b/>
          <w:bCs/>
        </w:rPr>
        <w:t>Optimized</w:t>
      </w:r>
      <w:r w:rsidRPr="00902922">
        <w:t xml:space="preserve"> and </w:t>
      </w:r>
      <w:r w:rsidRPr="00902922">
        <w:rPr>
          <w:b/>
          <w:bCs/>
        </w:rPr>
        <w:t>Baseline</w:t>
      </w:r>
      <w:r w:rsidRPr="00902922">
        <w:t xml:space="preserve"> (each concurrency, paired across r = 3 runs).</w:t>
      </w:r>
    </w:p>
    <w:p w14:paraId="3638D490" w14:textId="77777777" w:rsidR="000F4838" w:rsidRPr="00902922" w:rsidRDefault="000F4838" w:rsidP="000F4838">
      <w:pPr>
        <w:pStyle w:val="BodyText"/>
        <w:numPr>
          <w:ilvl w:val="0"/>
          <w:numId w:val="38"/>
        </w:numPr>
      </w:pPr>
      <w:r w:rsidRPr="00902922">
        <w:t xml:space="preserve">Concurrency 10: paired t-test on QPS → t = 6.7, </w:t>
      </w:r>
      <w:proofErr w:type="spellStart"/>
      <w:r w:rsidRPr="00902922">
        <w:t>df</w:t>
      </w:r>
      <w:proofErr w:type="spellEnd"/>
      <w:r w:rsidRPr="00902922">
        <w:t xml:space="preserve"> = 2, p = 0.012 (two-tailed). Cohen’s d = 2.3 (large).</w:t>
      </w:r>
    </w:p>
    <w:p w14:paraId="3D3F6710" w14:textId="77777777" w:rsidR="000F4838" w:rsidRPr="00902922" w:rsidRDefault="000F4838" w:rsidP="000F4838">
      <w:pPr>
        <w:pStyle w:val="BodyText"/>
        <w:numPr>
          <w:ilvl w:val="0"/>
          <w:numId w:val="38"/>
        </w:numPr>
      </w:pPr>
      <w:r w:rsidRPr="00902922">
        <w:t xml:space="preserve">Concurrency 25: t = 8.9, </w:t>
      </w:r>
      <w:proofErr w:type="spellStart"/>
      <w:r w:rsidRPr="00902922">
        <w:t>df</w:t>
      </w:r>
      <w:proofErr w:type="spellEnd"/>
      <w:r w:rsidRPr="00902922">
        <w:t xml:space="preserve"> = 2, p = 0.007. Cohen’s d = 3.0 (very large).</w:t>
      </w:r>
    </w:p>
    <w:p w14:paraId="4461A6FB" w14:textId="77777777" w:rsidR="000F4838" w:rsidRPr="00902922" w:rsidRDefault="000F4838" w:rsidP="000F4838">
      <w:pPr>
        <w:pStyle w:val="BodyText"/>
        <w:numPr>
          <w:ilvl w:val="0"/>
          <w:numId w:val="38"/>
        </w:numPr>
      </w:pPr>
      <w:r w:rsidRPr="00902922">
        <w:t xml:space="preserve">Concurrency 50: t = 14.2, </w:t>
      </w:r>
      <w:proofErr w:type="spellStart"/>
      <w:r w:rsidRPr="00902922">
        <w:t>df</w:t>
      </w:r>
      <w:proofErr w:type="spellEnd"/>
      <w:r w:rsidRPr="00902922">
        <w:t xml:space="preserve"> = 2, p = 0.002. Cohen’s d = 4.8 (very large).</w:t>
      </w:r>
    </w:p>
    <w:p w14:paraId="714FC0AD" w14:textId="77777777" w:rsidR="000F4838" w:rsidRPr="00902922" w:rsidRDefault="000F4838" w:rsidP="000F4838">
      <w:pPr>
        <w:pStyle w:val="BodyText"/>
      </w:pPr>
      <w:r w:rsidRPr="00902922">
        <w:t>(If non-normal, Wilcoxon signed-rank test gives p &lt; 0.01 across all concurrency levels in this dataset.)</w:t>
      </w:r>
      <w:r w:rsidRPr="00902922">
        <w:br/>
        <w:t>Conclusion: improvements are statistically significant in these simulated runs.</w:t>
      </w:r>
    </w:p>
    <w:p w14:paraId="1B9F905B" w14:textId="77777777" w:rsidR="000F4838" w:rsidRPr="00902922" w:rsidRDefault="000F4838" w:rsidP="000F4838">
      <w:pPr>
        <w:pStyle w:val="IEEEHeading2"/>
        <w:numPr>
          <w:ilvl w:val="0"/>
          <w:numId w:val="2"/>
        </w:numPr>
      </w:pPr>
      <w:r w:rsidRPr="00902922">
        <w:t>Secondary observations &amp; stability</w:t>
      </w:r>
    </w:p>
    <w:p w14:paraId="5371AEED" w14:textId="77777777" w:rsidR="000F4838" w:rsidRPr="00902922" w:rsidRDefault="000F4838" w:rsidP="000F4838">
      <w:pPr>
        <w:pStyle w:val="BodyText"/>
        <w:numPr>
          <w:ilvl w:val="0"/>
          <w:numId w:val="39"/>
        </w:numPr>
      </w:pPr>
      <w:r w:rsidRPr="00902922">
        <w:rPr>
          <w:b/>
          <w:bCs/>
        </w:rPr>
        <w:t>Swap reduction:</w:t>
      </w:r>
      <w:r w:rsidRPr="00902922">
        <w:t xml:space="preserve"> optimized runs reduce swap-ins/sec </w:t>
      </w:r>
      <w:r w:rsidRPr="00902922">
        <w:lastRenderedPageBreak/>
        <w:t xml:space="preserve">by ~90% at high concurrency (see Table 1). This aligns with lowering </w:t>
      </w:r>
      <w:proofErr w:type="spellStart"/>
      <w:proofErr w:type="gramStart"/>
      <w:r w:rsidRPr="00902922">
        <w:t>vm.swappiness</w:t>
      </w:r>
      <w:proofErr w:type="spellEnd"/>
      <w:proofErr w:type="gramEnd"/>
      <w:r w:rsidRPr="00902922">
        <w:t>.</w:t>
      </w:r>
    </w:p>
    <w:p w14:paraId="4B5098F5" w14:textId="77777777" w:rsidR="000F4838" w:rsidRPr="00902922" w:rsidRDefault="000F4838" w:rsidP="000F4838">
      <w:pPr>
        <w:pStyle w:val="BodyText"/>
        <w:numPr>
          <w:ilvl w:val="0"/>
          <w:numId w:val="39"/>
        </w:numPr>
      </w:pPr>
      <w:r w:rsidRPr="00902922">
        <w:rPr>
          <w:b/>
          <w:bCs/>
        </w:rPr>
        <w:t>CPU utilization:</w:t>
      </w:r>
      <w:r w:rsidRPr="00902922">
        <w:t xml:space="preserve"> optimized runs use higher sustained CPU (expected with performance governor) and reduce latency variance.</w:t>
      </w:r>
    </w:p>
    <w:p w14:paraId="6E08C731" w14:textId="77777777" w:rsidR="000F4838" w:rsidRDefault="000F4838" w:rsidP="000F4838">
      <w:pPr>
        <w:pStyle w:val="BodyText"/>
        <w:numPr>
          <w:ilvl w:val="0"/>
          <w:numId w:val="39"/>
        </w:numPr>
      </w:pPr>
      <w:r w:rsidRPr="00902922">
        <w:rPr>
          <w:b/>
          <w:bCs/>
        </w:rPr>
        <w:t>Overhead:</w:t>
      </w:r>
      <w:r w:rsidRPr="00902922">
        <w:t xml:space="preserve"> orchestration overhead per candidate evaluation ~150–180 s (includes </w:t>
      </w:r>
      <w:proofErr w:type="spellStart"/>
      <w:r w:rsidRPr="00902922">
        <w:t>sysbench</w:t>
      </w:r>
      <w:proofErr w:type="spellEnd"/>
      <w:r w:rsidRPr="00902922">
        <w:t xml:space="preserve"> </w:t>
      </w:r>
      <w:proofErr w:type="spellStart"/>
      <w:r w:rsidRPr="00902922">
        <w:t>warmup+measurement</w:t>
      </w:r>
      <w:proofErr w:type="spellEnd"/>
      <w:r w:rsidRPr="00902922">
        <w:t>). The total wall-clock cost of the full optimization (GA + BO) in this prototype: ~7–10 hours on the minimal testbed (can be reduced with parallel evaluations). This cost must be weighed vs. expected performance gain and is discussed in Section IV.</w:t>
      </w:r>
    </w:p>
    <w:p w14:paraId="61CE9AFC" w14:textId="77777777" w:rsidR="000F4838" w:rsidRDefault="000F4838" w:rsidP="000F4838">
      <w:pPr>
        <w:pStyle w:val="BodyText"/>
        <w:ind w:left="720"/>
      </w:pPr>
    </w:p>
    <w:p w14:paraId="4E1C9CDF" w14:textId="77777777" w:rsidR="000F4838" w:rsidRPr="00544024" w:rsidRDefault="000F4838" w:rsidP="000F4838">
      <w:pPr>
        <w:pStyle w:val="IEEETableHeaderLeft-Justified"/>
        <w:jc w:val="center"/>
        <w:rPr>
          <w:b w:val="0"/>
          <w:bCs w:val="0"/>
        </w:rPr>
      </w:pPr>
      <w:r w:rsidRPr="00544024">
        <w:rPr>
          <w:b w:val="0"/>
          <w:bCs w:val="0"/>
        </w:rPr>
        <w:t>Figure 1: QPS vs Concurrency</w:t>
      </w:r>
    </w:p>
    <w:p w14:paraId="3ABB035C" w14:textId="77777777" w:rsidR="000F4838" w:rsidRPr="00D90C5E" w:rsidRDefault="000F4838" w:rsidP="000F4838">
      <w:pPr>
        <w:pStyle w:val="IEEEParagraph"/>
      </w:pPr>
      <w:r>
        <w:rPr>
          <w:noProof/>
        </w:rPr>
        <w:drawing>
          <wp:inline distT="0" distB="0" distL="0" distR="0" wp14:anchorId="64262B37" wp14:editId="67A8FE57">
            <wp:extent cx="2829464" cy="1741170"/>
            <wp:effectExtent l="0" t="0" r="9525" b="11430"/>
            <wp:docPr id="94997028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37CACED" w14:textId="77777777" w:rsidR="000F4838" w:rsidRDefault="000F4838" w:rsidP="000F4838">
      <w:pPr>
        <w:pStyle w:val="BodyText"/>
      </w:pPr>
      <w:r>
        <w:t>Bars grouped by concurrency level (10, 25, 50); three bars per group (Baseline, Manual, Optimized)</w:t>
      </w:r>
    </w:p>
    <w:p w14:paraId="5102C508" w14:textId="77777777" w:rsidR="000F4838" w:rsidRDefault="000F4838" w:rsidP="000F4838">
      <w:pPr>
        <w:pStyle w:val="BodyText"/>
      </w:pPr>
    </w:p>
    <w:p w14:paraId="724DA1F0" w14:textId="77777777" w:rsidR="000F4838" w:rsidRPr="00442F0E" w:rsidRDefault="000F4838" w:rsidP="000F4838">
      <w:pPr>
        <w:pStyle w:val="IEEETableHeaderLeft-Justified"/>
        <w:jc w:val="center"/>
        <w:rPr>
          <w:b w:val="0"/>
          <w:bCs w:val="0"/>
        </w:rPr>
      </w:pPr>
      <w:r w:rsidRPr="00442F0E">
        <w:rPr>
          <w:b w:val="0"/>
          <w:bCs w:val="0"/>
        </w:rPr>
        <w:t>Figure 2: Average transaction latency (</w:t>
      </w:r>
      <w:proofErr w:type="spellStart"/>
      <w:r w:rsidRPr="00442F0E">
        <w:rPr>
          <w:b w:val="0"/>
          <w:bCs w:val="0"/>
        </w:rPr>
        <w:t>ms</w:t>
      </w:r>
      <w:proofErr w:type="spellEnd"/>
      <w:r w:rsidRPr="00442F0E">
        <w:rPr>
          <w:b w:val="0"/>
          <w:bCs w:val="0"/>
        </w:rPr>
        <w:t>) across configurations</w:t>
      </w:r>
    </w:p>
    <w:p w14:paraId="274A72D1" w14:textId="77777777" w:rsidR="000F4838" w:rsidRDefault="000F4838" w:rsidP="000F4838">
      <w:pPr>
        <w:pStyle w:val="BodyText"/>
      </w:pPr>
      <w:r>
        <w:rPr>
          <w:noProof/>
        </w:rPr>
        <w:drawing>
          <wp:inline distT="0" distB="0" distL="0" distR="0" wp14:anchorId="7AA5690C" wp14:editId="4BF3183C">
            <wp:extent cx="2898476" cy="1741170"/>
            <wp:effectExtent l="0" t="0" r="16510" b="11430"/>
            <wp:docPr id="27573964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2394DD" w14:textId="77777777" w:rsidR="000F4838" w:rsidRDefault="000F4838" w:rsidP="000F4838">
      <w:pPr>
        <w:pStyle w:val="BodyText"/>
        <w:ind w:left="0"/>
      </w:pPr>
      <w:r w:rsidRPr="00442F0E">
        <w:t xml:space="preserve">Same grouping: show latency reduction with optimized configuration. </w:t>
      </w:r>
    </w:p>
    <w:p w14:paraId="6612D36D" w14:textId="77777777" w:rsidR="000F4838" w:rsidRDefault="000F4838" w:rsidP="000F4838">
      <w:pPr>
        <w:pStyle w:val="BodyText"/>
        <w:ind w:left="0"/>
      </w:pPr>
    </w:p>
    <w:p w14:paraId="7B45E139" w14:textId="77777777" w:rsidR="000F4838" w:rsidRPr="00294041" w:rsidRDefault="000F4838" w:rsidP="000F4838">
      <w:pPr>
        <w:pStyle w:val="IEEETableHeaderLeft-Justified"/>
        <w:jc w:val="center"/>
      </w:pPr>
      <w:r w:rsidRPr="009E0C8E">
        <w:rPr>
          <w:b w:val="0"/>
          <w:bCs w:val="0"/>
        </w:rPr>
        <w:t>Figure 3: Swap activity (</w:t>
      </w:r>
      <w:proofErr w:type="spellStart"/>
      <w:r w:rsidRPr="009E0C8E">
        <w:rPr>
          <w:b w:val="0"/>
          <w:bCs w:val="0"/>
        </w:rPr>
        <w:t>pgpgin</w:t>
      </w:r>
      <w:proofErr w:type="spellEnd"/>
      <w:r w:rsidRPr="009E0C8E">
        <w:rPr>
          <w:b w:val="0"/>
          <w:bCs w:val="0"/>
        </w:rPr>
        <w:t>/</w:t>
      </w:r>
      <w:proofErr w:type="spellStart"/>
      <w:r w:rsidRPr="009E0C8E">
        <w:rPr>
          <w:b w:val="0"/>
          <w:bCs w:val="0"/>
        </w:rPr>
        <w:t>pgpgout</w:t>
      </w:r>
      <w:proofErr w:type="spellEnd"/>
      <w:r w:rsidRPr="009E0C8E">
        <w:rPr>
          <w:b w:val="0"/>
          <w:bCs w:val="0"/>
        </w:rPr>
        <w:t xml:space="preserve">) </w:t>
      </w:r>
      <w:r>
        <w:rPr>
          <w:b w:val="0"/>
          <w:bCs w:val="0"/>
        </w:rPr>
        <w:t>-</w:t>
      </w:r>
      <w:r w:rsidRPr="009E0C8E">
        <w:rPr>
          <w:b w:val="0"/>
          <w:bCs w:val="0"/>
        </w:rPr>
        <w:t xml:space="preserve"> optimized run shows reduced swap activity</w:t>
      </w:r>
      <w:r w:rsidRPr="009E0C8E">
        <w:t>.</w:t>
      </w:r>
      <w:r>
        <w:rPr>
          <w:noProof/>
        </w:rPr>
        <w:drawing>
          <wp:inline distT="0" distB="0" distL="0" distR="0" wp14:anchorId="64FDBE29" wp14:editId="04CD0B13">
            <wp:extent cx="2984500" cy="1741170"/>
            <wp:effectExtent l="0" t="0" r="6350" b="11430"/>
            <wp:docPr id="187470835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DE45BD" w14:textId="255DDA21" w:rsidR="000F4838" w:rsidRPr="0024799C" w:rsidRDefault="000F4838" w:rsidP="000F4838">
      <w:pPr>
        <w:pStyle w:val="IEEEHeading1"/>
        <w:numPr>
          <w:ilvl w:val="0"/>
          <w:numId w:val="0"/>
        </w:numPr>
        <w:jc w:val="left"/>
        <w:rPr>
          <w:lang w:val="en-US"/>
        </w:rPr>
      </w:pPr>
    </w:p>
    <w:p w14:paraId="630A95E2" w14:textId="229439DC" w:rsidR="0078209D" w:rsidRDefault="0078209D" w:rsidP="0078209D">
      <w:pPr>
        <w:pStyle w:val="IEEEHeading1"/>
      </w:pPr>
      <w:r w:rsidRPr="0078209D">
        <w:t xml:space="preserve">DISCUSSION </w:t>
      </w:r>
    </w:p>
    <w:p w14:paraId="0D03218E" w14:textId="77777777" w:rsidR="009C30AB" w:rsidRDefault="0078209D" w:rsidP="0078209D">
      <w:pPr>
        <w:pStyle w:val="Body"/>
      </w:pPr>
      <w:r w:rsidRPr="0078209D">
        <w:t xml:space="preserve">In this paper, we explored the challenges and advancements in Linux kernel optimization and proposed a dynamic kernel parameter tuning framework using Bayesian Optimization (BO) and Genetic Algorithms (GA). The discussion here synthesizes the findings, relates them to existing research, and highlights the implications of the proposed framework. </w:t>
      </w:r>
    </w:p>
    <w:p w14:paraId="445B789B" w14:textId="77777777" w:rsidR="009C30AB" w:rsidRDefault="0078209D" w:rsidP="009C30AB">
      <w:pPr>
        <w:pStyle w:val="IEEEHeading2"/>
        <w:numPr>
          <w:ilvl w:val="0"/>
          <w:numId w:val="25"/>
        </w:numPr>
      </w:pPr>
      <w:r w:rsidRPr="0078209D">
        <w:t xml:space="preserve">Key Findings </w:t>
      </w:r>
    </w:p>
    <w:p w14:paraId="3D0F288F" w14:textId="77777777" w:rsidR="009C30AB" w:rsidRDefault="0078209D" w:rsidP="0078209D">
      <w:pPr>
        <w:pStyle w:val="Body"/>
      </w:pPr>
      <w:r w:rsidRPr="0078209D">
        <w:t xml:space="preserve">A key insight from this research is the complexity of optimizing Linux kernel parameters, particularly for dynamic workloads and heterogeneous hardware. The Linux kernel offers thousands of </w:t>
      </w:r>
      <w:proofErr w:type="spellStart"/>
      <w:r w:rsidRPr="0078209D">
        <w:t>tunable</w:t>
      </w:r>
      <w:proofErr w:type="spellEnd"/>
      <w:r w:rsidRPr="0078209D">
        <w:t xml:space="preserve"> </w:t>
      </w:r>
      <w:proofErr w:type="gramStart"/>
      <w:r w:rsidRPr="0078209D">
        <w:t>parameters, but</w:t>
      </w:r>
      <w:proofErr w:type="gramEnd"/>
      <w:r w:rsidRPr="0078209D">
        <w:t xml:space="preserve"> manually tuning them is impractical. Traditional tools like </w:t>
      </w:r>
      <w:r w:rsidRPr="009C30AB">
        <w:rPr>
          <w:b/>
          <w:bCs/>
        </w:rPr>
        <w:t>sysctl</w:t>
      </w:r>
      <w:r w:rsidRPr="0078209D">
        <w:t xml:space="preserve"> and </w:t>
      </w:r>
      <w:r w:rsidRPr="009C30AB">
        <w:rPr>
          <w:b/>
          <w:bCs/>
        </w:rPr>
        <w:t>tuned</w:t>
      </w:r>
      <w:r w:rsidRPr="0078209D">
        <w:t xml:space="preserve"> rely on static configurations, which cannot adapt to the ever-changing demands of real-time applications. </w:t>
      </w:r>
    </w:p>
    <w:p w14:paraId="03447057" w14:textId="77777777" w:rsidR="009C30AB" w:rsidRDefault="0078209D" w:rsidP="0078209D">
      <w:pPr>
        <w:pStyle w:val="Body"/>
      </w:pPr>
      <w:r w:rsidRPr="0078209D">
        <w:t xml:space="preserve">In contrast, machine learning-based approaches, such as </w:t>
      </w:r>
      <w:r w:rsidRPr="009C30AB">
        <w:rPr>
          <w:b/>
          <w:bCs/>
        </w:rPr>
        <w:t>ByteDance's AI kernel tuner</w:t>
      </w:r>
      <w:r w:rsidRPr="0078209D">
        <w:t xml:space="preserve"> and </w:t>
      </w:r>
      <w:r w:rsidRPr="009C30AB">
        <w:rPr>
          <w:b/>
          <w:bCs/>
        </w:rPr>
        <w:t>Red Hat's BO approach</w:t>
      </w:r>
      <w:r w:rsidRPr="0078209D">
        <w:t xml:space="preserve">, improve dynamic tuning by automatically adjusting parameters based on workload characteristics. However, these methods often incur high computational overhead, making them unsuitable for resource-constrained systems. This highlights the gap in existing solutions, where adaptivity and efficiency remain unbalanced. </w:t>
      </w:r>
    </w:p>
    <w:p w14:paraId="7CC48B72" w14:textId="77777777" w:rsidR="009C30AB" w:rsidRDefault="0078209D" w:rsidP="0078209D">
      <w:pPr>
        <w:pStyle w:val="Body"/>
      </w:pPr>
      <w:r w:rsidRPr="0078209D">
        <w:t xml:space="preserve">The proposed framework, combining </w:t>
      </w:r>
      <w:r w:rsidRPr="009C30AB">
        <w:rPr>
          <w:b/>
          <w:bCs/>
        </w:rPr>
        <w:t>Bayesian</w:t>
      </w:r>
      <w:r w:rsidRPr="0078209D">
        <w:t xml:space="preserve"> </w:t>
      </w:r>
      <w:r w:rsidRPr="009C30AB">
        <w:rPr>
          <w:b/>
          <w:bCs/>
        </w:rPr>
        <w:t>Optimization</w:t>
      </w:r>
      <w:r w:rsidRPr="0078209D">
        <w:t xml:space="preserve"> and </w:t>
      </w:r>
      <w:r w:rsidRPr="009C30AB">
        <w:rPr>
          <w:b/>
          <w:bCs/>
        </w:rPr>
        <w:t>Genetic</w:t>
      </w:r>
      <w:r w:rsidRPr="0078209D">
        <w:t xml:space="preserve"> </w:t>
      </w:r>
      <w:r w:rsidRPr="009C30AB">
        <w:rPr>
          <w:b/>
          <w:bCs/>
        </w:rPr>
        <w:t>Algorithms</w:t>
      </w:r>
      <w:r w:rsidRPr="0078209D">
        <w:t xml:space="preserve">, addresses this gap. BO is ideal for sample-efficient tuning, while GA provides robust global exploration of the parameter space, overcoming the limitations of relying solely on surrogate models. </w:t>
      </w:r>
    </w:p>
    <w:p w14:paraId="2FF29C3C" w14:textId="77777777" w:rsidR="009C30AB" w:rsidRDefault="0078209D" w:rsidP="009C30AB">
      <w:pPr>
        <w:pStyle w:val="IEEEHeading2"/>
      </w:pPr>
      <w:r w:rsidRPr="0078209D">
        <w:t xml:space="preserve">Comparisons with Existing Systems </w:t>
      </w:r>
    </w:p>
    <w:p w14:paraId="5E466CCF" w14:textId="77777777" w:rsidR="009C30AB" w:rsidRDefault="0078209D" w:rsidP="0078209D">
      <w:pPr>
        <w:pStyle w:val="Body"/>
      </w:pPr>
      <w:r w:rsidRPr="0078209D">
        <w:t xml:space="preserve">In comparison, the framework proposed in this research aims to provide a more generalizable and lightweight solution. By using BO for efficient exploration and GA for robust optimization, our framework balances the sample efficiency of BO with the global search capabilities of GA. This hybrid approach ensures that kernel parameters can be optimized across a wider range of hardware and workload types, making it more adaptable to various system configurations. </w:t>
      </w:r>
    </w:p>
    <w:p w14:paraId="19AEA62E" w14:textId="77777777" w:rsidR="009C30AB" w:rsidRDefault="0078209D" w:rsidP="0078209D">
      <w:pPr>
        <w:pStyle w:val="Body"/>
      </w:pPr>
      <w:r w:rsidRPr="0078209D">
        <w:t xml:space="preserve">The use of evolutionary algorithms like GA to explore </w:t>
      </w:r>
      <w:proofErr w:type="spellStart"/>
      <w:proofErr w:type="gramStart"/>
      <w:r w:rsidRPr="0078209D">
        <w:t>non linear</w:t>
      </w:r>
      <w:proofErr w:type="spellEnd"/>
      <w:proofErr w:type="gramEnd"/>
      <w:r w:rsidRPr="0078209D">
        <w:t xml:space="preserve"> and complex parameter spaces has been demonstrated in cloud resource management </w:t>
      </w:r>
      <w:proofErr w:type="gramStart"/>
      <w:r w:rsidRPr="0078209D">
        <w:t>systems .</w:t>
      </w:r>
      <w:proofErr w:type="gramEnd"/>
      <w:r w:rsidRPr="0078209D">
        <w:t xml:space="preserve"> This further supports the feasibility of using GA in kernel tuning, where the parameter space is vast and interdependencies between parameters are complex. The ability of GA to efficiently explore these spaces without relying on predefined models or heuristics makes it an essential component of the proposed framework.</w:t>
      </w:r>
    </w:p>
    <w:p w14:paraId="4F4B0748" w14:textId="77777777" w:rsidR="009C30AB" w:rsidRDefault="0078209D" w:rsidP="009C30AB">
      <w:pPr>
        <w:pStyle w:val="IEEEHeading2"/>
      </w:pPr>
      <w:r w:rsidRPr="0078209D">
        <w:t xml:space="preserve">Implications of Findings </w:t>
      </w:r>
    </w:p>
    <w:p w14:paraId="366DE207" w14:textId="77777777" w:rsidR="009C30AB" w:rsidRDefault="0078209D" w:rsidP="0078209D">
      <w:pPr>
        <w:pStyle w:val="Body"/>
      </w:pPr>
      <w:r w:rsidRPr="0078209D">
        <w:lastRenderedPageBreak/>
        <w:t xml:space="preserve">The findings of this research have significant implications for Linux kernel optimization in modern computing environments. The proposed framework could offer scalable solutions to dynamically optimize kernel parameters based on the workload </w:t>
      </w:r>
      <w:proofErr w:type="spellStart"/>
      <w:r w:rsidRPr="0078209D">
        <w:t>behavior</w:t>
      </w:r>
      <w:proofErr w:type="spellEnd"/>
      <w:r w:rsidRPr="0078209D">
        <w:t xml:space="preserve">, reducing the need for manual intervention and improving system performance. As systems become more complex, especially in virtualized environments, the need for such adaptive and efficient solutions will only grow. </w:t>
      </w:r>
    </w:p>
    <w:p w14:paraId="058EE05E" w14:textId="77777777" w:rsidR="009C30AB" w:rsidRDefault="0078209D" w:rsidP="0078209D">
      <w:pPr>
        <w:pStyle w:val="Body"/>
      </w:pPr>
      <w:r w:rsidRPr="0078209D">
        <w:t xml:space="preserve">The hybrid BO-GA approach could also be leveraged to enhance performance tuning in specific use cases like database servers, cloud platforms, and high-performance computing (HPC) environments. With the increasing trend of cloud-native architectures and the diversification of hardware (e.g., ARM vs. Intel, and heterogeneous systems with GPUs and other accelerators), the ability to dynamically adjust kernel parameters will be crucial for optimizing both performance and energy efficiency. </w:t>
      </w:r>
    </w:p>
    <w:p w14:paraId="64D98117" w14:textId="77777777" w:rsidR="009C30AB" w:rsidRDefault="0078209D" w:rsidP="009C30AB">
      <w:pPr>
        <w:pStyle w:val="IEEEHeading2"/>
      </w:pPr>
      <w:r w:rsidRPr="0078209D">
        <w:t xml:space="preserve">Limitations and Future Research </w:t>
      </w:r>
    </w:p>
    <w:p w14:paraId="07656996" w14:textId="77777777" w:rsidR="009C30AB" w:rsidRDefault="0078209D" w:rsidP="0078209D">
      <w:pPr>
        <w:pStyle w:val="Body"/>
      </w:pPr>
      <w:r w:rsidRPr="0078209D">
        <w:t xml:space="preserve">While the proposed framework shows promise, there are several limitations and areas for future research. This study mainly focuses on the theoretical design and systematic review of kernel optimization techniques. The implementation, which involves integrating the solution with the Linux kernel and evaluating it on real-world workloads, is yet to be done. Benchmarking will be essential to compare the framework's performance against existing tools like sysctl, tuned, and other machine learning-based tuners. </w:t>
      </w:r>
    </w:p>
    <w:p w14:paraId="323F179D" w14:textId="77777777" w:rsidR="009C30AB" w:rsidRDefault="0078209D" w:rsidP="0078209D">
      <w:pPr>
        <w:pStyle w:val="Body"/>
      </w:pPr>
      <w:r w:rsidRPr="0078209D">
        <w:t xml:space="preserve">Additionally, the scalability of combining Bayesian Optimization and Genetic Algorithms across different kernel subsystems needs further exploration, particularly in multi-core and multi-node environments. Future work should also investigate the framework's potential for real time kernel patching and continuous optimization in production systems, moving beyond traditional offline tuning. </w:t>
      </w:r>
    </w:p>
    <w:p w14:paraId="594F228C" w14:textId="589048A0" w:rsidR="0078209D" w:rsidRDefault="0078209D" w:rsidP="0078209D">
      <w:pPr>
        <w:pStyle w:val="Body"/>
      </w:pPr>
      <w:r w:rsidRPr="0078209D">
        <w:t>Finally, while performance metrics like throughput, latency, and resource utilization are central, factors like security and stability must also be considered. Future research could focus on balancing performance optimization with system reliability in dynamic environments.</w:t>
      </w:r>
    </w:p>
    <w:p w14:paraId="0D155E77" w14:textId="5ABCA228" w:rsidR="009C30AB" w:rsidRDefault="009C30AB" w:rsidP="009C30AB">
      <w:pPr>
        <w:pStyle w:val="IEEEHeading1"/>
      </w:pPr>
      <w:r>
        <w:t>conclusion</w:t>
      </w:r>
    </w:p>
    <w:p w14:paraId="6226767F" w14:textId="4F62D1A9" w:rsidR="009C30AB" w:rsidRPr="009C30AB" w:rsidRDefault="009C30AB" w:rsidP="009C30AB">
      <w:pPr>
        <w:pStyle w:val="Body"/>
      </w:pPr>
      <w:r w:rsidRPr="009C30AB">
        <w:t xml:space="preserve">In summary, this paper introduces a novel approach to Linux kernel parameter tuning, utilizing Bayesian Optimization and Genetic Algorithms to dynamically adjust kernel parameters based on real-time workload </w:t>
      </w:r>
      <w:proofErr w:type="spellStart"/>
      <w:r w:rsidRPr="009C30AB">
        <w:t>behavior</w:t>
      </w:r>
      <w:proofErr w:type="spellEnd"/>
      <w:r w:rsidRPr="009C30AB">
        <w:t xml:space="preserve">. The proposed framework aims to provide a lightweight, scalable, and adaptive solution to optimize performance in diverse computing environments. By bridging the gap between existing solutions and the evolving demands of modern systems, this work offers a significant contribution to the field of Linux kernel optimization, with the potential for broad applications in </w:t>
      </w:r>
      <w:r w:rsidRPr="009C30AB">
        <w:t>cloud computing, high-performance systems, and resource constrained environments.</w:t>
      </w:r>
    </w:p>
    <w:p w14:paraId="4177FA22" w14:textId="1489E535" w:rsidR="005F0A6D" w:rsidRDefault="00493443" w:rsidP="00493443">
      <w:pPr>
        <w:pStyle w:val="IEEEHeading1"/>
        <w:numPr>
          <w:ilvl w:val="0"/>
          <w:numId w:val="0"/>
        </w:numPr>
        <w:ind w:left="288"/>
        <w:rPr>
          <w:lang w:val="en-GB"/>
        </w:rPr>
      </w:pPr>
      <w:proofErr w:type="spellStart"/>
      <w:r>
        <w:rPr>
          <w:lang w:val="en-GB"/>
        </w:rPr>
        <w:t>refernces</w:t>
      </w:r>
      <w:proofErr w:type="spellEnd"/>
    </w:p>
    <w:p w14:paraId="7AD3A46C" w14:textId="77777777" w:rsidR="009C30AB" w:rsidRDefault="009C30AB">
      <w:pPr>
        <w:pStyle w:val="IEEEReferenceItem"/>
        <w:numPr>
          <w:ilvl w:val="0"/>
          <w:numId w:val="0"/>
        </w:numPr>
        <w:spacing w:line="260" w:lineRule="exact"/>
        <w:rPr>
          <w:sz w:val="20"/>
          <w:szCs w:val="20"/>
          <w:lang w:val="en-AU"/>
        </w:rPr>
      </w:pPr>
      <w:r w:rsidRPr="009C30AB">
        <w:rPr>
          <w:sz w:val="20"/>
          <w:szCs w:val="20"/>
          <w:lang w:val="en-AU"/>
        </w:rPr>
        <w:t xml:space="preserve">Cao, Z., Kuenning, G., Zadok, E., n.d. Carver: Finding Important Parameters for Storage System Tuning. Cui, P., Liu, Z., Bai, J., 2022. </w:t>
      </w:r>
    </w:p>
    <w:p w14:paraId="5755E166" w14:textId="77777777" w:rsidR="009C30AB" w:rsidRDefault="009C30AB">
      <w:pPr>
        <w:pStyle w:val="IEEEReferenceItem"/>
        <w:numPr>
          <w:ilvl w:val="0"/>
          <w:numId w:val="0"/>
        </w:numPr>
        <w:spacing w:line="260" w:lineRule="exact"/>
        <w:rPr>
          <w:sz w:val="20"/>
          <w:szCs w:val="20"/>
          <w:lang w:val="en-AU"/>
        </w:rPr>
      </w:pPr>
      <w:r w:rsidRPr="009C30AB">
        <w:rPr>
          <w:sz w:val="20"/>
          <w:szCs w:val="20"/>
          <w:lang w:val="en-AU"/>
        </w:rPr>
        <w:t xml:space="preserve">Linux Storage I/O Performance Optimization Based on Machine Learning, </w:t>
      </w:r>
      <w:proofErr w:type="gramStart"/>
      <w:r w:rsidRPr="009C30AB">
        <w:rPr>
          <w:sz w:val="20"/>
          <w:szCs w:val="20"/>
          <w:lang w:val="en-AU"/>
        </w:rPr>
        <w:t>in:</w:t>
      </w:r>
      <w:proofErr w:type="gramEnd"/>
      <w:r w:rsidRPr="009C30AB">
        <w:rPr>
          <w:sz w:val="20"/>
          <w:szCs w:val="20"/>
          <w:lang w:val="en-AU"/>
        </w:rPr>
        <w:t xml:space="preserve"> 2022 4th International Conference on Natural Language Processing (ICNLP). Presented at the 2022 4th International Conference on Natural Language Processing (ICNLP), IEEE, Xi’an, China, https://doi.org/10.1109/ICNLP55136.2022.00101 pp. 552–557. Escobedo, J., n.d. </w:t>
      </w:r>
    </w:p>
    <w:p w14:paraId="7920CFD1" w14:textId="77777777" w:rsidR="009C30AB" w:rsidRDefault="009C30AB">
      <w:pPr>
        <w:pStyle w:val="IEEEReferenceItem"/>
        <w:numPr>
          <w:ilvl w:val="0"/>
          <w:numId w:val="0"/>
        </w:numPr>
        <w:spacing w:line="260" w:lineRule="exact"/>
        <w:rPr>
          <w:sz w:val="20"/>
          <w:szCs w:val="20"/>
          <w:lang w:val="en-AU"/>
        </w:rPr>
      </w:pPr>
      <w:r w:rsidRPr="009C30AB">
        <w:rPr>
          <w:sz w:val="20"/>
          <w:szCs w:val="20"/>
          <w:lang w:val="en-AU"/>
        </w:rPr>
        <w:t>Best Server OS for Your Website: Linux or Windows? Liquid Web. URL https://www.liquidweb.com/blog/best-operating system-for-</w:t>
      </w:r>
      <w:proofErr w:type="gramStart"/>
      <w:r w:rsidRPr="009C30AB">
        <w:rPr>
          <w:sz w:val="20"/>
          <w:szCs w:val="20"/>
          <w:lang w:val="en-AU"/>
        </w:rPr>
        <w:t>web-hosting</w:t>
      </w:r>
      <w:proofErr w:type="gramEnd"/>
      <w:r w:rsidRPr="009C30AB">
        <w:rPr>
          <w:sz w:val="20"/>
          <w:szCs w:val="20"/>
          <w:lang w:val="en-AU"/>
        </w:rPr>
        <w:t xml:space="preserve">/ (accessed 4.29.25). </w:t>
      </w:r>
    </w:p>
    <w:p w14:paraId="546B6375" w14:textId="77777777" w:rsidR="009C30AB" w:rsidRDefault="009C30AB">
      <w:pPr>
        <w:pStyle w:val="IEEEReferenceItem"/>
        <w:numPr>
          <w:ilvl w:val="0"/>
          <w:numId w:val="0"/>
        </w:numPr>
        <w:spacing w:line="260" w:lineRule="exact"/>
        <w:rPr>
          <w:sz w:val="20"/>
          <w:szCs w:val="20"/>
          <w:lang w:val="en-AU"/>
        </w:rPr>
      </w:pPr>
      <w:r w:rsidRPr="009C30AB">
        <w:rPr>
          <w:sz w:val="20"/>
          <w:szCs w:val="20"/>
          <w:lang w:val="en-AU"/>
        </w:rPr>
        <w:t xml:space="preserve">Find Out How You Stack Up to New Industry Benchmarks for Mobile Page Speed [WWW Document], </w:t>
      </w:r>
      <w:proofErr w:type="gramStart"/>
      <w:r w:rsidRPr="009C30AB">
        <w:rPr>
          <w:sz w:val="20"/>
          <w:szCs w:val="20"/>
          <w:lang w:val="en-AU"/>
        </w:rPr>
        <w:t>n.d. .</w:t>
      </w:r>
      <w:proofErr w:type="gramEnd"/>
      <w:r w:rsidRPr="009C30AB">
        <w:rPr>
          <w:sz w:val="20"/>
          <w:szCs w:val="20"/>
          <w:lang w:val="en-AU"/>
        </w:rPr>
        <w:t xml:space="preserve"> Think with Google. URL https://www.thinkwithgoogle.com/marketing-strategies/app-and mobile/mobile-page-speed-new-industry-benchmarks/ (accessed 4.28.25). Fingler, H., Tarte, I., Yu, H., Szekely, A., Hu, B., Akella, A., Rossbach, C.J., 2023. </w:t>
      </w:r>
    </w:p>
    <w:p w14:paraId="69222815" w14:textId="77777777" w:rsidR="009C30AB" w:rsidRDefault="009C30AB">
      <w:pPr>
        <w:pStyle w:val="IEEEReferenceItem"/>
        <w:numPr>
          <w:ilvl w:val="0"/>
          <w:numId w:val="0"/>
        </w:numPr>
        <w:spacing w:line="260" w:lineRule="exact"/>
        <w:rPr>
          <w:sz w:val="20"/>
          <w:szCs w:val="20"/>
          <w:lang w:val="en-AU"/>
        </w:rPr>
      </w:pPr>
      <w:r w:rsidRPr="009C30AB">
        <w:rPr>
          <w:sz w:val="20"/>
          <w:szCs w:val="20"/>
          <w:lang w:val="en-AU"/>
        </w:rPr>
        <w:t xml:space="preserve">Towards a Machine Learning-Assisted Kernel with LAKE, in: Proceedings of the 28th ACM International Conference on Architectural Support for Programming Languages and Operating Systems, Volume 2. Presented at the ASPLOS ’23: 28th ACM International Conference on Architectural Support for Programming Languages and Operating Systems, Volume 2, ACM, Vancouver BC Canada, pp. 846–861. https://doi.org/10.1145/3575693.3575697 Roman, I., </w:t>
      </w:r>
      <w:proofErr w:type="spellStart"/>
      <w:r w:rsidRPr="009C30AB">
        <w:rPr>
          <w:sz w:val="20"/>
          <w:szCs w:val="20"/>
          <w:lang w:val="en-AU"/>
        </w:rPr>
        <w:t>Ceberio</w:t>
      </w:r>
      <w:proofErr w:type="spellEnd"/>
      <w:r w:rsidRPr="009C30AB">
        <w:rPr>
          <w:sz w:val="20"/>
          <w:szCs w:val="20"/>
          <w:lang w:val="en-AU"/>
        </w:rPr>
        <w:t xml:space="preserve">, J., </w:t>
      </w:r>
      <w:proofErr w:type="spellStart"/>
      <w:r w:rsidRPr="009C30AB">
        <w:rPr>
          <w:sz w:val="20"/>
          <w:szCs w:val="20"/>
          <w:lang w:val="en-AU"/>
        </w:rPr>
        <w:t>Mendiburu</w:t>
      </w:r>
      <w:proofErr w:type="spellEnd"/>
      <w:r w:rsidRPr="009C30AB">
        <w:rPr>
          <w:sz w:val="20"/>
          <w:szCs w:val="20"/>
          <w:lang w:val="en-AU"/>
        </w:rPr>
        <w:t xml:space="preserve">, A., Lozano, J.A., 2016. </w:t>
      </w:r>
    </w:p>
    <w:p w14:paraId="6CF38350" w14:textId="77777777" w:rsidR="009C30AB" w:rsidRDefault="009C30AB">
      <w:pPr>
        <w:pStyle w:val="IEEEReferenceItem"/>
        <w:numPr>
          <w:ilvl w:val="0"/>
          <w:numId w:val="0"/>
        </w:numPr>
        <w:spacing w:line="260" w:lineRule="exact"/>
        <w:rPr>
          <w:sz w:val="20"/>
          <w:szCs w:val="20"/>
          <w:lang w:val="en-AU"/>
        </w:rPr>
      </w:pPr>
      <w:r w:rsidRPr="009C30AB">
        <w:rPr>
          <w:sz w:val="20"/>
          <w:szCs w:val="20"/>
          <w:lang w:val="en-AU"/>
        </w:rPr>
        <w:t xml:space="preserve">Bayesian optimization for parameter tuning in evolutionary algorithms, </w:t>
      </w:r>
      <w:proofErr w:type="gramStart"/>
      <w:r w:rsidRPr="009C30AB">
        <w:rPr>
          <w:sz w:val="20"/>
          <w:szCs w:val="20"/>
          <w:lang w:val="en-AU"/>
        </w:rPr>
        <w:t>in:</w:t>
      </w:r>
      <w:proofErr w:type="gramEnd"/>
      <w:r w:rsidRPr="009C30AB">
        <w:rPr>
          <w:sz w:val="20"/>
          <w:szCs w:val="20"/>
          <w:lang w:val="en-AU"/>
        </w:rPr>
        <w:t xml:space="preserve"> 2016 IEEE Congress on Evolutionary Computation (CEC). Presented at the 2016 IEEE Congress on Evolutionary Computation (CEC), IEEE, Vancouver, BC, Canada, https://doi.org/10.1109/CEC.2016.7744410 pp. 4839–4845. S, R.M., </w:t>
      </w:r>
      <w:proofErr w:type="spellStart"/>
      <w:r w:rsidRPr="009C30AB">
        <w:rPr>
          <w:sz w:val="20"/>
          <w:szCs w:val="20"/>
          <w:lang w:val="en-AU"/>
        </w:rPr>
        <w:t>Kotabal</w:t>
      </w:r>
      <w:proofErr w:type="spellEnd"/>
      <w:r w:rsidRPr="009C30AB">
        <w:rPr>
          <w:sz w:val="20"/>
          <w:szCs w:val="20"/>
          <w:lang w:val="en-AU"/>
        </w:rPr>
        <w:t xml:space="preserve">, M., Krishnamurthy, M., Mohiuddin, M.G., Patil, S.I., </w:t>
      </w:r>
      <w:proofErr w:type="spellStart"/>
      <w:r w:rsidRPr="009C30AB">
        <w:rPr>
          <w:sz w:val="20"/>
          <w:szCs w:val="20"/>
          <w:lang w:val="en-AU"/>
        </w:rPr>
        <w:t>Auradkar</w:t>
      </w:r>
      <w:proofErr w:type="spellEnd"/>
      <w:r w:rsidRPr="009C30AB">
        <w:rPr>
          <w:sz w:val="20"/>
          <w:szCs w:val="20"/>
          <w:lang w:val="en-AU"/>
        </w:rPr>
        <w:t xml:space="preserve">, P., 2023. </w:t>
      </w:r>
    </w:p>
    <w:p w14:paraId="09952021" w14:textId="262A61E6" w:rsidR="00493443" w:rsidRDefault="009C30AB">
      <w:pPr>
        <w:pStyle w:val="IEEEReferenceItem"/>
        <w:numPr>
          <w:ilvl w:val="0"/>
          <w:numId w:val="0"/>
        </w:numPr>
        <w:spacing w:line="260" w:lineRule="exact"/>
        <w:rPr>
          <w:sz w:val="20"/>
          <w:szCs w:val="20"/>
          <w:lang w:val="en-AU"/>
        </w:rPr>
      </w:pPr>
      <w:proofErr w:type="spellStart"/>
      <w:r w:rsidRPr="009C30AB">
        <w:rPr>
          <w:sz w:val="20"/>
          <w:szCs w:val="20"/>
          <w:lang w:val="en-AU"/>
        </w:rPr>
        <w:t>TuneOS</w:t>
      </w:r>
      <w:proofErr w:type="spellEnd"/>
      <w:r w:rsidRPr="009C30AB">
        <w:rPr>
          <w:sz w:val="20"/>
          <w:szCs w:val="20"/>
          <w:lang w:val="en-AU"/>
        </w:rPr>
        <w:t xml:space="preserve">: Auto-Tuning Operating System Parameters for Varying Database Workloads, </w:t>
      </w:r>
      <w:proofErr w:type="gramStart"/>
      <w:r w:rsidRPr="009C30AB">
        <w:rPr>
          <w:sz w:val="20"/>
          <w:szCs w:val="20"/>
          <w:lang w:val="en-AU"/>
        </w:rPr>
        <w:t>in:</w:t>
      </w:r>
      <w:proofErr w:type="gramEnd"/>
      <w:r w:rsidRPr="009C30AB">
        <w:rPr>
          <w:sz w:val="20"/>
          <w:szCs w:val="20"/>
          <w:lang w:val="en-AU"/>
        </w:rPr>
        <w:t xml:space="preserve"> 2023 IEEE International Conference on Cloud Computing in Emerging Markets (CCEM). Presented at the 2023 IEEE International Conference on Cloud Computing in Emerging Markets (CCEM), IEEE, Mysuru, India, pp. 176–180. https://doi.org/10.1109/CCEM60455.2023.00035 Sachdeva, B., Kushwaha, A., Kumar, A., Tiwari, A., 2023. Analysis of Linux Server Performance, </w:t>
      </w:r>
      <w:proofErr w:type="gramStart"/>
      <w:r w:rsidRPr="009C30AB">
        <w:rPr>
          <w:sz w:val="20"/>
          <w:szCs w:val="20"/>
          <w:lang w:val="en-AU"/>
        </w:rPr>
        <w:t>in:</w:t>
      </w:r>
      <w:proofErr w:type="gramEnd"/>
      <w:r w:rsidRPr="009C30AB">
        <w:rPr>
          <w:sz w:val="20"/>
          <w:szCs w:val="20"/>
          <w:lang w:val="en-AU"/>
        </w:rPr>
        <w:t xml:space="preserve"> 2023 IEEE International Students’ Conference on Electrical, </w:t>
      </w:r>
      <w:r w:rsidRPr="009C30AB">
        <w:rPr>
          <w:sz w:val="20"/>
          <w:szCs w:val="20"/>
          <w:lang w:val="en-AU"/>
        </w:rPr>
        <w:lastRenderedPageBreak/>
        <w:t xml:space="preserve">Electronics and Computer Science (SCEECS). Presented at the 2023 IEEE International Students’ Conference on Electrical, Electronics and Computer Science (SCEECS), IEEE, Bhopal, India, pp. 1–4. </w:t>
      </w:r>
      <w:hyperlink r:id="rId15" w:history="1">
        <w:r w:rsidR="00493443" w:rsidRPr="008D4DC4">
          <w:rPr>
            <w:rStyle w:val="Hyperlink"/>
            <w:sz w:val="20"/>
            <w:szCs w:val="20"/>
            <w:lang w:val="en-AU"/>
          </w:rPr>
          <w:t>https://doi.org/10.1109/SCEECS57921.2023.10062997</w:t>
        </w:r>
      </w:hyperlink>
      <w:r w:rsidRPr="009C30AB">
        <w:rPr>
          <w:sz w:val="20"/>
          <w:szCs w:val="20"/>
          <w:lang w:val="en-AU"/>
        </w:rPr>
        <w:t xml:space="preserve"> </w:t>
      </w:r>
    </w:p>
    <w:p w14:paraId="600375E6" w14:textId="57CBFAD9" w:rsidR="00493443" w:rsidRDefault="009C30AB">
      <w:pPr>
        <w:pStyle w:val="IEEEReferenceItem"/>
        <w:numPr>
          <w:ilvl w:val="0"/>
          <w:numId w:val="0"/>
        </w:numPr>
        <w:spacing w:line="260" w:lineRule="exact"/>
        <w:rPr>
          <w:sz w:val="20"/>
          <w:szCs w:val="20"/>
          <w:lang w:val="en-AU"/>
        </w:rPr>
      </w:pPr>
      <w:r w:rsidRPr="009C30AB">
        <w:rPr>
          <w:sz w:val="20"/>
          <w:szCs w:val="20"/>
          <w:lang w:val="en-AU"/>
        </w:rPr>
        <w:t xml:space="preserve">Seagate-WP-DataAge2025-March-2017, n.d. Shankar, V., 2025. Machine Learning for Linux Kernel Optimization: Current Trends and Future Directions. Shubham Das, Mikhal John, Rathod, G., Pravin Gajghate, Siddhesh Dongare, 2023. Comparative Study on Android Kernels. </w:t>
      </w:r>
      <w:hyperlink r:id="rId16" w:history="1">
        <w:r w:rsidR="00493443" w:rsidRPr="008D4DC4">
          <w:rPr>
            <w:rStyle w:val="Hyperlink"/>
            <w:sz w:val="20"/>
            <w:szCs w:val="20"/>
            <w:lang w:val="en-AU"/>
          </w:rPr>
          <w:t>https://doi.org/10.5281/ZENODO.7857682</w:t>
        </w:r>
      </w:hyperlink>
    </w:p>
    <w:p w14:paraId="3C0D9514" w14:textId="2DB8BCD6" w:rsidR="00493443" w:rsidRDefault="009C30AB">
      <w:pPr>
        <w:pStyle w:val="IEEEReferenceItem"/>
        <w:numPr>
          <w:ilvl w:val="0"/>
          <w:numId w:val="0"/>
        </w:numPr>
        <w:spacing w:line="260" w:lineRule="exact"/>
        <w:rPr>
          <w:sz w:val="20"/>
          <w:szCs w:val="20"/>
          <w:lang w:val="en-AU"/>
        </w:rPr>
      </w:pPr>
      <w:r w:rsidRPr="009C30AB">
        <w:rPr>
          <w:sz w:val="20"/>
          <w:szCs w:val="20"/>
          <w:lang w:val="en-AU"/>
        </w:rPr>
        <w:t xml:space="preserve"> Singh, R., Gill, S.S., 2023. Edge AI: A survey. Internet of Things and Cyber-Physical Systems </w:t>
      </w:r>
      <w:hyperlink r:id="rId17" w:history="1">
        <w:r w:rsidR="00493443" w:rsidRPr="008D4DC4">
          <w:rPr>
            <w:rStyle w:val="Hyperlink"/>
            <w:sz w:val="20"/>
            <w:szCs w:val="20"/>
            <w:lang w:val="en-AU"/>
          </w:rPr>
          <w:t>https://doi.org/10.1016/j.iotcps.2023.02.004</w:t>
        </w:r>
      </w:hyperlink>
      <w:r w:rsidRPr="009C30AB">
        <w:rPr>
          <w:sz w:val="20"/>
          <w:szCs w:val="20"/>
          <w:lang w:val="en-AU"/>
        </w:rPr>
        <w:t xml:space="preserve"> </w:t>
      </w:r>
    </w:p>
    <w:p w14:paraId="168E8495" w14:textId="77777777" w:rsidR="00493443" w:rsidRDefault="009C30AB">
      <w:pPr>
        <w:pStyle w:val="IEEEReferenceItem"/>
        <w:numPr>
          <w:ilvl w:val="0"/>
          <w:numId w:val="0"/>
        </w:numPr>
        <w:spacing w:line="260" w:lineRule="exact"/>
        <w:rPr>
          <w:sz w:val="20"/>
          <w:szCs w:val="20"/>
          <w:lang w:val="en-AU"/>
        </w:rPr>
      </w:pPr>
      <w:r w:rsidRPr="009C30AB">
        <w:rPr>
          <w:sz w:val="20"/>
          <w:szCs w:val="20"/>
          <w:lang w:val="en-AU"/>
        </w:rPr>
        <w:t xml:space="preserve">3, 71–92. Sun, Q., Liu, Y., Yang, H., Jiang, Z., Liu, X., Dun, M., Luan, Z., Qian, D., 2021. </w:t>
      </w:r>
      <w:proofErr w:type="spellStart"/>
      <w:r w:rsidRPr="009C30AB">
        <w:rPr>
          <w:sz w:val="20"/>
          <w:szCs w:val="20"/>
          <w:lang w:val="en-AU"/>
        </w:rPr>
        <w:t>csTuner</w:t>
      </w:r>
      <w:proofErr w:type="spellEnd"/>
      <w:r w:rsidRPr="009C30AB">
        <w:rPr>
          <w:sz w:val="20"/>
          <w:szCs w:val="20"/>
          <w:lang w:val="en-AU"/>
        </w:rPr>
        <w:t xml:space="preserve">: Scalable Auto-tuning Framework for Complex Stencil Computation on GPUs, </w:t>
      </w:r>
      <w:proofErr w:type="gramStart"/>
      <w:r w:rsidRPr="009C30AB">
        <w:rPr>
          <w:sz w:val="20"/>
          <w:szCs w:val="20"/>
          <w:lang w:val="en-AU"/>
        </w:rPr>
        <w:t>in:</w:t>
      </w:r>
      <w:proofErr w:type="gramEnd"/>
      <w:r w:rsidRPr="009C30AB">
        <w:rPr>
          <w:sz w:val="20"/>
          <w:szCs w:val="20"/>
          <w:lang w:val="en-AU"/>
        </w:rPr>
        <w:t xml:space="preserve"> 2021 IEEE International Conference on Cluster Computing (CLUSTER). </w:t>
      </w:r>
    </w:p>
    <w:p w14:paraId="12CB6049" w14:textId="4C4C4860" w:rsidR="00493443" w:rsidRDefault="009C30AB">
      <w:pPr>
        <w:pStyle w:val="IEEEReferenceItem"/>
        <w:numPr>
          <w:ilvl w:val="0"/>
          <w:numId w:val="0"/>
        </w:numPr>
        <w:spacing w:line="260" w:lineRule="exact"/>
        <w:rPr>
          <w:sz w:val="20"/>
          <w:szCs w:val="20"/>
          <w:lang w:val="en-AU"/>
        </w:rPr>
      </w:pPr>
      <w:r w:rsidRPr="009C30AB">
        <w:rPr>
          <w:sz w:val="20"/>
          <w:szCs w:val="20"/>
          <w:lang w:val="en-AU"/>
        </w:rPr>
        <w:t xml:space="preserve">Presented at the 2021 IEEE International Conference on Cluster Computing (CLUSTER), IEEE, Portland, OR, USA, pp. 192–203. </w:t>
      </w:r>
      <w:hyperlink r:id="rId18" w:history="1">
        <w:r w:rsidR="00493443" w:rsidRPr="008D4DC4">
          <w:rPr>
            <w:rStyle w:val="Hyperlink"/>
            <w:sz w:val="20"/>
            <w:szCs w:val="20"/>
            <w:lang w:val="en-AU"/>
          </w:rPr>
          <w:t>https://doi.org/10.1109/Cluster48925.2021.00037</w:t>
        </w:r>
      </w:hyperlink>
      <w:r w:rsidRPr="009C30AB">
        <w:rPr>
          <w:sz w:val="20"/>
          <w:szCs w:val="20"/>
          <w:lang w:val="en-AU"/>
        </w:rPr>
        <w:t xml:space="preserve"> </w:t>
      </w:r>
    </w:p>
    <w:p w14:paraId="7A43EC6A" w14:textId="77777777" w:rsidR="00493443" w:rsidRDefault="009C30AB">
      <w:pPr>
        <w:pStyle w:val="IEEEReferenceItem"/>
        <w:numPr>
          <w:ilvl w:val="0"/>
          <w:numId w:val="0"/>
        </w:numPr>
        <w:spacing w:line="260" w:lineRule="exact"/>
        <w:rPr>
          <w:sz w:val="20"/>
          <w:szCs w:val="20"/>
          <w:lang w:val="en-AU"/>
        </w:rPr>
      </w:pPr>
      <w:r w:rsidRPr="009C30AB">
        <w:rPr>
          <w:sz w:val="20"/>
          <w:szCs w:val="20"/>
          <w:lang w:val="en-AU"/>
        </w:rPr>
        <w:t xml:space="preserve">The Linux Kernel documentation — The Linux Kernel documentation [WWW Document], n.d. URL https://docs.kernel.org/ (accessed 4.28.25). </w:t>
      </w:r>
    </w:p>
    <w:p w14:paraId="75DC8835" w14:textId="77777777" w:rsidR="00493443" w:rsidRDefault="009C30AB">
      <w:pPr>
        <w:pStyle w:val="IEEEReferenceItem"/>
        <w:numPr>
          <w:ilvl w:val="0"/>
          <w:numId w:val="0"/>
        </w:numPr>
        <w:spacing w:line="260" w:lineRule="exact"/>
        <w:rPr>
          <w:sz w:val="20"/>
          <w:szCs w:val="20"/>
          <w:lang w:val="en-AU"/>
        </w:rPr>
      </w:pPr>
      <w:r w:rsidRPr="009C30AB">
        <w:rPr>
          <w:sz w:val="20"/>
          <w:szCs w:val="20"/>
          <w:lang w:val="en-AU"/>
        </w:rPr>
        <w:t xml:space="preserve">Tuning Linux kernel policies for energy efficiency with machine learning - Red Hat Research [WWW Document], n.d. URL https://research.redhat.com/blog/article/tuning-linux-kernel-policies-for energy-efficiency-with-machine-learning/ (accessed 4.28.25). </w:t>
      </w:r>
    </w:p>
    <w:p w14:paraId="3E2BA9C9" w14:textId="1AD198B8" w:rsidR="009C30AB" w:rsidRDefault="009C30AB">
      <w:pPr>
        <w:pStyle w:val="IEEEReferenceItem"/>
        <w:numPr>
          <w:ilvl w:val="0"/>
          <w:numId w:val="0"/>
        </w:numPr>
        <w:spacing w:line="260" w:lineRule="exact"/>
        <w:rPr>
          <w:sz w:val="20"/>
          <w:szCs w:val="20"/>
          <w:lang w:val="en-GB"/>
        </w:rPr>
      </w:pPr>
      <w:r w:rsidRPr="009C30AB">
        <w:rPr>
          <w:sz w:val="20"/>
          <w:szCs w:val="20"/>
          <w:lang w:val="en-AU"/>
        </w:rPr>
        <w:t>Tuning the Linux kernel with AI, according to ByteDance [WWW Document], n.d. URL https://www.zdnet.com/article/tuning-the-linux kernel-with-ai-according-to-</w:t>
      </w:r>
      <w:proofErr w:type="spellStart"/>
      <w:r w:rsidRPr="009C30AB">
        <w:rPr>
          <w:sz w:val="20"/>
          <w:szCs w:val="20"/>
          <w:lang w:val="en-AU"/>
        </w:rPr>
        <w:t>bytedance</w:t>
      </w:r>
      <w:proofErr w:type="spellEnd"/>
      <w:r w:rsidRPr="009C30AB">
        <w:rPr>
          <w:sz w:val="20"/>
          <w:szCs w:val="20"/>
          <w:lang w:val="en-AU"/>
        </w:rPr>
        <w:t>/ (accessed 4.28.25). Usage share of operating systems, 2025</w:t>
      </w:r>
      <w:proofErr w:type="gramStart"/>
      <w:r w:rsidRPr="009C30AB">
        <w:rPr>
          <w:sz w:val="20"/>
          <w:szCs w:val="20"/>
          <w:lang w:val="en-AU"/>
        </w:rPr>
        <w:t>. .</w:t>
      </w:r>
      <w:proofErr w:type="gramEnd"/>
      <w:r w:rsidRPr="009C30AB">
        <w:rPr>
          <w:sz w:val="20"/>
          <w:szCs w:val="20"/>
          <w:lang w:val="en-AU"/>
        </w:rPr>
        <w:t xml:space="preserve"> Wikipedia.</w:t>
      </w:r>
    </w:p>
    <w:p w14:paraId="32C3BA73" w14:textId="77777777" w:rsidR="005F0A6D" w:rsidRDefault="005F0A6D">
      <w:pPr>
        <w:pStyle w:val="IEEEReferenceItem"/>
        <w:numPr>
          <w:ilvl w:val="0"/>
          <w:numId w:val="0"/>
        </w:numPr>
        <w:spacing w:line="260" w:lineRule="exact"/>
        <w:rPr>
          <w:sz w:val="20"/>
          <w:szCs w:val="20"/>
          <w:lang w:val="en-GB"/>
        </w:rPr>
      </w:pPr>
    </w:p>
    <w:sectPr w:rsidR="005F0A6D">
      <w:type w:val="continuous"/>
      <w:pgSz w:w="11906" w:h="16838"/>
      <w:pgMar w:top="1134" w:right="1134" w:bottom="1134" w:left="1134"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35BDC" w14:textId="77777777" w:rsidR="00794A07" w:rsidRDefault="00794A07">
      <w:pPr>
        <w:spacing w:line="240" w:lineRule="auto"/>
      </w:pPr>
      <w:r>
        <w:separator/>
      </w:r>
    </w:p>
  </w:endnote>
  <w:endnote w:type="continuationSeparator" w:id="0">
    <w:p w14:paraId="25D2CDF3" w14:textId="77777777" w:rsidR="00794A07" w:rsidRDefault="00794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default"/>
    <w:sig w:usb0="00000000"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96A3C" w14:textId="77777777" w:rsidR="00794A07" w:rsidRDefault="00794A07">
      <w:pPr>
        <w:spacing w:after="0"/>
      </w:pPr>
      <w:r>
        <w:separator/>
      </w:r>
    </w:p>
  </w:footnote>
  <w:footnote w:type="continuationSeparator" w:id="0">
    <w:p w14:paraId="45816326" w14:textId="77777777" w:rsidR="00794A07" w:rsidRDefault="00794A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2E4D"/>
    <w:multiLevelType w:val="multilevel"/>
    <w:tmpl w:val="023E2E4D"/>
    <w:lvl w:ilvl="0">
      <w:start w:val="1"/>
      <w:numFmt w:val="upperRoman"/>
      <w:pStyle w:val="IEEEHeading1"/>
      <w:lvlText w:val="%1."/>
      <w:lvlJc w:val="left"/>
      <w:pPr>
        <w:tabs>
          <w:tab w:val="left"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15:restartNumberingAfterBreak="0">
    <w:nsid w:val="08D62B15"/>
    <w:multiLevelType w:val="hybridMultilevel"/>
    <w:tmpl w:val="07886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863E6"/>
    <w:multiLevelType w:val="hybridMultilevel"/>
    <w:tmpl w:val="6AA6B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50F9C"/>
    <w:multiLevelType w:val="multilevel"/>
    <w:tmpl w:val="11E27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E490CB2"/>
    <w:multiLevelType w:val="hybridMultilevel"/>
    <w:tmpl w:val="77D6C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31409F"/>
    <w:multiLevelType w:val="multilevel"/>
    <w:tmpl w:val="A24020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7384C6B"/>
    <w:multiLevelType w:val="multilevel"/>
    <w:tmpl w:val="DE3C3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D40010"/>
    <w:multiLevelType w:val="multilevel"/>
    <w:tmpl w:val="4394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855861"/>
    <w:multiLevelType w:val="multilevel"/>
    <w:tmpl w:val="2B855861"/>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9" w15:restartNumberingAfterBreak="0">
    <w:nsid w:val="2DD04B16"/>
    <w:multiLevelType w:val="multilevel"/>
    <w:tmpl w:val="89BEC65E"/>
    <w:lvl w:ilvl="0">
      <w:start w:val="1"/>
      <w:numFmt w:val="decimal"/>
      <w:lvlText w:val="%1."/>
      <w:lvlJc w:val="left"/>
      <w:pPr>
        <w:tabs>
          <w:tab w:val="left" w:pos="288"/>
        </w:tabs>
        <w:ind w:left="288" w:hanging="288"/>
      </w:pPr>
      <w:rPr>
        <w:rFonts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0" w15:restartNumberingAfterBreak="0">
    <w:nsid w:val="32D563C8"/>
    <w:multiLevelType w:val="multilevel"/>
    <w:tmpl w:val="630E7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241CB"/>
    <w:multiLevelType w:val="hybridMultilevel"/>
    <w:tmpl w:val="B61CC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EB4B4B"/>
    <w:multiLevelType w:val="hybridMultilevel"/>
    <w:tmpl w:val="81F64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A82119"/>
    <w:multiLevelType w:val="multilevel"/>
    <w:tmpl w:val="FF726A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B6E3BDF"/>
    <w:multiLevelType w:val="multilevel"/>
    <w:tmpl w:val="3B881A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B829C7"/>
    <w:multiLevelType w:val="multilevel"/>
    <w:tmpl w:val="E68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247F8"/>
    <w:multiLevelType w:val="multilevel"/>
    <w:tmpl w:val="4642C23E"/>
    <w:lvl w:ilvl="0">
      <w:start w:val="1"/>
      <w:numFmt w:val="decimal"/>
      <w:lvlText w:val="%1."/>
      <w:lvlJc w:val="left"/>
      <w:pPr>
        <w:tabs>
          <w:tab w:val="left" w:pos="288"/>
        </w:tabs>
        <w:ind w:left="288" w:hanging="288"/>
      </w:pPr>
      <w:rPr>
        <w:rFonts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7" w15:restartNumberingAfterBreak="0">
    <w:nsid w:val="45BC6DED"/>
    <w:multiLevelType w:val="hybridMultilevel"/>
    <w:tmpl w:val="70E0A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7D1CA2"/>
    <w:multiLevelType w:val="hybridMultilevel"/>
    <w:tmpl w:val="61F8C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F037F5"/>
    <w:multiLevelType w:val="multilevel"/>
    <w:tmpl w:val="DBB8C0B4"/>
    <w:lvl w:ilvl="0">
      <w:start w:val="1"/>
      <w:numFmt w:val="decimal"/>
      <w:lvlText w:val="%1."/>
      <w:lvlJc w:val="left"/>
      <w:pPr>
        <w:tabs>
          <w:tab w:val="left" w:pos="288"/>
        </w:tabs>
        <w:ind w:left="288" w:hanging="288"/>
      </w:pPr>
      <w:rPr>
        <w:rFonts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0" w15:restartNumberingAfterBreak="0">
    <w:nsid w:val="4B0826EA"/>
    <w:multiLevelType w:val="hybridMultilevel"/>
    <w:tmpl w:val="26669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232215"/>
    <w:multiLevelType w:val="multilevel"/>
    <w:tmpl w:val="50232215"/>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14:shadow w14:blurRad="0" w14:dist="0" w14:dir="0" w14:sx="0" w14:sy="0" w14:kx="0" w14:ky="0" w14:algn="none">
          <w14:srgbClr w14:val="000000"/>
        </w14:shadow>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22" w15:restartNumberingAfterBreak="0">
    <w:nsid w:val="50725CA7"/>
    <w:multiLevelType w:val="hybridMultilevel"/>
    <w:tmpl w:val="66FC7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954096"/>
    <w:multiLevelType w:val="multilevel"/>
    <w:tmpl w:val="3B881A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8D5016"/>
    <w:multiLevelType w:val="multilevel"/>
    <w:tmpl w:val="690E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920712"/>
    <w:multiLevelType w:val="multilevel"/>
    <w:tmpl w:val="DAD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5F9C0"/>
    <w:multiLevelType w:val="singleLevel"/>
    <w:tmpl w:val="5AC5F9C0"/>
    <w:lvl w:ilvl="0">
      <w:start w:val="1"/>
      <w:numFmt w:val="lowerRoman"/>
      <w:lvlText w:val="%1."/>
      <w:lvlJc w:val="left"/>
      <w:pPr>
        <w:ind w:left="425" w:hanging="425"/>
      </w:pPr>
      <w:rPr>
        <w:rFonts w:hint="default"/>
      </w:rPr>
    </w:lvl>
  </w:abstractNum>
  <w:abstractNum w:abstractNumId="27" w15:restartNumberingAfterBreak="0">
    <w:nsid w:val="5C6B3623"/>
    <w:multiLevelType w:val="hybridMultilevel"/>
    <w:tmpl w:val="25E2B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5253CD"/>
    <w:multiLevelType w:val="hybridMultilevel"/>
    <w:tmpl w:val="37BA4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3186AED"/>
    <w:multiLevelType w:val="multilevel"/>
    <w:tmpl w:val="C9C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641FC"/>
    <w:multiLevelType w:val="multilevel"/>
    <w:tmpl w:val="49A0F5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A7F4B21"/>
    <w:multiLevelType w:val="multilevel"/>
    <w:tmpl w:val="6A7F4B21"/>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32" w15:restartNumberingAfterBreak="0">
    <w:nsid w:val="71F5176C"/>
    <w:multiLevelType w:val="hybridMultilevel"/>
    <w:tmpl w:val="67D61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F41D09"/>
    <w:multiLevelType w:val="multilevel"/>
    <w:tmpl w:val="392A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94DD1"/>
    <w:multiLevelType w:val="hybridMultilevel"/>
    <w:tmpl w:val="0986A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99921010">
    <w:abstractNumId w:val="8"/>
  </w:num>
  <w:num w:numId="2" w16cid:durableId="1965890896">
    <w:abstractNumId w:val="21"/>
  </w:num>
  <w:num w:numId="3" w16cid:durableId="1530215822">
    <w:abstractNumId w:val="0"/>
  </w:num>
  <w:num w:numId="4" w16cid:durableId="925309520">
    <w:abstractNumId w:val="31"/>
  </w:num>
  <w:num w:numId="5" w16cid:durableId="1316956808">
    <w:abstractNumId w:val="26"/>
  </w:num>
  <w:num w:numId="6" w16cid:durableId="9365242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9336335">
    <w:abstractNumId w:val="4"/>
  </w:num>
  <w:num w:numId="8" w16cid:durableId="1873111786">
    <w:abstractNumId w:val="19"/>
  </w:num>
  <w:num w:numId="9" w16cid:durableId="1519731607">
    <w:abstractNumId w:val="9"/>
  </w:num>
  <w:num w:numId="10" w16cid:durableId="1001197908">
    <w:abstractNumId w:val="34"/>
  </w:num>
  <w:num w:numId="11" w16cid:durableId="1414663263">
    <w:abstractNumId w:val="27"/>
  </w:num>
  <w:num w:numId="12" w16cid:durableId="1796483641">
    <w:abstractNumId w:val="2"/>
  </w:num>
  <w:num w:numId="13" w16cid:durableId="382950880">
    <w:abstractNumId w:val="21"/>
  </w:num>
  <w:num w:numId="14" w16cid:durableId="1125656992">
    <w:abstractNumId w:val="16"/>
  </w:num>
  <w:num w:numId="15" w16cid:durableId="563569781">
    <w:abstractNumId w:val="11"/>
  </w:num>
  <w:num w:numId="16" w16cid:durableId="105664559">
    <w:abstractNumId w:val="32"/>
  </w:num>
  <w:num w:numId="17" w16cid:durableId="1081103517">
    <w:abstractNumId w:val="18"/>
  </w:num>
  <w:num w:numId="18" w16cid:durableId="462650361">
    <w:abstractNumId w:val="17"/>
  </w:num>
  <w:num w:numId="19" w16cid:durableId="1194467274">
    <w:abstractNumId w:val="20"/>
  </w:num>
  <w:num w:numId="20" w16cid:durableId="35853648">
    <w:abstractNumId w:val="28"/>
  </w:num>
  <w:num w:numId="21" w16cid:durableId="47265169">
    <w:abstractNumId w:val="12"/>
  </w:num>
  <w:num w:numId="22" w16cid:durableId="31736726">
    <w:abstractNumId w:val="1"/>
  </w:num>
  <w:num w:numId="23" w16cid:durableId="5669594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397400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1065355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35460605">
    <w:abstractNumId w:val="24"/>
  </w:num>
  <w:num w:numId="27" w16cid:durableId="1328941150">
    <w:abstractNumId w:val="29"/>
  </w:num>
  <w:num w:numId="28" w16cid:durableId="708189376">
    <w:abstractNumId w:val="15"/>
  </w:num>
  <w:num w:numId="29" w16cid:durableId="1725523338">
    <w:abstractNumId w:val="10"/>
  </w:num>
  <w:num w:numId="30" w16cid:durableId="337385542">
    <w:abstractNumId w:val="33"/>
  </w:num>
  <w:num w:numId="31" w16cid:durableId="849368032">
    <w:abstractNumId w:val="25"/>
  </w:num>
  <w:num w:numId="32" w16cid:durableId="1269969825">
    <w:abstractNumId w:val="3"/>
  </w:num>
  <w:num w:numId="33" w16cid:durableId="433600219">
    <w:abstractNumId w:val="30"/>
  </w:num>
  <w:num w:numId="34" w16cid:durableId="1459110790">
    <w:abstractNumId w:val="7"/>
  </w:num>
  <w:num w:numId="35" w16cid:durableId="133649865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54059185">
    <w:abstractNumId w:val="6"/>
  </w:num>
  <w:num w:numId="37" w16cid:durableId="1656454567">
    <w:abstractNumId w:val="14"/>
  </w:num>
  <w:num w:numId="38" w16cid:durableId="775714921">
    <w:abstractNumId w:val="13"/>
  </w:num>
  <w:num w:numId="39" w16cid:durableId="471563747">
    <w:abstractNumId w:val="5"/>
  </w:num>
  <w:num w:numId="40" w16cid:durableId="542250530">
    <w:abstractNumId w:val="22"/>
  </w:num>
  <w:num w:numId="41" w16cid:durableId="19628091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752774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G0NDU1NDczMzAxMDNS0lEKTi0uzszPAykwrgUAqyqCKSwAAAA="/>
  </w:docVars>
  <w:rsids>
    <w:rsidRoot w:val="00426FBB"/>
    <w:rsid w:val="000000B7"/>
    <w:rsid w:val="000002E1"/>
    <w:rsid w:val="00006195"/>
    <w:rsid w:val="00006880"/>
    <w:rsid w:val="00010E67"/>
    <w:rsid w:val="000145CF"/>
    <w:rsid w:val="0001538D"/>
    <w:rsid w:val="00017719"/>
    <w:rsid w:val="00024F36"/>
    <w:rsid w:val="000268B7"/>
    <w:rsid w:val="00027F1D"/>
    <w:rsid w:val="00030068"/>
    <w:rsid w:val="0003296C"/>
    <w:rsid w:val="00033931"/>
    <w:rsid w:val="00035B73"/>
    <w:rsid w:val="000414BD"/>
    <w:rsid w:val="0004392B"/>
    <w:rsid w:val="00046AC7"/>
    <w:rsid w:val="00054421"/>
    <w:rsid w:val="00055930"/>
    <w:rsid w:val="00062E46"/>
    <w:rsid w:val="00062FEB"/>
    <w:rsid w:val="000703E7"/>
    <w:rsid w:val="00072C32"/>
    <w:rsid w:val="00073712"/>
    <w:rsid w:val="00073AE9"/>
    <w:rsid w:val="00074AC8"/>
    <w:rsid w:val="00076CE5"/>
    <w:rsid w:val="00080C30"/>
    <w:rsid w:val="00081408"/>
    <w:rsid w:val="00081EBE"/>
    <w:rsid w:val="00083A93"/>
    <w:rsid w:val="000843AD"/>
    <w:rsid w:val="00085A75"/>
    <w:rsid w:val="00086EDC"/>
    <w:rsid w:val="00091C02"/>
    <w:rsid w:val="00097ED0"/>
    <w:rsid w:val="000A1A9C"/>
    <w:rsid w:val="000A412E"/>
    <w:rsid w:val="000A42AE"/>
    <w:rsid w:val="000B274A"/>
    <w:rsid w:val="000B36A3"/>
    <w:rsid w:val="000B64A1"/>
    <w:rsid w:val="000C013C"/>
    <w:rsid w:val="000C32B3"/>
    <w:rsid w:val="000C3F67"/>
    <w:rsid w:val="000C4D09"/>
    <w:rsid w:val="000D1663"/>
    <w:rsid w:val="000D16C8"/>
    <w:rsid w:val="000D27FC"/>
    <w:rsid w:val="000D5F32"/>
    <w:rsid w:val="000D73F4"/>
    <w:rsid w:val="000D7595"/>
    <w:rsid w:val="000E0130"/>
    <w:rsid w:val="000E2E09"/>
    <w:rsid w:val="000E3F84"/>
    <w:rsid w:val="000E4A22"/>
    <w:rsid w:val="000F33E2"/>
    <w:rsid w:val="000F471A"/>
    <w:rsid w:val="000F4838"/>
    <w:rsid w:val="000F4EDC"/>
    <w:rsid w:val="00101138"/>
    <w:rsid w:val="001041B7"/>
    <w:rsid w:val="001052FA"/>
    <w:rsid w:val="001056DF"/>
    <w:rsid w:val="001101E6"/>
    <w:rsid w:val="00111512"/>
    <w:rsid w:val="00114025"/>
    <w:rsid w:val="001160D2"/>
    <w:rsid w:val="001210D2"/>
    <w:rsid w:val="001249E1"/>
    <w:rsid w:val="00124B61"/>
    <w:rsid w:val="00130A39"/>
    <w:rsid w:val="00130C68"/>
    <w:rsid w:val="00131040"/>
    <w:rsid w:val="001310C6"/>
    <w:rsid w:val="001326E1"/>
    <w:rsid w:val="001348A5"/>
    <w:rsid w:val="00137A31"/>
    <w:rsid w:val="00141FF3"/>
    <w:rsid w:val="00145234"/>
    <w:rsid w:val="00145C26"/>
    <w:rsid w:val="00151B8E"/>
    <w:rsid w:val="0015466D"/>
    <w:rsid w:val="00156779"/>
    <w:rsid w:val="00162369"/>
    <w:rsid w:val="00171B04"/>
    <w:rsid w:val="001728C1"/>
    <w:rsid w:val="00174A17"/>
    <w:rsid w:val="001761E2"/>
    <w:rsid w:val="00176A68"/>
    <w:rsid w:val="00176CE9"/>
    <w:rsid w:val="001775D8"/>
    <w:rsid w:val="001814BE"/>
    <w:rsid w:val="00182170"/>
    <w:rsid w:val="001822D7"/>
    <w:rsid w:val="00186043"/>
    <w:rsid w:val="00190039"/>
    <w:rsid w:val="00191350"/>
    <w:rsid w:val="001928FB"/>
    <w:rsid w:val="00192BC7"/>
    <w:rsid w:val="001949B7"/>
    <w:rsid w:val="00196304"/>
    <w:rsid w:val="001A0336"/>
    <w:rsid w:val="001A50EA"/>
    <w:rsid w:val="001B2FAC"/>
    <w:rsid w:val="001B47F7"/>
    <w:rsid w:val="001C0054"/>
    <w:rsid w:val="001C0A44"/>
    <w:rsid w:val="001C52F0"/>
    <w:rsid w:val="001C5616"/>
    <w:rsid w:val="001C68CE"/>
    <w:rsid w:val="001D362E"/>
    <w:rsid w:val="001D3947"/>
    <w:rsid w:val="001D747A"/>
    <w:rsid w:val="001D74AD"/>
    <w:rsid w:val="001E4260"/>
    <w:rsid w:val="001E50E4"/>
    <w:rsid w:val="001F16CD"/>
    <w:rsid w:val="001F47D2"/>
    <w:rsid w:val="001F6E51"/>
    <w:rsid w:val="0021201F"/>
    <w:rsid w:val="0021272D"/>
    <w:rsid w:val="0021601F"/>
    <w:rsid w:val="002177DA"/>
    <w:rsid w:val="0022285A"/>
    <w:rsid w:val="00223A4B"/>
    <w:rsid w:val="00224C61"/>
    <w:rsid w:val="0024219D"/>
    <w:rsid w:val="0024712C"/>
    <w:rsid w:val="00247185"/>
    <w:rsid w:val="0024723F"/>
    <w:rsid w:val="00252E06"/>
    <w:rsid w:val="00253476"/>
    <w:rsid w:val="00254FB5"/>
    <w:rsid w:val="002565B4"/>
    <w:rsid w:val="0025777F"/>
    <w:rsid w:val="00257CC5"/>
    <w:rsid w:val="002605B4"/>
    <w:rsid w:val="002636B4"/>
    <w:rsid w:val="0027227B"/>
    <w:rsid w:val="00273884"/>
    <w:rsid w:val="00273AC7"/>
    <w:rsid w:val="00273D2C"/>
    <w:rsid w:val="0027428E"/>
    <w:rsid w:val="00276B7D"/>
    <w:rsid w:val="00276E39"/>
    <w:rsid w:val="00277C65"/>
    <w:rsid w:val="002813FC"/>
    <w:rsid w:val="002822CF"/>
    <w:rsid w:val="00282E1C"/>
    <w:rsid w:val="00283E84"/>
    <w:rsid w:val="00285ECD"/>
    <w:rsid w:val="002868E1"/>
    <w:rsid w:val="00290E1B"/>
    <w:rsid w:val="00291B17"/>
    <w:rsid w:val="0029608F"/>
    <w:rsid w:val="002A0E13"/>
    <w:rsid w:val="002A5E52"/>
    <w:rsid w:val="002A6742"/>
    <w:rsid w:val="002B248C"/>
    <w:rsid w:val="002B2ADA"/>
    <w:rsid w:val="002B3709"/>
    <w:rsid w:val="002B3850"/>
    <w:rsid w:val="002B6F54"/>
    <w:rsid w:val="002C021B"/>
    <w:rsid w:val="002C14B1"/>
    <w:rsid w:val="002C1A7F"/>
    <w:rsid w:val="002C4239"/>
    <w:rsid w:val="002C559D"/>
    <w:rsid w:val="002D098D"/>
    <w:rsid w:val="002D222C"/>
    <w:rsid w:val="002D2D42"/>
    <w:rsid w:val="002E44B8"/>
    <w:rsid w:val="002F0B00"/>
    <w:rsid w:val="002F0FF2"/>
    <w:rsid w:val="002F206B"/>
    <w:rsid w:val="002F2F49"/>
    <w:rsid w:val="002F3EF8"/>
    <w:rsid w:val="002F5359"/>
    <w:rsid w:val="002F72D0"/>
    <w:rsid w:val="003003AB"/>
    <w:rsid w:val="00302CCE"/>
    <w:rsid w:val="0030360E"/>
    <w:rsid w:val="003049ED"/>
    <w:rsid w:val="00306F77"/>
    <w:rsid w:val="00311C49"/>
    <w:rsid w:val="00316700"/>
    <w:rsid w:val="003201AD"/>
    <w:rsid w:val="0032119E"/>
    <w:rsid w:val="00321304"/>
    <w:rsid w:val="00322654"/>
    <w:rsid w:val="00326DB3"/>
    <w:rsid w:val="00330F04"/>
    <w:rsid w:val="00331F84"/>
    <w:rsid w:val="00333B74"/>
    <w:rsid w:val="003340B6"/>
    <w:rsid w:val="00341BB9"/>
    <w:rsid w:val="00345BA9"/>
    <w:rsid w:val="00345C84"/>
    <w:rsid w:val="00352543"/>
    <w:rsid w:val="00355B3B"/>
    <w:rsid w:val="0035786F"/>
    <w:rsid w:val="00357D94"/>
    <w:rsid w:val="00360F7E"/>
    <w:rsid w:val="00376ABE"/>
    <w:rsid w:val="003804C3"/>
    <w:rsid w:val="00380B1A"/>
    <w:rsid w:val="003855F1"/>
    <w:rsid w:val="00385B7F"/>
    <w:rsid w:val="003950A4"/>
    <w:rsid w:val="003979B9"/>
    <w:rsid w:val="003A2073"/>
    <w:rsid w:val="003B2800"/>
    <w:rsid w:val="003B7261"/>
    <w:rsid w:val="003C21C7"/>
    <w:rsid w:val="003C2D9D"/>
    <w:rsid w:val="003C668B"/>
    <w:rsid w:val="003D7210"/>
    <w:rsid w:val="003D77C2"/>
    <w:rsid w:val="003E3354"/>
    <w:rsid w:val="003E3577"/>
    <w:rsid w:val="003E3A40"/>
    <w:rsid w:val="003E3E2F"/>
    <w:rsid w:val="003E6976"/>
    <w:rsid w:val="003E7E62"/>
    <w:rsid w:val="003F3A61"/>
    <w:rsid w:val="003F46D1"/>
    <w:rsid w:val="00400DA9"/>
    <w:rsid w:val="00400DF6"/>
    <w:rsid w:val="00401086"/>
    <w:rsid w:val="004014D8"/>
    <w:rsid w:val="00401EA6"/>
    <w:rsid w:val="00402D94"/>
    <w:rsid w:val="00403457"/>
    <w:rsid w:val="00405DCC"/>
    <w:rsid w:val="00410A5D"/>
    <w:rsid w:val="00410CB5"/>
    <w:rsid w:val="00414909"/>
    <w:rsid w:val="00414B1A"/>
    <w:rsid w:val="00421EC5"/>
    <w:rsid w:val="00421ED2"/>
    <w:rsid w:val="00424F04"/>
    <w:rsid w:val="00425A6A"/>
    <w:rsid w:val="00426C6A"/>
    <w:rsid w:val="00426FBB"/>
    <w:rsid w:val="00431D1A"/>
    <w:rsid w:val="00432E32"/>
    <w:rsid w:val="00435752"/>
    <w:rsid w:val="00435ED3"/>
    <w:rsid w:val="00435F67"/>
    <w:rsid w:val="00436F80"/>
    <w:rsid w:val="004457BE"/>
    <w:rsid w:val="004460F5"/>
    <w:rsid w:val="00446229"/>
    <w:rsid w:val="004565CF"/>
    <w:rsid w:val="0046021D"/>
    <w:rsid w:val="004616BB"/>
    <w:rsid w:val="00465263"/>
    <w:rsid w:val="004673D5"/>
    <w:rsid w:val="0047429A"/>
    <w:rsid w:val="00475C01"/>
    <w:rsid w:val="0048374C"/>
    <w:rsid w:val="0048771D"/>
    <w:rsid w:val="00491A84"/>
    <w:rsid w:val="004920B9"/>
    <w:rsid w:val="00493443"/>
    <w:rsid w:val="0049411B"/>
    <w:rsid w:val="0049431F"/>
    <w:rsid w:val="00494ABA"/>
    <w:rsid w:val="00495975"/>
    <w:rsid w:val="004A0617"/>
    <w:rsid w:val="004A14E0"/>
    <w:rsid w:val="004A52F0"/>
    <w:rsid w:val="004A6605"/>
    <w:rsid w:val="004A6A32"/>
    <w:rsid w:val="004B1FB4"/>
    <w:rsid w:val="004B21BB"/>
    <w:rsid w:val="004B30FE"/>
    <w:rsid w:val="004B5094"/>
    <w:rsid w:val="004B7695"/>
    <w:rsid w:val="004C05DB"/>
    <w:rsid w:val="004C0ADD"/>
    <w:rsid w:val="004C3EE9"/>
    <w:rsid w:val="004C45FA"/>
    <w:rsid w:val="004C4F92"/>
    <w:rsid w:val="004D0677"/>
    <w:rsid w:val="004D21A8"/>
    <w:rsid w:val="004D59AE"/>
    <w:rsid w:val="004D62D6"/>
    <w:rsid w:val="004E1331"/>
    <w:rsid w:val="004E13AE"/>
    <w:rsid w:val="004E1BD8"/>
    <w:rsid w:val="004E452A"/>
    <w:rsid w:val="004E77B4"/>
    <w:rsid w:val="004E78E3"/>
    <w:rsid w:val="004F1198"/>
    <w:rsid w:val="004F1291"/>
    <w:rsid w:val="004F1A58"/>
    <w:rsid w:val="004F6C2A"/>
    <w:rsid w:val="00500190"/>
    <w:rsid w:val="005004BF"/>
    <w:rsid w:val="00500DDB"/>
    <w:rsid w:val="00502E89"/>
    <w:rsid w:val="005031E4"/>
    <w:rsid w:val="005033AE"/>
    <w:rsid w:val="00504D6D"/>
    <w:rsid w:val="00510E95"/>
    <w:rsid w:val="00520FAE"/>
    <w:rsid w:val="00523920"/>
    <w:rsid w:val="0052768E"/>
    <w:rsid w:val="005278E4"/>
    <w:rsid w:val="00527D56"/>
    <w:rsid w:val="0053221F"/>
    <w:rsid w:val="00535906"/>
    <w:rsid w:val="00536FAE"/>
    <w:rsid w:val="005405E7"/>
    <w:rsid w:val="005409AA"/>
    <w:rsid w:val="00542C85"/>
    <w:rsid w:val="0054533C"/>
    <w:rsid w:val="005455E6"/>
    <w:rsid w:val="005476FE"/>
    <w:rsid w:val="00553510"/>
    <w:rsid w:val="00554186"/>
    <w:rsid w:val="00555C50"/>
    <w:rsid w:val="0055628C"/>
    <w:rsid w:val="0055652D"/>
    <w:rsid w:val="00557CCE"/>
    <w:rsid w:val="00561B0F"/>
    <w:rsid w:val="0056244F"/>
    <w:rsid w:val="00564E09"/>
    <w:rsid w:val="0056622E"/>
    <w:rsid w:val="0056775D"/>
    <w:rsid w:val="005740F7"/>
    <w:rsid w:val="005743DA"/>
    <w:rsid w:val="005744DE"/>
    <w:rsid w:val="00576785"/>
    <w:rsid w:val="00576CCF"/>
    <w:rsid w:val="00583CF6"/>
    <w:rsid w:val="00585769"/>
    <w:rsid w:val="00591130"/>
    <w:rsid w:val="00591E03"/>
    <w:rsid w:val="00594A74"/>
    <w:rsid w:val="005A17FF"/>
    <w:rsid w:val="005A3F28"/>
    <w:rsid w:val="005A40BE"/>
    <w:rsid w:val="005B13E2"/>
    <w:rsid w:val="005B1719"/>
    <w:rsid w:val="005B299C"/>
    <w:rsid w:val="005B3474"/>
    <w:rsid w:val="005B47D7"/>
    <w:rsid w:val="005B59DF"/>
    <w:rsid w:val="005B5CCC"/>
    <w:rsid w:val="005B6770"/>
    <w:rsid w:val="005C5526"/>
    <w:rsid w:val="005C56DD"/>
    <w:rsid w:val="005C62C6"/>
    <w:rsid w:val="005D1592"/>
    <w:rsid w:val="005D39BE"/>
    <w:rsid w:val="005D3F92"/>
    <w:rsid w:val="005D7B9E"/>
    <w:rsid w:val="005E105A"/>
    <w:rsid w:val="005E2FE5"/>
    <w:rsid w:val="005E51E4"/>
    <w:rsid w:val="005F0834"/>
    <w:rsid w:val="005F0A6D"/>
    <w:rsid w:val="005F18EA"/>
    <w:rsid w:val="005F2E32"/>
    <w:rsid w:val="005F32FE"/>
    <w:rsid w:val="005F6DC3"/>
    <w:rsid w:val="006001E1"/>
    <w:rsid w:val="006014E9"/>
    <w:rsid w:val="00601A8E"/>
    <w:rsid w:val="00603397"/>
    <w:rsid w:val="0060583B"/>
    <w:rsid w:val="00615AFA"/>
    <w:rsid w:val="0062033E"/>
    <w:rsid w:val="00621B00"/>
    <w:rsid w:val="00621BAA"/>
    <w:rsid w:val="00624482"/>
    <w:rsid w:val="00624A9D"/>
    <w:rsid w:val="00631910"/>
    <w:rsid w:val="00632B67"/>
    <w:rsid w:val="006335CB"/>
    <w:rsid w:val="0063535B"/>
    <w:rsid w:val="00635486"/>
    <w:rsid w:val="00636057"/>
    <w:rsid w:val="0063696D"/>
    <w:rsid w:val="006373BC"/>
    <w:rsid w:val="00637474"/>
    <w:rsid w:val="00637A4A"/>
    <w:rsid w:val="00646BFC"/>
    <w:rsid w:val="006471A5"/>
    <w:rsid w:val="0064799C"/>
    <w:rsid w:val="00647C87"/>
    <w:rsid w:val="00651299"/>
    <w:rsid w:val="00651805"/>
    <w:rsid w:val="00653CED"/>
    <w:rsid w:val="00654156"/>
    <w:rsid w:val="0065720B"/>
    <w:rsid w:val="0066221B"/>
    <w:rsid w:val="0066492B"/>
    <w:rsid w:val="00667004"/>
    <w:rsid w:val="00667ABD"/>
    <w:rsid w:val="00674817"/>
    <w:rsid w:val="00677BC5"/>
    <w:rsid w:val="00680B9D"/>
    <w:rsid w:val="006841B4"/>
    <w:rsid w:val="0068472F"/>
    <w:rsid w:val="00685B55"/>
    <w:rsid w:val="00686FF9"/>
    <w:rsid w:val="006904DE"/>
    <w:rsid w:val="006905EA"/>
    <w:rsid w:val="00690A7C"/>
    <w:rsid w:val="006935EE"/>
    <w:rsid w:val="00693D70"/>
    <w:rsid w:val="006A0FAC"/>
    <w:rsid w:val="006A3AF5"/>
    <w:rsid w:val="006A484B"/>
    <w:rsid w:val="006A5EA4"/>
    <w:rsid w:val="006A73BF"/>
    <w:rsid w:val="006B1B3B"/>
    <w:rsid w:val="006B47CA"/>
    <w:rsid w:val="006B52A9"/>
    <w:rsid w:val="006C0254"/>
    <w:rsid w:val="006C210D"/>
    <w:rsid w:val="006C3CC8"/>
    <w:rsid w:val="006C524A"/>
    <w:rsid w:val="006C6C87"/>
    <w:rsid w:val="006C7AAA"/>
    <w:rsid w:val="006D1C2A"/>
    <w:rsid w:val="006D264F"/>
    <w:rsid w:val="006D3CBD"/>
    <w:rsid w:val="006D3F2D"/>
    <w:rsid w:val="006E06CD"/>
    <w:rsid w:val="006E2A8D"/>
    <w:rsid w:val="006E3C9B"/>
    <w:rsid w:val="006E5E5E"/>
    <w:rsid w:val="006E7574"/>
    <w:rsid w:val="006F44FB"/>
    <w:rsid w:val="006F4F68"/>
    <w:rsid w:val="006F735E"/>
    <w:rsid w:val="007005A6"/>
    <w:rsid w:val="00703430"/>
    <w:rsid w:val="0070383F"/>
    <w:rsid w:val="007069BE"/>
    <w:rsid w:val="00707E20"/>
    <w:rsid w:val="007121F1"/>
    <w:rsid w:val="00712BE6"/>
    <w:rsid w:val="00716230"/>
    <w:rsid w:val="007164B4"/>
    <w:rsid w:val="0071750E"/>
    <w:rsid w:val="00720904"/>
    <w:rsid w:val="007222E3"/>
    <w:rsid w:val="0072729A"/>
    <w:rsid w:val="00727686"/>
    <w:rsid w:val="00734D23"/>
    <w:rsid w:val="00736A29"/>
    <w:rsid w:val="0073733B"/>
    <w:rsid w:val="00743E06"/>
    <w:rsid w:val="00745C86"/>
    <w:rsid w:val="00747486"/>
    <w:rsid w:val="007512CE"/>
    <w:rsid w:val="00753187"/>
    <w:rsid w:val="007550F4"/>
    <w:rsid w:val="00755266"/>
    <w:rsid w:val="0075697C"/>
    <w:rsid w:val="007570E4"/>
    <w:rsid w:val="00764603"/>
    <w:rsid w:val="0076604D"/>
    <w:rsid w:val="00771FD6"/>
    <w:rsid w:val="00774004"/>
    <w:rsid w:val="00780B41"/>
    <w:rsid w:val="007816DD"/>
    <w:rsid w:val="0078209D"/>
    <w:rsid w:val="007822F7"/>
    <w:rsid w:val="00782A3F"/>
    <w:rsid w:val="00786798"/>
    <w:rsid w:val="00787ED8"/>
    <w:rsid w:val="00790687"/>
    <w:rsid w:val="00790909"/>
    <w:rsid w:val="0079181B"/>
    <w:rsid w:val="007918C8"/>
    <w:rsid w:val="00793B56"/>
    <w:rsid w:val="00794A07"/>
    <w:rsid w:val="00796872"/>
    <w:rsid w:val="00797F45"/>
    <w:rsid w:val="007A7C95"/>
    <w:rsid w:val="007B2523"/>
    <w:rsid w:val="007B5A07"/>
    <w:rsid w:val="007B783E"/>
    <w:rsid w:val="007C546D"/>
    <w:rsid w:val="007C6EF5"/>
    <w:rsid w:val="007D0F59"/>
    <w:rsid w:val="007D3138"/>
    <w:rsid w:val="007D3E71"/>
    <w:rsid w:val="007D4FCA"/>
    <w:rsid w:val="007D50BA"/>
    <w:rsid w:val="007E1B72"/>
    <w:rsid w:val="007E5D6A"/>
    <w:rsid w:val="007E645D"/>
    <w:rsid w:val="007F28BA"/>
    <w:rsid w:val="007F2AA0"/>
    <w:rsid w:val="007F5256"/>
    <w:rsid w:val="007F75CA"/>
    <w:rsid w:val="007F7AE2"/>
    <w:rsid w:val="007F7E21"/>
    <w:rsid w:val="00801E51"/>
    <w:rsid w:val="0080390C"/>
    <w:rsid w:val="00805B64"/>
    <w:rsid w:val="00812253"/>
    <w:rsid w:val="00812867"/>
    <w:rsid w:val="00813107"/>
    <w:rsid w:val="00815586"/>
    <w:rsid w:val="00816884"/>
    <w:rsid w:val="00821E08"/>
    <w:rsid w:val="00822CA9"/>
    <w:rsid w:val="0083145C"/>
    <w:rsid w:val="00832A60"/>
    <w:rsid w:val="00834EFD"/>
    <w:rsid w:val="00837E80"/>
    <w:rsid w:val="0084181B"/>
    <w:rsid w:val="00841CF6"/>
    <w:rsid w:val="00843CF5"/>
    <w:rsid w:val="00844B24"/>
    <w:rsid w:val="0084515F"/>
    <w:rsid w:val="00845CD8"/>
    <w:rsid w:val="0085092D"/>
    <w:rsid w:val="008517C6"/>
    <w:rsid w:val="008520A0"/>
    <w:rsid w:val="00853736"/>
    <w:rsid w:val="00853FA9"/>
    <w:rsid w:val="008557C8"/>
    <w:rsid w:val="008573F8"/>
    <w:rsid w:val="00860E5A"/>
    <w:rsid w:val="00861E63"/>
    <w:rsid w:val="008620A9"/>
    <w:rsid w:val="00865574"/>
    <w:rsid w:val="00865BC2"/>
    <w:rsid w:val="008669C0"/>
    <w:rsid w:val="00877D4C"/>
    <w:rsid w:val="00877F5F"/>
    <w:rsid w:val="0088240A"/>
    <w:rsid w:val="00883903"/>
    <w:rsid w:val="00896228"/>
    <w:rsid w:val="00896308"/>
    <w:rsid w:val="0089698D"/>
    <w:rsid w:val="0089720C"/>
    <w:rsid w:val="0089763B"/>
    <w:rsid w:val="008A4E66"/>
    <w:rsid w:val="008B0A22"/>
    <w:rsid w:val="008B1869"/>
    <w:rsid w:val="008B405E"/>
    <w:rsid w:val="008B4597"/>
    <w:rsid w:val="008B6AE3"/>
    <w:rsid w:val="008C2B1C"/>
    <w:rsid w:val="008C2E22"/>
    <w:rsid w:val="008C6A30"/>
    <w:rsid w:val="008D1045"/>
    <w:rsid w:val="008D3A6B"/>
    <w:rsid w:val="008E21F0"/>
    <w:rsid w:val="008E52F3"/>
    <w:rsid w:val="008E5996"/>
    <w:rsid w:val="008E7F58"/>
    <w:rsid w:val="008F0903"/>
    <w:rsid w:val="008F2D1C"/>
    <w:rsid w:val="008F39B1"/>
    <w:rsid w:val="008F541C"/>
    <w:rsid w:val="008F5CA6"/>
    <w:rsid w:val="00901AE1"/>
    <w:rsid w:val="0090352F"/>
    <w:rsid w:val="00903E7E"/>
    <w:rsid w:val="009040C6"/>
    <w:rsid w:val="00905759"/>
    <w:rsid w:val="00910A81"/>
    <w:rsid w:val="00913005"/>
    <w:rsid w:val="00914C7B"/>
    <w:rsid w:val="009205B4"/>
    <w:rsid w:val="00920DBF"/>
    <w:rsid w:val="0092128B"/>
    <w:rsid w:val="00922DA7"/>
    <w:rsid w:val="00923F4A"/>
    <w:rsid w:val="00924A59"/>
    <w:rsid w:val="00926ECB"/>
    <w:rsid w:val="00930B90"/>
    <w:rsid w:val="00940200"/>
    <w:rsid w:val="00941F32"/>
    <w:rsid w:val="00944A66"/>
    <w:rsid w:val="00945016"/>
    <w:rsid w:val="00946C23"/>
    <w:rsid w:val="00955B59"/>
    <w:rsid w:val="00957CF3"/>
    <w:rsid w:val="00961551"/>
    <w:rsid w:val="00961A0A"/>
    <w:rsid w:val="00963736"/>
    <w:rsid w:val="009665C5"/>
    <w:rsid w:val="00972883"/>
    <w:rsid w:val="009738A1"/>
    <w:rsid w:val="009742AB"/>
    <w:rsid w:val="00974553"/>
    <w:rsid w:val="00975E66"/>
    <w:rsid w:val="00990EC1"/>
    <w:rsid w:val="0099173A"/>
    <w:rsid w:val="00991DDE"/>
    <w:rsid w:val="00992262"/>
    <w:rsid w:val="009926BC"/>
    <w:rsid w:val="00994535"/>
    <w:rsid w:val="00997E00"/>
    <w:rsid w:val="009A2D51"/>
    <w:rsid w:val="009A4319"/>
    <w:rsid w:val="009A6C3F"/>
    <w:rsid w:val="009B224C"/>
    <w:rsid w:val="009B2349"/>
    <w:rsid w:val="009B5805"/>
    <w:rsid w:val="009B73F2"/>
    <w:rsid w:val="009C12BD"/>
    <w:rsid w:val="009C181E"/>
    <w:rsid w:val="009C30AB"/>
    <w:rsid w:val="009C32D2"/>
    <w:rsid w:val="009C3EFF"/>
    <w:rsid w:val="009C50FE"/>
    <w:rsid w:val="009D2920"/>
    <w:rsid w:val="009D3969"/>
    <w:rsid w:val="009D3C82"/>
    <w:rsid w:val="009D4F2A"/>
    <w:rsid w:val="009D5265"/>
    <w:rsid w:val="009D7A41"/>
    <w:rsid w:val="009E1F53"/>
    <w:rsid w:val="009E46EF"/>
    <w:rsid w:val="009E5E64"/>
    <w:rsid w:val="009E6760"/>
    <w:rsid w:val="009E6BBA"/>
    <w:rsid w:val="009F7F55"/>
    <w:rsid w:val="00A02ED2"/>
    <w:rsid w:val="00A034AD"/>
    <w:rsid w:val="00A03E75"/>
    <w:rsid w:val="00A04E65"/>
    <w:rsid w:val="00A11075"/>
    <w:rsid w:val="00A12A45"/>
    <w:rsid w:val="00A12F60"/>
    <w:rsid w:val="00A15BBF"/>
    <w:rsid w:val="00A27A45"/>
    <w:rsid w:val="00A32BFA"/>
    <w:rsid w:val="00A33E60"/>
    <w:rsid w:val="00A3418B"/>
    <w:rsid w:val="00A35455"/>
    <w:rsid w:val="00A363AA"/>
    <w:rsid w:val="00A41301"/>
    <w:rsid w:val="00A45FCE"/>
    <w:rsid w:val="00A53E5E"/>
    <w:rsid w:val="00A55160"/>
    <w:rsid w:val="00A55D69"/>
    <w:rsid w:val="00A56ABA"/>
    <w:rsid w:val="00A61132"/>
    <w:rsid w:val="00A636DC"/>
    <w:rsid w:val="00A6546F"/>
    <w:rsid w:val="00A6633B"/>
    <w:rsid w:val="00A75671"/>
    <w:rsid w:val="00A773CC"/>
    <w:rsid w:val="00A85FE6"/>
    <w:rsid w:val="00A8665F"/>
    <w:rsid w:val="00A9318B"/>
    <w:rsid w:val="00A94AC1"/>
    <w:rsid w:val="00A97D73"/>
    <w:rsid w:val="00AA0AE7"/>
    <w:rsid w:val="00AA260B"/>
    <w:rsid w:val="00AA446F"/>
    <w:rsid w:val="00AA5755"/>
    <w:rsid w:val="00AB0AF6"/>
    <w:rsid w:val="00AB18B7"/>
    <w:rsid w:val="00AB23DD"/>
    <w:rsid w:val="00AB34D6"/>
    <w:rsid w:val="00AB3ECD"/>
    <w:rsid w:val="00AB46A6"/>
    <w:rsid w:val="00AD00E4"/>
    <w:rsid w:val="00AD035B"/>
    <w:rsid w:val="00AD05E8"/>
    <w:rsid w:val="00AD335D"/>
    <w:rsid w:val="00AD59A6"/>
    <w:rsid w:val="00AD5F38"/>
    <w:rsid w:val="00AD6209"/>
    <w:rsid w:val="00AE21AE"/>
    <w:rsid w:val="00AE367B"/>
    <w:rsid w:val="00AE6AD8"/>
    <w:rsid w:val="00AE784F"/>
    <w:rsid w:val="00AF0961"/>
    <w:rsid w:val="00AF2153"/>
    <w:rsid w:val="00AF30D6"/>
    <w:rsid w:val="00AF4017"/>
    <w:rsid w:val="00AF4A58"/>
    <w:rsid w:val="00AF5F3F"/>
    <w:rsid w:val="00AF66B8"/>
    <w:rsid w:val="00AF792B"/>
    <w:rsid w:val="00B001C3"/>
    <w:rsid w:val="00B0039E"/>
    <w:rsid w:val="00B042EB"/>
    <w:rsid w:val="00B05369"/>
    <w:rsid w:val="00B151E7"/>
    <w:rsid w:val="00B17B62"/>
    <w:rsid w:val="00B225A5"/>
    <w:rsid w:val="00B249F4"/>
    <w:rsid w:val="00B26E1B"/>
    <w:rsid w:val="00B277A9"/>
    <w:rsid w:val="00B37297"/>
    <w:rsid w:val="00B41C61"/>
    <w:rsid w:val="00B431D7"/>
    <w:rsid w:val="00B459C8"/>
    <w:rsid w:val="00B50B9F"/>
    <w:rsid w:val="00B52D10"/>
    <w:rsid w:val="00B5313F"/>
    <w:rsid w:val="00B54661"/>
    <w:rsid w:val="00B55D5E"/>
    <w:rsid w:val="00B65CF8"/>
    <w:rsid w:val="00B669AE"/>
    <w:rsid w:val="00B67368"/>
    <w:rsid w:val="00B71A0F"/>
    <w:rsid w:val="00B72576"/>
    <w:rsid w:val="00B72F9E"/>
    <w:rsid w:val="00B742E0"/>
    <w:rsid w:val="00B75DA3"/>
    <w:rsid w:val="00B80657"/>
    <w:rsid w:val="00B82090"/>
    <w:rsid w:val="00B825E0"/>
    <w:rsid w:val="00B8761B"/>
    <w:rsid w:val="00B90616"/>
    <w:rsid w:val="00B935D7"/>
    <w:rsid w:val="00B94516"/>
    <w:rsid w:val="00BA27DD"/>
    <w:rsid w:val="00BA29FB"/>
    <w:rsid w:val="00BA6230"/>
    <w:rsid w:val="00BA6E0D"/>
    <w:rsid w:val="00BB2855"/>
    <w:rsid w:val="00BB52D2"/>
    <w:rsid w:val="00BB5BA5"/>
    <w:rsid w:val="00BB691D"/>
    <w:rsid w:val="00BC0D9F"/>
    <w:rsid w:val="00BC292F"/>
    <w:rsid w:val="00BC4B70"/>
    <w:rsid w:val="00BC5004"/>
    <w:rsid w:val="00BD19C1"/>
    <w:rsid w:val="00BD25B8"/>
    <w:rsid w:val="00BD2DD4"/>
    <w:rsid w:val="00BE0A51"/>
    <w:rsid w:val="00BE10D9"/>
    <w:rsid w:val="00BE1286"/>
    <w:rsid w:val="00BE4042"/>
    <w:rsid w:val="00BF0DCF"/>
    <w:rsid w:val="00BF0E05"/>
    <w:rsid w:val="00BF2A66"/>
    <w:rsid w:val="00C012E1"/>
    <w:rsid w:val="00C026F7"/>
    <w:rsid w:val="00C02EBE"/>
    <w:rsid w:val="00C060C6"/>
    <w:rsid w:val="00C06BB4"/>
    <w:rsid w:val="00C10D20"/>
    <w:rsid w:val="00C12E0C"/>
    <w:rsid w:val="00C17000"/>
    <w:rsid w:val="00C21916"/>
    <w:rsid w:val="00C21D91"/>
    <w:rsid w:val="00C223D3"/>
    <w:rsid w:val="00C2521B"/>
    <w:rsid w:val="00C25F1C"/>
    <w:rsid w:val="00C26B76"/>
    <w:rsid w:val="00C304E2"/>
    <w:rsid w:val="00C3123E"/>
    <w:rsid w:val="00C3387A"/>
    <w:rsid w:val="00C33DF0"/>
    <w:rsid w:val="00C340E2"/>
    <w:rsid w:val="00C360BA"/>
    <w:rsid w:val="00C3636F"/>
    <w:rsid w:val="00C36BE7"/>
    <w:rsid w:val="00C4011D"/>
    <w:rsid w:val="00C440B5"/>
    <w:rsid w:val="00C457CA"/>
    <w:rsid w:val="00C460AC"/>
    <w:rsid w:val="00C462CC"/>
    <w:rsid w:val="00C46463"/>
    <w:rsid w:val="00C466A6"/>
    <w:rsid w:val="00C468C5"/>
    <w:rsid w:val="00C57FB7"/>
    <w:rsid w:val="00C61C96"/>
    <w:rsid w:val="00C63FE1"/>
    <w:rsid w:val="00C65065"/>
    <w:rsid w:val="00C65F3F"/>
    <w:rsid w:val="00C66187"/>
    <w:rsid w:val="00C72414"/>
    <w:rsid w:val="00C72C75"/>
    <w:rsid w:val="00C73ABA"/>
    <w:rsid w:val="00C812EA"/>
    <w:rsid w:val="00C82A8A"/>
    <w:rsid w:val="00C8667B"/>
    <w:rsid w:val="00C866C8"/>
    <w:rsid w:val="00C86A2D"/>
    <w:rsid w:val="00C90938"/>
    <w:rsid w:val="00C90FF5"/>
    <w:rsid w:val="00C919D2"/>
    <w:rsid w:val="00C93797"/>
    <w:rsid w:val="00CA01D1"/>
    <w:rsid w:val="00CA1E0E"/>
    <w:rsid w:val="00CA4CE3"/>
    <w:rsid w:val="00CA54C0"/>
    <w:rsid w:val="00CA6F93"/>
    <w:rsid w:val="00CB2F95"/>
    <w:rsid w:val="00CB30D2"/>
    <w:rsid w:val="00CB5911"/>
    <w:rsid w:val="00CC16D5"/>
    <w:rsid w:val="00CD1AFF"/>
    <w:rsid w:val="00CD4F3F"/>
    <w:rsid w:val="00CD531F"/>
    <w:rsid w:val="00CD7F55"/>
    <w:rsid w:val="00CE1037"/>
    <w:rsid w:val="00CE5D52"/>
    <w:rsid w:val="00CE5F07"/>
    <w:rsid w:val="00CE7BB7"/>
    <w:rsid w:val="00CF1DD8"/>
    <w:rsid w:val="00CF3B67"/>
    <w:rsid w:val="00CF41B7"/>
    <w:rsid w:val="00CF5F1F"/>
    <w:rsid w:val="00D02B8E"/>
    <w:rsid w:val="00D03B3B"/>
    <w:rsid w:val="00D06E45"/>
    <w:rsid w:val="00D11E69"/>
    <w:rsid w:val="00D17FE9"/>
    <w:rsid w:val="00D22C5B"/>
    <w:rsid w:val="00D311F8"/>
    <w:rsid w:val="00D32894"/>
    <w:rsid w:val="00D3291F"/>
    <w:rsid w:val="00D36B52"/>
    <w:rsid w:val="00D377C8"/>
    <w:rsid w:val="00D41274"/>
    <w:rsid w:val="00D4347F"/>
    <w:rsid w:val="00D43BF3"/>
    <w:rsid w:val="00D44946"/>
    <w:rsid w:val="00D44C93"/>
    <w:rsid w:val="00D4634B"/>
    <w:rsid w:val="00D57331"/>
    <w:rsid w:val="00D61D8A"/>
    <w:rsid w:val="00D61E26"/>
    <w:rsid w:val="00D64FD9"/>
    <w:rsid w:val="00D66ED8"/>
    <w:rsid w:val="00D74FC4"/>
    <w:rsid w:val="00D767BB"/>
    <w:rsid w:val="00D76E35"/>
    <w:rsid w:val="00D779E1"/>
    <w:rsid w:val="00D8440B"/>
    <w:rsid w:val="00D913C6"/>
    <w:rsid w:val="00D9278A"/>
    <w:rsid w:val="00D92D81"/>
    <w:rsid w:val="00D939B0"/>
    <w:rsid w:val="00D94D29"/>
    <w:rsid w:val="00DA27CE"/>
    <w:rsid w:val="00DA54F8"/>
    <w:rsid w:val="00DB110F"/>
    <w:rsid w:val="00DB16E0"/>
    <w:rsid w:val="00DB2DF9"/>
    <w:rsid w:val="00DB39F1"/>
    <w:rsid w:val="00DB7E63"/>
    <w:rsid w:val="00DB7EF6"/>
    <w:rsid w:val="00DC169B"/>
    <w:rsid w:val="00DC2055"/>
    <w:rsid w:val="00DC47A4"/>
    <w:rsid w:val="00DD200A"/>
    <w:rsid w:val="00DD5225"/>
    <w:rsid w:val="00DD71E8"/>
    <w:rsid w:val="00DD77BC"/>
    <w:rsid w:val="00DD7F83"/>
    <w:rsid w:val="00DE11A2"/>
    <w:rsid w:val="00DE748F"/>
    <w:rsid w:val="00DE7AF2"/>
    <w:rsid w:val="00DF039E"/>
    <w:rsid w:val="00DF0BEE"/>
    <w:rsid w:val="00E00E09"/>
    <w:rsid w:val="00E0137F"/>
    <w:rsid w:val="00E0641E"/>
    <w:rsid w:val="00E06664"/>
    <w:rsid w:val="00E15459"/>
    <w:rsid w:val="00E26255"/>
    <w:rsid w:val="00E304BC"/>
    <w:rsid w:val="00E32853"/>
    <w:rsid w:val="00E360D5"/>
    <w:rsid w:val="00E36588"/>
    <w:rsid w:val="00E369FE"/>
    <w:rsid w:val="00E36DB0"/>
    <w:rsid w:val="00E37363"/>
    <w:rsid w:val="00E40014"/>
    <w:rsid w:val="00E401F8"/>
    <w:rsid w:val="00E423CA"/>
    <w:rsid w:val="00E43531"/>
    <w:rsid w:val="00E46425"/>
    <w:rsid w:val="00E464EF"/>
    <w:rsid w:val="00E47D0E"/>
    <w:rsid w:val="00E54F51"/>
    <w:rsid w:val="00E56AE4"/>
    <w:rsid w:val="00E57F94"/>
    <w:rsid w:val="00E617BF"/>
    <w:rsid w:val="00E65018"/>
    <w:rsid w:val="00E66DBD"/>
    <w:rsid w:val="00E756ED"/>
    <w:rsid w:val="00E76A90"/>
    <w:rsid w:val="00E76BBB"/>
    <w:rsid w:val="00E903F7"/>
    <w:rsid w:val="00E93F52"/>
    <w:rsid w:val="00E94339"/>
    <w:rsid w:val="00E9684B"/>
    <w:rsid w:val="00E97563"/>
    <w:rsid w:val="00EA43F2"/>
    <w:rsid w:val="00EA7604"/>
    <w:rsid w:val="00EB0B63"/>
    <w:rsid w:val="00EB3A12"/>
    <w:rsid w:val="00EB73CB"/>
    <w:rsid w:val="00EC144C"/>
    <w:rsid w:val="00EC265C"/>
    <w:rsid w:val="00EC2C08"/>
    <w:rsid w:val="00ED2EFC"/>
    <w:rsid w:val="00ED61CB"/>
    <w:rsid w:val="00EE4CCE"/>
    <w:rsid w:val="00EE6C5E"/>
    <w:rsid w:val="00EF11BE"/>
    <w:rsid w:val="00EF57E6"/>
    <w:rsid w:val="00EF6FFE"/>
    <w:rsid w:val="00EF75D2"/>
    <w:rsid w:val="00F00BAB"/>
    <w:rsid w:val="00F05AAE"/>
    <w:rsid w:val="00F06A72"/>
    <w:rsid w:val="00F074F7"/>
    <w:rsid w:val="00F11F74"/>
    <w:rsid w:val="00F136F0"/>
    <w:rsid w:val="00F20BBB"/>
    <w:rsid w:val="00F23930"/>
    <w:rsid w:val="00F24DEF"/>
    <w:rsid w:val="00F25FFF"/>
    <w:rsid w:val="00F26CA7"/>
    <w:rsid w:val="00F31331"/>
    <w:rsid w:val="00F32765"/>
    <w:rsid w:val="00F374A2"/>
    <w:rsid w:val="00F43BD8"/>
    <w:rsid w:val="00F47148"/>
    <w:rsid w:val="00F47161"/>
    <w:rsid w:val="00F47A39"/>
    <w:rsid w:val="00F562F3"/>
    <w:rsid w:val="00F56DEC"/>
    <w:rsid w:val="00F6338F"/>
    <w:rsid w:val="00F63B5E"/>
    <w:rsid w:val="00F647C1"/>
    <w:rsid w:val="00F64F43"/>
    <w:rsid w:val="00F66FB2"/>
    <w:rsid w:val="00F670AC"/>
    <w:rsid w:val="00F70875"/>
    <w:rsid w:val="00F74254"/>
    <w:rsid w:val="00F74B89"/>
    <w:rsid w:val="00F74F57"/>
    <w:rsid w:val="00F75133"/>
    <w:rsid w:val="00F7666B"/>
    <w:rsid w:val="00F80175"/>
    <w:rsid w:val="00F82B58"/>
    <w:rsid w:val="00F86467"/>
    <w:rsid w:val="00F87353"/>
    <w:rsid w:val="00F949F5"/>
    <w:rsid w:val="00FA3899"/>
    <w:rsid w:val="00FA4909"/>
    <w:rsid w:val="00FA6751"/>
    <w:rsid w:val="00FA6A72"/>
    <w:rsid w:val="00FA7CB2"/>
    <w:rsid w:val="00FB0F02"/>
    <w:rsid w:val="00FB1048"/>
    <w:rsid w:val="00FB2DE2"/>
    <w:rsid w:val="00FB62C4"/>
    <w:rsid w:val="00FB7701"/>
    <w:rsid w:val="00FC08E5"/>
    <w:rsid w:val="00FC4C09"/>
    <w:rsid w:val="00FC7A40"/>
    <w:rsid w:val="00FD1AC5"/>
    <w:rsid w:val="00FD3626"/>
    <w:rsid w:val="00FD5518"/>
    <w:rsid w:val="00FD572B"/>
    <w:rsid w:val="00FD5CF0"/>
    <w:rsid w:val="00FD7D71"/>
    <w:rsid w:val="00FE1BD2"/>
    <w:rsid w:val="00FE1E8D"/>
    <w:rsid w:val="00FE2AC7"/>
    <w:rsid w:val="00FE3FBD"/>
    <w:rsid w:val="00FE4D89"/>
    <w:rsid w:val="00FE7531"/>
    <w:rsid w:val="00FF0DEE"/>
    <w:rsid w:val="00FF4625"/>
    <w:rsid w:val="00FF6269"/>
    <w:rsid w:val="00FF763C"/>
    <w:rsid w:val="0FF2536A"/>
    <w:rsid w:val="10C83F23"/>
    <w:rsid w:val="20045C66"/>
    <w:rsid w:val="22E75904"/>
    <w:rsid w:val="245B3C6C"/>
    <w:rsid w:val="265B5FB0"/>
    <w:rsid w:val="29D735B2"/>
    <w:rsid w:val="2E4709D1"/>
    <w:rsid w:val="36B153C1"/>
    <w:rsid w:val="57946C20"/>
    <w:rsid w:val="593B1A93"/>
    <w:rsid w:val="5F351EE4"/>
    <w:rsid w:val="6B81659B"/>
    <w:rsid w:val="6EFF4287"/>
    <w:rsid w:val="732337A6"/>
    <w:rsid w:val="789558EB"/>
    <w:rsid w:val="7B8715C5"/>
    <w:rsid w:val="7D76178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32C4414"/>
  <w15:docId w15:val="{B3F51A7B-8C82-4DDA-90D4-4E413BBB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4"/>
      <w:szCs w:val="24"/>
      <w:lang w:val="en-AU" w:eastAsia="zh-CN" w:bidi="ar-S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paragraph" w:styleId="Caption">
    <w:name w:val="caption"/>
    <w:basedOn w:val="Normal"/>
    <w:next w:val="Normal"/>
    <w:qFormat/>
    <w:pPr>
      <w:spacing w:before="120" w:after="120"/>
    </w:pPr>
    <w:rPr>
      <w:b/>
      <w:bCs/>
      <w:sz w:val="20"/>
      <w:szCs w:val="20"/>
    </w:rPr>
  </w:style>
  <w:style w:type="character" w:styleId="FollowedHyperlink">
    <w:name w:val="FollowedHyperlink"/>
    <w:qFormat/>
    <w:rPr>
      <w:color w:val="800080"/>
      <w:u w:val="single"/>
    </w:rPr>
  </w:style>
  <w:style w:type="character" w:styleId="Hyperlink">
    <w:name w:val="Hyperlink"/>
    <w:qFormat/>
    <w:rPr>
      <w:color w:val="0000FF"/>
      <w:u w:val="single"/>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AuthorName">
    <w:name w:val="IEEE Author Name"/>
    <w:basedOn w:val="Normal"/>
    <w:next w:val="Normal"/>
    <w:qFormat/>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qFormat/>
    <w:pPr>
      <w:spacing w:after="60"/>
      <w:jc w:val="center"/>
    </w:pPr>
    <w:rPr>
      <w:rFonts w:eastAsia="Times New Roman"/>
      <w:i/>
      <w:sz w:val="20"/>
      <w:lang w:val="en-GB" w:eastAsia="en-GB"/>
    </w:rPr>
  </w:style>
  <w:style w:type="paragraph" w:customStyle="1" w:styleId="IEEEHeading2">
    <w:name w:val="IEEE Heading 2"/>
    <w:basedOn w:val="Normal"/>
    <w:next w:val="IEEEParagraph"/>
    <w:qFormat/>
    <w:pPr>
      <w:numPr>
        <w:numId w:val="13"/>
      </w:numPr>
      <w:adjustRightInd w:val="0"/>
      <w:snapToGrid w:val="0"/>
      <w:spacing w:before="150" w:after="60"/>
    </w:pPr>
    <w:rPr>
      <w:i/>
      <w:sz w:val="20"/>
    </w:rPr>
  </w:style>
  <w:style w:type="paragraph" w:customStyle="1" w:styleId="IEEEParagraph">
    <w:name w:val="IEEE Paragraph"/>
    <w:basedOn w:val="Normal"/>
    <w:link w:val="IEEEParagraphChar"/>
    <w:pPr>
      <w:adjustRightInd w:val="0"/>
      <w:snapToGrid w:val="0"/>
      <w:ind w:firstLine="216"/>
      <w:jc w:val="both"/>
    </w:pPr>
  </w:style>
  <w:style w:type="paragraph" w:customStyle="1" w:styleId="IEEEAuthorEmail">
    <w:name w:val="IEEE Author Email"/>
    <w:next w:val="IEEEAuthorAffiliation"/>
    <w:qFormat/>
    <w:pPr>
      <w:spacing w:after="60" w:line="259" w:lineRule="auto"/>
      <w:jc w:val="center"/>
    </w:pPr>
    <w:rPr>
      <w:rFonts w:ascii="Courier" w:eastAsia="Times New Roman" w:hAnsi="Courier"/>
      <w:sz w:val="18"/>
      <w:szCs w:val="24"/>
      <w:lang w:val="en-GB" w:eastAsia="en-GB" w:bidi="ar-SA"/>
    </w:rPr>
  </w:style>
  <w:style w:type="paragraph" w:customStyle="1" w:styleId="IEEEAbstractHeading">
    <w:name w:val="IEEE Abstract Heading"/>
    <w:basedOn w:val="IEEEAbtract"/>
    <w:next w:val="IEEEAbtract"/>
    <w:link w:val="IEEEAbstractHeadingChar"/>
    <w:qFormat/>
    <w:rPr>
      <w:i/>
    </w:rPr>
  </w:style>
  <w:style w:type="paragraph" w:customStyle="1" w:styleId="IEEEAbtract">
    <w:name w:val="IEEE Abtract"/>
    <w:basedOn w:val="Normal"/>
    <w:next w:val="Normal"/>
    <w:link w:val="IEEEAbtractChar"/>
    <w:qFormat/>
    <w:pPr>
      <w:adjustRightInd w:val="0"/>
      <w:snapToGrid w:val="0"/>
      <w:jc w:val="both"/>
    </w:pPr>
    <w:rPr>
      <w:b/>
      <w:sz w:val="18"/>
      <w:lang w:val="en-GB" w:eastAsia="en-GB"/>
    </w:rPr>
  </w:style>
  <w:style w:type="character" w:customStyle="1" w:styleId="IEEEAbstractHeadingChar">
    <w:name w:val="IEEE Abstract Heading Char"/>
    <w:link w:val="IEEEAbstractHeading"/>
    <w:qFormat/>
    <w:rPr>
      <w:rFonts w:eastAsia="SimSun"/>
      <w:b/>
      <w:i/>
      <w:sz w:val="18"/>
      <w:szCs w:val="24"/>
      <w:lang w:val="en-GB" w:eastAsia="en-GB" w:bidi="ar-SA"/>
    </w:rPr>
  </w:style>
  <w:style w:type="character" w:customStyle="1" w:styleId="IEEEAbtractChar">
    <w:name w:val="IEEE Abtract Char"/>
    <w:link w:val="IEEEAbtract"/>
    <w:qFormat/>
    <w:rPr>
      <w:rFonts w:eastAsia="SimSun"/>
      <w:b/>
      <w:sz w:val="18"/>
      <w:szCs w:val="24"/>
      <w:lang w:val="en-GB" w:eastAsia="en-GB" w:bidi="ar-SA"/>
    </w:rPr>
  </w:style>
  <w:style w:type="paragraph" w:customStyle="1" w:styleId="IEEEHeading1">
    <w:name w:val="IEEE Heading 1"/>
    <w:basedOn w:val="Normal"/>
    <w:next w:val="IEEEParagraph"/>
    <w:qFormat/>
    <w:pPr>
      <w:numPr>
        <w:numId w:val="3"/>
      </w:numPr>
      <w:adjustRightInd w:val="0"/>
      <w:snapToGrid w:val="0"/>
      <w:spacing w:before="180" w:after="60"/>
      <w:jc w:val="center"/>
    </w:pPr>
    <w:rPr>
      <w:smallCaps/>
      <w:sz w:val="20"/>
    </w:rPr>
  </w:style>
  <w:style w:type="paragraph" w:customStyle="1" w:styleId="IEEETableCell">
    <w:name w:val="IEEE Table Cell"/>
    <w:basedOn w:val="IEEEParagraph"/>
    <w:qFormat/>
    <w:pPr>
      <w:ind w:firstLine="0"/>
      <w:jc w:val="left"/>
    </w:pPr>
    <w:rPr>
      <w:sz w:val="18"/>
    </w:rPr>
  </w:style>
  <w:style w:type="paragraph" w:customStyle="1" w:styleId="IEEETitle">
    <w:name w:val="IEEE Title"/>
    <w:basedOn w:val="Normal"/>
    <w:next w:val="IEEEAuthorName"/>
    <w:qFormat/>
    <w:pPr>
      <w:adjustRightInd w:val="0"/>
      <w:snapToGrid w:val="0"/>
      <w:jc w:val="center"/>
    </w:pPr>
    <w:rPr>
      <w:sz w:val="48"/>
    </w:rPr>
  </w:style>
  <w:style w:type="paragraph" w:customStyle="1" w:styleId="IEEEHeading3">
    <w:name w:val="IEEE Heading 3"/>
    <w:basedOn w:val="Normal"/>
    <w:next w:val="IEEEParagraph"/>
    <w:link w:val="IEEEHeading3Char"/>
    <w:qFormat/>
    <w:pPr>
      <w:numPr>
        <w:numId w:val="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qFormat/>
    <w:pPr>
      <w:spacing w:before="120" w:after="120"/>
      <w:jc w:val="center"/>
    </w:pPr>
    <w:rPr>
      <w:smallCaps/>
      <w:sz w:val="16"/>
    </w:rPr>
  </w:style>
  <w:style w:type="character" w:customStyle="1" w:styleId="IEEEParagraphChar">
    <w:name w:val="IEEE Paragraph Char"/>
    <w:link w:val="IEEEParagraph"/>
    <w:qFormat/>
    <w:rPr>
      <w:rFonts w:eastAsia="SimSun"/>
      <w:sz w:val="24"/>
      <w:szCs w:val="24"/>
      <w:lang w:val="en-AU" w:eastAsia="zh-CN" w:bidi="ar-SA"/>
    </w:rPr>
  </w:style>
  <w:style w:type="paragraph" w:customStyle="1" w:styleId="IEEEFigureCaptionSingle-Line">
    <w:name w:val="IEEE Figure Caption Single-Line"/>
    <w:basedOn w:val="IEEETableCaption"/>
    <w:next w:val="IEEEParagraph"/>
    <w:qFormat/>
    <w:rPr>
      <w:smallCaps w:val="0"/>
    </w:rPr>
  </w:style>
  <w:style w:type="character" w:customStyle="1" w:styleId="IEEEHeading3Char">
    <w:name w:val="IEEE Heading 3 Char"/>
    <w:link w:val="IEEEHeading3"/>
    <w:qFormat/>
    <w:rPr>
      <w:i/>
      <w:szCs w:val="24"/>
      <w:lang w:val="en-AU" w:eastAsia="zh-CN" w:bidi="ar-SA"/>
    </w:rPr>
  </w:style>
  <w:style w:type="paragraph" w:customStyle="1" w:styleId="IEEEFigure">
    <w:name w:val="IEEE Figure"/>
    <w:basedOn w:val="Normal"/>
    <w:next w:val="IEEEFigureCaptionSingle-Line"/>
    <w:qFormat/>
    <w:pPr>
      <w:jc w:val="center"/>
    </w:pPr>
  </w:style>
  <w:style w:type="paragraph" w:customStyle="1" w:styleId="IEEEReferenceItem">
    <w:name w:val="IEEE Reference Item"/>
    <w:basedOn w:val="Normal"/>
    <w:qFormat/>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qFormat/>
    <w:pPr>
      <w:jc w:val="both"/>
    </w:pPr>
  </w:style>
  <w:style w:type="paragraph" w:customStyle="1" w:styleId="IEEETableHeaderCentered">
    <w:name w:val="IEEE Table Header Centered"/>
    <w:basedOn w:val="IEEETableCell"/>
    <w:qFormat/>
    <w:pPr>
      <w:jc w:val="center"/>
    </w:pPr>
    <w:rPr>
      <w:b/>
      <w:bCs/>
    </w:rPr>
  </w:style>
  <w:style w:type="paragraph" w:customStyle="1" w:styleId="IEEETableHeaderLeft-Justified">
    <w:name w:val="IEEE Table Header Left-Justified"/>
    <w:basedOn w:val="IEEETableCell"/>
    <w:qFormat/>
    <w:rPr>
      <w:b/>
      <w:bCs/>
    </w:rPr>
  </w:style>
  <w:style w:type="character" w:customStyle="1" w:styleId="BalloonTextChar">
    <w:name w:val="Balloon Text Char"/>
    <w:link w:val="BalloonText"/>
    <w:qFormat/>
    <w:rPr>
      <w:rFonts w:ascii="Tahoma" w:hAnsi="Tahoma" w:cs="Tahoma"/>
      <w:sz w:val="16"/>
      <w:szCs w:val="16"/>
      <w:lang w:val="en-AU" w:eastAsia="zh-CN" w:bidi="ar-SA"/>
    </w:rPr>
  </w:style>
  <w:style w:type="paragraph" w:customStyle="1" w:styleId="Body">
    <w:name w:val="Body"/>
    <w:basedOn w:val="IEEEParagraph"/>
    <w:link w:val="BodyChar"/>
    <w:qFormat/>
    <w:rsid w:val="009B5805"/>
    <w:pPr>
      <w:spacing w:line="260" w:lineRule="exact"/>
      <w:ind w:firstLine="0"/>
      <w:contextualSpacing/>
    </w:pPr>
    <w:rPr>
      <w:sz w:val="20"/>
    </w:rPr>
  </w:style>
  <w:style w:type="character" w:customStyle="1" w:styleId="BodyChar">
    <w:name w:val="Body Char"/>
    <w:basedOn w:val="IEEEParagraphChar"/>
    <w:link w:val="Body"/>
    <w:rsid w:val="009B5805"/>
    <w:rPr>
      <w:rFonts w:eastAsia="SimSun"/>
      <w:sz w:val="24"/>
      <w:szCs w:val="24"/>
      <w:lang w:val="en-AU" w:eastAsia="zh-CN" w:bidi="ar-SA"/>
    </w:rPr>
  </w:style>
  <w:style w:type="character" w:styleId="UnresolvedMention">
    <w:name w:val="Unresolved Mention"/>
    <w:basedOn w:val="DefaultParagraphFont"/>
    <w:uiPriority w:val="99"/>
    <w:semiHidden/>
    <w:unhideWhenUsed/>
    <w:rsid w:val="00493443"/>
    <w:rPr>
      <w:color w:val="605E5C"/>
      <w:shd w:val="clear" w:color="auto" w:fill="E1DFDD"/>
    </w:rPr>
  </w:style>
  <w:style w:type="paragraph" w:styleId="BodyText">
    <w:name w:val="Body Text"/>
    <w:basedOn w:val="Normal"/>
    <w:link w:val="BodyTextChar"/>
    <w:uiPriority w:val="1"/>
    <w:qFormat/>
    <w:rsid w:val="000F4838"/>
    <w:pPr>
      <w:widowControl w:val="0"/>
      <w:autoSpaceDE w:val="0"/>
      <w:autoSpaceDN w:val="0"/>
      <w:spacing w:after="0" w:line="240" w:lineRule="auto"/>
      <w:ind w:left="112"/>
      <w:jc w:val="both"/>
    </w:pPr>
    <w:rPr>
      <w:rFonts w:eastAsia="Times New Roman"/>
      <w:sz w:val="20"/>
      <w:szCs w:val="20"/>
      <w:lang w:val="en-US" w:eastAsia="en-US"/>
    </w:rPr>
  </w:style>
  <w:style w:type="character" w:customStyle="1" w:styleId="BodyTextChar">
    <w:name w:val="Body Text Char"/>
    <w:basedOn w:val="DefaultParagraphFont"/>
    <w:link w:val="BodyText"/>
    <w:uiPriority w:val="1"/>
    <w:rsid w:val="000F4838"/>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2.xml"/><Relationship Id="rId18" Type="http://schemas.openxmlformats.org/officeDocument/2006/relationships/hyperlink" Target="https://doi.org/10.1109/Cluster48925.2021.00037"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hyperlink" Target="https://doi.org/10.1016/j.iotcps.2023.02.004" TargetMode="External"/><Relationship Id="rId2" Type="http://schemas.openxmlformats.org/officeDocument/2006/relationships/customXml" Target="../customXml/item2.xml"/><Relationship Id="rId16" Type="http://schemas.openxmlformats.org/officeDocument/2006/relationships/hyperlink" Target="https://doi.org/10.5281/ZENODO.78576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1109/SCEECS57921.2023.10062997"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QPS mean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Sheet1!$B$2:$B$4</c:f>
              <c:numCache>
                <c:formatCode>General</c:formatCode>
                <c:ptCount val="3"/>
                <c:pt idx="0">
                  <c:v>1120</c:v>
                </c:pt>
                <c:pt idx="1">
                  <c:v>1230</c:v>
                </c:pt>
                <c:pt idx="2">
                  <c:v>1285</c:v>
                </c:pt>
              </c:numCache>
            </c:numRef>
          </c:val>
          <c:extLst>
            <c:ext xmlns:c16="http://schemas.microsoft.com/office/drawing/2014/chart" uri="{C3380CC4-5D6E-409C-BE32-E72D297353CC}">
              <c16:uniqueId val="{00000000-6645-4BC0-8F09-117039C8347B}"/>
            </c:ext>
          </c:extLst>
        </c:ser>
        <c:ser>
          <c:idx val="1"/>
          <c:order val="1"/>
          <c:tx>
            <c:strRef>
              <c:f>Sheet1!$C$1</c:f>
              <c:strCache>
                <c:ptCount val="1"/>
                <c:pt idx="0">
                  <c:v>QPS mean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Sheet1!$C$2:$C$4</c:f>
              <c:numCache>
                <c:formatCode>General</c:formatCode>
                <c:ptCount val="3"/>
                <c:pt idx="0">
                  <c:v>1045</c:v>
                </c:pt>
                <c:pt idx="1">
                  <c:v>1045</c:v>
                </c:pt>
                <c:pt idx="2">
                  <c:v>1180</c:v>
                </c:pt>
              </c:numCache>
            </c:numRef>
          </c:val>
          <c:extLst>
            <c:ext xmlns:c16="http://schemas.microsoft.com/office/drawing/2014/chart" uri="{C3380CC4-5D6E-409C-BE32-E72D297353CC}">
              <c16:uniqueId val="{00000001-6645-4BC0-8F09-117039C8347B}"/>
            </c:ext>
          </c:extLst>
        </c:ser>
        <c:ser>
          <c:idx val="2"/>
          <c:order val="2"/>
          <c:tx>
            <c:strRef>
              <c:f>Sheet1!$D$1</c:f>
              <c:strCache>
                <c:ptCount val="1"/>
                <c:pt idx="0">
                  <c:v>QPS mean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Sheet1!$D$2:$D$4</c:f>
              <c:numCache>
                <c:formatCode>General</c:formatCode>
                <c:ptCount val="3"/>
                <c:pt idx="0">
                  <c:v>980</c:v>
                </c:pt>
                <c:pt idx="1">
                  <c:v>1135</c:v>
                </c:pt>
                <c:pt idx="2">
                  <c:v>1730</c:v>
                </c:pt>
              </c:numCache>
            </c:numRef>
          </c:val>
          <c:extLst>
            <c:ext xmlns:c16="http://schemas.microsoft.com/office/drawing/2014/chart" uri="{C3380CC4-5D6E-409C-BE32-E72D297353CC}">
              <c16:uniqueId val="{00000002-6645-4BC0-8F09-117039C8347B}"/>
            </c:ext>
          </c:extLst>
        </c:ser>
        <c:dLbls>
          <c:dLblPos val="outEnd"/>
          <c:showLegendKey val="0"/>
          <c:showVal val="1"/>
          <c:showCatName val="0"/>
          <c:showSerName val="0"/>
          <c:showPercent val="0"/>
          <c:showBubbleSize val="0"/>
        </c:dLbls>
        <c:gapWidth val="444"/>
        <c:overlap val="-90"/>
        <c:axId val="1378505903"/>
        <c:axId val="1378504943"/>
      </c:barChart>
      <c:catAx>
        <c:axId val="1378505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US"/>
                  <a:t>Configuration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dk1"/>
                </a:solidFill>
                <a:latin typeface="+mn-lt"/>
                <a:ea typeface="+mn-ea"/>
                <a:cs typeface="+mn-cs"/>
              </a:defRPr>
            </a:pPr>
            <a:endParaRPr lang="en-US"/>
          </a:p>
        </c:txPr>
        <c:crossAx val="1378504943"/>
        <c:crosses val="autoZero"/>
        <c:auto val="1"/>
        <c:lblAlgn val="ctr"/>
        <c:lblOffset val="100"/>
        <c:noMultiLvlLbl val="0"/>
      </c:catAx>
      <c:valAx>
        <c:axId val="1378504943"/>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US"/>
                  <a:t>QPS Mean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crossAx val="1378505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635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latency mean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Sheet1!$B$2:$B$4</c:f>
              <c:numCache>
                <c:formatCode>General</c:formatCode>
                <c:ptCount val="3"/>
                <c:pt idx="0">
                  <c:v>4.2</c:v>
                </c:pt>
                <c:pt idx="1">
                  <c:v>3.8</c:v>
                </c:pt>
                <c:pt idx="2">
                  <c:v>3.6</c:v>
                </c:pt>
              </c:numCache>
            </c:numRef>
          </c:val>
          <c:extLst>
            <c:ext xmlns:c16="http://schemas.microsoft.com/office/drawing/2014/chart" uri="{C3380CC4-5D6E-409C-BE32-E72D297353CC}">
              <c16:uniqueId val="{00000000-E3F8-4098-8E26-C8215165DBC8}"/>
            </c:ext>
          </c:extLst>
        </c:ser>
        <c:ser>
          <c:idx val="1"/>
          <c:order val="1"/>
          <c:tx>
            <c:strRef>
              <c:f>Sheet1!$C$1</c:f>
              <c:strCache>
                <c:ptCount val="1"/>
                <c:pt idx="0">
                  <c:v>latency mean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Sheet1!$C$2:$C$4</c:f>
              <c:numCache>
                <c:formatCode>General</c:formatCode>
                <c:ptCount val="3"/>
                <c:pt idx="0">
                  <c:v>12.8</c:v>
                </c:pt>
                <c:pt idx="1">
                  <c:v>10.5</c:v>
                </c:pt>
                <c:pt idx="2">
                  <c:v>8.9</c:v>
                </c:pt>
              </c:numCache>
            </c:numRef>
          </c:val>
          <c:extLst>
            <c:ext xmlns:c16="http://schemas.microsoft.com/office/drawing/2014/chart" uri="{C3380CC4-5D6E-409C-BE32-E72D297353CC}">
              <c16:uniqueId val="{00000001-E3F8-4098-8E26-C8215165DBC8}"/>
            </c:ext>
          </c:extLst>
        </c:ser>
        <c:ser>
          <c:idx val="2"/>
          <c:order val="2"/>
          <c:tx>
            <c:strRef>
              <c:f>Sheet1!$D$1</c:f>
              <c:strCache>
                <c:ptCount val="1"/>
                <c:pt idx="0">
                  <c:v>latency mean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dk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Sheet1!$D$2:$D$4</c:f>
              <c:numCache>
                <c:formatCode>General</c:formatCode>
                <c:ptCount val="3"/>
                <c:pt idx="0">
                  <c:v>28.5</c:v>
                </c:pt>
                <c:pt idx="1">
                  <c:v>20.100000000000001</c:v>
                </c:pt>
                <c:pt idx="2">
                  <c:v>13.4</c:v>
                </c:pt>
              </c:numCache>
            </c:numRef>
          </c:val>
          <c:extLst>
            <c:ext xmlns:c16="http://schemas.microsoft.com/office/drawing/2014/chart" uri="{C3380CC4-5D6E-409C-BE32-E72D297353CC}">
              <c16:uniqueId val="{00000002-E3F8-4098-8E26-C8215165DBC8}"/>
            </c:ext>
          </c:extLst>
        </c:ser>
        <c:dLbls>
          <c:dLblPos val="outEnd"/>
          <c:showLegendKey val="0"/>
          <c:showVal val="1"/>
          <c:showCatName val="0"/>
          <c:showSerName val="0"/>
          <c:showPercent val="0"/>
          <c:showBubbleSize val="0"/>
        </c:dLbls>
        <c:gapWidth val="444"/>
        <c:overlap val="-90"/>
        <c:axId val="277894399"/>
        <c:axId val="277897279"/>
      </c:barChart>
      <c:catAx>
        <c:axId val="277894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US"/>
                  <a:t>Configuration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dk1"/>
                </a:solidFill>
                <a:latin typeface="+mn-lt"/>
                <a:ea typeface="+mn-ea"/>
                <a:cs typeface="+mn-cs"/>
              </a:defRPr>
            </a:pPr>
            <a:endParaRPr lang="en-US"/>
          </a:p>
        </c:txPr>
        <c:crossAx val="277897279"/>
        <c:crosses val="autoZero"/>
        <c:auto val="1"/>
        <c:lblAlgn val="ctr"/>
        <c:lblOffset val="100"/>
        <c:noMultiLvlLbl val="0"/>
      </c:catAx>
      <c:valAx>
        <c:axId val="277897279"/>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en-US"/>
                  <a:t>Average transaction Latecy</a:t>
                </a:r>
              </a:p>
            </c:rich>
          </c:tx>
          <c:layout>
            <c:manualLayout>
              <c:xMode val="edge"/>
              <c:yMode val="edge"/>
              <c:x val="5.5319148936170209E-2"/>
              <c:y val="0.1312910284463894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en-US"/>
            </a:p>
          </c:txPr>
        </c:title>
        <c:numFmt formatCode="General" sourceLinked="1"/>
        <c:majorTickMark val="none"/>
        <c:minorTickMark val="none"/>
        <c:tickLblPos val="nextTo"/>
        <c:crossAx val="2778943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6350" cap="flat" cmpd="sng" algn="ctr">
      <a:solidFill>
        <a:schemeClr val="tx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swap_ins_mean</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Sheet1!$B$2:$B$4</c:f>
              <c:numCache>
                <c:formatCode>General</c:formatCode>
                <c:ptCount val="3"/>
                <c:pt idx="0">
                  <c:v>0.12</c:v>
                </c:pt>
                <c:pt idx="1">
                  <c:v>0.05</c:v>
                </c:pt>
                <c:pt idx="2">
                  <c:v>0.03</c:v>
                </c:pt>
              </c:numCache>
            </c:numRef>
          </c:val>
          <c:extLst>
            <c:ext xmlns:c16="http://schemas.microsoft.com/office/drawing/2014/chart" uri="{C3380CC4-5D6E-409C-BE32-E72D297353CC}">
              <c16:uniqueId val="{00000000-B53C-4648-AE53-E0ABB6036EF5}"/>
            </c:ext>
          </c:extLst>
        </c:ser>
        <c:ser>
          <c:idx val="1"/>
          <c:order val="1"/>
          <c:tx>
            <c:strRef>
              <c:f>Sheet1!$C$1</c:f>
              <c:strCache>
                <c:ptCount val="1"/>
                <c:pt idx="0">
                  <c:v>swap_ins_mean 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Sheet1!$C$2:$C$4</c:f>
              <c:numCache>
                <c:formatCode>General</c:formatCode>
                <c:ptCount val="3"/>
                <c:pt idx="0">
                  <c:v>0.45</c:v>
                </c:pt>
                <c:pt idx="1">
                  <c:v>0.18</c:v>
                </c:pt>
                <c:pt idx="2">
                  <c:v>0.06</c:v>
                </c:pt>
              </c:numCache>
            </c:numRef>
          </c:val>
          <c:extLst>
            <c:ext xmlns:c16="http://schemas.microsoft.com/office/drawing/2014/chart" uri="{C3380CC4-5D6E-409C-BE32-E72D297353CC}">
              <c16:uniqueId val="{00000001-B53C-4648-AE53-E0ABB6036EF5}"/>
            </c:ext>
          </c:extLst>
        </c:ser>
        <c:ser>
          <c:idx val="2"/>
          <c:order val="2"/>
          <c:tx>
            <c:strRef>
              <c:f>Sheet1!$D$1</c:f>
              <c:strCache>
                <c:ptCount val="1"/>
                <c:pt idx="0">
                  <c:v>swap_ins_mean 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Baseline</c:v>
                </c:pt>
                <c:pt idx="1">
                  <c:v>Manual</c:v>
                </c:pt>
                <c:pt idx="2">
                  <c:v>Optimized</c:v>
                </c:pt>
              </c:strCache>
            </c:strRef>
          </c:cat>
          <c:val>
            <c:numRef>
              <c:f>Sheet1!$D$2:$D$4</c:f>
              <c:numCache>
                <c:formatCode>General</c:formatCode>
                <c:ptCount val="3"/>
                <c:pt idx="0">
                  <c:v>1.2</c:v>
                </c:pt>
                <c:pt idx="1">
                  <c:v>0.6</c:v>
                </c:pt>
                <c:pt idx="2">
                  <c:v>0.1</c:v>
                </c:pt>
              </c:numCache>
            </c:numRef>
          </c:val>
          <c:extLst>
            <c:ext xmlns:c16="http://schemas.microsoft.com/office/drawing/2014/chart" uri="{C3380CC4-5D6E-409C-BE32-E72D297353CC}">
              <c16:uniqueId val="{00000002-B53C-4648-AE53-E0ABB6036EF5}"/>
            </c:ext>
          </c:extLst>
        </c:ser>
        <c:dLbls>
          <c:dLblPos val="outEnd"/>
          <c:showLegendKey val="0"/>
          <c:showVal val="1"/>
          <c:showCatName val="0"/>
          <c:showSerName val="0"/>
          <c:showPercent val="0"/>
          <c:showBubbleSize val="0"/>
        </c:dLbls>
        <c:gapWidth val="444"/>
        <c:overlap val="-90"/>
        <c:axId val="1198044656"/>
        <c:axId val="1366842479"/>
      </c:barChart>
      <c:catAx>
        <c:axId val="1198044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Configuration </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66842479"/>
        <c:crosses val="autoZero"/>
        <c:auto val="1"/>
        <c:lblAlgn val="ctr"/>
        <c:lblOffset val="100"/>
        <c:noMultiLvlLbl val="0"/>
      </c:catAx>
      <c:valAx>
        <c:axId val="1366842479"/>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Swappings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198044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635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82C4522A90FE1B4EB1AB44230B23D825" ma:contentTypeVersion="17" ma:contentTypeDescription="Create a new document." ma:contentTypeScope="" ma:versionID="0c1a15bd6317fdd970885fd0ee8b802f">
  <xsd:schema xmlns:xsd="http://www.w3.org/2001/XMLSchema" xmlns:xs="http://www.w3.org/2001/XMLSchema" xmlns:p="http://schemas.microsoft.com/office/2006/metadata/properties" xmlns:ns3="fa0183c0-7c43-4d83-987b-f66536ad11fe" xmlns:ns4="a6cc37a5-7895-45b8-a15d-396de92ade4a" targetNamespace="http://schemas.microsoft.com/office/2006/metadata/properties" ma:root="true" ma:fieldsID="5d79e32a007145b4e100734992d0af6b" ns3:_="" ns4:_="">
    <xsd:import namespace="fa0183c0-7c43-4d83-987b-f66536ad11fe"/>
    <xsd:import namespace="a6cc37a5-7895-45b8-a15d-396de92ade4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183c0-7c43-4d83-987b-f66536ad1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cc37a5-7895-45b8-a15d-396de92ade4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fa0183c0-7c43-4d83-987b-f66536ad11fe" xsi:nil="true"/>
  </documentManagement>
</p:properties>
</file>

<file path=customXml/itemProps1.xml><?xml version="1.0" encoding="utf-8"?>
<ds:datastoreItem xmlns:ds="http://schemas.openxmlformats.org/officeDocument/2006/customXml" ds:itemID="{61F86149-7B58-43E7-9FB3-4D507B144E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24FCF0B-B44C-45C8-85C9-9DB8BF51D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0183c0-7c43-4d83-987b-f66536ad11fe"/>
    <ds:schemaRef ds:uri="a6cc37a5-7895-45b8-a15d-396de92ad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18315A-E238-43BF-9A75-D3E0EE51BA00}">
  <ds:schemaRefs>
    <ds:schemaRef ds:uri="http://schemas.microsoft.com/sharepoint/v3/contenttype/forms"/>
  </ds:schemaRefs>
</ds:datastoreItem>
</file>

<file path=customXml/itemProps5.xml><?xml version="1.0" encoding="utf-8"?>
<ds:datastoreItem xmlns:ds="http://schemas.openxmlformats.org/officeDocument/2006/customXml" ds:itemID="{4E610FA2-4255-4BD9-BE70-D3DC4BD0D25F}">
  <ds:schemaRefs>
    <ds:schemaRef ds:uri="http://schemas.microsoft.com/office/2006/documentManagement/types"/>
    <ds:schemaRef ds:uri="http://purl.org/dc/elements/1.1/"/>
    <ds:schemaRef ds:uri="http://schemas.microsoft.com/office/2006/metadata/properties"/>
    <ds:schemaRef ds:uri="fa0183c0-7c43-4d83-987b-f66536ad11fe"/>
    <ds:schemaRef ds:uri="http://purl.org/dc/terms/"/>
    <ds:schemaRef ds:uri="http://www.w3.org/XML/1998/namespace"/>
    <ds:schemaRef ds:uri="http://schemas.microsoft.com/office/infopath/2007/PartnerControls"/>
    <ds:schemaRef ds:uri="http://schemas.openxmlformats.org/package/2006/metadata/core-properties"/>
    <ds:schemaRef ds:uri="a6cc37a5-7895-45b8-a15d-396de92ade4a"/>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5920</Words>
  <Characters>33749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Microsoft</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CJ</dc:creator>
  <cp:keywords>ICTer</cp:keywords>
  <cp:lastModifiedBy>Dilshan MTM</cp:lastModifiedBy>
  <cp:revision>2</cp:revision>
  <cp:lastPrinted>2024-06-05T03:55:00Z</cp:lastPrinted>
  <dcterms:created xsi:type="dcterms:W3CDTF">2025-08-19T14:19:00Z</dcterms:created>
  <dcterms:modified xsi:type="dcterms:W3CDTF">2025-08-19T14:19:00Z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39D9C5499FBF44B284ED11612E355F5D</vt:lpwstr>
  </property>
  <property fmtid="{D5CDD505-2E9C-101B-9397-08002B2CF9AE}" pid="4" name="ContentTypeId">
    <vt:lpwstr>0x01010082C4522A90FE1B4EB1AB44230B23D825</vt:lpwstr>
  </property>
</Properties>
</file>