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1D7" w14:paraId="79B419D3" w14:textId="77777777">
        <w:tblPrEx>
          <w:tblCellMar>
            <w:top w:w="0" w:type="dxa"/>
            <w:bottom w:w="0" w:type="dxa"/>
          </w:tblCellMar>
        </w:tblPrEx>
        <w:tc>
          <w:tcPr>
            <w:tcW w:w="9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40" w:type="dxa"/>
              <w:bottom w:w="80" w:type="dxa"/>
              <w:right w:w="140" w:type="dxa"/>
            </w:tcMar>
            <w:vAlign w:val="center"/>
          </w:tcPr>
          <w:p w14:paraId="0EF03C50" w14:textId="77777777" w:rsidR="000611D7" w:rsidRDefault="009C143E">
            <w:pPr>
              <w:spacing w:before="120" w:after="60"/>
              <w:jc w:val="center"/>
            </w:pPr>
            <w:r>
              <w:rPr>
                <w:b/>
                <w:bCs/>
                <w:color w:val="FFFFFF"/>
                <w:sz w:val="40"/>
                <w:szCs w:val="40"/>
              </w:rPr>
              <w:t>ULTIMATE QA ROADMAP 2026</w:t>
            </w:r>
          </w:p>
          <w:p w14:paraId="314686F4" w14:textId="655E5F60" w:rsidR="000611D7" w:rsidRDefault="009C143E">
            <w:pPr>
              <w:spacing w:after="120"/>
              <w:jc w:val="center"/>
            </w:pPr>
            <w:r>
              <w:rPr>
                <w:color w:val="C9DEFF"/>
                <w:sz w:val="22"/>
                <w:szCs w:val="22"/>
              </w:rPr>
              <w:t>Johannesburg, South Africa  |  5 Hours Daily  |  July</w:t>
            </w:r>
            <w:r>
              <w:rPr>
                <w:color w:val="C9DEFF"/>
                <w:sz w:val="22"/>
                <w:szCs w:val="22"/>
              </w:rPr>
              <w:t>– October</w:t>
            </w:r>
            <w:r>
              <w:rPr>
                <w:color w:val="C9DEFF"/>
                <w:sz w:val="22"/>
                <w:szCs w:val="22"/>
              </w:rPr>
              <w:t xml:space="preserve"> 2026</w:t>
            </w:r>
          </w:p>
        </w:tc>
      </w:tr>
    </w:tbl>
    <w:p w14:paraId="0D4FB608" w14:textId="77777777" w:rsidR="000611D7" w:rsidRDefault="000611D7">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0611D7" w14:paraId="3E64ECC2" w14:textId="77777777">
        <w:tblPrEx>
          <w:tblCellMar>
            <w:top w:w="0" w:type="dxa"/>
            <w:bottom w:w="0" w:type="dxa"/>
          </w:tblCellMar>
        </w:tblPrEx>
        <w:tc>
          <w:tcPr>
            <w:tcW w:w="1400" w:type="dxa"/>
            <w:tcBorders>
              <w:top w:val="single" w:sz="2" w:space="0" w:color="1F6FAB"/>
              <w:left w:val="single" w:sz="2" w:space="0" w:color="1F6FAB"/>
              <w:bottom w:val="single" w:sz="2" w:space="0" w:color="1F6FAB"/>
              <w:right w:val="single" w:sz="2" w:space="0" w:color="1F6FAB"/>
            </w:tcBorders>
            <w:shd w:val="clear" w:color="auto" w:fill="1F6FAB"/>
            <w:tcMar>
              <w:top w:w="80" w:type="dxa"/>
              <w:left w:w="140" w:type="dxa"/>
              <w:bottom w:w="80" w:type="dxa"/>
              <w:right w:w="140" w:type="dxa"/>
            </w:tcMar>
            <w:vAlign w:val="center"/>
          </w:tcPr>
          <w:p w14:paraId="4607067B" w14:textId="77777777" w:rsidR="000611D7" w:rsidRDefault="009C143E">
            <w:pPr>
              <w:jc w:val="center"/>
            </w:pPr>
            <w:r>
              <w:rPr>
                <w:b/>
                <w:bCs/>
                <w:color w:val="FFFFFF"/>
                <w:sz w:val="18"/>
                <w:szCs w:val="18"/>
              </w:rPr>
              <w:t>LAYER 1</w:t>
            </w:r>
          </w:p>
        </w:tc>
        <w:tc>
          <w:tcPr>
            <w:tcW w:w="7960" w:type="dxa"/>
            <w:tcBorders>
              <w:top w:val="single" w:sz="2" w:space="0" w:color="D6E9F8"/>
              <w:left w:val="single" w:sz="2" w:space="0" w:color="D6E9F8"/>
              <w:bottom w:val="single" w:sz="2" w:space="0" w:color="D6E9F8"/>
              <w:right w:val="single" w:sz="2" w:space="0" w:color="D6E9F8"/>
            </w:tcBorders>
            <w:shd w:val="clear" w:color="auto" w:fill="D6E9F8"/>
            <w:tcMar>
              <w:top w:w="80" w:type="dxa"/>
              <w:left w:w="140" w:type="dxa"/>
              <w:bottom w:w="80" w:type="dxa"/>
              <w:right w:w="140" w:type="dxa"/>
            </w:tcMar>
            <w:vAlign w:val="center"/>
          </w:tcPr>
          <w:p w14:paraId="169071A8" w14:textId="77777777" w:rsidR="000611D7" w:rsidRDefault="009C143E">
            <w:pPr>
              <w:spacing w:before="60" w:after="60"/>
            </w:pPr>
            <w:r>
              <w:rPr>
                <w:b/>
                <w:bCs/>
                <w:color w:val="0C3D63"/>
                <w:sz w:val="26"/>
                <w:szCs w:val="26"/>
              </w:rPr>
              <w:t>Understanding Software &amp; QA Role</w:t>
            </w:r>
            <w:r>
              <w:rPr>
                <w:color w:val="1F6FAB"/>
              </w:rPr>
              <w:t xml:space="preserve">   Week 1 · Days 1–7</w:t>
            </w:r>
          </w:p>
        </w:tc>
      </w:tr>
    </w:tbl>
    <w:p w14:paraId="40DBA731" w14:textId="77777777" w:rsidR="000611D7" w:rsidRDefault="000611D7"/>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611D7" w14:paraId="72625865" w14:textId="77777777">
        <w:tblPrEx>
          <w:tblCellMar>
            <w:top w:w="0" w:type="dxa"/>
            <w:bottom w:w="0" w:type="dxa"/>
          </w:tblCellMar>
        </w:tblPrEx>
        <w:tc>
          <w:tcPr>
            <w:tcW w:w="2340" w:type="dxa"/>
            <w:tcBorders>
              <w:top w:val="single" w:sz="2" w:space="0" w:color="FFFFFF"/>
              <w:left w:val="single" w:sz="4" w:space="0" w:color="FFFFFF"/>
              <w:bottom w:val="single" w:sz="2" w:space="0" w:color="FFFFFF"/>
              <w:right w:val="single" w:sz="4" w:space="0" w:color="FFFFFF"/>
            </w:tcBorders>
            <w:shd w:val="clear" w:color="auto" w:fill="D6E9F8"/>
            <w:tcMar>
              <w:top w:w="80" w:type="dxa"/>
              <w:left w:w="140" w:type="dxa"/>
              <w:bottom w:w="80" w:type="dxa"/>
              <w:right w:w="140" w:type="dxa"/>
            </w:tcMar>
            <w:vAlign w:val="center"/>
          </w:tcPr>
          <w:p w14:paraId="45A9DF0A" w14:textId="77777777" w:rsidR="000611D7" w:rsidRDefault="009C143E">
            <w:pPr>
              <w:jc w:val="center"/>
            </w:pPr>
            <w:r>
              <w:rPr>
                <w:b/>
                <w:bCs/>
                <w:color w:val="0C3D63"/>
                <w:sz w:val="18"/>
                <w:szCs w:val="18"/>
              </w:rPr>
              <w:t>Software Types</w:t>
            </w:r>
          </w:p>
        </w:tc>
        <w:tc>
          <w:tcPr>
            <w:tcW w:w="2340" w:type="dxa"/>
            <w:tcBorders>
              <w:top w:val="single" w:sz="2" w:space="0" w:color="FFFFFF"/>
              <w:left w:val="single" w:sz="4" w:space="0" w:color="FFFFFF"/>
              <w:bottom w:val="single" w:sz="2" w:space="0" w:color="FFFFFF"/>
              <w:right w:val="single" w:sz="4" w:space="0" w:color="FFFFFF"/>
            </w:tcBorders>
            <w:shd w:val="clear" w:color="auto" w:fill="D6E9F8"/>
            <w:tcMar>
              <w:top w:w="80" w:type="dxa"/>
              <w:left w:w="140" w:type="dxa"/>
              <w:bottom w:w="80" w:type="dxa"/>
              <w:right w:w="140" w:type="dxa"/>
            </w:tcMar>
            <w:vAlign w:val="center"/>
          </w:tcPr>
          <w:p w14:paraId="20DE4D1D" w14:textId="77777777" w:rsidR="000611D7" w:rsidRDefault="009C143E">
            <w:pPr>
              <w:jc w:val="center"/>
            </w:pPr>
            <w:r>
              <w:rPr>
                <w:b/>
                <w:bCs/>
                <w:color w:val="0C3D63"/>
                <w:sz w:val="18"/>
                <w:szCs w:val="18"/>
              </w:rPr>
              <w:t>Client-Server Arch</w:t>
            </w:r>
          </w:p>
        </w:tc>
        <w:tc>
          <w:tcPr>
            <w:tcW w:w="2340" w:type="dxa"/>
            <w:tcBorders>
              <w:top w:val="single" w:sz="2" w:space="0" w:color="FFFFFF"/>
              <w:left w:val="single" w:sz="4" w:space="0" w:color="FFFFFF"/>
              <w:bottom w:val="single" w:sz="2" w:space="0" w:color="FFFFFF"/>
              <w:right w:val="single" w:sz="4" w:space="0" w:color="FFFFFF"/>
            </w:tcBorders>
            <w:shd w:val="clear" w:color="auto" w:fill="D6E9F8"/>
            <w:tcMar>
              <w:top w:w="80" w:type="dxa"/>
              <w:left w:w="140" w:type="dxa"/>
              <w:bottom w:w="80" w:type="dxa"/>
              <w:right w:w="140" w:type="dxa"/>
            </w:tcMar>
            <w:vAlign w:val="center"/>
          </w:tcPr>
          <w:p w14:paraId="0B411A25" w14:textId="77777777" w:rsidR="000611D7" w:rsidRDefault="009C143E">
            <w:pPr>
              <w:jc w:val="center"/>
            </w:pPr>
            <w:r>
              <w:rPr>
                <w:b/>
                <w:bCs/>
                <w:color w:val="0C3D63"/>
                <w:sz w:val="18"/>
                <w:szCs w:val="18"/>
              </w:rPr>
              <w:t>Frontend vs Backend</w:t>
            </w:r>
          </w:p>
        </w:tc>
        <w:tc>
          <w:tcPr>
            <w:tcW w:w="2340" w:type="dxa"/>
            <w:tcBorders>
              <w:top w:val="single" w:sz="2" w:space="0" w:color="FFFFFF"/>
              <w:left w:val="single" w:sz="4" w:space="0" w:color="FFFFFF"/>
              <w:bottom w:val="single" w:sz="2" w:space="0" w:color="FFFFFF"/>
              <w:right w:val="single" w:sz="4" w:space="0" w:color="FFFFFF"/>
            </w:tcBorders>
            <w:shd w:val="clear" w:color="auto" w:fill="D6E9F8"/>
            <w:tcMar>
              <w:top w:w="80" w:type="dxa"/>
              <w:left w:w="140" w:type="dxa"/>
              <w:bottom w:w="80" w:type="dxa"/>
              <w:right w:w="140" w:type="dxa"/>
            </w:tcMar>
            <w:vAlign w:val="center"/>
          </w:tcPr>
          <w:p w14:paraId="5B94B14A" w14:textId="77777777" w:rsidR="000611D7" w:rsidRDefault="009C143E">
            <w:pPr>
              <w:jc w:val="center"/>
            </w:pPr>
            <w:r>
              <w:rPr>
                <w:b/>
                <w:bCs/>
                <w:color w:val="0C3D63"/>
                <w:sz w:val="18"/>
                <w:szCs w:val="18"/>
              </w:rPr>
              <w:t>SDLC &amp; STLC</w:t>
            </w:r>
          </w:p>
        </w:tc>
      </w:tr>
      <w:tr w:rsidR="000611D7" w14:paraId="092EA074" w14:textId="77777777">
        <w:tblPrEx>
          <w:tblCellMar>
            <w:top w:w="0" w:type="dxa"/>
            <w:bottom w:w="0" w:type="dxa"/>
          </w:tblCellMar>
        </w:tblPrEx>
        <w:tc>
          <w:tcPr>
            <w:tcW w:w="2340" w:type="dxa"/>
            <w:tcBorders>
              <w:top w:val="single" w:sz="2" w:space="0" w:color="FFFFFF"/>
              <w:left w:val="single" w:sz="4" w:space="0" w:color="FFFFFF"/>
              <w:bottom w:val="single" w:sz="2" w:space="0" w:color="FFFFFF"/>
              <w:right w:val="single" w:sz="4" w:space="0" w:color="FFFFFF"/>
            </w:tcBorders>
            <w:shd w:val="clear" w:color="auto" w:fill="D6E9F8"/>
            <w:tcMar>
              <w:top w:w="80" w:type="dxa"/>
              <w:left w:w="140" w:type="dxa"/>
              <w:bottom w:w="80" w:type="dxa"/>
              <w:right w:w="140" w:type="dxa"/>
            </w:tcMar>
            <w:vAlign w:val="center"/>
          </w:tcPr>
          <w:p w14:paraId="41E605D7" w14:textId="77777777" w:rsidR="000611D7" w:rsidRDefault="009C143E">
            <w:pPr>
              <w:jc w:val="center"/>
            </w:pPr>
            <w:r>
              <w:rPr>
                <w:b/>
                <w:bCs/>
                <w:color w:val="0C3D63"/>
                <w:sz w:val="18"/>
                <w:szCs w:val="18"/>
              </w:rPr>
              <w:t>QA Responsibilities</w:t>
            </w:r>
          </w:p>
        </w:tc>
        <w:tc>
          <w:tcPr>
            <w:tcW w:w="2340" w:type="dxa"/>
            <w:tcBorders>
              <w:top w:val="single" w:sz="2" w:space="0" w:color="FFFFFF"/>
              <w:left w:val="single" w:sz="4" w:space="0" w:color="FFFFFF"/>
              <w:bottom w:val="single" w:sz="2" w:space="0" w:color="FFFFFF"/>
              <w:right w:val="single" w:sz="4" w:space="0" w:color="FFFFFF"/>
            </w:tcBorders>
            <w:shd w:val="clear" w:color="auto" w:fill="D6E9F8"/>
            <w:tcMar>
              <w:top w:w="80" w:type="dxa"/>
              <w:left w:w="140" w:type="dxa"/>
              <w:bottom w:w="80" w:type="dxa"/>
              <w:right w:w="140" w:type="dxa"/>
            </w:tcMar>
            <w:vAlign w:val="center"/>
          </w:tcPr>
          <w:p w14:paraId="307AD95B" w14:textId="77777777" w:rsidR="000611D7" w:rsidRDefault="009C143E">
            <w:pPr>
              <w:jc w:val="center"/>
            </w:pPr>
            <w:r>
              <w:rPr>
                <w:b/>
                <w:bCs/>
                <w:color w:val="0C3D63"/>
                <w:sz w:val="18"/>
                <w:szCs w:val="18"/>
              </w:rPr>
              <w:t>Exploratory Testing</w:t>
            </w:r>
          </w:p>
        </w:tc>
        <w:tc>
          <w:tcPr>
            <w:tcW w:w="2340" w:type="dxa"/>
            <w:tcBorders>
              <w:top w:val="single" w:sz="2" w:space="0" w:color="FFFFFF"/>
              <w:left w:val="single" w:sz="4" w:space="0" w:color="FFFFFF"/>
              <w:bottom w:val="single" w:sz="2" w:space="0" w:color="FFFFFF"/>
              <w:right w:val="single" w:sz="4" w:space="0" w:color="FFFFFF"/>
            </w:tcBorders>
            <w:shd w:val="clear" w:color="auto" w:fill="D6E9F8"/>
            <w:tcMar>
              <w:top w:w="80" w:type="dxa"/>
              <w:left w:w="140" w:type="dxa"/>
              <w:bottom w:w="80" w:type="dxa"/>
              <w:right w:w="140" w:type="dxa"/>
            </w:tcMar>
            <w:vAlign w:val="center"/>
          </w:tcPr>
          <w:p w14:paraId="73F14023" w14:textId="77777777" w:rsidR="000611D7" w:rsidRDefault="009C143E">
            <w:pPr>
              <w:jc w:val="center"/>
            </w:pPr>
            <w:r>
              <w:rPr>
                <w:b/>
                <w:bCs/>
                <w:color w:val="0C3D63"/>
                <w:sz w:val="18"/>
                <w:szCs w:val="18"/>
              </w:rPr>
              <w:t>GitHub Basics</w:t>
            </w:r>
          </w:p>
        </w:tc>
        <w:tc>
          <w:tcPr>
            <w:tcW w:w="2340" w:type="dxa"/>
            <w:tcBorders>
              <w:top w:val="single" w:sz="2" w:space="0" w:color="FFFFFF"/>
              <w:left w:val="single" w:sz="4" w:space="0" w:color="FFFFFF"/>
              <w:bottom w:val="single" w:sz="2" w:space="0" w:color="FFFFFF"/>
              <w:right w:val="single" w:sz="4" w:space="0" w:color="FFFFFF"/>
            </w:tcBorders>
            <w:shd w:val="clear" w:color="auto" w:fill="FFFFFF"/>
            <w:tcMar>
              <w:top w:w="80" w:type="dxa"/>
              <w:left w:w="140" w:type="dxa"/>
              <w:bottom w:w="80" w:type="dxa"/>
              <w:right w:w="140" w:type="dxa"/>
            </w:tcMar>
            <w:vAlign w:val="center"/>
          </w:tcPr>
          <w:p w14:paraId="093674E1" w14:textId="77777777" w:rsidR="000611D7" w:rsidRDefault="000611D7">
            <w:pPr>
              <w:jc w:val="center"/>
            </w:pPr>
          </w:p>
        </w:tc>
      </w:tr>
    </w:tbl>
    <w:p w14:paraId="5CCE24E8" w14:textId="77777777" w:rsidR="000611D7" w:rsidRDefault="000611D7"/>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1D7" w14:paraId="78DE0E4F" w14:textId="77777777">
        <w:tblPrEx>
          <w:tblCellMar>
            <w:top w:w="0" w:type="dxa"/>
            <w:bottom w:w="0" w:type="dxa"/>
          </w:tblCellMar>
        </w:tblPrEx>
        <w:tc>
          <w:tcPr>
            <w:tcW w:w="9360" w:type="dxa"/>
            <w:tcBorders>
              <w:top w:val="single" w:sz="8" w:space="0" w:color="1F6FAB"/>
              <w:left w:val="single" w:sz="2" w:space="0" w:color="D6E9F8"/>
              <w:bottom w:val="single" w:sz="2" w:space="0" w:color="D6E9F8"/>
              <w:right w:val="single" w:sz="2" w:space="0" w:color="D6E9F8"/>
            </w:tcBorders>
            <w:shd w:val="clear" w:color="auto" w:fill="D6E9F8"/>
            <w:tcMar>
              <w:top w:w="80" w:type="dxa"/>
              <w:left w:w="140" w:type="dxa"/>
              <w:bottom w:w="80" w:type="dxa"/>
              <w:right w:w="140" w:type="dxa"/>
            </w:tcMar>
            <w:vAlign w:val="center"/>
          </w:tcPr>
          <w:p w14:paraId="6B6ABCE8" w14:textId="77777777" w:rsidR="000611D7" w:rsidRDefault="009C143E">
            <w:pPr>
              <w:spacing w:before="60" w:after="60"/>
            </w:pPr>
            <w:r>
              <w:rPr>
                <w:b/>
                <w:bCs/>
                <w:color w:val="0C3D63"/>
              </w:rPr>
              <w:t xml:space="preserve">Layer goal: </w:t>
            </w:r>
            <w:r>
              <w:rPr>
                <w:color w:val="0C3D63"/>
              </w:rPr>
              <w:t>Understand how software works and what a QA tester actually does day-to-day — from architecture basics to hands-on bug hunting.</w:t>
            </w:r>
          </w:p>
        </w:tc>
      </w:tr>
    </w:tbl>
    <w:p w14:paraId="79D7DA9E" w14:textId="77777777" w:rsidR="000611D7" w:rsidRDefault="000611D7">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486B2C66"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68EACB38" w14:textId="77777777" w:rsidR="000611D7" w:rsidRDefault="009C143E">
            <w:pPr>
              <w:jc w:val="center"/>
            </w:pPr>
            <w:r>
              <w:rPr>
                <w:b/>
                <w:bCs/>
                <w:color w:val="FFFFFF"/>
              </w:rPr>
              <w:t>Week 1</w:t>
            </w:r>
          </w:p>
        </w:tc>
        <w:tc>
          <w:tcPr>
            <w:tcW w:w="8160" w:type="dxa"/>
            <w:tcBorders>
              <w:top w:val="single" w:sz="2" w:space="0" w:color="1F6FAB"/>
              <w:left w:val="single" w:sz="2" w:space="0" w:color="1F6FAB"/>
              <w:bottom w:val="single" w:sz="2" w:space="0" w:color="1F6FAB"/>
              <w:right w:val="single" w:sz="2" w:space="0" w:color="1F6FAB"/>
            </w:tcBorders>
            <w:shd w:val="clear" w:color="auto" w:fill="1F6FAB"/>
            <w:tcMar>
              <w:top w:w="80" w:type="dxa"/>
              <w:left w:w="140" w:type="dxa"/>
              <w:bottom w:w="80" w:type="dxa"/>
              <w:right w:w="140" w:type="dxa"/>
            </w:tcMar>
            <w:vAlign w:val="center"/>
          </w:tcPr>
          <w:p w14:paraId="12830BDF" w14:textId="77777777" w:rsidR="000611D7" w:rsidRDefault="009C143E">
            <w:r>
              <w:rPr>
                <w:b/>
                <w:bCs/>
                <w:color w:val="FFFFFF"/>
              </w:rPr>
              <w:t>Foundation</w:t>
            </w:r>
            <w:r>
              <w:rPr>
                <w:color w:val="B8CCE4"/>
                <w:sz w:val="18"/>
                <w:szCs w:val="18"/>
              </w:rPr>
              <w:t xml:space="preserve">  Days 1–7</w:t>
            </w:r>
          </w:p>
        </w:tc>
      </w:tr>
      <w:tr w:rsidR="000611D7" w14:paraId="25CC1741"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52931C58" w14:textId="77777777" w:rsidR="000611D7" w:rsidRDefault="009C143E">
            <w:pPr>
              <w:jc w:val="center"/>
            </w:pPr>
            <w:r>
              <w:rPr>
                <w:b/>
                <w:bCs/>
                <w:color w:val="2F5496"/>
                <w:sz w:val="19"/>
                <w:szCs w:val="19"/>
              </w:rPr>
              <w:t>Day 1</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70B34D42" w14:textId="77777777" w:rsidR="000611D7" w:rsidRDefault="009C143E">
            <w:pPr>
              <w:spacing w:before="40" w:after="20"/>
            </w:pPr>
            <w:r>
              <w:rPr>
                <w:color w:val="1A1A1A"/>
              </w:rPr>
              <w:t>What is software? Types of applications (Web, Mobile, Desktop)</w:t>
            </w:r>
          </w:p>
          <w:p w14:paraId="29A7CF65" w14:textId="77777777" w:rsidR="000611D7" w:rsidRDefault="009C143E">
            <w:pPr>
              <w:spacing w:after="40"/>
            </w:pPr>
            <w:r>
              <w:rPr>
                <w:color w:val="1155CC"/>
                <w:sz w:val="17"/>
                <w:szCs w:val="17"/>
              </w:rPr>
              <w:t xml:space="preserve">  Resource: Guru99 – Software Testing Introduction</w:t>
            </w:r>
          </w:p>
        </w:tc>
      </w:tr>
      <w:tr w:rsidR="000611D7" w14:paraId="3496412D"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21A4EFFB" w14:textId="77777777" w:rsidR="000611D7" w:rsidRDefault="009C143E">
            <w:pPr>
              <w:jc w:val="center"/>
            </w:pPr>
            <w:r>
              <w:rPr>
                <w:b/>
                <w:bCs/>
                <w:color w:val="2F5496"/>
                <w:sz w:val="19"/>
                <w:szCs w:val="19"/>
              </w:rPr>
              <w:t>Day 2</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4F974214" w14:textId="77777777" w:rsidR="000611D7" w:rsidRDefault="009C143E">
            <w:pPr>
              <w:spacing w:before="40" w:after="20"/>
            </w:pPr>
            <w:r>
              <w:rPr>
                <w:color w:val="1A1A1A"/>
              </w:rPr>
              <w:t>Client-Server architecture + Frontend vs Backend</w:t>
            </w:r>
          </w:p>
          <w:p w14:paraId="78CEE78F" w14:textId="77777777" w:rsidR="000611D7" w:rsidRDefault="009C143E">
            <w:pPr>
              <w:spacing w:after="40"/>
            </w:pPr>
            <w:r>
              <w:rPr>
                <w:color w:val="1155CC"/>
                <w:sz w:val="17"/>
                <w:szCs w:val="17"/>
              </w:rPr>
              <w:t xml:space="preserve">  Resource: YouTube – Client Server Architecture for Beginners (Simplilearn)</w:t>
            </w:r>
          </w:p>
        </w:tc>
      </w:tr>
      <w:tr w:rsidR="000611D7" w14:paraId="2790F9AB"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034F284E" w14:textId="77777777" w:rsidR="000611D7" w:rsidRDefault="009C143E">
            <w:pPr>
              <w:jc w:val="center"/>
            </w:pPr>
            <w:r>
              <w:rPr>
                <w:b/>
                <w:bCs/>
                <w:color w:val="2F5496"/>
                <w:sz w:val="19"/>
                <w:szCs w:val="19"/>
              </w:rPr>
              <w:t>Day 3</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0EC9DA5B" w14:textId="77777777" w:rsidR="000611D7" w:rsidRDefault="009C143E">
            <w:pPr>
              <w:spacing w:before="40" w:after="20"/>
            </w:pPr>
            <w:r>
              <w:rPr>
                <w:color w:val="1A1A1A"/>
              </w:rPr>
              <w:t>SDLC models — Waterfall, Agile, Spiral, V-Model</w:t>
            </w:r>
          </w:p>
          <w:p w14:paraId="70CA9A5E" w14:textId="77777777" w:rsidR="000611D7" w:rsidRDefault="009C143E">
            <w:pPr>
              <w:spacing w:after="40"/>
            </w:pPr>
            <w:r>
              <w:rPr>
                <w:color w:val="1155CC"/>
                <w:sz w:val="17"/>
                <w:szCs w:val="17"/>
              </w:rPr>
              <w:t xml:space="preserve">  Resource: Guru99 SDLC Tutorial</w:t>
            </w:r>
          </w:p>
        </w:tc>
      </w:tr>
      <w:tr w:rsidR="000611D7" w14:paraId="608581CB"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7FC6CFC9" w14:textId="77777777" w:rsidR="000611D7" w:rsidRDefault="009C143E">
            <w:pPr>
              <w:jc w:val="center"/>
            </w:pPr>
            <w:r>
              <w:rPr>
                <w:b/>
                <w:bCs/>
                <w:color w:val="2F5496"/>
                <w:sz w:val="19"/>
                <w:szCs w:val="19"/>
              </w:rPr>
              <w:t>Day 4</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091E5AD8" w14:textId="77777777" w:rsidR="000611D7" w:rsidRDefault="009C143E">
            <w:pPr>
              <w:spacing w:before="40" w:after="20"/>
            </w:pPr>
            <w:r>
              <w:rPr>
                <w:color w:val="1A1A1A"/>
              </w:rPr>
              <w:t>STLC (Software Testing Life Cycle) — full flow</w:t>
            </w:r>
          </w:p>
          <w:p w14:paraId="6C8FB7A7" w14:textId="77777777" w:rsidR="000611D7" w:rsidRDefault="009C143E">
            <w:pPr>
              <w:spacing w:after="40"/>
            </w:pPr>
            <w:r>
              <w:rPr>
                <w:color w:val="1155CC"/>
                <w:sz w:val="17"/>
                <w:szCs w:val="17"/>
              </w:rPr>
              <w:t xml:space="preserve">  Resource: YouTube – STLC Explained (Software Testing Mentor)</w:t>
            </w:r>
          </w:p>
        </w:tc>
      </w:tr>
      <w:tr w:rsidR="000611D7" w14:paraId="37F19789"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7CD139F6" w14:textId="77777777" w:rsidR="000611D7" w:rsidRDefault="009C143E">
            <w:pPr>
              <w:jc w:val="center"/>
            </w:pPr>
            <w:r>
              <w:rPr>
                <w:b/>
                <w:bCs/>
                <w:color w:val="2F5496"/>
                <w:sz w:val="19"/>
                <w:szCs w:val="19"/>
              </w:rPr>
              <w:t>Day 5</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01A97DD2" w14:textId="77777777" w:rsidR="000611D7" w:rsidRDefault="009C143E">
            <w:pPr>
              <w:spacing w:before="40" w:after="20"/>
            </w:pPr>
            <w:r>
              <w:rPr>
                <w:color w:val="1A1A1A"/>
              </w:rPr>
              <w:t>Role of QA Tester in a team + daily responsibilities</w:t>
            </w:r>
          </w:p>
          <w:p w14:paraId="5E4C80AF" w14:textId="77777777" w:rsidR="000611D7" w:rsidRDefault="009C143E">
            <w:pPr>
              <w:spacing w:after="40"/>
            </w:pPr>
            <w:r>
              <w:rPr>
                <w:color w:val="1155CC"/>
                <w:sz w:val="17"/>
                <w:szCs w:val="17"/>
              </w:rPr>
              <w:t xml:space="preserve">  Resource: Ministry of Testing YouTube Channel</w:t>
            </w:r>
          </w:p>
        </w:tc>
      </w:tr>
      <w:tr w:rsidR="000611D7" w14:paraId="7647828D"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4A4F3F88" w14:textId="77777777" w:rsidR="000611D7" w:rsidRDefault="009C143E">
            <w:pPr>
              <w:jc w:val="center"/>
            </w:pPr>
            <w:r>
              <w:rPr>
                <w:b/>
                <w:bCs/>
                <w:color w:val="2F5496"/>
                <w:sz w:val="19"/>
                <w:szCs w:val="19"/>
              </w:rPr>
              <w:t>Day 6</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5D45194C" w14:textId="77777777" w:rsidR="000611D7" w:rsidRDefault="009C143E">
            <w:pPr>
              <w:spacing w:before="40" w:after="20"/>
            </w:pPr>
            <w:r>
              <w:rPr>
                <w:color w:val="1A1A1A"/>
              </w:rPr>
              <w:t>Exploratory testing + bug hunting on real websites</w:t>
            </w:r>
          </w:p>
          <w:p w14:paraId="3EE87118" w14:textId="77777777" w:rsidR="000611D7" w:rsidRDefault="009C143E">
            <w:pPr>
              <w:spacing w:after="40"/>
            </w:pPr>
            <w:r>
              <w:rPr>
                <w:color w:val="1155CC"/>
                <w:sz w:val="17"/>
                <w:szCs w:val="17"/>
              </w:rPr>
              <w:t xml:space="preserve">  Practice: Amazon, Wikipedia, or saucedemo.com</w:t>
            </w:r>
          </w:p>
        </w:tc>
      </w:tr>
      <w:tr w:rsidR="000611D7" w14:paraId="7C1475FB"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30685D73" w14:textId="77777777" w:rsidR="000611D7" w:rsidRDefault="009C143E">
            <w:pPr>
              <w:jc w:val="center"/>
            </w:pPr>
            <w:r>
              <w:rPr>
                <w:b/>
                <w:bCs/>
                <w:color w:val="2F5496"/>
                <w:sz w:val="19"/>
                <w:szCs w:val="19"/>
              </w:rPr>
              <w:t>Day 7</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2ED5D2EE" w14:textId="77777777" w:rsidR="000611D7" w:rsidRDefault="009C143E">
            <w:pPr>
              <w:spacing w:before="40" w:after="20"/>
            </w:pPr>
            <w:r>
              <w:rPr>
                <w:color w:val="1A1A1A"/>
              </w:rPr>
              <w:t>Review Layer 1 + create GitHub profile + upload notes</w:t>
            </w:r>
          </w:p>
          <w:p w14:paraId="5C09B93E" w14:textId="77777777" w:rsidR="000611D7" w:rsidRDefault="009C143E">
            <w:pPr>
              <w:spacing w:after="40"/>
            </w:pPr>
            <w:r>
              <w:rPr>
                <w:color w:val="1155CC"/>
                <w:sz w:val="17"/>
                <w:szCs w:val="17"/>
              </w:rPr>
              <w:t xml:space="preserve">  Resource: GitHub Docs – Getting Started</w:t>
            </w:r>
          </w:p>
        </w:tc>
      </w:tr>
    </w:tbl>
    <w:p w14:paraId="37FF250E"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0611D7" w14:paraId="13070D95" w14:textId="77777777">
        <w:tblPrEx>
          <w:tblCellMar>
            <w:top w:w="0" w:type="dxa"/>
            <w:bottom w:w="0" w:type="dxa"/>
          </w:tblCellMar>
        </w:tblPrEx>
        <w:tc>
          <w:tcPr>
            <w:tcW w:w="1400" w:type="dxa"/>
            <w:tcBorders>
              <w:top w:val="single" w:sz="2" w:space="0" w:color="2D7A2D"/>
              <w:left w:val="single" w:sz="2" w:space="0" w:color="2D7A2D"/>
              <w:bottom w:val="single" w:sz="2" w:space="0" w:color="2D7A2D"/>
              <w:right w:val="single" w:sz="2" w:space="0" w:color="2D7A2D"/>
            </w:tcBorders>
            <w:shd w:val="clear" w:color="auto" w:fill="2D7A2D"/>
            <w:tcMar>
              <w:top w:w="80" w:type="dxa"/>
              <w:left w:w="140" w:type="dxa"/>
              <w:bottom w:w="80" w:type="dxa"/>
              <w:right w:w="140" w:type="dxa"/>
            </w:tcMar>
            <w:vAlign w:val="center"/>
          </w:tcPr>
          <w:p w14:paraId="523D6220" w14:textId="77777777" w:rsidR="000611D7" w:rsidRDefault="009C143E">
            <w:pPr>
              <w:jc w:val="center"/>
            </w:pPr>
            <w:r>
              <w:rPr>
                <w:b/>
                <w:bCs/>
                <w:color w:val="FFFFFF"/>
                <w:sz w:val="18"/>
                <w:szCs w:val="18"/>
              </w:rPr>
              <w:t>LAYER 2</w:t>
            </w:r>
          </w:p>
        </w:tc>
        <w:tc>
          <w:tcPr>
            <w:tcW w:w="7960" w:type="dxa"/>
            <w:tcBorders>
              <w:top w:val="single" w:sz="2" w:space="0" w:color="D9EAD3"/>
              <w:left w:val="single" w:sz="2" w:space="0" w:color="D9EAD3"/>
              <w:bottom w:val="single" w:sz="2" w:space="0" w:color="D9EAD3"/>
              <w:right w:val="single" w:sz="2" w:space="0" w:color="D9EAD3"/>
            </w:tcBorders>
            <w:shd w:val="clear" w:color="auto" w:fill="D9EAD3"/>
            <w:tcMar>
              <w:top w:w="80" w:type="dxa"/>
              <w:left w:w="140" w:type="dxa"/>
              <w:bottom w:w="80" w:type="dxa"/>
              <w:right w:w="140" w:type="dxa"/>
            </w:tcMar>
            <w:vAlign w:val="center"/>
          </w:tcPr>
          <w:p w14:paraId="17EA4FE0" w14:textId="77777777" w:rsidR="000611D7" w:rsidRDefault="009C143E">
            <w:pPr>
              <w:spacing w:before="60" w:after="60"/>
            </w:pPr>
            <w:r>
              <w:rPr>
                <w:b/>
                <w:bCs/>
                <w:color w:val="1A4A1A"/>
                <w:sz w:val="26"/>
                <w:szCs w:val="26"/>
              </w:rPr>
              <w:t>Manual Testing &amp; Team Workflow</w:t>
            </w:r>
            <w:r>
              <w:rPr>
                <w:color w:val="2D7A2D"/>
              </w:rPr>
              <w:t xml:space="preserve">   Weeks 2–4 · Days 8–30</w:t>
            </w:r>
          </w:p>
        </w:tc>
      </w:tr>
    </w:tbl>
    <w:p w14:paraId="10A0D25E" w14:textId="77777777" w:rsidR="000611D7" w:rsidRDefault="000611D7"/>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611D7" w14:paraId="1AA60954" w14:textId="77777777">
        <w:tblPrEx>
          <w:tblCellMar>
            <w:top w:w="0" w:type="dxa"/>
            <w:bottom w:w="0" w:type="dxa"/>
          </w:tblCellMar>
        </w:tblPrEx>
        <w:tc>
          <w:tcPr>
            <w:tcW w:w="2340" w:type="dxa"/>
            <w:tcBorders>
              <w:top w:val="single" w:sz="2" w:space="0" w:color="FFFFFF"/>
              <w:left w:val="single" w:sz="4" w:space="0" w:color="FFFFFF"/>
              <w:bottom w:val="single" w:sz="2" w:space="0" w:color="FFFFFF"/>
              <w:right w:val="single" w:sz="4" w:space="0" w:color="FFFFFF"/>
            </w:tcBorders>
            <w:shd w:val="clear" w:color="auto" w:fill="D9EAD3"/>
            <w:tcMar>
              <w:top w:w="80" w:type="dxa"/>
              <w:left w:w="140" w:type="dxa"/>
              <w:bottom w:w="80" w:type="dxa"/>
              <w:right w:w="140" w:type="dxa"/>
            </w:tcMar>
            <w:vAlign w:val="center"/>
          </w:tcPr>
          <w:p w14:paraId="04B30D56" w14:textId="77777777" w:rsidR="000611D7" w:rsidRDefault="009C143E">
            <w:pPr>
              <w:jc w:val="center"/>
            </w:pPr>
            <w:r>
              <w:rPr>
                <w:b/>
                <w:bCs/>
                <w:color w:val="1A4A1A"/>
                <w:sz w:val="18"/>
                <w:szCs w:val="18"/>
              </w:rPr>
              <w:t>Test Cases</w:t>
            </w:r>
          </w:p>
        </w:tc>
        <w:tc>
          <w:tcPr>
            <w:tcW w:w="2340" w:type="dxa"/>
            <w:tcBorders>
              <w:top w:val="single" w:sz="2" w:space="0" w:color="FFFFFF"/>
              <w:left w:val="single" w:sz="4" w:space="0" w:color="FFFFFF"/>
              <w:bottom w:val="single" w:sz="2" w:space="0" w:color="FFFFFF"/>
              <w:right w:val="single" w:sz="4" w:space="0" w:color="FFFFFF"/>
            </w:tcBorders>
            <w:shd w:val="clear" w:color="auto" w:fill="D9EAD3"/>
            <w:tcMar>
              <w:top w:w="80" w:type="dxa"/>
              <w:left w:w="140" w:type="dxa"/>
              <w:bottom w:w="80" w:type="dxa"/>
              <w:right w:w="140" w:type="dxa"/>
            </w:tcMar>
            <w:vAlign w:val="center"/>
          </w:tcPr>
          <w:p w14:paraId="64133DA9" w14:textId="77777777" w:rsidR="000611D7" w:rsidRDefault="009C143E">
            <w:pPr>
              <w:jc w:val="center"/>
            </w:pPr>
            <w:r>
              <w:rPr>
                <w:b/>
                <w:bCs/>
                <w:color w:val="1A4A1A"/>
                <w:sz w:val="18"/>
                <w:szCs w:val="18"/>
              </w:rPr>
              <w:t>Bug Reporting</w:t>
            </w:r>
          </w:p>
        </w:tc>
        <w:tc>
          <w:tcPr>
            <w:tcW w:w="2340" w:type="dxa"/>
            <w:tcBorders>
              <w:top w:val="single" w:sz="2" w:space="0" w:color="FFFFFF"/>
              <w:left w:val="single" w:sz="4" w:space="0" w:color="FFFFFF"/>
              <w:bottom w:val="single" w:sz="2" w:space="0" w:color="FFFFFF"/>
              <w:right w:val="single" w:sz="4" w:space="0" w:color="FFFFFF"/>
            </w:tcBorders>
            <w:shd w:val="clear" w:color="auto" w:fill="D9EAD3"/>
            <w:tcMar>
              <w:top w:w="80" w:type="dxa"/>
              <w:left w:w="140" w:type="dxa"/>
              <w:bottom w:w="80" w:type="dxa"/>
              <w:right w:w="140" w:type="dxa"/>
            </w:tcMar>
            <w:vAlign w:val="center"/>
          </w:tcPr>
          <w:p w14:paraId="513156AF" w14:textId="77777777" w:rsidR="000611D7" w:rsidRDefault="009C143E">
            <w:pPr>
              <w:jc w:val="center"/>
            </w:pPr>
            <w:r>
              <w:rPr>
                <w:b/>
                <w:bCs/>
                <w:color w:val="1A4A1A"/>
                <w:sz w:val="18"/>
                <w:szCs w:val="18"/>
              </w:rPr>
              <w:t>Test Design</w:t>
            </w:r>
          </w:p>
        </w:tc>
        <w:tc>
          <w:tcPr>
            <w:tcW w:w="2340" w:type="dxa"/>
            <w:tcBorders>
              <w:top w:val="single" w:sz="2" w:space="0" w:color="FFFFFF"/>
              <w:left w:val="single" w:sz="4" w:space="0" w:color="FFFFFF"/>
              <w:bottom w:val="single" w:sz="2" w:space="0" w:color="FFFFFF"/>
              <w:right w:val="single" w:sz="4" w:space="0" w:color="FFFFFF"/>
            </w:tcBorders>
            <w:shd w:val="clear" w:color="auto" w:fill="D9EAD3"/>
            <w:tcMar>
              <w:top w:w="80" w:type="dxa"/>
              <w:left w:w="140" w:type="dxa"/>
              <w:bottom w:w="80" w:type="dxa"/>
              <w:right w:w="140" w:type="dxa"/>
            </w:tcMar>
            <w:vAlign w:val="center"/>
          </w:tcPr>
          <w:p w14:paraId="6CD74CB1" w14:textId="77777777" w:rsidR="000611D7" w:rsidRDefault="009C143E">
            <w:pPr>
              <w:jc w:val="center"/>
            </w:pPr>
            <w:r>
              <w:rPr>
                <w:b/>
                <w:bCs/>
                <w:color w:val="1A4A1A"/>
                <w:sz w:val="18"/>
                <w:szCs w:val="18"/>
              </w:rPr>
              <w:t>Jira</w:t>
            </w:r>
          </w:p>
        </w:tc>
      </w:tr>
      <w:tr w:rsidR="000611D7" w14:paraId="1C275CE4" w14:textId="77777777">
        <w:tblPrEx>
          <w:tblCellMar>
            <w:top w:w="0" w:type="dxa"/>
            <w:bottom w:w="0" w:type="dxa"/>
          </w:tblCellMar>
        </w:tblPrEx>
        <w:tc>
          <w:tcPr>
            <w:tcW w:w="2340" w:type="dxa"/>
            <w:tcBorders>
              <w:top w:val="single" w:sz="2" w:space="0" w:color="FFFFFF"/>
              <w:left w:val="single" w:sz="4" w:space="0" w:color="FFFFFF"/>
              <w:bottom w:val="single" w:sz="2" w:space="0" w:color="FFFFFF"/>
              <w:right w:val="single" w:sz="4" w:space="0" w:color="FFFFFF"/>
            </w:tcBorders>
            <w:shd w:val="clear" w:color="auto" w:fill="D9EAD3"/>
            <w:tcMar>
              <w:top w:w="80" w:type="dxa"/>
              <w:left w:w="140" w:type="dxa"/>
              <w:bottom w:w="80" w:type="dxa"/>
              <w:right w:w="140" w:type="dxa"/>
            </w:tcMar>
            <w:vAlign w:val="center"/>
          </w:tcPr>
          <w:p w14:paraId="6EC0AC10" w14:textId="77777777" w:rsidR="000611D7" w:rsidRDefault="009C143E">
            <w:pPr>
              <w:jc w:val="center"/>
            </w:pPr>
            <w:r>
              <w:rPr>
                <w:b/>
                <w:bCs/>
                <w:color w:val="1A4A1A"/>
                <w:sz w:val="18"/>
                <w:szCs w:val="18"/>
              </w:rPr>
              <w:t>Agile / Scrum</w:t>
            </w:r>
          </w:p>
        </w:tc>
        <w:tc>
          <w:tcPr>
            <w:tcW w:w="2340" w:type="dxa"/>
            <w:tcBorders>
              <w:top w:val="single" w:sz="2" w:space="0" w:color="FFFFFF"/>
              <w:left w:val="single" w:sz="4" w:space="0" w:color="FFFFFF"/>
              <w:bottom w:val="single" w:sz="2" w:space="0" w:color="FFFFFF"/>
              <w:right w:val="single" w:sz="4" w:space="0" w:color="FFFFFF"/>
            </w:tcBorders>
            <w:shd w:val="clear" w:color="auto" w:fill="D9EAD3"/>
            <w:tcMar>
              <w:top w:w="80" w:type="dxa"/>
              <w:left w:w="140" w:type="dxa"/>
              <w:bottom w:w="80" w:type="dxa"/>
              <w:right w:w="140" w:type="dxa"/>
            </w:tcMar>
            <w:vAlign w:val="center"/>
          </w:tcPr>
          <w:p w14:paraId="7095C5C4" w14:textId="77777777" w:rsidR="000611D7" w:rsidRDefault="009C143E">
            <w:pPr>
              <w:jc w:val="center"/>
            </w:pPr>
            <w:r>
              <w:rPr>
                <w:b/>
                <w:bCs/>
                <w:color w:val="1A4A1A"/>
                <w:sz w:val="18"/>
                <w:szCs w:val="18"/>
              </w:rPr>
              <w:t>ISTQB Foundation</w:t>
            </w:r>
          </w:p>
        </w:tc>
        <w:tc>
          <w:tcPr>
            <w:tcW w:w="2340" w:type="dxa"/>
            <w:tcBorders>
              <w:top w:val="single" w:sz="2" w:space="0" w:color="FFFFFF"/>
              <w:left w:val="single" w:sz="4" w:space="0" w:color="FFFFFF"/>
              <w:bottom w:val="single" w:sz="2" w:space="0" w:color="FFFFFF"/>
              <w:right w:val="single" w:sz="4" w:space="0" w:color="FFFFFF"/>
            </w:tcBorders>
            <w:shd w:val="clear" w:color="auto" w:fill="FFFFFF"/>
            <w:tcMar>
              <w:top w:w="80" w:type="dxa"/>
              <w:left w:w="140" w:type="dxa"/>
              <w:bottom w:w="80" w:type="dxa"/>
              <w:right w:w="140" w:type="dxa"/>
            </w:tcMar>
            <w:vAlign w:val="center"/>
          </w:tcPr>
          <w:p w14:paraId="3CD0D608" w14:textId="77777777" w:rsidR="000611D7" w:rsidRDefault="000611D7">
            <w:pPr>
              <w:jc w:val="center"/>
            </w:pPr>
          </w:p>
        </w:tc>
        <w:tc>
          <w:tcPr>
            <w:tcW w:w="2340" w:type="dxa"/>
            <w:tcBorders>
              <w:top w:val="single" w:sz="2" w:space="0" w:color="FFFFFF"/>
              <w:left w:val="single" w:sz="4" w:space="0" w:color="FFFFFF"/>
              <w:bottom w:val="single" w:sz="2" w:space="0" w:color="FFFFFF"/>
              <w:right w:val="single" w:sz="4" w:space="0" w:color="FFFFFF"/>
            </w:tcBorders>
            <w:shd w:val="clear" w:color="auto" w:fill="FFFFFF"/>
            <w:tcMar>
              <w:top w:w="80" w:type="dxa"/>
              <w:left w:w="140" w:type="dxa"/>
              <w:bottom w:w="80" w:type="dxa"/>
              <w:right w:w="140" w:type="dxa"/>
            </w:tcMar>
            <w:vAlign w:val="center"/>
          </w:tcPr>
          <w:p w14:paraId="32AFC50D" w14:textId="77777777" w:rsidR="000611D7" w:rsidRDefault="000611D7">
            <w:pPr>
              <w:jc w:val="center"/>
            </w:pPr>
          </w:p>
        </w:tc>
      </w:tr>
    </w:tbl>
    <w:p w14:paraId="2D235026" w14:textId="77777777" w:rsidR="000611D7" w:rsidRDefault="000611D7"/>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1D7" w14:paraId="640BBD96" w14:textId="77777777">
        <w:tblPrEx>
          <w:tblCellMar>
            <w:top w:w="0" w:type="dxa"/>
            <w:bottom w:w="0" w:type="dxa"/>
          </w:tblCellMar>
        </w:tblPrEx>
        <w:tc>
          <w:tcPr>
            <w:tcW w:w="9360" w:type="dxa"/>
            <w:tcBorders>
              <w:top w:val="single" w:sz="8" w:space="0" w:color="2D7A2D"/>
              <w:left w:val="single" w:sz="2" w:space="0" w:color="D9EAD3"/>
              <w:bottom w:val="single" w:sz="2" w:space="0" w:color="D9EAD3"/>
              <w:right w:val="single" w:sz="2" w:space="0" w:color="D9EAD3"/>
            </w:tcBorders>
            <w:shd w:val="clear" w:color="auto" w:fill="D9EAD3"/>
            <w:tcMar>
              <w:top w:w="80" w:type="dxa"/>
              <w:left w:w="140" w:type="dxa"/>
              <w:bottom w:w="80" w:type="dxa"/>
              <w:right w:w="140" w:type="dxa"/>
            </w:tcMar>
            <w:vAlign w:val="center"/>
          </w:tcPr>
          <w:p w14:paraId="3EC699EC" w14:textId="77777777" w:rsidR="000611D7" w:rsidRDefault="009C143E">
            <w:pPr>
              <w:spacing w:before="60" w:after="60"/>
            </w:pPr>
            <w:r>
              <w:rPr>
                <w:b/>
                <w:bCs/>
                <w:color w:val="1A4A1A"/>
              </w:rPr>
              <w:t xml:space="preserve">Layer goal: </w:t>
            </w:r>
            <w:r>
              <w:rPr>
                <w:color w:val="1A4A1A"/>
              </w:rPr>
              <w:t>Master manual testing fundamentals, write professional test cases, report bugs clearly, and understand team workflows using Jira and Agile. Prepare for ISTQB Foundation certification.</w:t>
            </w:r>
          </w:p>
        </w:tc>
      </w:tr>
    </w:tbl>
    <w:p w14:paraId="31750EF1" w14:textId="77777777" w:rsidR="000611D7" w:rsidRDefault="000611D7">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037D35EA"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72CAF928" w14:textId="77777777" w:rsidR="000611D7" w:rsidRDefault="009C143E">
            <w:pPr>
              <w:jc w:val="center"/>
            </w:pPr>
            <w:r>
              <w:rPr>
                <w:b/>
                <w:bCs/>
                <w:color w:val="FFFFFF"/>
              </w:rPr>
              <w:t>Week 2</w:t>
            </w:r>
          </w:p>
        </w:tc>
        <w:tc>
          <w:tcPr>
            <w:tcW w:w="8160" w:type="dxa"/>
            <w:tcBorders>
              <w:top w:val="single" w:sz="2" w:space="0" w:color="2D7A2D"/>
              <w:left w:val="single" w:sz="2" w:space="0" w:color="2D7A2D"/>
              <w:bottom w:val="single" w:sz="2" w:space="0" w:color="2D7A2D"/>
              <w:right w:val="single" w:sz="2" w:space="0" w:color="2D7A2D"/>
            </w:tcBorders>
            <w:shd w:val="clear" w:color="auto" w:fill="2D7A2D"/>
            <w:tcMar>
              <w:top w:w="80" w:type="dxa"/>
              <w:left w:w="140" w:type="dxa"/>
              <w:bottom w:w="80" w:type="dxa"/>
              <w:right w:w="140" w:type="dxa"/>
            </w:tcMar>
            <w:vAlign w:val="center"/>
          </w:tcPr>
          <w:p w14:paraId="6FC569EA" w14:textId="77777777" w:rsidR="000611D7" w:rsidRDefault="009C143E">
            <w:r>
              <w:rPr>
                <w:b/>
                <w:bCs/>
                <w:color w:val="FFFFFF"/>
              </w:rPr>
              <w:t>Manual Testing Fundamentals</w:t>
            </w:r>
            <w:r>
              <w:rPr>
                <w:color w:val="B8CCE4"/>
                <w:sz w:val="18"/>
                <w:szCs w:val="18"/>
              </w:rPr>
              <w:t xml:space="preserve">  Days 8–14</w:t>
            </w:r>
          </w:p>
        </w:tc>
      </w:tr>
      <w:tr w:rsidR="000611D7" w14:paraId="5190A3E2"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758A07E1" w14:textId="77777777" w:rsidR="000611D7" w:rsidRDefault="009C143E">
            <w:pPr>
              <w:jc w:val="center"/>
            </w:pPr>
            <w:r>
              <w:rPr>
                <w:b/>
                <w:bCs/>
                <w:color w:val="2F5496"/>
                <w:sz w:val="19"/>
                <w:szCs w:val="19"/>
              </w:rPr>
              <w:lastRenderedPageBreak/>
              <w:t>Day 8</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4B5D3394" w14:textId="77777777" w:rsidR="000611D7" w:rsidRDefault="009C143E">
            <w:pPr>
              <w:spacing w:before="40" w:after="40"/>
            </w:pPr>
            <w:r>
              <w:rPr>
                <w:color w:val="1A1A1A"/>
              </w:rPr>
              <w:t>Test cases vs test scenarios + template</w:t>
            </w:r>
          </w:p>
        </w:tc>
      </w:tr>
      <w:tr w:rsidR="000611D7" w14:paraId="53D31636"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34EBFD41" w14:textId="77777777" w:rsidR="000611D7" w:rsidRDefault="009C143E">
            <w:pPr>
              <w:jc w:val="center"/>
            </w:pPr>
            <w:r>
              <w:rPr>
                <w:b/>
                <w:bCs/>
                <w:color w:val="2F5496"/>
                <w:sz w:val="19"/>
                <w:szCs w:val="19"/>
              </w:rPr>
              <w:t>Day 9</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5C5F6C85" w14:textId="77777777" w:rsidR="000611D7" w:rsidRDefault="009C143E">
            <w:pPr>
              <w:spacing w:before="40" w:after="40"/>
            </w:pPr>
            <w:r>
              <w:rPr>
                <w:color w:val="1A1A1A"/>
              </w:rPr>
              <w:t>How to write excellent test cases</w:t>
            </w:r>
          </w:p>
        </w:tc>
      </w:tr>
      <w:tr w:rsidR="000611D7" w14:paraId="3C5B1140"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64080509" w14:textId="77777777" w:rsidR="000611D7" w:rsidRDefault="009C143E">
            <w:pPr>
              <w:jc w:val="center"/>
            </w:pPr>
            <w:r>
              <w:rPr>
                <w:b/>
                <w:bCs/>
                <w:color w:val="2F5496"/>
                <w:sz w:val="19"/>
                <w:szCs w:val="19"/>
              </w:rPr>
              <w:t>Day 10</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22B607EF" w14:textId="77777777" w:rsidR="000611D7" w:rsidRDefault="009C143E">
            <w:pPr>
              <w:spacing w:before="40" w:after="40"/>
            </w:pPr>
            <w:r>
              <w:rPr>
                <w:color w:val="1A1A1A"/>
              </w:rPr>
              <w:t>Bug reporting — severity vs priority, good bug templates</w:t>
            </w:r>
          </w:p>
        </w:tc>
      </w:tr>
      <w:tr w:rsidR="000611D7" w14:paraId="361FD560"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0CB18B49" w14:textId="77777777" w:rsidR="000611D7" w:rsidRDefault="009C143E">
            <w:pPr>
              <w:jc w:val="center"/>
            </w:pPr>
            <w:r>
              <w:rPr>
                <w:b/>
                <w:bCs/>
                <w:color w:val="2F5496"/>
                <w:sz w:val="19"/>
                <w:szCs w:val="19"/>
              </w:rPr>
              <w:t>Day 11</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12392A7E" w14:textId="77777777" w:rsidR="000611D7" w:rsidRDefault="009C143E">
            <w:pPr>
              <w:spacing w:before="40" w:after="40"/>
            </w:pPr>
            <w:r>
              <w:rPr>
                <w:color w:val="1A1A1A"/>
              </w:rPr>
              <w:t>Types of testing — smoke, sanity, regression, retesting</w:t>
            </w:r>
          </w:p>
        </w:tc>
      </w:tr>
      <w:tr w:rsidR="000611D7" w14:paraId="5C429AC8"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7E49A727" w14:textId="77777777" w:rsidR="000611D7" w:rsidRDefault="009C143E">
            <w:pPr>
              <w:jc w:val="center"/>
            </w:pPr>
            <w:r>
              <w:rPr>
                <w:b/>
                <w:bCs/>
                <w:color w:val="2F5496"/>
                <w:sz w:val="19"/>
                <w:szCs w:val="19"/>
              </w:rPr>
              <w:t>Day 12–13</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6A9E76DB" w14:textId="77777777" w:rsidR="000611D7" w:rsidRDefault="009C143E">
            <w:pPr>
              <w:spacing w:before="40" w:after="40"/>
            </w:pPr>
            <w:r>
              <w:rPr>
                <w:color w:val="1A1A1A"/>
              </w:rPr>
              <w:t>Exploratory testing practice</w:t>
            </w:r>
          </w:p>
        </w:tc>
      </w:tr>
      <w:tr w:rsidR="000611D7" w14:paraId="230C49A3"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0238C1BA" w14:textId="77777777" w:rsidR="000611D7" w:rsidRDefault="009C143E">
            <w:pPr>
              <w:jc w:val="center"/>
            </w:pPr>
            <w:r>
              <w:rPr>
                <w:b/>
                <w:bCs/>
                <w:color w:val="2F5496"/>
                <w:sz w:val="19"/>
                <w:szCs w:val="19"/>
              </w:rPr>
              <w:t>Day 14</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566CB298" w14:textId="77777777" w:rsidR="000611D7" w:rsidRDefault="009C143E">
            <w:pPr>
              <w:spacing w:before="40" w:after="40"/>
            </w:pPr>
            <w:r>
              <w:rPr>
                <w:color w:val="1A1A1A"/>
              </w:rPr>
              <w:t>Mini project — test a demo website (e.g. OpenCart)</w:t>
            </w:r>
          </w:p>
        </w:tc>
      </w:tr>
    </w:tbl>
    <w:p w14:paraId="2971C995"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7784D12E"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0D4F2B07" w14:textId="77777777" w:rsidR="000611D7" w:rsidRDefault="009C143E">
            <w:pPr>
              <w:jc w:val="center"/>
            </w:pPr>
            <w:r>
              <w:rPr>
                <w:b/>
                <w:bCs/>
                <w:color w:val="FFFFFF"/>
              </w:rPr>
              <w:t>Week 3</w:t>
            </w:r>
          </w:p>
        </w:tc>
        <w:tc>
          <w:tcPr>
            <w:tcW w:w="8160" w:type="dxa"/>
            <w:tcBorders>
              <w:top w:val="single" w:sz="2" w:space="0" w:color="2D7A2D"/>
              <w:left w:val="single" w:sz="2" w:space="0" w:color="2D7A2D"/>
              <w:bottom w:val="single" w:sz="2" w:space="0" w:color="2D7A2D"/>
              <w:right w:val="single" w:sz="2" w:space="0" w:color="2D7A2D"/>
            </w:tcBorders>
            <w:shd w:val="clear" w:color="auto" w:fill="2D7A2D"/>
            <w:tcMar>
              <w:top w:w="80" w:type="dxa"/>
              <w:left w:w="140" w:type="dxa"/>
              <w:bottom w:w="80" w:type="dxa"/>
              <w:right w:w="140" w:type="dxa"/>
            </w:tcMar>
            <w:vAlign w:val="center"/>
          </w:tcPr>
          <w:p w14:paraId="3132737A" w14:textId="77777777" w:rsidR="000611D7" w:rsidRDefault="009C143E">
            <w:r>
              <w:rPr>
                <w:b/>
                <w:bCs/>
                <w:color w:val="FFFFFF"/>
              </w:rPr>
              <w:t>Test Design Techniques</w:t>
            </w:r>
            <w:r>
              <w:rPr>
                <w:color w:val="B8CCE4"/>
                <w:sz w:val="18"/>
                <w:szCs w:val="18"/>
              </w:rPr>
              <w:t xml:space="preserve">  Days 15–21</w:t>
            </w:r>
          </w:p>
        </w:tc>
      </w:tr>
      <w:tr w:rsidR="000611D7" w14:paraId="7B5A5041"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3D59C4F3" w14:textId="77777777" w:rsidR="000611D7" w:rsidRDefault="009C143E">
            <w:pPr>
              <w:jc w:val="center"/>
            </w:pPr>
            <w:r>
              <w:rPr>
                <w:b/>
                <w:bCs/>
                <w:color w:val="2F5496"/>
                <w:sz w:val="19"/>
                <w:szCs w:val="19"/>
              </w:rPr>
              <w:t>Day 15–16</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37E58634" w14:textId="77777777" w:rsidR="000611D7" w:rsidRDefault="009C143E">
            <w:pPr>
              <w:spacing w:before="40" w:after="40"/>
            </w:pPr>
            <w:r>
              <w:rPr>
                <w:color w:val="1A1A1A"/>
              </w:rPr>
              <w:t>Equivalence partitioning + boundary value analysis</w:t>
            </w:r>
          </w:p>
        </w:tc>
      </w:tr>
      <w:tr w:rsidR="000611D7" w14:paraId="56E07A6E"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52C5C5DF" w14:textId="77777777" w:rsidR="000611D7" w:rsidRDefault="009C143E">
            <w:pPr>
              <w:jc w:val="center"/>
            </w:pPr>
            <w:r>
              <w:rPr>
                <w:b/>
                <w:bCs/>
                <w:color w:val="2F5496"/>
                <w:sz w:val="19"/>
                <w:szCs w:val="19"/>
              </w:rPr>
              <w:t>Day 17–18</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0844EA63" w14:textId="77777777" w:rsidR="000611D7" w:rsidRDefault="009C143E">
            <w:pPr>
              <w:spacing w:before="40" w:after="40"/>
            </w:pPr>
            <w:r>
              <w:rPr>
                <w:color w:val="1A1A1A"/>
              </w:rPr>
              <w:t>Decision table testing + state transition testing</w:t>
            </w:r>
          </w:p>
        </w:tc>
      </w:tr>
      <w:tr w:rsidR="000611D7" w14:paraId="42F81EEE"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7CC5BD14" w14:textId="77777777" w:rsidR="000611D7" w:rsidRDefault="009C143E">
            <w:pPr>
              <w:jc w:val="center"/>
            </w:pPr>
            <w:r>
              <w:rPr>
                <w:b/>
                <w:bCs/>
                <w:color w:val="2F5496"/>
                <w:sz w:val="19"/>
                <w:szCs w:val="19"/>
              </w:rPr>
              <w:t>Day 19–20</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48F3906A" w14:textId="77777777" w:rsidR="000611D7" w:rsidRDefault="009C143E">
            <w:pPr>
              <w:spacing w:before="40" w:after="40"/>
            </w:pPr>
            <w:r>
              <w:rPr>
                <w:color w:val="1A1A1A"/>
              </w:rPr>
              <w:t>Practice test design on real features</w:t>
            </w:r>
          </w:p>
        </w:tc>
      </w:tr>
      <w:tr w:rsidR="000611D7" w14:paraId="79F3B39F"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43C763EE" w14:textId="77777777" w:rsidR="000611D7" w:rsidRDefault="009C143E">
            <w:pPr>
              <w:jc w:val="center"/>
            </w:pPr>
            <w:r>
              <w:rPr>
                <w:b/>
                <w:bCs/>
                <w:color w:val="2F5496"/>
                <w:sz w:val="19"/>
                <w:szCs w:val="19"/>
              </w:rPr>
              <w:t>Day 21</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535188A3" w14:textId="77777777" w:rsidR="000611D7" w:rsidRDefault="009C143E">
            <w:pPr>
              <w:spacing w:before="40" w:after="40"/>
            </w:pPr>
            <w:r>
              <w:rPr>
                <w:color w:val="1A1A1A"/>
              </w:rPr>
              <w:t>Mini project — create 40+ test cases</w:t>
            </w:r>
          </w:p>
        </w:tc>
      </w:tr>
    </w:tbl>
    <w:p w14:paraId="153ED5DF"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770E9686"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269F9046" w14:textId="77777777" w:rsidR="000611D7" w:rsidRDefault="009C143E">
            <w:pPr>
              <w:jc w:val="center"/>
            </w:pPr>
            <w:r>
              <w:rPr>
                <w:b/>
                <w:bCs/>
                <w:color w:val="FFFFFF"/>
              </w:rPr>
              <w:t>Week 4</w:t>
            </w:r>
          </w:p>
        </w:tc>
        <w:tc>
          <w:tcPr>
            <w:tcW w:w="8160" w:type="dxa"/>
            <w:tcBorders>
              <w:top w:val="single" w:sz="2" w:space="0" w:color="2D7A2D"/>
              <w:left w:val="single" w:sz="2" w:space="0" w:color="2D7A2D"/>
              <w:bottom w:val="single" w:sz="2" w:space="0" w:color="2D7A2D"/>
              <w:right w:val="single" w:sz="2" w:space="0" w:color="2D7A2D"/>
            </w:tcBorders>
            <w:shd w:val="clear" w:color="auto" w:fill="2D7A2D"/>
            <w:tcMar>
              <w:top w:w="80" w:type="dxa"/>
              <w:left w:w="140" w:type="dxa"/>
              <w:bottom w:w="80" w:type="dxa"/>
              <w:right w:w="140" w:type="dxa"/>
            </w:tcMar>
            <w:vAlign w:val="center"/>
          </w:tcPr>
          <w:p w14:paraId="526E931D" w14:textId="77777777" w:rsidR="000611D7" w:rsidRDefault="009C143E">
            <w:r>
              <w:rPr>
                <w:b/>
                <w:bCs/>
                <w:color w:val="FFFFFF"/>
              </w:rPr>
              <w:t>Jira, Agile &amp; ISTQB</w:t>
            </w:r>
            <w:r>
              <w:rPr>
                <w:color w:val="B8CCE4"/>
                <w:sz w:val="18"/>
                <w:szCs w:val="18"/>
              </w:rPr>
              <w:t xml:space="preserve">  Days 22–30</w:t>
            </w:r>
          </w:p>
        </w:tc>
      </w:tr>
      <w:tr w:rsidR="000611D7" w14:paraId="13152E0E"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05B18E77" w14:textId="77777777" w:rsidR="000611D7" w:rsidRDefault="009C143E">
            <w:pPr>
              <w:jc w:val="center"/>
            </w:pPr>
            <w:r>
              <w:rPr>
                <w:b/>
                <w:bCs/>
                <w:color w:val="2F5496"/>
                <w:sz w:val="19"/>
                <w:szCs w:val="19"/>
              </w:rPr>
              <w:t>Day 22–23</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07B32168" w14:textId="77777777" w:rsidR="000611D7" w:rsidRDefault="009C143E">
            <w:pPr>
              <w:spacing w:before="40" w:after="20"/>
            </w:pPr>
            <w:r>
              <w:rPr>
                <w:color w:val="1A1A1A"/>
              </w:rPr>
              <w:t>Agile &amp; Scrum — roles, ceremonies, artifacts</w:t>
            </w:r>
          </w:p>
          <w:p w14:paraId="7E1552C4" w14:textId="77777777" w:rsidR="000611D7" w:rsidRDefault="009C143E">
            <w:pPr>
              <w:spacing w:after="40"/>
            </w:pPr>
            <w:r>
              <w:rPr>
                <w:color w:val="1155CC"/>
                <w:sz w:val="17"/>
                <w:szCs w:val="17"/>
              </w:rPr>
              <w:t xml:space="preserve">  Resource: SCRUMstudy Free Course</w:t>
            </w:r>
          </w:p>
        </w:tc>
      </w:tr>
      <w:tr w:rsidR="000611D7" w14:paraId="77846DAE"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2E948483" w14:textId="77777777" w:rsidR="000611D7" w:rsidRDefault="009C143E">
            <w:pPr>
              <w:jc w:val="center"/>
            </w:pPr>
            <w:r>
              <w:rPr>
                <w:b/>
                <w:bCs/>
                <w:color w:val="2F5496"/>
                <w:sz w:val="19"/>
                <w:szCs w:val="19"/>
              </w:rPr>
              <w:t>Day 24</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12AC5CA0" w14:textId="77777777" w:rsidR="000611D7" w:rsidRDefault="009C143E">
            <w:pPr>
              <w:spacing w:before="40" w:after="20"/>
            </w:pPr>
            <w:r>
              <w:rPr>
                <w:color w:val="1A1A1A"/>
              </w:rPr>
              <w:t>Jira full training — bugs, sprints, dashboards</w:t>
            </w:r>
          </w:p>
          <w:p w14:paraId="796A2117" w14:textId="77777777" w:rsidR="000611D7" w:rsidRDefault="009C143E">
            <w:pPr>
              <w:spacing w:after="40"/>
            </w:pPr>
            <w:r>
              <w:rPr>
                <w:color w:val="1155CC"/>
                <w:sz w:val="17"/>
                <w:szCs w:val="17"/>
              </w:rPr>
              <w:t xml:space="preserve">  Resource: Atlassian Jira Tutorials</w:t>
            </w:r>
          </w:p>
        </w:tc>
      </w:tr>
      <w:tr w:rsidR="000611D7" w14:paraId="6CDFED83"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2E70B601" w14:textId="77777777" w:rsidR="000611D7" w:rsidRDefault="009C143E">
            <w:pPr>
              <w:jc w:val="center"/>
            </w:pPr>
            <w:r>
              <w:rPr>
                <w:b/>
                <w:bCs/>
                <w:color w:val="2F5496"/>
                <w:sz w:val="19"/>
                <w:szCs w:val="19"/>
              </w:rPr>
              <w:t>Day 25–27</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35031FB4" w14:textId="77777777" w:rsidR="000611D7" w:rsidRDefault="009C143E">
            <w:pPr>
              <w:spacing w:before="40" w:after="20"/>
            </w:pPr>
            <w:r>
              <w:rPr>
                <w:color w:val="1A1A1A"/>
              </w:rPr>
              <w:t>ISTQB Foundation — Chapters 1–3</w:t>
            </w:r>
          </w:p>
          <w:p w14:paraId="53E3FFFA" w14:textId="77777777" w:rsidR="000611D7" w:rsidRDefault="009C143E">
            <w:pPr>
              <w:spacing w:after="40"/>
            </w:pPr>
            <w:r>
              <w:rPr>
                <w:color w:val="1155CC"/>
                <w:sz w:val="17"/>
                <w:szCs w:val="17"/>
              </w:rPr>
              <w:t xml:space="preserve">  Resource: ISTQB Official Syllabus + YouTube ISTQB 2026 Course</w:t>
            </w:r>
          </w:p>
        </w:tc>
      </w:tr>
      <w:tr w:rsidR="000611D7" w14:paraId="1EC25547"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65A7B6AB" w14:textId="77777777" w:rsidR="000611D7" w:rsidRDefault="009C143E">
            <w:pPr>
              <w:jc w:val="center"/>
            </w:pPr>
            <w:r>
              <w:rPr>
                <w:b/>
                <w:bCs/>
                <w:color w:val="2F5496"/>
                <w:sz w:val="19"/>
                <w:szCs w:val="19"/>
              </w:rPr>
              <w:t>Day 28–29</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6E17B687" w14:textId="77777777" w:rsidR="000611D7" w:rsidRDefault="009C143E">
            <w:pPr>
              <w:spacing w:before="40" w:after="40"/>
            </w:pPr>
            <w:r>
              <w:rPr>
                <w:color w:val="1A1A1A"/>
              </w:rPr>
              <w:t>ISTQB Chapters 4–6 + mock exams</w:t>
            </w:r>
          </w:p>
        </w:tc>
      </w:tr>
      <w:tr w:rsidR="000611D7" w14:paraId="765F6ADD"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204E3E91" w14:textId="77777777" w:rsidR="000611D7" w:rsidRDefault="009C143E">
            <w:pPr>
              <w:jc w:val="center"/>
            </w:pPr>
            <w:r>
              <w:rPr>
                <w:b/>
                <w:bCs/>
                <w:color w:val="2F5496"/>
                <w:sz w:val="19"/>
                <w:szCs w:val="19"/>
              </w:rPr>
              <w:t>Day 30</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74C2F5DF" w14:textId="77777777" w:rsidR="000611D7" w:rsidRDefault="009C143E">
            <w:pPr>
              <w:spacing w:before="40" w:after="40"/>
            </w:pPr>
            <w:r>
              <w:rPr>
                <w:color w:val="1A1A1A"/>
              </w:rPr>
              <w:t>ISTQB revision + book exam</w:t>
            </w:r>
          </w:p>
        </w:tc>
      </w:tr>
    </w:tbl>
    <w:p w14:paraId="45938E0E"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0611D7" w14:paraId="6D695E0D" w14:textId="77777777">
        <w:tblPrEx>
          <w:tblCellMar>
            <w:top w:w="0" w:type="dxa"/>
            <w:bottom w:w="0" w:type="dxa"/>
          </w:tblCellMar>
        </w:tblPrEx>
        <w:tc>
          <w:tcPr>
            <w:tcW w:w="1400" w:type="dxa"/>
            <w:tcBorders>
              <w:top w:val="single" w:sz="2" w:space="0" w:color="6A3FA0"/>
              <w:left w:val="single" w:sz="2" w:space="0" w:color="6A3FA0"/>
              <w:bottom w:val="single" w:sz="2" w:space="0" w:color="6A3FA0"/>
              <w:right w:val="single" w:sz="2" w:space="0" w:color="6A3FA0"/>
            </w:tcBorders>
            <w:shd w:val="clear" w:color="auto" w:fill="6A3FA0"/>
            <w:tcMar>
              <w:top w:w="80" w:type="dxa"/>
              <w:left w:w="140" w:type="dxa"/>
              <w:bottom w:w="80" w:type="dxa"/>
              <w:right w:w="140" w:type="dxa"/>
            </w:tcMar>
            <w:vAlign w:val="center"/>
          </w:tcPr>
          <w:p w14:paraId="48BD8CF9" w14:textId="77777777" w:rsidR="000611D7" w:rsidRDefault="009C143E">
            <w:pPr>
              <w:jc w:val="center"/>
            </w:pPr>
            <w:r>
              <w:rPr>
                <w:b/>
                <w:bCs/>
                <w:color w:val="FFFFFF"/>
                <w:sz w:val="18"/>
                <w:szCs w:val="18"/>
              </w:rPr>
              <w:t>LAYER 3</w:t>
            </w:r>
          </w:p>
        </w:tc>
        <w:tc>
          <w:tcPr>
            <w:tcW w:w="7960" w:type="dxa"/>
            <w:tcBorders>
              <w:top w:val="single" w:sz="2" w:space="0" w:color="E5D9F5"/>
              <w:left w:val="single" w:sz="2" w:space="0" w:color="E5D9F5"/>
              <w:bottom w:val="single" w:sz="2" w:space="0" w:color="E5D9F5"/>
              <w:right w:val="single" w:sz="2" w:space="0" w:color="E5D9F5"/>
            </w:tcBorders>
            <w:shd w:val="clear" w:color="auto" w:fill="E5D9F5"/>
            <w:tcMar>
              <w:top w:w="80" w:type="dxa"/>
              <w:left w:w="140" w:type="dxa"/>
              <w:bottom w:w="80" w:type="dxa"/>
              <w:right w:w="140" w:type="dxa"/>
            </w:tcMar>
            <w:vAlign w:val="center"/>
          </w:tcPr>
          <w:p w14:paraId="2AD5F6CA" w14:textId="77777777" w:rsidR="000611D7" w:rsidRDefault="009C143E">
            <w:pPr>
              <w:spacing w:before="60" w:after="60"/>
            </w:pPr>
            <w:r>
              <w:rPr>
                <w:b/>
                <w:bCs/>
                <w:color w:val="3A1F60"/>
                <w:sz w:val="26"/>
                <w:szCs w:val="26"/>
              </w:rPr>
              <w:t>Technical Testing Skills</w:t>
            </w:r>
            <w:r>
              <w:rPr>
                <w:color w:val="6A3FA0"/>
              </w:rPr>
              <w:t xml:space="preserve">   Month 2 · Days 31–59</w:t>
            </w:r>
          </w:p>
        </w:tc>
      </w:tr>
    </w:tbl>
    <w:p w14:paraId="7E49FB2D" w14:textId="77777777" w:rsidR="000611D7" w:rsidRDefault="000611D7"/>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611D7" w14:paraId="0897BB65" w14:textId="77777777">
        <w:tblPrEx>
          <w:tblCellMar>
            <w:top w:w="0" w:type="dxa"/>
            <w:bottom w:w="0" w:type="dxa"/>
          </w:tblCellMar>
        </w:tblPrEx>
        <w:tc>
          <w:tcPr>
            <w:tcW w:w="2340" w:type="dxa"/>
            <w:tcBorders>
              <w:top w:val="single" w:sz="2" w:space="0" w:color="FFFFFF"/>
              <w:left w:val="single" w:sz="4" w:space="0" w:color="FFFFFF"/>
              <w:bottom w:val="single" w:sz="2" w:space="0" w:color="FFFFFF"/>
              <w:right w:val="single" w:sz="4" w:space="0" w:color="FFFFFF"/>
            </w:tcBorders>
            <w:shd w:val="clear" w:color="auto" w:fill="E5D9F5"/>
            <w:tcMar>
              <w:top w:w="80" w:type="dxa"/>
              <w:left w:w="140" w:type="dxa"/>
              <w:bottom w:w="80" w:type="dxa"/>
              <w:right w:w="140" w:type="dxa"/>
            </w:tcMar>
            <w:vAlign w:val="center"/>
          </w:tcPr>
          <w:p w14:paraId="7735E142" w14:textId="77777777" w:rsidR="000611D7" w:rsidRDefault="009C143E">
            <w:pPr>
              <w:jc w:val="center"/>
            </w:pPr>
            <w:r>
              <w:rPr>
                <w:b/>
                <w:bCs/>
                <w:color w:val="3A1F60"/>
                <w:sz w:val="18"/>
                <w:szCs w:val="18"/>
              </w:rPr>
              <w:t>SQL</w:t>
            </w:r>
          </w:p>
        </w:tc>
        <w:tc>
          <w:tcPr>
            <w:tcW w:w="2340" w:type="dxa"/>
            <w:tcBorders>
              <w:top w:val="single" w:sz="2" w:space="0" w:color="FFFFFF"/>
              <w:left w:val="single" w:sz="4" w:space="0" w:color="FFFFFF"/>
              <w:bottom w:val="single" w:sz="2" w:space="0" w:color="FFFFFF"/>
              <w:right w:val="single" w:sz="4" w:space="0" w:color="FFFFFF"/>
            </w:tcBorders>
            <w:shd w:val="clear" w:color="auto" w:fill="E5D9F5"/>
            <w:tcMar>
              <w:top w:w="80" w:type="dxa"/>
              <w:left w:w="140" w:type="dxa"/>
              <w:bottom w:w="80" w:type="dxa"/>
              <w:right w:w="140" w:type="dxa"/>
            </w:tcMar>
            <w:vAlign w:val="center"/>
          </w:tcPr>
          <w:p w14:paraId="690FA12D" w14:textId="77777777" w:rsidR="000611D7" w:rsidRDefault="009C143E">
            <w:pPr>
              <w:jc w:val="center"/>
            </w:pPr>
            <w:r>
              <w:rPr>
                <w:b/>
                <w:bCs/>
                <w:color w:val="3A1F60"/>
                <w:sz w:val="18"/>
                <w:szCs w:val="18"/>
              </w:rPr>
              <w:t>API Testing</w:t>
            </w:r>
          </w:p>
        </w:tc>
        <w:tc>
          <w:tcPr>
            <w:tcW w:w="2340" w:type="dxa"/>
            <w:tcBorders>
              <w:top w:val="single" w:sz="2" w:space="0" w:color="FFFFFF"/>
              <w:left w:val="single" w:sz="4" w:space="0" w:color="FFFFFF"/>
              <w:bottom w:val="single" w:sz="2" w:space="0" w:color="FFFFFF"/>
              <w:right w:val="single" w:sz="4" w:space="0" w:color="FFFFFF"/>
            </w:tcBorders>
            <w:shd w:val="clear" w:color="auto" w:fill="E5D9F5"/>
            <w:tcMar>
              <w:top w:w="80" w:type="dxa"/>
              <w:left w:w="140" w:type="dxa"/>
              <w:bottom w:w="80" w:type="dxa"/>
              <w:right w:w="140" w:type="dxa"/>
            </w:tcMar>
            <w:vAlign w:val="center"/>
          </w:tcPr>
          <w:p w14:paraId="17A73376" w14:textId="77777777" w:rsidR="000611D7" w:rsidRDefault="009C143E">
            <w:pPr>
              <w:jc w:val="center"/>
            </w:pPr>
            <w:r>
              <w:rPr>
                <w:b/>
                <w:bCs/>
                <w:color w:val="3A1F60"/>
                <w:sz w:val="18"/>
                <w:szCs w:val="18"/>
              </w:rPr>
              <w:t>HTML / CSS</w:t>
            </w:r>
          </w:p>
        </w:tc>
        <w:tc>
          <w:tcPr>
            <w:tcW w:w="2340" w:type="dxa"/>
            <w:tcBorders>
              <w:top w:val="single" w:sz="2" w:space="0" w:color="FFFFFF"/>
              <w:left w:val="single" w:sz="4" w:space="0" w:color="FFFFFF"/>
              <w:bottom w:val="single" w:sz="2" w:space="0" w:color="FFFFFF"/>
              <w:right w:val="single" w:sz="4" w:space="0" w:color="FFFFFF"/>
            </w:tcBorders>
            <w:shd w:val="clear" w:color="auto" w:fill="E5D9F5"/>
            <w:tcMar>
              <w:top w:w="80" w:type="dxa"/>
              <w:left w:w="140" w:type="dxa"/>
              <w:bottom w:w="80" w:type="dxa"/>
              <w:right w:w="140" w:type="dxa"/>
            </w:tcMar>
            <w:vAlign w:val="center"/>
          </w:tcPr>
          <w:p w14:paraId="046DEFDE" w14:textId="77777777" w:rsidR="000611D7" w:rsidRDefault="009C143E">
            <w:pPr>
              <w:jc w:val="center"/>
            </w:pPr>
            <w:r>
              <w:rPr>
                <w:b/>
                <w:bCs/>
                <w:color w:val="3A1F60"/>
                <w:sz w:val="18"/>
                <w:szCs w:val="18"/>
              </w:rPr>
              <w:t>JavaScript</w:t>
            </w:r>
          </w:p>
        </w:tc>
      </w:tr>
      <w:tr w:rsidR="000611D7" w14:paraId="16EB9F48" w14:textId="77777777">
        <w:tblPrEx>
          <w:tblCellMar>
            <w:top w:w="0" w:type="dxa"/>
            <w:bottom w:w="0" w:type="dxa"/>
          </w:tblCellMar>
        </w:tblPrEx>
        <w:tc>
          <w:tcPr>
            <w:tcW w:w="2340" w:type="dxa"/>
            <w:tcBorders>
              <w:top w:val="single" w:sz="2" w:space="0" w:color="FFFFFF"/>
              <w:left w:val="single" w:sz="4" w:space="0" w:color="FFFFFF"/>
              <w:bottom w:val="single" w:sz="2" w:space="0" w:color="FFFFFF"/>
              <w:right w:val="single" w:sz="4" w:space="0" w:color="FFFFFF"/>
            </w:tcBorders>
            <w:shd w:val="clear" w:color="auto" w:fill="E5D9F5"/>
            <w:tcMar>
              <w:top w:w="80" w:type="dxa"/>
              <w:left w:w="140" w:type="dxa"/>
              <w:bottom w:w="80" w:type="dxa"/>
              <w:right w:w="140" w:type="dxa"/>
            </w:tcMar>
            <w:vAlign w:val="center"/>
          </w:tcPr>
          <w:p w14:paraId="3FFCB775" w14:textId="77777777" w:rsidR="000611D7" w:rsidRDefault="009C143E">
            <w:pPr>
              <w:jc w:val="center"/>
            </w:pPr>
            <w:r>
              <w:rPr>
                <w:b/>
                <w:bCs/>
                <w:color w:val="3A1F60"/>
                <w:sz w:val="18"/>
                <w:szCs w:val="18"/>
              </w:rPr>
              <w:t>async/await</w:t>
            </w:r>
          </w:p>
        </w:tc>
        <w:tc>
          <w:tcPr>
            <w:tcW w:w="2340" w:type="dxa"/>
            <w:tcBorders>
              <w:top w:val="single" w:sz="2" w:space="0" w:color="FFFFFF"/>
              <w:left w:val="single" w:sz="4" w:space="0" w:color="FFFFFF"/>
              <w:bottom w:val="single" w:sz="2" w:space="0" w:color="FFFFFF"/>
              <w:right w:val="single" w:sz="4" w:space="0" w:color="FFFFFF"/>
            </w:tcBorders>
            <w:shd w:val="clear" w:color="auto" w:fill="E5D9F5"/>
            <w:tcMar>
              <w:top w:w="80" w:type="dxa"/>
              <w:left w:w="140" w:type="dxa"/>
              <w:bottom w:w="80" w:type="dxa"/>
              <w:right w:w="140" w:type="dxa"/>
            </w:tcMar>
            <w:vAlign w:val="center"/>
          </w:tcPr>
          <w:p w14:paraId="5D16CBF5" w14:textId="77777777" w:rsidR="000611D7" w:rsidRDefault="009C143E">
            <w:pPr>
              <w:jc w:val="center"/>
            </w:pPr>
            <w:r>
              <w:rPr>
                <w:b/>
                <w:bCs/>
                <w:color w:val="3A1F60"/>
                <w:sz w:val="18"/>
                <w:szCs w:val="18"/>
              </w:rPr>
              <w:t>Git &amp; GitHub</w:t>
            </w:r>
          </w:p>
        </w:tc>
        <w:tc>
          <w:tcPr>
            <w:tcW w:w="2340" w:type="dxa"/>
            <w:tcBorders>
              <w:top w:val="single" w:sz="2" w:space="0" w:color="FFFFFF"/>
              <w:left w:val="single" w:sz="4" w:space="0" w:color="FFFFFF"/>
              <w:bottom w:val="single" w:sz="2" w:space="0" w:color="FFFFFF"/>
              <w:right w:val="single" w:sz="4" w:space="0" w:color="FFFFFF"/>
            </w:tcBorders>
            <w:shd w:val="clear" w:color="auto" w:fill="E5D9F5"/>
            <w:tcMar>
              <w:top w:w="80" w:type="dxa"/>
              <w:left w:w="140" w:type="dxa"/>
              <w:bottom w:w="80" w:type="dxa"/>
              <w:right w:w="140" w:type="dxa"/>
            </w:tcMar>
            <w:vAlign w:val="center"/>
          </w:tcPr>
          <w:p w14:paraId="4E9B68A5" w14:textId="77777777" w:rsidR="000611D7" w:rsidRDefault="009C143E">
            <w:pPr>
              <w:jc w:val="center"/>
            </w:pPr>
            <w:r>
              <w:rPr>
                <w:b/>
                <w:bCs/>
                <w:color w:val="3A1F60"/>
                <w:sz w:val="18"/>
                <w:szCs w:val="18"/>
              </w:rPr>
              <w:t>Postman</w:t>
            </w:r>
          </w:p>
        </w:tc>
        <w:tc>
          <w:tcPr>
            <w:tcW w:w="2340" w:type="dxa"/>
            <w:tcBorders>
              <w:top w:val="single" w:sz="2" w:space="0" w:color="FFFFFF"/>
              <w:left w:val="single" w:sz="4" w:space="0" w:color="FFFFFF"/>
              <w:bottom w:val="single" w:sz="2" w:space="0" w:color="FFFFFF"/>
              <w:right w:val="single" w:sz="4" w:space="0" w:color="FFFFFF"/>
            </w:tcBorders>
            <w:shd w:val="clear" w:color="auto" w:fill="E5D9F5"/>
            <w:tcMar>
              <w:top w:w="80" w:type="dxa"/>
              <w:left w:w="140" w:type="dxa"/>
              <w:bottom w:w="80" w:type="dxa"/>
              <w:right w:w="140" w:type="dxa"/>
            </w:tcMar>
            <w:vAlign w:val="center"/>
          </w:tcPr>
          <w:p w14:paraId="3B0A5856" w14:textId="77777777" w:rsidR="000611D7" w:rsidRDefault="009C143E">
            <w:pPr>
              <w:jc w:val="center"/>
            </w:pPr>
            <w:r>
              <w:rPr>
                <w:b/>
                <w:bCs/>
                <w:color w:val="3A1F60"/>
                <w:sz w:val="18"/>
                <w:szCs w:val="18"/>
              </w:rPr>
              <w:t>Chrome DevTools</w:t>
            </w:r>
          </w:p>
        </w:tc>
      </w:tr>
    </w:tbl>
    <w:p w14:paraId="684A3DEF" w14:textId="77777777" w:rsidR="000611D7" w:rsidRDefault="000611D7"/>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1D7" w14:paraId="6AD00201" w14:textId="77777777">
        <w:tblPrEx>
          <w:tblCellMar>
            <w:top w:w="0" w:type="dxa"/>
            <w:bottom w:w="0" w:type="dxa"/>
          </w:tblCellMar>
        </w:tblPrEx>
        <w:tc>
          <w:tcPr>
            <w:tcW w:w="9360" w:type="dxa"/>
            <w:tcBorders>
              <w:top w:val="single" w:sz="8" w:space="0" w:color="6A3FA0"/>
              <w:left w:val="single" w:sz="2" w:space="0" w:color="E5D9F5"/>
              <w:bottom w:val="single" w:sz="2" w:space="0" w:color="E5D9F5"/>
              <w:right w:val="single" w:sz="2" w:space="0" w:color="E5D9F5"/>
            </w:tcBorders>
            <w:shd w:val="clear" w:color="auto" w:fill="E5D9F5"/>
            <w:tcMar>
              <w:top w:w="80" w:type="dxa"/>
              <w:left w:w="140" w:type="dxa"/>
              <w:bottom w:w="80" w:type="dxa"/>
              <w:right w:w="140" w:type="dxa"/>
            </w:tcMar>
            <w:vAlign w:val="center"/>
          </w:tcPr>
          <w:p w14:paraId="0336DD2F" w14:textId="77777777" w:rsidR="000611D7" w:rsidRDefault="009C143E">
            <w:pPr>
              <w:spacing w:before="60" w:after="60"/>
            </w:pPr>
            <w:r>
              <w:rPr>
                <w:b/>
                <w:bCs/>
                <w:color w:val="3A1F60"/>
              </w:rPr>
              <w:t xml:space="preserve">Layer goal: </w:t>
            </w:r>
            <w:r>
              <w:rPr>
                <w:color w:val="3A1F60"/>
              </w:rPr>
              <w:t>Build the technical foundation every modern QA engineer needs — databases, APIs, front-end code, JavaScript for testing, and version control. JavaScript replaces Python here as it is the primary language for Playwright. Each week ends with a mini project f</w:t>
            </w:r>
            <w:r>
              <w:rPr>
                <w:color w:val="3A1F60"/>
              </w:rPr>
              <w:t>or your portfolio.</w:t>
            </w:r>
          </w:p>
        </w:tc>
      </w:tr>
    </w:tbl>
    <w:p w14:paraId="48E9C777" w14:textId="77777777" w:rsidR="000611D7" w:rsidRDefault="000611D7">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398D58D5"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4B960EC0" w14:textId="77777777" w:rsidR="000611D7" w:rsidRDefault="009C143E">
            <w:pPr>
              <w:jc w:val="center"/>
            </w:pPr>
            <w:r>
              <w:rPr>
                <w:b/>
                <w:bCs/>
                <w:color w:val="FFFFFF"/>
              </w:rPr>
              <w:t>Week 5</w:t>
            </w:r>
          </w:p>
        </w:tc>
        <w:tc>
          <w:tcPr>
            <w:tcW w:w="8160" w:type="dxa"/>
            <w:tcBorders>
              <w:top w:val="single" w:sz="2" w:space="0" w:color="6A3FA0"/>
              <w:left w:val="single" w:sz="2" w:space="0" w:color="6A3FA0"/>
              <w:bottom w:val="single" w:sz="2" w:space="0" w:color="6A3FA0"/>
              <w:right w:val="single" w:sz="2" w:space="0" w:color="6A3FA0"/>
            </w:tcBorders>
            <w:shd w:val="clear" w:color="auto" w:fill="6A3FA0"/>
            <w:tcMar>
              <w:top w:w="80" w:type="dxa"/>
              <w:left w:w="140" w:type="dxa"/>
              <w:bottom w:w="80" w:type="dxa"/>
              <w:right w:w="140" w:type="dxa"/>
            </w:tcMar>
            <w:vAlign w:val="center"/>
          </w:tcPr>
          <w:p w14:paraId="56C0B284" w14:textId="77777777" w:rsidR="000611D7" w:rsidRDefault="009C143E">
            <w:r>
              <w:rPr>
                <w:b/>
                <w:bCs/>
                <w:color w:val="FFFFFF"/>
              </w:rPr>
              <w:t>SQL</w:t>
            </w:r>
            <w:r>
              <w:rPr>
                <w:color w:val="B8CCE4"/>
                <w:sz w:val="18"/>
                <w:szCs w:val="18"/>
              </w:rPr>
              <w:t xml:space="preserve">  Days 31–37</w:t>
            </w:r>
          </w:p>
        </w:tc>
      </w:tr>
      <w:tr w:rsidR="000611D7" w14:paraId="5E631E81"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7E95A5E9" w14:textId="77777777" w:rsidR="000611D7" w:rsidRDefault="009C143E">
            <w:pPr>
              <w:jc w:val="center"/>
            </w:pPr>
            <w:r>
              <w:rPr>
                <w:b/>
                <w:bCs/>
                <w:color w:val="2F5496"/>
                <w:sz w:val="19"/>
                <w:szCs w:val="19"/>
              </w:rPr>
              <w:t>Day 31–32</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4E0AE73C" w14:textId="77777777" w:rsidR="000611D7" w:rsidRDefault="009C143E">
            <w:pPr>
              <w:spacing w:before="40" w:after="20"/>
            </w:pPr>
            <w:r>
              <w:rPr>
                <w:color w:val="1A1A1A"/>
              </w:rPr>
              <w:t>Database basics + SELECT, WHERE, ORDER BY</w:t>
            </w:r>
          </w:p>
          <w:p w14:paraId="1355D1ED" w14:textId="77777777" w:rsidR="000611D7" w:rsidRDefault="009C143E">
            <w:pPr>
              <w:spacing w:after="40"/>
            </w:pPr>
            <w:r>
              <w:rPr>
                <w:color w:val="1155CC"/>
                <w:sz w:val="17"/>
                <w:szCs w:val="17"/>
              </w:rPr>
              <w:lastRenderedPageBreak/>
              <w:t xml:space="preserve">  Resource: SQLZoo.net</w:t>
            </w:r>
          </w:p>
        </w:tc>
      </w:tr>
      <w:tr w:rsidR="000611D7" w14:paraId="1DF82AD3"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1B96178D" w14:textId="77777777" w:rsidR="000611D7" w:rsidRDefault="009C143E">
            <w:pPr>
              <w:jc w:val="center"/>
            </w:pPr>
            <w:r>
              <w:rPr>
                <w:b/>
                <w:bCs/>
                <w:color w:val="2F5496"/>
                <w:sz w:val="19"/>
                <w:szCs w:val="19"/>
              </w:rPr>
              <w:lastRenderedPageBreak/>
              <w:t>Day 33–34</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68124A25" w14:textId="77777777" w:rsidR="000611D7" w:rsidRDefault="009C143E">
            <w:pPr>
              <w:spacing w:before="40" w:after="20"/>
            </w:pPr>
            <w:r>
              <w:rPr>
                <w:color w:val="1A1A1A"/>
              </w:rPr>
              <w:t>JOINs — all types</w:t>
            </w:r>
          </w:p>
          <w:p w14:paraId="20B36A0D" w14:textId="77777777" w:rsidR="000611D7" w:rsidRDefault="009C143E">
            <w:pPr>
              <w:spacing w:after="40"/>
            </w:pPr>
            <w:r>
              <w:rPr>
                <w:color w:val="1155CC"/>
                <w:sz w:val="17"/>
                <w:szCs w:val="17"/>
              </w:rPr>
              <w:t xml:space="preserve">  Resource: SQLBolt</w:t>
            </w:r>
          </w:p>
        </w:tc>
      </w:tr>
      <w:tr w:rsidR="000611D7" w14:paraId="3FF71740"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548F99AC" w14:textId="77777777" w:rsidR="000611D7" w:rsidRDefault="009C143E">
            <w:pPr>
              <w:jc w:val="center"/>
            </w:pPr>
            <w:r>
              <w:rPr>
                <w:b/>
                <w:bCs/>
                <w:color w:val="2F5496"/>
                <w:sz w:val="19"/>
                <w:szCs w:val="19"/>
              </w:rPr>
              <w:t>Day 35–36</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24073E18" w14:textId="77777777" w:rsidR="000611D7" w:rsidRDefault="009C143E">
            <w:pPr>
              <w:spacing w:before="40" w:after="20"/>
            </w:pPr>
            <w:r>
              <w:rPr>
                <w:color w:val="1A1A1A"/>
              </w:rPr>
              <w:t>Aggregation + practical QA queries</w:t>
            </w:r>
          </w:p>
          <w:p w14:paraId="44E5D3B1" w14:textId="77777777" w:rsidR="000611D7" w:rsidRDefault="009C143E">
            <w:pPr>
              <w:spacing w:after="40"/>
            </w:pPr>
            <w:r>
              <w:rPr>
                <w:color w:val="1155CC"/>
                <w:sz w:val="17"/>
                <w:szCs w:val="17"/>
              </w:rPr>
              <w:t xml:space="preserve">  Resource: W3Schools SQL</w:t>
            </w:r>
          </w:p>
        </w:tc>
      </w:tr>
      <w:tr w:rsidR="000611D7" w14:paraId="6B57DAE5"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0543C5F3" w14:textId="77777777" w:rsidR="000611D7" w:rsidRDefault="009C143E">
            <w:pPr>
              <w:jc w:val="center"/>
            </w:pPr>
            <w:r>
              <w:rPr>
                <w:b/>
                <w:bCs/>
                <w:color w:val="2F5496"/>
                <w:sz w:val="19"/>
                <w:szCs w:val="19"/>
              </w:rPr>
              <w:t>Day 37</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140DAAA3" w14:textId="77777777" w:rsidR="000611D7" w:rsidRDefault="009C143E">
            <w:pPr>
              <w:spacing w:before="40" w:after="40"/>
            </w:pPr>
            <w:r>
              <w:rPr>
                <w:color w:val="1A1A1A"/>
              </w:rPr>
              <w:t>Mini SQL project — data validation</w:t>
            </w:r>
          </w:p>
        </w:tc>
      </w:tr>
    </w:tbl>
    <w:p w14:paraId="24757F6D"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111EED9C"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4AA6325E" w14:textId="77777777" w:rsidR="000611D7" w:rsidRDefault="009C143E">
            <w:pPr>
              <w:jc w:val="center"/>
            </w:pPr>
            <w:r>
              <w:rPr>
                <w:b/>
                <w:bCs/>
                <w:color w:val="FFFFFF"/>
              </w:rPr>
              <w:t>Week 6</w:t>
            </w:r>
          </w:p>
        </w:tc>
        <w:tc>
          <w:tcPr>
            <w:tcW w:w="8160" w:type="dxa"/>
            <w:tcBorders>
              <w:top w:val="single" w:sz="2" w:space="0" w:color="6A3FA0"/>
              <w:left w:val="single" w:sz="2" w:space="0" w:color="6A3FA0"/>
              <w:bottom w:val="single" w:sz="2" w:space="0" w:color="6A3FA0"/>
              <w:right w:val="single" w:sz="2" w:space="0" w:color="6A3FA0"/>
            </w:tcBorders>
            <w:shd w:val="clear" w:color="auto" w:fill="6A3FA0"/>
            <w:tcMar>
              <w:top w:w="80" w:type="dxa"/>
              <w:left w:w="140" w:type="dxa"/>
              <w:bottom w:w="80" w:type="dxa"/>
              <w:right w:w="140" w:type="dxa"/>
            </w:tcMar>
            <w:vAlign w:val="center"/>
          </w:tcPr>
          <w:p w14:paraId="64E71BB5" w14:textId="77777777" w:rsidR="000611D7" w:rsidRDefault="009C143E">
            <w:r>
              <w:rPr>
                <w:b/>
                <w:bCs/>
                <w:color w:val="FFFFFF"/>
              </w:rPr>
              <w:t>API Testing</w:t>
            </w:r>
            <w:r>
              <w:rPr>
                <w:color w:val="B8CCE4"/>
                <w:sz w:val="18"/>
                <w:szCs w:val="18"/>
              </w:rPr>
              <w:t xml:space="preserve">  Days 38–44</w:t>
            </w:r>
          </w:p>
        </w:tc>
      </w:tr>
      <w:tr w:rsidR="000611D7" w14:paraId="668AD339"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6A8E4100" w14:textId="77777777" w:rsidR="000611D7" w:rsidRDefault="009C143E">
            <w:pPr>
              <w:jc w:val="center"/>
            </w:pPr>
            <w:r>
              <w:rPr>
                <w:b/>
                <w:bCs/>
                <w:color w:val="2F5496"/>
                <w:sz w:val="19"/>
                <w:szCs w:val="19"/>
              </w:rPr>
              <w:t>Day 38–39</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6E609A34" w14:textId="77777777" w:rsidR="000611D7" w:rsidRDefault="009C143E">
            <w:pPr>
              <w:spacing w:before="40" w:after="20"/>
            </w:pPr>
            <w:r>
              <w:rPr>
                <w:color w:val="1A1A1A"/>
              </w:rPr>
              <w:t>API fundamentals — REST, JSON, HTTP methods, status codes</w:t>
            </w:r>
          </w:p>
          <w:p w14:paraId="0B08AABD" w14:textId="77777777" w:rsidR="000611D7" w:rsidRDefault="009C143E">
            <w:pPr>
              <w:spacing w:after="40"/>
            </w:pPr>
            <w:r>
              <w:rPr>
                <w:color w:val="1155CC"/>
                <w:sz w:val="17"/>
                <w:szCs w:val="17"/>
              </w:rPr>
              <w:t xml:space="preserve">  Resource: YouTube – REST API for Beginners (Valentin Despa)</w:t>
            </w:r>
          </w:p>
        </w:tc>
      </w:tr>
      <w:tr w:rsidR="000611D7" w14:paraId="61072AC1"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76D6253E" w14:textId="77777777" w:rsidR="000611D7" w:rsidRDefault="009C143E">
            <w:pPr>
              <w:jc w:val="center"/>
            </w:pPr>
            <w:r>
              <w:rPr>
                <w:b/>
                <w:bCs/>
                <w:color w:val="2F5496"/>
                <w:sz w:val="19"/>
                <w:szCs w:val="19"/>
              </w:rPr>
              <w:t>Day 40–42</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105FBF2D" w14:textId="77777777" w:rsidR="000611D7" w:rsidRDefault="009C143E">
            <w:pPr>
              <w:spacing w:before="40" w:after="20"/>
            </w:pPr>
            <w:r>
              <w:rPr>
                <w:color w:val="1A1A1A"/>
              </w:rPr>
              <w:t>Postman mastery — collections, assertions, environments</w:t>
            </w:r>
          </w:p>
          <w:p w14:paraId="4435DA5E" w14:textId="77777777" w:rsidR="000611D7" w:rsidRDefault="009C143E">
            <w:pPr>
              <w:spacing w:after="40"/>
            </w:pPr>
            <w:r>
              <w:rPr>
                <w:color w:val="1155CC"/>
                <w:sz w:val="17"/>
                <w:szCs w:val="17"/>
              </w:rPr>
              <w:t xml:space="preserve">  Resource: Postman Learning Center</w:t>
            </w:r>
          </w:p>
        </w:tc>
      </w:tr>
      <w:tr w:rsidR="000611D7" w14:paraId="2F46356B"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6B000973" w14:textId="77777777" w:rsidR="000611D7" w:rsidRDefault="009C143E">
            <w:pPr>
              <w:jc w:val="center"/>
            </w:pPr>
            <w:r>
              <w:rPr>
                <w:b/>
                <w:bCs/>
                <w:color w:val="2F5496"/>
                <w:sz w:val="19"/>
                <w:szCs w:val="19"/>
              </w:rPr>
              <w:t>Day 43–44</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7B776AB9" w14:textId="77777777" w:rsidR="000611D7" w:rsidRDefault="009C143E">
            <w:pPr>
              <w:spacing w:before="40" w:after="40"/>
            </w:pPr>
            <w:r>
              <w:rPr>
                <w:color w:val="1A1A1A"/>
              </w:rPr>
              <w:t>Postman advanced + certification + mini project</w:t>
            </w:r>
          </w:p>
        </w:tc>
      </w:tr>
    </w:tbl>
    <w:p w14:paraId="337C073D"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653B111A"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382E7FEF" w14:textId="77777777" w:rsidR="000611D7" w:rsidRDefault="009C143E">
            <w:pPr>
              <w:jc w:val="center"/>
            </w:pPr>
            <w:r>
              <w:rPr>
                <w:b/>
                <w:bCs/>
                <w:color w:val="FFFFFF"/>
              </w:rPr>
              <w:t>Week 7</w:t>
            </w:r>
          </w:p>
        </w:tc>
        <w:tc>
          <w:tcPr>
            <w:tcW w:w="8160" w:type="dxa"/>
            <w:tcBorders>
              <w:top w:val="single" w:sz="2" w:space="0" w:color="6A3FA0"/>
              <w:left w:val="single" w:sz="2" w:space="0" w:color="6A3FA0"/>
              <w:bottom w:val="single" w:sz="2" w:space="0" w:color="6A3FA0"/>
              <w:right w:val="single" w:sz="2" w:space="0" w:color="6A3FA0"/>
            </w:tcBorders>
            <w:shd w:val="clear" w:color="auto" w:fill="6A3FA0"/>
            <w:tcMar>
              <w:top w:w="80" w:type="dxa"/>
              <w:left w:w="140" w:type="dxa"/>
              <w:bottom w:w="80" w:type="dxa"/>
              <w:right w:w="140" w:type="dxa"/>
            </w:tcMar>
            <w:vAlign w:val="center"/>
          </w:tcPr>
          <w:p w14:paraId="6AEEC651" w14:textId="77777777" w:rsidR="000611D7" w:rsidRDefault="009C143E">
            <w:r>
              <w:rPr>
                <w:b/>
                <w:bCs/>
                <w:color w:val="FFFFFF"/>
              </w:rPr>
              <w:t>HTML, CSS &amp; Basic JavaScript</w:t>
            </w:r>
            <w:r>
              <w:rPr>
                <w:color w:val="B8CCE4"/>
                <w:sz w:val="18"/>
                <w:szCs w:val="18"/>
              </w:rPr>
              <w:t xml:space="preserve">  Days 45–51</w:t>
            </w:r>
          </w:p>
        </w:tc>
      </w:tr>
      <w:tr w:rsidR="000611D7" w14:paraId="77DF968E"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260C0011" w14:textId="77777777" w:rsidR="000611D7" w:rsidRDefault="009C143E">
            <w:pPr>
              <w:jc w:val="center"/>
            </w:pPr>
            <w:r>
              <w:rPr>
                <w:b/>
                <w:bCs/>
                <w:color w:val="2F5496"/>
                <w:sz w:val="19"/>
                <w:szCs w:val="19"/>
              </w:rPr>
              <w:t>Day 45–46</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356B5C0D" w14:textId="77777777" w:rsidR="000611D7" w:rsidRDefault="009C143E">
            <w:pPr>
              <w:spacing w:before="40" w:after="20"/>
            </w:pPr>
            <w:r>
              <w:rPr>
                <w:color w:val="1A1A1A"/>
              </w:rPr>
              <w:t>HTML structure, tags, forms, tables + CSS selectors</w:t>
            </w:r>
          </w:p>
          <w:p w14:paraId="72B72A53" w14:textId="77777777" w:rsidR="000611D7" w:rsidRDefault="009C143E">
            <w:pPr>
              <w:spacing w:after="40"/>
            </w:pPr>
            <w:r>
              <w:rPr>
                <w:color w:val="1155CC"/>
                <w:sz w:val="17"/>
                <w:szCs w:val="17"/>
              </w:rPr>
              <w:t xml:space="preserve">  Resource: freeCodeCamp HTML/CSS Course (freecodecamp.org)</w:t>
            </w:r>
          </w:p>
        </w:tc>
      </w:tr>
      <w:tr w:rsidR="000611D7" w14:paraId="52C5D3FC"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579FAEB6" w14:textId="77777777" w:rsidR="000611D7" w:rsidRDefault="009C143E">
            <w:pPr>
              <w:jc w:val="center"/>
            </w:pPr>
            <w:r>
              <w:rPr>
                <w:b/>
                <w:bCs/>
                <w:color w:val="2F5496"/>
                <w:sz w:val="19"/>
                <w:szCs w:val="19"/>
              </w:rPr>
              <w:t>Day 47</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23FE4FF7" w14:textId="77777777" w:rsidR="000611D7" w:rsidRDefault="009C143E">
            <w:pPr>
              <w:spacing w:before="40" w:after="20"/>
            </w:pPr>
            <w:r>
              <w:rPr>
                <w:color w:val="1A1A1A"/>
              </w:rPr>
              <w:t>DOM understanding + Chrome DevTools mastery</w:t>
            </w:r>
          </w:p>
          <w:p w14:paraId="6E4E7405" w14:textId="77777777" w:rsidR="000611D7" w:rsidRDefault="009C143E">
            <w:pPr>
              <w:spacing w:after="40"/>
            </w:pPr>
            <w:r>
              <w:rPr>
                <w:color w:val="1155CC"/>
                <w:sz w:val="17"/>
                <w:szCs w:val="17"/>
              </w:rPr>
              <w:t xml:space="preserve">  Resource: Google Chrome DevTools Docs (developer.chrome.com)</w:t>
            </w:r>
          </w:p>
        </w:tc>
      </w:tr>
      <w:tr w:rsidR="000611D7" w14:paraId="4699C118"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0A62413E" w14:textId="77777777" w:rsidR="000611D7" w:rsidRDefault="009C143E">
            <w:pPr>
              <w:jc w:val="center"/>
            </w:pPr>
            <w:r>
              <w:rPr>
                <w:b/>
                <w:bCs/>
                <w:color w:val="2F5496"/>
                <w:sz w:val="19"/>
                <w:szCs w:val="19"/>
              </w:rPr>
              <w:t>Day 48–49</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766DA111" w14:textId="77777777" w:rsidR="000611D7" w:rsidRDefault="009C143E">
            <w:pPr>
              <w:spacing w:before="40" w:after="20"/>
            </w:pPr>
            <w:r>
              <w:rPr>
                <w:color w:val="1A1A1A"/>
              </w:rPr>
              <w:t>JavaScript basics — variables, functions, arrays, objects</w:t>
            </w:r>
          </w:p>
          <w:p w14:paraId="66C8F632" w14:textId="77777777" w:rsidR="000611D7" w:rsidRDefault="009C143E">
            <w:pPr>
              <w:spacing w:after="40"/>
            </w:pPr>
            <w:r>
              <w:rPr>
                <w:color w:val="1155CC"/>
                <w:sz w:val="17"/>
                <w:szCs w:val="17"/>
              </w:rPr>
              <w:t xml:space="preserve">  Resource: JavaScript.info — The Modern JavaScript Tutorial (javascript.info)</w:t>
            </w:r>
          </w:p>
        </w:tc>
      </w:tr>
      <w:tr w:rsidR="000611D7" w14:paraId="49A8CF20"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139182E6" w14:textId="77777777" w:rsidR="000611D7" w:rsidRDefault="009C143E">
            <w:pPr>
              <w:jc w:val="center"/>
            </w:pPr>
            <w:r>
              <w:rPr>
                <w:b/>
                <w:bCs/>
                <w:color w:val="2F5496"/>
                <w:sz w:val="19"/>
                <w:szCs w:val="19"/>
              </w:rPr>
              <w:t>Day 50</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5057687A" w14:textId="77777777" w:rsidR="000611D7" w:rsidRDefault="009C143E">
            <w:pPr>
              <w:spacing w:before="40" w:after="20"/>
            </w:pPr>
            <w:r>
              <w:rPr>
                <w:color w:val="1A1A1A"/>
              </w:rPr>
              <w:t>DOM manipulation with JavaScript — selecting &amp; changing elements</w:t>
            </w:r>
          </w:p>
          <w:p w14:paraId="444FEFA1" w14:textId="77777777" w:rsidR="000611D7" w:rsidRDefault="009C143E">
            <w:pPr>
              <w:spacing w:after="40"/>
            </w:pPr>
            <w:r>
              <w:rPr>
                <w:color w:val="1155CC"/>
                <w:sz w:val="17"/>
                <w:szCs w:val="17"/>
              </w:rPr>
              <w:t xml:space="preserve">  Resource: freeCodeCamp JS DOM Tutorial (YouTube)</w:t>
            </w:r>
          </w:p>
        </w:tc>
      </w:tr>
      <w:tr w:rsidR="000611D7" w14:paraId="0157CD15"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6C1EDE15" w14:textId="77777777" w:rsidR="000611D7" w:rsidRDefault="009C143E">
            <w:pPr>
              <w:jc w:val="center"/>
            </w:pPr>
            <w:r>
              <w:rPr>
                <w:b/>
                <w:bCs/>
                <w:color w:val="2F5496"/>
                <w:sz w:val="19"/>
                <w:szCs w:val="19"/>
              </w:rPr>
              <w:t>Day 51</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773AB533" w14:textId="77777777" w:rsidR="000611D7" w:rsidRDefault="009C143E">
            <w:pPr>
              <w:spacing w:before="40" w:after="20"/>
            </w:pPr>
            <w:r>
              <w:rPr>
                <w:color w:val="1A1A1A"/>
              </w:rPr>
              <w:t>Mini project — inspect &amp; manipulate a live webpage with JS</w:t>
            </w:r>
          </w:p>
          <w:p w14:paraId="2246632F" w14:textId="77777777" w:rsidR="000611D7" w:rsidRDefault="009C143E">
            <w:pPr>
              <w:spacing w:after="40"/>
            </w:pPr>
            <w:r>
              <w:rPr>
                <w:color w:val="1155CC"/>
                <w:sz w:val="17"/>
                <w:szCs w:val="17"/>
              </w:rPr>
              <w:t xml:space="preserve">  Practice: saucedemo.com or testingplayground.com</w:t>
            </w:r>
          </w:p>
        </w:tc>
      </w:tr>
    </w:tbl>
    <w:p w14:paraId="20634B4A"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561CA7D3"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1C4C1341" w14:textId="77777777" w:rsidR="000611D7" w:rsidRDefault="009C143E">
            <w:pPr>
              <w:jc w:val="center"/>
            </w:pPr>
            <w:r>
              <w:rPr>
                <w:b/>
                <w:bCs/>
                <w:color w:val="FFFFFF"/>
              </w:rPr>
              <w:t>Week 8</w:t>
            </w:r>
          </w:p>
        </w:tc>
        <w:tc>
          <w:tcPr>
            <w:tcW w:w="8160" w:type="dxa"/>
            <w:tcBorders>
              <w:top w:val="single" w:sz="2" w:space="0" w:color="6A3FA0"/>
              <w:left w:val="single" w:sz="2" w:space="0" w:color="6A3FA0"/>
              <w:bottom w:val="single" w:sz="2" w:space="0" w:color="6A3FA0"/>
              <w:right w:val="single" w:sz="2" w:space="0" w:color="6A3FA0"/>
            </w:tcBorders>
            <w:shd w:val="clear" w:color="auto" w:fill="6A3FA0"/>
            <w:tcMar>
              <w:top w:w="80" w:type="dxa"/>
              <w:left w:w="140" w:type="dxa"/>
              <w:bottom w:w="80" w:type="dxa"/>
              <w:right w:w="140" w:type="dxa"/>
            </w:tcMar>
            <w:vAlign w:val="center"/>
          </w:tcPr>
          <w:p w14:paraId="2D8B5A87" w14:textId="77777777" w:rsidR="000611D7" w:rsidRDefault="009C143E">
            <w:r>
              <w:rPr>
                <w:b/>
                <w:bCs/>
                <w:color w:val="FFFFFF"/>
              </w:rPr>
              <w:t>Advanced JavaScript for Testing + Git/GitHub</w:t>
            </w:r>
            <w:r>
              <w:rPr>
                <w:color w:val="B8CCE4"/>
                <w:sz w:val="18"/>
                <w:szCs w:val="18"/>
              </w:rPr>
              <w:t xml:space="preserve">  Days 52–59</w:t>
            </w:r>
          </w:p>
        </w:tc>
      </w:tr>
      <w:tr w:rsidR="000611D7" w14:paraId="0C87AFE4"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245F2362" w14:textId="77777777" w:rsidR="000611D7" w:rsidRDefault="009C143E">
            <w:pPr>
              <w:jc w:val="center"/>
            </w:pPr>
            <w:r>
              <w:rPr>
                <w:b/>
                <w:bCs/>
                <w:color w:val="2F5496"/>
                <w:sz w:val="19"/>
                <w:szCs w:val="19"/>
              </w:rPr>
              <w:t>Day 52–53</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70DD1A99" w14:textId="77777777" w:rsidR="000611D7" w:rsidRDefault="009C143E">
            <w:pPr>
              <w:spacing w:before="40" w:after="20"/>
            </w:pPr>
            <w:r>
              <w:rPr>
                <w:color w:val="1A1A1A"/>
              </w:rPr>
              <w:t>Promises, async/await &amp; callbacks — the core of Playwright's JS API</w:t>
            </w:r>
          </w:p>
          <w:p w14:paraId="6D526208" w14:textId="77777777" w:rsidR="000611D7" w:rsidRDefault="009C143E">
            <w:pPr>
              <w:spacing w:after="40"/>
            </w:pPr>
            <w:r>
              <w:rPr>
                <w:color w:val="1155CC"/>
                <w:sz w:val="17"/>
                <w:szCs w:val="17"/>
              </w:rPr>
              <w:t xml:space="preserve">  Resource: JavaScript.info – Promises &amp; async/await (javascript.info/async)</w:t>
            </w:r>
          </w:p>
        </w:tc>
      </w:tr>
      <w:tr w:rsidR="000611D7" w14:paraId="3A7D3CDA"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4C736F5B" w14:textId="77777777" w:rsidR="000611D7" w:rsidRDefault="009C143E">
            <w:pPr>
              <w:jc w:val="center"/>
            </w:pPr>
            <w:r>
              <w:rPr>
                <w:b/>
                <w:bCs/>
                <w:color w:val="2F5496"/>
                <w:sz w:val="19"/>
                <w:szCs w:val="19"/>
              </w:rPr>
              <w:t>Day 54–55</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0383D260" w14:textId="77777777" w:rsidR="000611D7" w:rsidRDefault="009C143E">
            <w:pPr>
              <w:spacing w:before="40" w:after="20"/>
            </w:pPr>
            <w:r>
              <w:rPr>
                <w:color w:val="1A1A1A"/>
              </w:rPr>
              <w:t>JSON handling, loops, destructuring &amp; ES6+ features</w:t>
            </w:r>
          </w:p>
          <w:p w14:paraId="732A57F5" w14:textId="77777777" w:rsidR="000611D7" w:rsidRDefault="009C143E">
            <w:pPr>
              <w:spacing w:after="40"/>
            </w:pPr>
            <w:r>
              <w:rPr>
                <w:color w:val="1155CC"/>
                <w:sz w:val="17"/>
                <w:szCs w:val="17"/>
              </w:rPr>
              <w:t xml:space="preserve">  Resource: freeCodeCamp ES6 Course (freecodecamp.org)</w:t>
            </w:r>
          </w:p>
        </w:tc>
      </w:tr>
      <w:tr w:rsidR="000611D7" w14:paraId="4B665AF3"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719451EE" w14:textId="77777777" w:rsidR="000611D7" w:rsidRDefault="009C143E">
            <w:pPr>
              <w:jc w:val="center"/>
            </w:pPr>
            <w:r>
              <w:rPr>
                <w:b/>
                <w:bCs/>
                <w:color w:val="2F5496"/>
                <w:sz w:val="19"/>
                <w:szCs w:val="19"/>
              </w:rPr>
              <w:t>Day 56</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62181663" w14:textId="77777777" w:rsidR="000611D7" w:rsidRDefault="009C143E">
            <w:pPr>
              <w:spacing w:before="40" w:after="20"/>
            </w:pPr>
            <w:r>
              <w:rPr>
                <w:color w:val="1A1A1A"/>
              </w:rPr>
              <w:t>Writing &amp; running basic Node.js scripts for test automation</w:t>
            </w:r>
          </w:p>
          <w:p w14:paraId="511FC8C7" w14:textId="77777777" w:rsidR="000611D7" w:rsidRDefault="009C143E">
            <w:pPr>
              <w:spacing w:after="40"/>
            </w:pPr>
            <w:r>
              <w:rPr>
                <w:color w:val="1155CC"/>
                <w:sz w:val="17"/>
                <w:szCs w:val="17"/>
              </w:rPr>
              <w:t xml:space="preserve">  Resource: Node.js Official Docs – Getting Started (nodejs.org)</w:t>
            </w:r>
          </w:p>
        </w:tc>
      </w:tr>
      <w:tr w:rsidR="000611D7" w14:paraId="7B253B08"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30BC0242" w14:textId="77777777" w:rsidR="000611D7" w:rsidRDefault="009C143E">
            <w:pPr>
              <w:jc w:val="center"/>
            </w:pPr>
            <w:r>
              <w:rPr>
                <w:b/>
                <w:bCs/>
                <w:color w:val="2F5496"/>
                <w:sz w:val="19"/>
                <w:szCs w:val="19"/>
              </w:rPr>
              <w:t>Day 57–58</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37AF599F" w14:textId="77777777" w:rsidR="000611D7" w:rsidRDefault="009C143E">
            <w:pPr>
              <w:spacing w:before="40" w:after="20"/>
            </w:pPr>
            <w:r>
              <w:rPr>
                <w:color w:val="1A1A1A"/>
              </w:rPr>
              <w:t>Git &amp; GitHub — commits, branches, pull requests, README</w:t>
            </w:r>
          </w:p>
          <w:p w14:paraId="5D0DF2B7" w14:textId="77777777" w:rsidR="000611D7" w:rsidRDefault="009C143E">
            <w:pPr>
              <w:spacing w:after="40"/>
            </w:pPr>
            <w:r>
              <w:rPr>
                <w:color w:val="1155CC"/>
                <w:sz w:val="17"/>
                <w:szCs w:val="17"/>
              </w:rPr>
              <w:t xml:space="preserve">  Resource: freeCodeCamp Git &amp; GitHub Course (YouTube)</w:t>
            </w:r>
          </w:p>
        </w:tc>
      </w:tr>
      <w:tr w:rsidR="000611D7" w14:paraId="2580774D"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5E5698F7" w14:textId="77777777" w:rsidR="000611D7" w:rsidRDefault="009C143E">
            <w:pPr>
              <w:jc w:val="center"/>
            </w:pPr>
            <w:r>
              <w:rPr>
                <w:b/>
                <w:bCs/>
                <w:color w:val="2F5496"/>
                <w:sz w:val="19"/>
                <w:szCs w:val="19"/>
              </w:rPr>
              <w:t>Day 59</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3B372DB2" w14:textId="77777777" w:rsidR="000611D7" w:rsidRDefault="009C143E">
            <w:pPr>
              <w:spacing w:before="40" w:after="20"/>
            </w:pPr>
            <w:r>
              <w:rPr>
                <w:color w:val="1A1A1A"/>
              </w:rPr>
              <w:t>Mini project — write a JS test script + push all work to GitHub</w:t>
            </w:r>
          </w:p>
          <w:p w14:paraId="4EE0EA11" w14:textId="77777777" w:rsidR="000611D7" w:rsidRDefault="009C143E">
            <w:pPr>
              <w:spacing w:after="40"/>
            </w:pPr>
            <w:r>
              <w:rPr>
                <w:color w:val="1155CC"/>
                <w:sz w:val="17"/>
                <w:szCs w:val="17"/>
              </w:rPr>
              <w:t xml:space="preserve">  Practice: Push to your GitHub portfolio</w:t>
            </w:r>
          </w:p>
        </w:tc>
      </w:tr>
    </w:tbl>
    <w:p w14:paraId="4C6D98BE"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0611D7" w14:paraId="12AE753E" w14:textId="77777777">
        <w:tblPrEx>
          <w:tblCellMar>
            <w:top w:w="0" w:type="dxa"/>
            <w:bottom w:w="0" w:type="dxa"/>
          </w:tblCellMar>
        </w:tblPrEx>
        <w:tc>
          <w:tcPr>
            <w:tcW w:w="1400" w:type="dxa"/>
            <w:tcBorders>
              <w:top w:val="single" w:sz="2" w:space="0" w:color="C97A00"/>
              <w:left w:val="single" w:sz="2" w:space="0" w:color="C97A00"/>
              <w:bottom w:val="single" w:sz="2" w:space="0" w:color="C97A00"/>
              <w:right w:val="single" w:sz="2" w:space="0" w:color="C97A00"/>
            </w:tcBorders>
            <w:shd w:val="clear" w:color="auto" w:fill="C97A00"/>
            <w:tcMar>
              <w:top w:w="80" w:type="dxa"/>
              <w:left w:w="140" w:type="dxa"/>
              <w:bottom w:w="80" w:type="dxa"/>
              <w:right w:w="140" w:type="dxa"/>
            </w:tcMar>
            <w:vAlign w:val="center"/>
          </w:tcPr>
          <w:p w14:paraId="23898DB6" w14:textId="77777777" w:rsidR="000611D7" w:rsidRDefault="009C143E">
            <w:pPr>
              <w:jc w:val="center"/>
            </w:pPr>
            <w:r>
              <w:rPr>
                <w:b/>
                <w:bCs/>
                <w:color w:val="FFFFFF"/>
                <w:sz w:val="18"/>
                <w:szCs w:val="18"/>
              </w:rPr>
              <w:lastRenderedPageBreak/>
              <w:t>LAYER 4</w:t>
            </w:r>
          </w:p>
        </w:tc>
        <w:tc>
          <w:tcPr>
            <w:tcW w:w="7960" w:type="dxa"/>
            <w:tcBorders>
              <w:top w:val="single" w:sz="2" w:space="0" w:color="FCE8C3"/>
              <w:left w:val="single" w:sz="2" w:space="0" w:color="FCE8C3"/>
              <w:bottom w:val="single" w:sz="2" w:space="0" w:color="FCE8C3"/>
              <w:right w:val="single" w:sz="2" w:space="0" w:color="FCE8C3"/>
            </w:tcBorders>
            <w:shd w:val="clear" w:color="auto" w:fill="FCE8C3"/>
            <w:tcMar>
              <w:top w:w="80" w:type="dxa"/>
              <w:left w:w="140" w:type="dxa"/>
              <w:bottom w:w="80" w:type="dxa"/>
              <w:right w:w="140" w:type="dxa"/>
            </w:tcMar>
            <w:vAlign w:val="center"/>
          </w:tcPr>
          <w:p w14:paraId="6F0E4D0A" w14:textId="77777777" w:rsidR="000611D7" w:rsidRDefault="009C143E">
            <w:pPr>
              <w:spacing w:before="60" w:after="60"/>
            </w:pPr>
            <w:r>
              <w:rPr>
                <w:b/>
                <w:bCs/>
                <w:color w:val="6B4000"/>
                <w:sz w:val="26"/>
                <w:szCs w:val="26"/>
              </w:rPr>
              <w:t>Automation, Portfolio &amp; Employment</w:t>
            </w:r>
            <w:r>
              <w:rPr>
                <w:color w:val="C97A00"/>
              </w:rPr>
              <w:t xml:space="preserve">   Month 3 · Days 60–90+</w:t>
            </w:r>
          </w:p>
        </w:tc>
      </w:tr>
    </w:tbl>
    <w:p w14:paraId="49D481B2" w14:textId="77777777" w:rsidR="000611D7" w:rsidRDefault="000611D7"/>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611D7" w14:paraId="33043A79" w14:textId="77777777">
        <w:tblPrEx>
          <w:tblCellMar>
            <w:top w:w="0" w:type="dxa"/>
            <w:bottom w:w="0" w:type="dxa"/>
          </w:tblCellMar>
        </w:tblPrEx>
        <w:tc>
          <w:tcPr>
            <w:tcW w:w="2340" w:type="dxa"/>
            <w:tcBorders>
              <w:top w:val="single" w:sz="2" w:space="0" w:color="FFFFFF"/>
              <w:left w:val="single" w:sz="4" w:space="0" w:color="FFFFFF"/>
              <w:bottom w:val="single" w:sz="2" w:space="0" w:color="FFFFFF"/>
              <w:right w:val="single" w:sz="4" w:space="0" w:color="FFFFFF"/>
            </w:tcBorders>
            <w:shd w:val="clear" w:color="auto" w:fill="FCE8C3"/>
            <w:tcMar>
              <w:top w:w="80" w:type="dxa"/>
              <w:left w:w="140" w:type="dxa"/>
              <w:bottom w:w="80" w:type="dxa"/>
              <w:right w:w="140" w:type="dxa"/>
            </w:tcMar>
            <w:vAlign w:val="center"/>
          </w:tcPr>
          <w:p w14:paraId="78807003" w14:textId="77777777" w:rsidR="000611D7" w:rsidRDefault="009C143E">
            <w:pPr>
              <w:jc w:val="center"/>
            </w:pPr>
            <w:r>
              <w:rPr>
                <w:b/>
                <w:bCs/>
                <w:color w:val="6B4000"/>
                <w:sz w:val="18"/>
                <w:szCs w:val="18"/>
              </w:rPr>
              <w:t>Playwright (JS)</w:t>
            </w:r>
          </w:p>
        </w:tc>
        <w:tc>
          <w:tcPr>
            <w:tcW w:w="2340" w:type="dxa"/>
            <w:tcBorders>
              <w:top w:val="single" w:sz="2" w:space="0" w:color="FFFFFF"/>
              <w:left w:val="single" w:sz="4" w:space="0" w:color="FFFFFF"/>
              <w:bottom w:val="single" w:sz="2" w:space="0" w:color="FFFFFF"/>
              <w:right w:val="single" w:sz="4" w:space="0" w:color="FFFFFF"/>
            </w:tcBorders>
            <w:shd w:val="clear" w:color="auto" w:fill="FCE8C3"/>
            <w:tcMar>
              <w:top w:w="80" w:type="dxa"/>
              <w:left w:w="140" w:type="dxa"/>
              <w:bottom w:w="80" w:type="dxa"/>
              <w:right w:w="140" w:type="dxa"/>
            </w:tcMar>
            <w:vAlign w:val="center"/>
          </w:tcPr>
          <w:p w14:paraId="725627EF" w14:textId="77777777" w:rsidR="000611D7" w:rsidRDefault="009C143E">
            <w:pPr>
              <w:jc w:val="center"/>
            </w:pPr>
            <w:r>
              <w:rPr>
                <w:b/>
                <w:bCs/>
                <w:color w:val="6B4000"/>
                <w:sz w:val="18"/>
                <w:szCs w:val="18"/>
              </w:rPr>
              <w:t>TypeScript Basics</w:t>
            </w:r>
          </w:p>
        </w:tc>
        <w:tc>
          <w:tcPr>
            <w:tcW w:w="2340" w:type="dxa"/>
            <w:tcBorders>
              <w:top w:val="single" w:sz="2" w:space="0" w:color="FFFFFF"/>
              <w:left w:val="single" w:sz="4" w:space="0" w:color="FFFFFF"/>
              <w:bottom w:val="single" w:sz="2" w:space="0" w:color="FFFFFF"/>
              <w:right w:val="single" w:sz="4" w:space="0" w:color="FFFFFF"/>
            </w:tcBorders>
            <w:shd w:val="clear" w:color="auto" w:fill="FCE8C3"/>
            <w:tcMar>
              <w:top w:w="80" w:type="dxa"/>
              <w:left w:w="140" w:type="dxa"/>
              <w:bottom w:w="80" w:type="dxa"/>
              <w:right w:w="140" w:type="dxa"/>
            </w:tcMar>
            <w:vAlign w:val="center"/>
          </w:tcPr>
          <w:p w14:paraId="6E46FDF9" w14:textId="77777777" w:rsidR="000611D7" w:rsidRDefault="009C143E">
            <w:pPr>
              <w:jc w:val="center"/>
            </w:pPr>
            <w:r>
              <w:rPr>
                <w:b/>
                <w:bCs/>
                <w:color w:val="6B4000"/>
                <w:sz w:val="18"/>
                <w:szCs w:val="18"/>
              </w:rPr>
              <w:t>Page Object Model</w:t>
            </w:r>
          </w:p>
        </w:tc>
        <w:tc>
          <w:tcPr>
            <w:tcW w:w="2340" w:type="dxa"/>
            <w:tcBorders>
              <w:top w:val="single" w:sz="2" w:space="0" w:color="FFFFFF"/>
              <w:left w:val="single" w:sz="4" w:space="0" w:color="FFFFFF"/>
              <w:bottom w:val="single" w:sz="2" w:space="0" w:color="FFFFFF"/>
              <w:right w:val="single" w:sz="4" w:space="0" w:color="FFFFFF"/>
            </w:tcBorders>
            <w:shd w:val="clear" w:color="auto" w:fill="FCE8C3"/>
            <w:tcMar>
              <w:top w:w="80" w:type="dxa"/>
              <w:left w:w="140" w:type="dxa"/>
              <w:bottom w:w="80" w:type="dxa"/>
              <w:right w:w="140" w:type="dxa"/>
            </w:tcMar>
            <w:vAlign w:val="center"/>
          </w:tcPr>
          <w:p w14:paraId="348A26EE" w14:textId="77777777" w:rsidR="000611D7" w:rsidRDefault="009C143E">
            <w:pPr>
              <w:jc w:val="center"/>
            </w:pPr>
            <w:r>
              <w:rPr>
                <w:b/>
                <w:bCs/>
                <w:color w:val="6B4000"/>
                <w:sz w:val="18"/>
                <w:szCs w:val="18"/>
              </w:rPr>
              <w:t>Automation Framework</w:t>
            </w:r>
          </w:p>
        </w:tc>
      </w:tr>
      <w:tr w:rsidR="000611D7" w14:paraId="531BAD0B" w14:textId="77777777">
        <w:tblPrEx>
          <w:tblCellMar>
            <w:top w:w="0" w:type="dxa"/>
            <w:bottom w:w="0" w:type="dxa"/>
          </w:tblCellMar>
        </w:tblPrEx>
        <w:tc>
          <w:tcPr>
            <w:tcW w:w="2340" w:type="dxa"/>
            <w:tcBorders>
              <w:top w:val="single" w:sz="2" w:space="0" w:color="FFFFFF"/>
              <w:left w:val="single" w:sz="4" w:space="0" w:color="FFFFFF"/>
              <w:bottom w:val="single" w:sz="2" w:space="0" w:color="FFFFFF"/>
              <w:right w:val="single" w:sz="4" w:space="0" w:color="FFFFFF"/>
            </w:tcBorders>
            <w:shd w:val="clear" w:color="auto" w:fill="FCE8C3"/>
            <w:tcMar>
              <w:top w:w="80" w:type="dxa"/>
              <w:left w:w="140" w:type="dxa"/>
              <w:bottom w:w="80" w:type="dxa"/>
              <w:right w:w="140" w:type="dxa"/>
            </w:tcMar>
            <w:vAlign w:val="center"/>
          </w:tcPr>
          <w:p w14:paraId="44440EC5" w14:textId="77777777" w:rsidR="000611D7" w:rsidRDefault="009C143E">
            <w:pPr>
              <w:jc w:val="center"/>
            </w:pPr>
            <w:r>
              <w:rPr>
                <w:b/>
                <w:bCs/>
                <w:color w:val="6B4000"/>
                <w:sz w:val="18"/>
                <w:szCs w:val="18"/>
              </w:rPr>
              <w:t>Portfolio Projects</w:t>
            </w:r>
          </w:p>
        </w:tc>
        <w:tc>
          <w:tcPr>
            <w:tcW w:w="2340" w:type="dxa"/>
            <w:tcBorders>
              <w:top w:val="single" w:sz="2" w:space="0" w:color="FFFFFF"/>
              <w:left w:val="single" w:sz="4" w:space="0" w:color="FFFFFF"/>
              <w:bottom w:val="single" w:sz="2" w:space="0" w:color="FFFFFF"/>
              <w:right w:val="single" w:sz="4" w:space="0" w:color="FFFFFF"/>
            </w:tcBorders>
            <w:shd w:val="clear" w:color="auto" w:fill="FCE8C3"/>
            <w:tcMar>
              <w:top w:w="80" w:type="dxa"/>
              <w:left w:w="140" w:type="dxa"/>
              <w:bottom w:w="80" w:type="dxa"/>
              <w:right w:w="140" w:type="dxa"/>
            </w:tcMar>
            <w:vAlign w:val="center"/>
          </w:tcPr>
          <w:p w14:paraId="01F77B1B" w14:textId="77777777" w:rsidR="000611D7" w:rsidRDefault="009C143E">
            <w:pPr>
              <w:jc w:val="center"/>
            </w:pPr>
            <w:r>
              <w:rPr>
                <w:b/>
                <w:bCs/>
                <w:color w:val="6B4000"/>
                <w:sz w:val="18"/>
                <w:szCs w:val="18"/>
              </w:rPr>
              <w:t>Interview Prep</w:t>
            </w:r>
          </w:p>
        </w:tc>
        <w:tc>
          <w:tcPr>
            <w:tcW w:w="2340" w:type="dxa"/>
            <w:tcBorders>
              <w:top w:val="single" w:sz="2" w:space="0" w:color="FFFFFF"/>
              <w:left w:val="single" w:sz="4" w:space="0" w:color="FFFFFF"/>
              <w:bottom w:val="single" w:sz="2" w:space="0" w:color="FFFFFF"/>
              <w:right w:val="single" w:sz="4" w:space="0" w:color="FFFFFF"/>
            </w:tcBorders>
            <w:shd w:val="clear" w:color="auto" w:fill="FCE8C3"/>
            <w:tcMar>
              <w:top w:w="80" w:type="dxa"/>
              <w:left w:w="140" w:type="dxa"/>
              <w:bottom w:w="80" w:type="dxa"/>
              <w:right w:w="140" w:type="dxa"/>
            </w:tcMar>
            <w:vAlign w:val="center"/>
          </w:tcPr>
          <w:p w14:paraId="0E3A5EA1" w14:textId="77777777" w:rsidR="000611D7" w:rsidRDefault="009C143E">
            <w:pPr>
              <w:jc w:val="center"/>
            </w:pPr>
            <w:r>
              <w:rPr>
                <w:b/>
                <w:bCs/>
                <w:color w:val="6B4000"/>
                <w:sz w:val="18"/>
                <w:szCs w:val="18"/>
              </w:rPr>
              <w:t>Job Applications</w:t>
            </w:r>
          </w:p>
        </w:tc>
        <w:tc>
          <w:tcPr>
            <w:tcW w:w="2340" w:type="dxa"/>
            <w:tcBorders>
              <w:top w:val="single" w:sz="2" w:space="0" w:color="FFFFFF"/>
              <w:left w:val="single" w:sz="4" w:space="0" w:color="FFFFFF"/>
              <w:bottom w:val="single" w:sz="2" w:space="0" w:color="FFFFFF"/>
              <w:right w:val="single" w:sz="4" w:space="0" w:color="FFFFFF"/>
            </w:tcBorders>
            <w:shd w:val="clear" w:color="auto" w:fill="FFFFFF"/>
            <w:tcMar>
              <w:top w:w="80" w:type="dxa"/>
              <w:left w:w="140" w:type="dxa"/>
              <w:bottom w:w="80" w:type="dxa"/>
              <w:right w:w="140" w:type="dxa"/>
            </w:tcMar>
            <w:vAlign w:val="center"/>
          </w:tcPr>
          <w:p w14:paraId="704CF338" w14:textId="77777777" w:rsidR="000611D7" w:rsidRDefault="000611D7">
            <w:pPr>
              <w:jc w:val="center"/>
            </w:pPr>
          </w:p>
        </w:tc>
      </w:tr>
    </w:tbl>
    <w:p w14:paraId="67CA6904" w14:textId="77777777" w:rsidR="000611D7" w:rsidRDefault="000611D7"/>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1D7" w14:paraId="385DA348" w14:textId="77777777">
        <w:tblPrEx>
          <w:tblCellMar>
            <w:top w:w="0" w:type="dxa"/>
            <w:bottom w:w="0" w:type="dxa"/>
          </w:tblCellMar>
        </w:tblPrEx>
        <w:tc>
          <w:tcPr>
            <w:tcW w:w="9360" w:type="dxa"/>
            <w:tcBorders>
              <w:top w:val="single" w:sz="8" w:space="0" w:color="C97A00"/>
              <w:left w:val="single" w:sz="2" w:space="0" w:color="FCE8C3"/>
              <w:bottom w:val="single" w:sz="2" w:space="0" w:color="FCE8C3"/>
              <w:right w:val="single" w:sz="2" w:space="0" w:color="FCE8C3"/>
            </w:tcBorders>
            <w:shd w:val="clear" w:color="auto" w:fill="FCE8C3"/>
            <w:tcMar>
              <w:top w:w="80" w:type="dxa"/>
              <w:left w:w="140" w:type="dxa"/>
              <w:bottom w:w="80" w:type="dxa"/>
              <w:right w:w="140" w:type="dxa"/>
            </w:tcMar>
            <w:vAlign w:val="center"/>
          </w:tcPr>
          <w:p w14:paraId="5B2BBF7A" w14:textId="77777777" w:rsidR="000611D7" w:rsidRDefault="009C143E">
            <w:pPr>
              <w:spacing w:before="60" w:after="60"/>
            </w:pPr>
            <w:r>
              <w:rPr>
                <w:b/>
                <w:bCs/>
                <w:color w:val="6B4000"/>
              </w:rPr>
              <w:t xml:space="preserve">Layer goal: </w:t>
            </w:r>
            <w:r>
              <w:rPr>
                <w:color w:val="6B4000"/>
              </w:rPr>
              <w:t>Build automation skills using Playwright with JavaScript/TypeScript — the industry standard in 2026. Assemble a strong 4-project portfolio and launch your job search targeting LinkedIn, OfferZen, and PNet from day one.</w:t>
            </w:r>
          </w:p>
        </w:tc>
      </w:tr>
    </w:tbl>
    <w:p w14:paraId="7B4DD393" w14:textId="77777777" w:rsidR="000611D7" w:rsidRDefault="000611D7">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3F769674"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73BAA71C" w14:textId="77777777" w:rsidR="000611D7" w:rsidRDefault="009C143E">
            <w:pPr>
              <w:jc w:val="center"/>
            </w:pPr>
            <w:r>
              <w:rPr>
                <w:b/>
                <w:bCs/>
                <w:color w:val="FFFFFF"/>
              </w:rPr>
              <w:t>Week 9</w:t>
            </w:r>
          </w:p>
        </w:tc>
        <w:tc>
          <w:tcPr>
            <w:tcW w:w="8160" w:type="dxa"/>
            <w:tcBorders>
              <w:top w:val="single" w:sz="2" w:space="0" w:color="C97A00"/>
              <w:left w:val="single" w:sz="2" w:space="0" w:color="C97A00"/>
              <w:bottom w:val="single" w:sz="2" w:space="0" w:color="C97A00"/>
              <w:right w:val="single" w:sz="2" w:space="0" w:color="C97A00"/>
            </w:tcBorders>
            <w:shd w:val="clear" w:color="auto" w:fill="C97A00"/>
            <w:tcMar>
              <w:top w:w="80" w:type="dxa"/>
              <w:left w:w="140" w:type="dxa"/>
              <w:bottom w:w="80" w:type="dxa"/>
              <w:right w:w="140" w:type="dxa"/>
            </w:tcMar>
            <w:vAlign w:val="center"/>
          </w:tcPr>
          <w:p w14:paraId="5AA9CEFD" w14:textId="77777777" w:rsidR="000611D7" w:rsidRDefault="009C143E">
            <w:r>
              <w:rPr>
                <w:b/>
                <w:bCs/>
                <w:color w:val="FFFFFF"/>
              </w:rPr>
              <w:t>Playwright with JavaScript + TypeScript</w:t>
            </w:r>
            <w:r>
              <w:rPr>
                <w:color w:val="B8CCE4"/>
                <w:sz w:val="18"/>
                <w:szCs w:val="18"/>
              </w:rPr>
              <w:t xml:space="preserve">  Days 60–69</w:t>
            </w:r>
          </w:p>
        </w:tc>
      </w:tr>
      <w:tr w:rsidR="000611D7" w14:paraId="1C5F1037"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4376B21D" w14:textId="77777777" w:rsidR="000611D7" w:rsidRDefault="009C143E">
            <w:pPr>
              <w:jc w:val="center"/>
            </w:pPr>
            <w:r>
              <w:rPr>
                <w:b/>
                <w:bCs/>
                <w:color w:val="2F5496"/>
                <w:sz w:val="19"/>
                <w:szCs w:val="19"/>
              </w:rPr>
              <w:t>Day 60</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3B9BD16F" w14:textId="77777777" w:rsidR="000611D7" w:rsidRDefault="009C143E">
            <w:pPr>
              <w:spacing w:before="40" w:after="20"/>
            </w:pPr>
            <w:r>
              <w:rPr>
                <w:color w:val="1A1A1A"/>
              </w:rPr>
              <w:t>Playwright setup with Node.js + first test script in JavaScript</w:t>
            </w:r>
          </w:p>
          <w:p w14:paraId="63BE736D" w14:textId="77777777" w:rsidR="000611D7" w:rsidRDefault="009C143E">
            <w:pPr>
              <w:spacing w:after="40"/>
            </w:pPr>
            <w:r>
              <w:rPr>
                <w:color w:val="1155CC"/>
                <w:sz w:val="17"/>
                <w:szCs w:val="17"/>
              </w:rPr>
              <w:t xml:space="preserve">  Resource: Playwright Official Docs – Getting Started (playwright.dev/docs/intro)</w:t>
            </w:r>
          </w:p>
        </w:tc>
      </w:tr>
      <w:tr w:rsidR="000611D7" w14:paraId="6D23F711"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05FDCBE0" w14:textId="77777777" w:rsidR="000611D7" w:rsidRDefault="009C143E">
            <w:pPr>
              <w:jc w:val="center"/>
            </w:pPr>
            <w:r>
              <w:rPr>
                <w:b/>
                <w:bCs/>
                <w:color w:val="2F5496"/>
                <w:sz w:val="19"/>
                <w:szCs w:val="19"/>
              </w:rPr>
              <w:t>Day 61–62</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74830532" w14:textId="77777777" w:rsidR="000611D7" w:rsidRDefault="009C143E">
            <w:pPr>
              <w:spacing w:before="40" w:after="20"/>
            </w:pPr>
            <w:r>
              <w:rPr>
                <w:color w:val="1A1A1A"/>
              </w:rPr>
              <w:t>Locators, selectors, clicks, form fills + running tests</w:t>
            </w:r>
          </w:p>
          <w:p w14:paraId="616B518A" w14:textId="77777777" w:rsidR="000611D7" w:rsidRDefault="009C143E">
            <w:pPr>
              <w:spacing w:after="40"/>
            </w:pPr>
            <w:r>
              <w:rPr>
                <w:color w:val="1155CC"/>
                <w:sz w:val="17"/>
                <w:szCs w:val="17"/>
              </w:rPr>
              <w:t xml:space="preserve">  Resource: YouTube – Playwright JS Full Course by Automation Bro</w:t>
            </w:r>
          </w:p>
        </w:tc>
      </w:tr>
      <w:tr w:rsidR="000611D7" w14:paraId="3C03DF19"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17CA4283" w14:textId="77777777" w:rsidR="000611D7" w:rsidRDefault="009C143E">
            <w:pPr>
              <w:jc w:val="center"/>
            </w:pPr>
            <w:r>
              <w:rPr>
                <w:b/>
                <w:bCs/>
                <w:color w:val="2F5496"/>
                <w:sz w:val="19"/>
                <w:szCs w:val="19"/>
              </w:rPr>
              <w:t>Day 63</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45664E77" w14:textId="77777777" w:rsidR="000611D7" w:rsidRDefault="009C143E">
            <w:pPr>
              <w:spacing w:before="40" w:after="20"/>
            </w:pPr>
            <w:r>
              <w:rPr>
                <w:color w:val="1A1A1A"/>
              </w:rPr>
              <w:t>Assertions, screenshots, trace viewer &amp; debugging failed tests</w:t>
            </w:r>
          </w:p>
          <w:p w14:paraId="00DD11E3" w14:textId="77777777" w:rsidR="000611D7" w:rsidRDefault="009C143E">
            <w:pPr>
              <w:spacing w:after="40"/>
            </w:pPr>
            <w:r>
              <w:rPr>
                <w:color w:val="1155CC"/>
                <w:sz w:val="17"/>
                <w:szCs w:val="17"/>
              </w:rPr>
              <w:t xml:space="preserve">  Resource: Playwright Official Docs – Assertions (playwright.dev/docs/test-assertions)</w:t>
            </w:r>
          </w:p>
        </w:tc>
      </w:tr>
      <w:tr w:rsidR="000611D7" w14:paraId="4252D8F1"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7B928D4F" w14:textId="77777777" w:rsidR="000611D7" w:rsidRDefault="009C143E">
            <w:pPr>
              <w:jc w:val="center"/>
            </w:pPr>
            <w:r>
              <w:rPr>
                <w:b/>
                <w:bCs/>
                <w:color w:val="2F5496"/>
                <w:sz w:val="19"/>
                <w:szCs w:val="19"/>
              </w:rPr>
              <w:t>Day 64</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40440317" w14:textId="77777777" w:rsidR="000611D7" w:rsidRDefault="009C143E">
            <w:pPr>
              <w:spacing w:before="40" w:after="20"/>
            </w:pPr>
            <w:r>
              <w:rPr>
                <w:color w:val="1A1A1A"/>
              </w:rPr>
              <w:t>Page Object Model (POM) — structure your test suite professionally</w:t>
            </w:r>
          </w:p>
          <w:p w14:paraId="0C3758B5" w14:textId="77777777" w:rsidR="000611D7" w:rsidRDefault="009C143E">
            <w:pPr>
              <w:spacing w:after="40"/>
            </w:pPr>
            <w:r>
              <w:rPr>
                <w:color w:val="1155CC"/>
                <w:sz w:val="17"/>
                <w:szCs w:val="17"/>
              </w:rPr>
              <w:t xml:space="preserve">  Resource: Playwright Official Docs – Page Object Models (playwright.dev/docs/pom)</w:t>
            </w:r>
          </w:p>
        </w:tc>
      </w:tr>
      <w:tr w:rsidR="000611D7" w14:paraId="5F8AEB64"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7F59706F" w14:textId="77777777" w:rsidR="000611D7" w:rsidRDefault="009C143E">
            <w:pPr>
              <w:jc w:val="center"/>
            </w:pPr>
            <w:r>
              <w:rPr>
                <w:b/>
                <w:bCs/>
                <w:color w:val="2F5496"/>
                <w:sz w:val="19"/>
                <w:szCs w:val="19"/>
              </w:rPr>
              <w:t>Day 65–66</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253B5F31" w14:textId="77777777" w:rsidR="000611D7" w:rsidRDefault="009C143E">
            <w:pPr>
              <w:spacing w:before="40" w:after="20"/>
            </w:pPr>
            <w:r>
              <w:rPr>
                <w:color w:val="1A1A1A"/>
              </w:rPr>
              <w:t>TypeScript fundamentals — types, interfaces, type annotations</w:t>
            </w:r>
          </w:p>
          <w:p w14:paraId="71BFA0DB" w14:textId="77777777" w:rsidR="000611D7" w:rsidRDefault="009C143E">
            <w:pPr>
              <w:spacing w:after="40"/>
            </w:pPr>
            <w:r>
              <w:rPr>
                <w:color w:val="1155CC"/>
                <w:sz w:val="17"/>
                <w:szCs w:val="17"/>
              </w:rPr>
              <w:t xml:space="preserve">  Resource: TypeScript Official Handbook – The Basics (typescriptlang.org/docs/handbook)</w:t>
            </w:r>
          </w:p>
        </w:tc>
      </w:tr>
      <w:tr w:rsidR="000611D7" w14:paraId="3D2001AE"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6F7542A7" w14:textId="77777777" w:rsidR="000611D7" w:rsidRDefault="009C143E">
            <w:pPr>
              <w:jc w:val="center"/>
            </w:pPr>
            <w:r>
              <w:rPr>
                <w:b/>
                <w:bCs/>
                <w:color w:val="2F5496"/>
                <w:sz w:val="19"/>
                <w:szCs w:val="19"/>
              </w:rPr>
              <w:t>Day 67–68</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008AED05" w14:textId="77777777" w:rsidR="000611D7" w:rsidRDefault="009C143E">
            <w:pPr>
              <w:spacing w:before="40" w:after="20"/>
            </w:pPr>
            <w:r>
              <w:rPr>
                <w:color w:val="1A1A1A"/>
              </w:rPr>
              <w:t>Rewrite Playwright tests in TypeScript — tsconfig, typed locators</w:t>
            </w:r>
          </w:p>
          <w:p w14:paraId="6CB37F1A" w14:textId="77777777" w:rsidR="000611D7" w:rsidRDefault="009C143E">
            <w:pPr>
              <w:spacing w:after="40"/>
            </w:pPr>
            <w:r>
              <w:rPr>
                <w:color w:val="1155CC"/>
                <w:sz w:val="17"/>
                <w:szCs w:val="17"/>
              </w:rPr>
              <w:t xml:space="preserve">  Resource: YouTube – Playwright with TypeScript by Artem Bondar</w:t>
            </w:r>
          </w:p>
        </w:tc>
      </w:tr>
      <w:tr w:rsidR="000611D7" w14:paraId="76302A21"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0FED518C" w14:textId="77777777" w:rsidR="000611D7" w:rsidRDefault="009C143E">
            <w:pPr>
              <w:jc w:val="center"/>
            </w:pPr>
            <w:r>
              <w:rPr>
                <w:b/>
                <w:bCs/>
                <w:color w:val="2F5496"/>
                <w:sz w:val="19"/>
                <w:szCs w:val="19"/>
              </w:rPr>
              <w:t>Day 69</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1E5E1977" w14:textId="77777777" w:rsidR="000611D7" w:rsidRDefault="009C143E">
            <w:pPr>
              <w:spacing w:before="40" w:after="20"/>
            </w:pPr>
            <w:r>
              <w:rPr>
                <w:color w:val="1A1A1A"/>
              </w:rPr>
              <w:t>Mini project — full TypeScript Playwright suite pushed to GitHub</w:t>
            </w:r>
          </w:p>
          <w:p w14:paraId="1B03A726" w14:textId="77777777" w:rsidR="000611D7" w:rsidRDefault="009C143E">
            <w:pPr>
              <w:spacing w:after="40"/>
            </w:pPr>
            <w:r>
              <w:rPr>
                <w:color w:val="1155CC"/>
                <w:sz w:val="17"/>
                <w:szCs w:val="17"/>
              </w:rPr>
              <w:t xml:space="preserve">  Practice: Automate saucedemo.com login + checkout + confirmation flow</w:t>
            </w:r>
          </w:p>
        </w:tc>
      </w:tr>
    </w:tbl>
    <w:p w14:paraId="30CD1F36"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3E2739AC"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483331C2" w14:textId="77777777" w:rsidR="000611D7" w:rsidRDefault="009C143E">
            <w:pPr>
              <w:jc w:val="center"/>
            </w:pPr>
            <w:r>
              <w:rPr>
                <w:b/>
                <w:bCs/>
                <w:color w:val="FFFFFF"/>
              </w:rPr>
              <w:t>Week 10</w:t>
            </w:r>
          </w:p>
        </w:tc>
        <w:tc>
          <w:tcPr>
            <w:tcW w:w="8160" w:type="dxa"/>
            <w:tcBorders>
              <w:top w:val="single" w:sz="2" w:space="0" w:color="C97A00"/>
              <w:left w:val="single" w:sz="2" w:space="0" w:color="C97A00"/>
              <w:bottom w:val="single" w:sz="2" w:space="0" w:color="C97A00"/>
              <w:right w:val="single" w:sz="2" w:space="0" w:color="C97A00"/>
            </w:tcBorders>
            <w:shd w:val="clear" w:color="auto" w:fill="C97A00"/>
            <w:tcMar>
              <w:top w:w="80" w:type="dxa"/>
              <w:left w:w="140" w:type="dxa"/>
              <w:bottom w:w="80" w:type="dxa"/>
              <w:right w:w="140" w:type="dxa"/>
            </w:tcMar>
            <w:vAlign w:val="center"/>
          </w:tcPr>
          <w:p w14:paraId="6F08C2D4" w14:textId="77777777" w:rsidR="000611D7" w:rsidRDefault="009C143E">
            <w:r>
              <w:rPr>
                <w:b/>
                <w:bCs/>
                <w:color w:val="FFFFFF"/>
              </w:rPr>
              <w:t>CI/CD for QA Engineers</w:t>
            </w:r>
            <w:r>
              <w:rPr>
                <w:color w:val="B8CCE4"/>
                <w:sz w:val="18"/>
                <w:szCs w:val="18"/>
              </w:rPr>
              <w:t xml:space="preserve">  Days 70–76</w:t>
            </w:r>
          </w:p>
        </w:tc>
      </w:tr>
      <w:tr w:rsidR="000611D7" w14:paraId="049C9952"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01DC62AA" w14:textId="77777777" w:rsidR="000611D7" w:rsidRDefault="009C143E">
            <w:pPr>
              <w:jc w:val="center"/>
            </w:pPr>
            <w:r>
              <w:rPr>
                <w:b/>
                <w:bCs/>
                <w:color w:val="2F5496"/>
                <w:sz w:val="19"/>
                <w:szCs w:val="19"/>
              </w:rPr>
              <w:t>Day 70</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7EC1CBCD" w14:textId="77777777" w:rsidR="000611D7" w:rsidRDefault="009C143E">
            <w:pPr>
              <w:spacing w:before="40" w:after="20"/>
            </w:pPr>
            <w:r>
              <w:rPr>
                <w:color w:val="1A1A1A"/>
              </w:rPr>
              <w:t>What is CI/CD and why QA engineers must understand it</w:t>
            </w:r>
          </w:p>
          <w:p w14:paraId="6BB47294" w14:textId="77777777" w:rsidR="000611D7" w:rsidRDefault="009C143E">
            <w:pPr>
              <w:spacing w:after="40"/>
            </w:pPr>
            <w:r>
              <w:rPr>
                <w:color w:val="1155CC"/>
                <w:sz w:val="17"/>
                <w:szCs w:val="17"/>
              </w:rPr>
              <w:t xml:space="preserve">  Resource: YouTube – CI/CD Explained in 5 Minutes by TechWorld with Nana</w:t>
            </w:r>
          </w:p>
        </w:tc>
      </w:tr>
      <w:tr w:rsidR="000611D7" w14:paraId="1AEC9D04"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06B29484" w14:textId="77777777" w:rsidR="000611D7" w:rsidRDefault="009C143E">
            <w:pPr>
              <w:jc w:val="center"/>
            </w:pPr>
            <w:r>
              <w:rPr>
                <w:b/>
                <w:bCs/>
                <w:color w:val="2F5496"/>
                <w:sz w:val="19"/>
                <w:szCs w:val="19"/>
              </w:rPr>
              <w:t>Day 71</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0BF84880" w14:textId="77777777" w:rsidR="000611D7" w:rsidRDefault="009C143E">
            <w:pPr>
              <w:spacing w:before="40" w:after="20"/>
            </w:pPr>
            <w:r>
              <w:rPr>
                <w:color w:val="1A1A1A"/>
              </w:rPr>
              <w:t>GitHub Actions fundamentals — workflows, triggers, jobs, steps</w:t>
            </w:r>
          </w:p>
          <w:p w14:paraId="4F0200FC" w14:textId="77777777" w:rsidR="000611D7" w:rsidRDefault="009C143E">
            <w:pPr>
              <w:spacing w:after="40"/>
            </w:pPr>
            <w:r>
              <w:rPr>
                <w:color w:val="1155CC"/>
                <w:sz w:val="17"/>
                <w:szCs w:val="17"/>
              </w:rPr>
              <w:t xml:space="preserve">  Resource: GitHub Actions Official Docs (docs.github.com/en/actions)</w:t>
            </w:r>
          </w:p>
        </w:tc>
      </w:tr>
      <w:tr w:rsidR="000611D7" w14:paraId="538F83AE"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0250514A" w14:textId="77777777" w:rsidR="000611D7" w:rsidRDefault="009C143E">
            <w:pPr>
              <w:jc w:val="center"/>
            </w:pPr>
            <w:r>
              <w:rPr>
                <w:b/>
                <w:bCs/>
                <w:color w:val="2F5496"/>
                <w:sz w:val="19"/>
                <w:szCs w:val="19"/>
              </w:rPr>
              <w:t>Day 72–73</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5E4B2526" w14:textId="77777777" w:rsidR="000611D7" w:rsidRDefault="009C143E">
            <w:pPr>
              <w:spacing w:before="40" w:after="20"/>
            </w:pPr>
            <w:r>
              <w:rPr>
                <w:color w:val="1A1A1A"/>
              </w:rPr>
              <w:t>Create a GitHub Actions workflow that runs Playwright tests on every push</w:t>
            </w:r>
          </w:p>
          <w:p w14:paraId="03DD1587" w14:textId="77777777" w:rsidR="000611D7" w:rsidRDefault="009C143E">
            <w:pPr>
              <w:spacing w:after="40"/>
            </w:pPr>
            <w:r>
              <w:rPr>
                <w:color w:val="1155CC"/>
                <w:sz w:val="17"/>
                <w:szCs w:val="17"/>
              </w:rPr>
              <w:t xml:space="preserve">  Resource: Playwright Official Docs – CI GitHub Actions (playwright.dev/docs/ci)</w:t>
            </w:r>
          </w:p>
        </w:tc>
      </w:tr>
      <w:tr w:rsidR="000611D7" w14:paraId="2F2210FB"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43BB876C" w14:textId="77777777" w:rsidR="000611D7" w:rsidRDefault="009C143E">
            <w:pPr>
              <w:jc w:val="center"/>
            </w:pPr>
            <w:r>
              <w:rPr>
                <w:b/>
                <w:bCs/>
                <w:color w:val="2F5496"/>
                <w:sz w:val="19"/>
                <w:szCs w:val="19"/>
              </w:rPr>
              <w:t>Day 74</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0C471294" w14:textId="77777777" w:rsidR="000611D7" w:rsidRDefault="009C143E">
            <w:pPr>
              <w:spacing w:before="40" w:after="20"/>
            </w:pPr>
            <w:r>
              <w:rPr>
                <w:color w:val="1A1A1A"/>
              </w:rPr>
              <w:t>Reading CI logs, identifying failures, re-running pipelines</w:t>
            </w:r>
          </w:p>
          <w:p w14:paraId="1DA0712A" w14:textId="77777777" w:rsidR="000611D7" w:rsidRDefault="009C143E">
            <w:pPr>
              <w:spacing w:after="40"/>
            </w:pPr>
            <w:r>
              <w:rPr>
                <w:color w:val="1155CC"/>
                <w:sz w:val="17"/>
                <w:szCs w:val="17"/>
              </w:rPr>
              <w:t xml:space="preserve">  Resource: GitHub Docs – Viewing workflow run logs (docs.github.com)</w:t>
            </w:r>
          </w:p>
        </w:tc>
      </w:tr>
      <w:tr w:rsidR="000611D7" w14:paraId="13536B04"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48F233EA" w14:textId="77777777" w:rsidR="000611D7" w:rsidRDefault="009C143E">
            <w:pPr>
              <w:jc w:val="center"/>
            </w:pPr>
            <w:r>
              <w:rPr>
                <w:b/>
                <w:bCs/>
                <w:color w:val="2F5496"/>
                <w:sz w:val="19"/>
                <w:szCs w:val="19"/>
              </w:rPr>
              <w:t>Day 75</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0EBE83D5" w14:textId="77777777" w:rsidR="000611D7" w:rsidRDefault="009C143E">
            <w:pPr>
              <w:spacing w:before="40" w:after="20"/>
            </w:pPr>
            <w:r>
              <w:rPr>
                <w:color w:val="1A1A1A"/>
              </w:rPr>
              <w:t>Add HTML test reports and artefact uploads to your pipeline</w:t>
            </w:r>
          </w:p>
          <w:p w14:paraId="3DD44477" w14:textId="77777777" w:rsidR="000611D7" w:rsidRDefault="009C143E">
            <w:pPr>
              <w:spacing w:after="40"/>
            </w:pPr>
            <w:r>
              <w:rPr>
                <w:color w:val="1155CC"/>
                <w:sz w:val="17"/>
                <w:szCs w:val="17"/>
              </w:rPr>
              <w:t xml:space="preserve">  Resource: Playwright HTML Reporter + GitHub Actions artefacts docs</w:t>
            </w:r>
          </w:p>
        </w:tc>
      </w:tr>
      <w:tr w:rsidR="000611D7" w14:paraId="4E1DB281"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023D2D82" w14:textId="77777777" w:rsidR="000611D7" w:rsidRDefault="009C143E">
            <w:pPr>
              <w:jc w:val="center"/>
            </w:pPr>
            <w:r>
              <w:rPr>
                <w:b/>
                <w:bCs/>
                <w:color w:val="2F5496"/>
                <w:sz w:val="19"/>
                <w:szCs w:val="19"/>
              </w:rPr>
              <w:t>Day 76</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0007786C" w14:textId="77777777" w:rsidR="000611D7" w:rsidRDefault="009C143E">
            <w:pPr>
              <w:spacing w:before="40" w:after="20"/>
            </w:pPr>
            <w:r>
              <w:rPr>
                <w:color w:val="1A1A1A"/>
              </w:rPr>
              <w:t>Mini CI/CD project — full automated pipeline live on your GitHub profile</w:t>
            </w:r>
          </w:p>
          <w:p w14:paraId="39A37073" w14:textId="77777777" w:rsidR="000611D7" w:rsidRDefault="009C143E">
            <w:pPr>
              <w:spacing w:after="40"/>
            </w:pPr>
            <w:r>
              <w:rPr>
                <w:color w:val="1155CC"/>
                <w:sz w:val="17"/>
                <w:szCs w:val="17"/>
              </w:rPr>
              <w:t xml:space="preserve">  Practice: Push to repo, watch pipeline run, screenshot the green tick for your CV</w:t>
            </w:r>
          </w:p>
        </w:tc>
      </w:tr>
    </w:tbl>
    <w:p w14:paraId="6455D9C0"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17AF79F5"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4C8F8140" w14:textId="77777777" w:rsidR="000611D7" w:rsidRDefault="009C143E">
            <w:pPr>
              <w:jc w:val="center"/>
            </w:pPr>
            <w:r>
              <w:rPr>
                <w:b/>
                <w:bCs/>
                <w:color w:val="FFFFFF"/>
              </w:rPr>
              <w:lastRenderedPageBreak/>
              <w:t>Wk 11–12</w:t>
            </w:r>
          </w:p>
        </w:tc>
        <w:tc>
          <w:tcPr>
            <w:tcW w:w="8160" w:type="dxa"/>
            <w:tcBorders>
              <w:top w:val="single" w:sz="2" w:space="0" w:color="C97A00"/>
              <w:left w:val="single" w:sz="2" w:space="0" w:color="C97A00"/>
              <w:bottom w:val="single" w:sz="2" w:space="0" w:color="C97A00"/>
              <w:right w:val="single" w:sz="2" w:space="0" w:color="C97A00"/>
            </w:tcBorders>
            <w:shd w:val="clear" w:color="auto" w:fill="C97A00"/>
            <w:tcMar>
              <w:top w:w="80" w:type="dxa"/>
              <w:left w:w="140" w:type="dxa"/>
              <w:bottom w:w="80" w:type="dxa"/>
              <w:right w:w="140" w:type="dxa"/>
            </w:tcMar>
            <w:vAlign w:val="center"/>
          </w:tcPr>
          <w:p w14:paraId="385E60AC" w14:textId="77777777" w:rsidR="000611D7" w:rsidRDefault="009C143E">
            <w:r>
              <w:rPr>
                <w:b/>
                <w:bCs/>
                <w:color w:val="FFFFFF"/>
              </w:rPr>
              <w:t>Portfolio Building</w:t>
            </w:r>
            <w:r>
              <w:rPr>
                <w:color w:val="B8CCE4"/>
                <w:sz w:val="18"/>
                <w:szCs w:val="18"/>
              </w:rPr>
              <w:t xml:space="preserve">  Days 77–88</w:t>
            </w:r>
          </w:p>
        </w:tc>
      </w:tr>
      <w:tr w:rsidR="000611D7" w14:paraId="78EDF3FC"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41E66CD1" w14:textId="77777777" w:rsidR="000611D7" w:rsidRDefault="009C143E">
            <w:pPr>
              <w:jc w:val="center"/>
            </w:pPr>
            <w:r>
              <w:rPr>
                <w:b/>
                <w:bCs/>
                <w:color w:val="2F5496"/>
                <w:sz w:val="19"/>
                <w:szCs w:val="19"/>
              </w:rPr>
              <w:t>Project 1</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3FE96C56" w14:textId="77777777" w:rsidR="000611D7" w:rsidRDefault="009C143E">
            <w:pPr>
              <w:spacing w:before="40" w:after="40"/>
            </w:pPr>
            <w:r>
              <w:rPr>
                <w:color w:val="1A1A1A"/>
              </w:rPr>
              <w:t>Manual testing project — full documentation</w:t>
            </w:r>
          </w:p>
        </w:tc>
      </w:tr>
      <w:tr w:rsidR="000611D7" w14:paraId="057AF2F8"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5BB5F518" w14:textId="77777777" w:rsidR="000611D7" w:rsidRDefault="009C143E">
            <w:pPr>
              <w:jc w:val="center"/>
            </w:pPr>
            <w:r>
              <w:rPr>
                <w:b/>
                <w:bCs/>
                <w:color w:val="2F5496"/>
                <w:sz w:val="19"/>
                <w:szCs w:val="19"/>
              </w:rPr>
              <w:t>Project 2</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6E887EF2" w14:textId="77777777" w:rsidR="000611D7" w:rsidRDefault="009C143E">
            <w:pPr>
              <w:spacing w:before="40" w:after="40"/>
            </w:pPr>
            <w:r>
              <w:rPr>
                <w:color w:val="1A1A1A"/>
              </w:rPr>
              <w:t>API testing project (Postman collection + Newman CLI runner)</w:t>
            </w:r>
          </w:p>
        </w:tc>
      </w:tr>
      <w:tr w:rsidR="000611D7" w14:paraId="31A5E350"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58C7BAAE" w14:textId="77777777" w:rsidR="000611D7" w:rsidRDefault="009C143E">
            <w:pPr>
              <w:jc w:val="center"/>
            </w:pPr>
            <w:r>
              <w:rPr>
                <w:b/>
                <w:bCs/>
                <w:color w:val="2F5496"/>
                <w:sz w:val="19"/>
                <w:szCs w:val="19"/>
              </w:rPr>
              <w:t>Project 3</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015193F6" w14:textId="77777777" w:rsidR="000611D7" w:rsidRDefault="009C143E">
            <w:pPr>
              <w:spacing w:before="40" w:after="40"/>
            </w:pPr>
            <w:r>
              <w:rPr>
                <w:color w:val="1A1A1A"/>
              </w:rPr>
              <w:t>TypeScript Playwright automation framework with POM</w:t>
            </w:r>
          </w:p>
        </w:tc>
      </w:tr>
      <w:tr w:rsidR="000611D7" w14:paraId="591F3772"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440E4E94" w14:textId="77777777" w:rsidR="000611D7" w:rsidRDefault="009C143E">
            <w:pPr>
              <w:jc w:val="center"/>
            </w:pPr>
            <w:r>
              <w:rPr>
                <w:b/>
                <w:bCs/>
                <w:color w:val="2F5496"/>
                <w:sz w:val="19"/>
                <w:szCs w:val="19"/>
              </w:rPr>
              <w:t>Project 4</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73E952ED" w14:textId="77777777" w:rsidR="000611D7" w:rsidRDefault="009C143E">
            <w:pPr>
              <w:spacing w:before="40" w:after="40"/>
            </w:pPr>
            <w:r>
              <w:rPr>
                <w:color w:val="1A1A1A"/>
              </w:rPr>
              <w:t>End-to-end combined project with CI/CD pipeline on GitHub Actions</w:t>
            </w:r>
          </w:p>
        </w:tc>
      </w:tr>
    </w:tbl>
    <w:p w14:paraId="1D9EF93E"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611D7" w14:paraId="447C3F7F" w14:textId="77777777">
        <w:tblPrEx>
          <w:tblCellMar>
            <w:top w:w="0" w:type="dxa"/>
            <w:bottom w:w="0" w:type="dxa"/>
          </w:tblCellMar>
        </w:tblPrEx>
        <w:tc>
          <w:tcPr>
            <w:tcW w:w="1200" w:type="dxa"/>
            <w:tcBorders>
              <w:top w:val="single" w:sz="2" w:space="0" w:color="2F5496"/>
              <w:left w:val="single" w:sz="2" w:space="0" w:color="2F5496"/>
              <w:bottom w:val="single" w:sz="2" w:space="0" w:color="2F5496"/>
              <w:right w:val="single" w:sz="2" w:space="0" w:color="2F5496"/>
            </w:tcBorders>
            <w:shd w:val="clear" w:color="auto" w:fill="2F5496"/>
            <w:tcMar>
              <w:top w:w="80" w:type="dxa"/>
              <w:left w:w="140" w:type="dxa"/>
              <w:bottom w:w="80" w:type="dxa"/>
              <w:right w:w="140" w:type="dxa"/>
            </w:tcMar>
            <w:vAlign w:val="center"/>
          </w:tcPr>
          <w:p w14:paraId="76CC776B" w14:textId="77777777" w:rsidR="000611D7" w:rsidRDefault="009C143E">
            <w:pPr>
              <w:jc w:val="center"/>
            </w:pPr>
            <w:r>
              <w:rPr>
                <w:b/>
                <w:bCs/>
                <w:color w:val="FFFFFF"/>
              </w:rPr>
              <w:t>Week 13+</w:t>
            </w:r>
          </w:p>
        </w:tc>
        <w:tc>
          <w:tcPr>
            <w:tcW w:w="8160" w:type="dxa"/>
            <w:tcBorders>
              <w:top w:val="single" w:sz="2" w:space="0" w:color="C97A00"/>
              <w:left w:val="single" w:sz="2" w:space="0" w:color="C97A00"/>
              <w:bottom w:val="single" w:sz="2" w:space="0" w:color="C97A00"/>
              <w:right w:val="single" w:sz="2" w:space="0" w:color="C97A00"/>
            </w:tcBorders>
            <w:shd w:val="clear" w:color="auto" w:fill="C97A00"/>
            <w:tcMar>
              <w:top w:w="80" w:type="dxa"/>
              <w:left w:w="140" w:type="dxa"/>
              <w:bottom w:w="80" w:type="dxa"/>
              <w:right w:w="140" w:type="dxa"/>
            </w:tcMar>
            <w:vAlign w:val="center"/>
          </w:tcPr>
          <w:p w14:paraId="1D0E310B" w14:textId="77777777" w:rsidR="000611D7" w:rsidRDefault="009C143E">
            <w:r>
              <w:rPr>
                <w:b/>
                <w:bCs/>
                <w:color w:val="FFFFFF"/>
              </w:rPr>
              <w:t>Interview Prep &amp; Job Hunt</w:t>
            </w:r>
            <w:r>
              <w:rPr>
                <w:color w:val="B8CCE4"/>
                <w:sz w:val="18"/>
                <w:szCs w:val="18"/>
              </w:rPr>
              <w:t xml:space="preserve">  Days 89–95+</w:t>
            </w:r>
          </w:p>
        </w:tc>
      </w:tr>
      <w:tr w:rsidR="000611D7" w14:paraId="59F427C3"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EDF3FB"/>
            <w:tcMar>
              <w:top w:w="80" w:type="dxa"/>
              <w:left w:w="140" w:type="dxa"/>
              <w:bottom w:w="80" w:type="dxa"/>
              <w:right w:w="140" w:type="dxa"/>
            </w:tcMar>
            <w:vAlign w:val="center"/>
          </w:tcPr>
          <w:p w14:paraId="6D9CD66E" w14:textId="77777777" w:rsidR="000611D7" w:rsidRDefault="009C143E">
            <w:pPr>
              <w:jc w:val="center"/>
            </w:pPr>
            <w:r>
              <w:rPr>
                <w:b/>
                <w:bCs/>
                <w:color w:val="2F5496"/>
                <w:sz w:val="19"/>
                <w:szCs w:val="19"/>
              </w:rPr>
              <w:t>Daily</w:t>
            </w:r>
          </w:p>
        </w:tc>
        <w:tc>
          <w:tcPr>
            <w:tcW w:w="8160" w:type="dxa"/>
            <w:tcBorders>
              <w:top w:val="single" w:sz="4" w:space="0" w:color="DDDDDD"/>
              <w:left w:val="single" w:sz="4" w:space="0" w:color="BBBBCC"/>
              <w:bottom w:val="single" w:sz="4" w:space="0" w:color="DDDDDD"/>
              <w:right w:val="single" w:sz="2" w:space="0" w:color="EEEEEE"/>
            </w:tcBorders>
            <w:shd w:val="clear" w:color="auto" w:fill="EDF3FB"/>
            <w:tcMar>
              <w:top w:w="80" w:type="dxa"/>
              <w:left w:w="140" w:type="dxa"/>
              <w:bottom w:w="80" w:type="dxa"/>
              <w:right w:w="140" w:type="dxa"/>
            </w:tcMar>
            <w:vAlign w:val="center"/>
          </w:tcPr>
          <w:p w14:paraId="34DB3E5C" w14:textId="77777777" w:rsidR="000611D7" w:rsidRDefault="009C143E">
            <w:pPr>
              <w:spacing w:before="40" w:after="40"/>
            </w:pPr>
            <w:r>
              <w:rPr>
                <w:color w:val="1A1A1A"/>
              </w:rPr>
              <w:t>10 interview questions + walk through your live GitHub projects</w:t>
            </w:r>
          </w:p>
        </w:tc>
      </w:tr>
      <w:tr w:rsidR="000611D7" w14:paraId="3C711DDB" w14:textId="77777777">
        <w:tblPrEx>
          <w:tblCellMar>
            <w:top w:w="0" w:type="dxa"/>
            <w:bottom w:w="0" w:type="dxa"/>
          </w:tblCellMar>
        </w:tblPrEx>
        <w:tc>
          <w:tcPr>
            <w:tcW w:w="1200" w:type="dxa"/>
            <w:tcBorders>
              <w:top w:val="single" w:sz="4" w:space="0" w:color="DDDDDD"/>
              <w:left w:val="single" w:sz="2" w:space="0" w:color="EEEEEE"/>
              <w:bottom w:val="single" w:sz="4" w:space="0" w:color="DDDDDD"/>
              <w:right w:val="single" w:sz="4" w:space="0" w:color="BBBBCC"/>
            </w:tcBorders>
            <w:shd w:val="clear" w:color="auto" w:fill="FFFFFF"/>
            <w:tcMar>
              <w:top w:w="80" w:type="dxa"/>
              <w:left w:w="140" w:type="dxa"/>
              <w:bottom w:w="80" w:type="dxa"/>
              <w:right w:w="140" w:type="dxa"/>
            </w:tcMar>
            <w:vAlign w:val="center"/>
          </w:tcPr>
          <w:p w14:paraId="06A6439A" w14:textId="77777777" w:rsidR="000611D7" w:rsidRDefault="009C143E">
            <w:pPr>
              <w:jc w:val="center"/>
            </w:pPr>
            <w:r>
              <w:rPr>
                <w:b/>
                <w:bCs/>
                <w:color w:val="2F5496"/>
                <w:sz w:val="19"/>
                <w:szCs w:val="19"/>
              </w:rPr>
              <w:t>Apply</w:t>
            </w:r>
          </w:p>
        </w:tc>
        <w:tc>
          <w:tcPr>
            <w:tcW w:w="8160" w:type="dxa"/>
            <w:tcBorders>
              <w:top w:val="single" w:sz="4" w:space="0" w:color="DDDDDD"/>
              <w:left w:val="single" w:sz="4" w:space="0" w:color="BBBBCC"/>
              <w:bottom w:val="single" w:sz="4" w:space="0" w:color="DDDDDD"/>
              <w:right w:val="single" w:sz="2" w:space="0" w:color="EEEEEE"/>
            </w:tcBorders>
            <w:shd w:val="clear" w:color="auto" w:fill="FFFFFF"/>
            <w:tcMar>
              <w:top w:w="80" w:type="dxa"/>
              <w:left w:w="140" w:type="dxa"/>
              <w:bottom w:w="80" w:type="dxa"/>
              <w:right w:w="140" w:type="dxa"/>
            </w:tcMar>
            <w:vAlign w:val="center"/>
          </w:tcPr>
          <w:p w14:paraId="337C23AB" w14:textId="77777777" w:rsidR="000611D7" w:rsidRDefault="009C143E">
            <w:pPr>
              <w:spacing w:before="40" w:after="40"/>
            </w:pPr>
            <w:r>
              <w:rPr>
                <w:color w:val="1A1A1A"/>
              </w:rPr>
              <w:t>Apply to jobs daily — LinkedIn · OfferZen · PNet</w:t>
            </w:r>
          </w:p>
        </w:tc>
      </w:tr>
    </w:tbl>
    <w:p w14:paraId="5A932004" w14:textId="77777777" w:rsidR="000611D7" w:rsidRDefault="000611D7">
      <w:pPr>
        <w:spacing w:before="120"/>
      </w:pPr>
    </w:p>
    <w:p w14:paraId="594021E7" w14:textId="77777777" w:rsidR="000611D7" w:rsidRDefault="000611D7">
      <w:pPr>
        <w:spacing w:before="200"/>
      </w:pPr>
    </w:p>
    <w:p w14:paraId="0C617CB4" w14:textId="77777777" w:rsidR="000611D7" w:rsidRDefault="000611D7">
      <w:pPr>
        <w:pBdr>
          <w:bottom w:val="single" w:sz="6" w:space="1" w:color="1F3864"/>
        </w:pBdr>
        <w:spacing w:before="60" w:after="60"/>
      </w:pPr>
    </w:p>
    <w:p w14:paraId="12F9BA71" w14:textId="77777777" w:rsidR="000611D7" w:rsidRDefault="000611D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11D7" w14:paraId="59B7DC31" w14:textId="77777777">
        <w:tblPrEx>
          <w:tblCellMar>
            <w:top w:w="0" w:type="dxa"/>
            <w:bottom w:w="0" w:type="dxa"/>
          </w:tblCellMar>
        </w:tblPrEx>
        <w:tc>
          <w:tcPr>
            <w:tcW w:w="9360" w:type="dxa"/>
            <w:tcBorders>
              <w:top w:val="single" w:sz="2" w:space="0" w:color="2C3E6B"/>
              <w:left w:val="single" w:sz="2" w:space="0" w:color="2C3E6B"/>
              <w:bottom w:val="single" w:sz="2" w:space="0" w:color="2C3E6B"/>
              <w:right w:val="single" w:sz="2" w:space="0" w:color="2C3E6B"/>
            </w:tcBorders>
            <w:shd w:val="clear" w:color="auto" w:fill="2C3E6B"/>
            <w:tcMar>
              <w:top w:w="80" w:type="dxa"/>
              <w:left w:w="140" w:type="dxa"/>
              <w:bottom w:w="80" w:type="dxa"/>
              <w:right w:w="140" w:type="dxa"/>
            </w:tcMar>
            <w:vAlign w:val="center"/>
          </w:tcPr>
          <w:p w14:paraId="11724B9C" w14:textId="77777777" w:rsidR="000611D7" w:rsidRDefault="009C143E">
            <w:pPr>
              <w:spacing w:before="100" w:after="60"/>
              <w:jc w:val="center"/>
            </w:pPr>
            <w:r>
              <w:rPr>
                <w:b/>
                <w:bCs/>
                <w:color w:val="FFFFFF"/>
                <w:sz w:val="28"/>
                <w:szCs w:val="28"/>
              </w:rPr>
              <w:t>Things to Consider Once the Main Plan is Done</w:t>
            </w:r>
          </w:p>
          <w:p w14:paraId="68CB48E1" w14:textId="77777777" w:rsidR="000611D7" w:rsidRDefault="009C143E">
            <w:pPr>
              <w:spacing w:after="100"/>
              <w:jc w:val="center"/>
            </w:pPr>
            <w:r>
              <w:rPr>
                <w:color w:val="C9DEFF"/>
                <w:sz w:val="19"/>
                <w:szCs w:val="19"/>
              </w:rPr>
              <w:t>These are not part of your 90-day roadmap — but they will matter when you start applying and growing your career.</w:t>
            </w:r>
          </w:p>
        </w:tc>
      </w:tr>
    </w:tbl>
    <w:p w14:paraId="7D8738AF" w14:textId="77777777" w:rsidR="000611D7" w:rsidRDefault="000611D7">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11D7" w14:paraId="32353F01" w14:textId="77777777">
        <w:tblPrEx>
          <w:tblCellMar>
            <w:top w:w="0" w:type="dxa"/>
            <w:bottom w:w="0" w:type="dxa"/>
          </w:tblCellMar>
        </w:tblPrEx>
        <w:tc>
          <w:tcPr>
            <w:tcW w:w="600" w:type="dxa"/>
            <w:tcBorders>
              <w:top w:val="single" w:sz="2" w:space="0" w:color="2C3E6B"/>
              <w:left w:val="single" w:sz="2" w:space="0" w:color="2C3E6B"/>
              <w:bottom w:val="single" w:sz="2" w:space="0" w:color="2C3E6B"/>
              <w:right w:val="single" w:sz="2" w:space="0" w:color="2C3E6B"/>
            </w:tcBorders>
            <w:shd w:val="clear" w:color="auto" w:fill="2C3E6B"/>
            <w:tcMar>
              <w:top w:w="80" w:type="dxa"/>
              <w:left w:w="140" w:type="dxa"/>
              <w:bottom w:w="80" w:type="dxa"/>
              <w:right w:w="140" w:type="dxa"/>
            </w:tcMar>
            <w:vAlign w:val="center"/>
          </w:tcPr>
          <w:p w14:paraId="47969F90" w14:textId="77777777" w:rsidR="000611D7" w:rsidRDefault="009C143E">
            <w:pPr>
              <w:spacing w:before="100" w:after="100"/>
              <w:jc w:val="center"/>
            </w:pPr>
            <w:r>
              <w:rPr>
                <w:b/>
                <w:bCs/>
                <w:color w:val="FFFFFF"/>
                <w:sz w:val="32"/>
                <w:szCs w:val="32"/>
              </w:rPr>
              <w:t>1</w:t>
            </w:r>
          </w:p>
        </w:tc>
        <w:tc>
          <w:tcPr>
            <w:tcW w:w="8760" w:type="dxa"/>
            <w:tcBorders>
              <w:top w:val="single" w:sz="4" w:space="0" w:color="D0D8F0"/>
              <w:left w:val="single" w:sz="10" w:space="0" w:color="2C3E6B"/>
              <w:bottom w:val="single" w:sz="4" w:space="0" w:color="D0D8F0"/>
              <w:right w:val="single" w:sz="4" w:space="0" w:color="D0D8F0"/>
            </w:tcBorders>
            <w:shd w:val="clear" w:color="auto" w:fill="F4F6FB"/>
            <w:tcMar>
              <w:top w:w="80" w:type="dxa"/>
              <w:left w:w="140" w:type="dxa"/>
              <w:bottom w:w="80" w:type="dxa"/>
              <w:right w:w="140" w:type="dxa"/>
            </w:tcMar>
            <w:vAlign w:val="center"/>
          </w:tcPr>
          <w:p w14:paraId="7874393E" w14:textId="77777777" w:rsidR="000611D7" w:rsidRDefault="009C143E">
            <w:pPr>
              <w:spacing w:before="80" w:after="40"/>
            </w:pPr>
            <w:r>
              <w:rPr>
                <w:b/>
                <w:bCs/>
                <w:color w:val="1A2B5E"/>
                <w:sz w:val="22"/>
                <w:szCs w:val="22"/>
              </w:rPr>
              <w:t>CV &amp; LinkedIn Optimisation</w:t>
            </w:r>
          </w:p>
          <w:p w14:paraId="1DC4E8E0" w14:textId="77777777" w:rsidR="000611D7" w:rsidRDefault="009C143E">
            <w:pPr>
              <w:spacing w:after="40"/>
            </w:pPr>
            <w:r>
              <w:rPr>
                <w:color w:val="1A1A1A"/>
                <w:sz w:val="19"/>
                <w:szCs w:val="19"/>
              </w:rPr>
              <w:t xml:space="preserve">A generic CV will not get you shortlisted for QA roles. You need a QA-specific CV that highlights your test cases, tools (Playwright, Postman, Jira), and GitHub portfolio. Your LinkedIn headline, about section, and skills also need to match what SA hiring </w:t>
            </w:r>
            <w:r>
              <w:rPr>
                <w:color w:val="1A1A1A"/>
                <w:sz w:val="19"/>
                <w:szCs w:val="19"/>
              </w:rPr>
              <w:t>managers search for.</w:t>
            </w:r>
          </w:p>
          <w:p w14:paraId="26269BD7" w14:textId="77777777" w:rsidR="000611D7" w:rsidRDefault="009C143E">
            <w:pPr>
              <w:spacing w:after="80"/>
            </w:pPr>
            <w:r>
              <w:rPr>
                <w:color w:val="2D5A27"/>
                <w:sz w:val="18"/>
                <w:szCs w:val="18"/>
              </w:rPr>
              <w:t>Tip: Look at 10 QA job ads on OfferZen and PNet. Note the exact keywords and tools they list — mirror those in your CV and LinkedIn.</w:t>
            </w:r>
          </w:p>
        </w:tc>
      </w:tr>
    </w:tbl>
    <w:p w14:paraId="3FBED02C" w14:textId="77777777" w:rsidR="000611D7" w:rsidRDefault="000611D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11D7" w14:paraId="5BD5D9A6" w14:textId="77777777">
        <w:tblPrEx>
          <w:tblCellMar>
            <w:top w:w="0" w:type="dxa"/>
            <w:bottom w:w="0" w:type="dxa"/>
          </w:tblCellMar>
        </w:tblPrEx>
        <w:tc>
          <w:tcPr>
            <w:tcW w:w="600" w:type="dxa"/>
            <w:tcBorders>
              <w:top w:val="single" w:sz="2" w:space="0" w:color="2C3E6B"/>
              <w:left w:val="single" w:sz="2" w:space="0" w:color="2C3E6B"/>
              <w:bottom w:val="single" w:sz="2" w:space="0" w:color="2C3E6B"/>
              <w:right w:val="single" w:sz="2" w:space="0" w:color="2C3E6B"/>
            </w:tcBorders>
            <w:shd w:val="clear" w:color="auto" w:fill="2C3E6B"/>
            <w:tcMar>
              <w:top w:w="80" w:type="dxa"/>
              <w:left w:w="140" w:type="dxa"/>
              <w:bottom w:w="80" w:type="dxa"/>
              <w:right w:w="140" w:type="dxa"/>
            </w:tcMar>
            <w:vAlign w:val="center"/>
          </w:tcPr>
          <w:p w14:paraId="1644F46A" w14:textId="77777777" w:rsidR="000611D7" w:rsidRDefault="009C143E">
            <w:pPr>
              <w:spacing w:before="100" w:after="100"/>
              <w:jc w:val="center"/>
            </w:pPr>
            <w:r>
              <w:rPr>
                <w:b/>
                <w:bCs/>
                <w:color w:val="FFFFFF"/>
                <w:sz w:val="32"/>
                <w:szCs w:val="32"/>
              </w:rPr>
              <w:t>2</w:t>
            </w:r>
          </w:p>
        </w:tc>
        <w:tc>
          <w:tcPr>
            <w:tcW w:w="8760" w:type="dxa"/>
            <w:tcBorders>
              <w:top w:val="single" w:sz="4" w:space="0" w:color="D0D8F0"/>
              <w:left w:val="single" w:sz="10" w:space="0" w:color="2C3E6B"/>
              <w:bottom w:val="single" w:sz="4" w:space="0" w:color="D0D8F0"/>
              <w:right w:val="single" w:sz="4" w:space="0" w:color="D0D8F0"/>
            </w:tcBorders>
            <w:shd w:val="clear" w:color="auto" w:fill="F4F6FB"/>
            <w:tcMar>
              <w:top w:w="80" w:type="dxa"/>
              <w:left w:w="140" w:type="dxa"/>
              <w:bottom w:w="80" w:type="dxa"/>
              <w:right w:w="140" w:type="dxa"/>
            </w:tcMar>
            <w:vAlign w:val="center"/>
          </w:tcPr>
          <w:p w14:paraId="6E614479" w14:textId="77777777" w:rsidR="000611D7" w:rsidRDefault="009C143E">
            <w:pPr>
              <w:spacing w:before="80" w:after="40"/>
            </w:pPr>
            <w:r>
              <w:rPr>
                <w:b/>
                <w:bCs/>
                <w:color w:val="1A2B5E"/>
                <w:sz w:val="22"/>
                <w:szCs w:val="22"/>
              </w:rPr>
              <w:t>Networking Strategy (Start Earlier Than You Think)</w:t>
            </w:r>
          </w:p>
          <w:p w14:paraId="248CB81D" w14:textId="77777777" w:rsidR="000611D7" w:rsidRDefault="009C143E">
            <w:pPr>
              <w:spacing w:after="40"/>
            </w:pPr>
            <w:r>
              <w:rPr>
                <w:color w:val="1A1A1A"/>
                <w:sz w:val="19"/>
                <w:szCs w:val="19"/>
              </w:rPr>
              <w:t>In South Africa the QA job market is relationship-driven. Many roles are filled before they are publicly posted. Engaging on LinkedIn, attending tech meetups, and connecting with QA engineers and recruiter</w:t>
            </w:r>
            <w:r>
              <w:rPr>
                <w:color w:val="1A1A1A"/>
                <w:sz w:val="19"/>
                <w:szCs w:val="19"/>
              </w:rPr>
              <w:t>s from around Week 6 onwards can open doors that cold applications cannot.</w:t>
            </w:r>
          </w:p>
          <w:p w14:paraId="45800893" w14:textId="77777777" w:rsidR="000611D7" w:rsidRDefault="009C143E">
            <w:pPr>
              <w:spacing w:after="80"/>
            </w:pPr>
            <w:r>
              <w:rPr>
                <w:color w:val="2D5A27"/>
                <w:sz w:val="18"/>
                <w:szCs w:val="18"/>
              </w:rPr>
              <w:t>Tip: Follow and engage with South African tech communities — ZATech Slack, OfferZen Community, and local testing meetup groups on Meetup.com.</w:t>
            </w:r>
          </w:p>
        </w:tc>
      </w:tr>
    </w:tbl>
    <w:p w14:paraId="360BA4E0" w14:textId="77777777" w:rsidR="000611D7" w:rsidRDefault="000611D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11D7" w14:paraId="0572DB05" w14:textId="77777777">
        <w:tblPrEx>
          <w:tblCellMar>
            <w:top w:w="0" w:type="dxa"/>
            <w:bottom w:w="0" w:type="dxa"/>
          </w:tblCellMar>
        </w:tblPrEx>
        <w:tc>
          <w:tcPr>
            <w:tcW w:w="600" w:type="dxa"/>
            <w:tcBorders>
              <w:top w:val="single" w:sz="2" w:space="0" w:color="2C3E6B"/>
              <w:left w:val="single" w:sz="2" w:space="0" w:color="2C3E6B"/>
              <w:bottom w:val="single" w:sz="2" w:space="0" w:color="2C3E6B"/>
              <w:right w:val="single" w:sz="2" w:space="0" w:color="2C3E6B"/>
            </w:tcBorders>
            <w:shd w:val="clear" w:color="auto" w:fill="2C3E6B"/>
            <w:tcMar>
              <w:top w:w="80" w:type="dxa"/>
              <w:left w:w="140" w:type="dxa"/>
              <w:bottom w:w="80" w:type="dxa"/>
              <w:right w:w="140" w:type="dxa"/>
            </w:tcMar>
            <w:vAlign w:val="center"/>
          </w:tcPr>
          <w:p w14:paraId="77C0EA9B" w14:textId="77777777" w:rsidR="000611D7" w:rsidRDefault="009C143E">
            <w:pPr>
              <w:spacing w:before="100" w:after="100"/>
              <w:jc w:val="center"/>
            </w:pPr>
            <w:r>
              <w:rPr>
                <w:b/>
                <w:bCs/>
                <w:color w:val="FFFFFF"/>
                <w:sz w:val="32"/>
                <w:szCs w:val="32"/>
              </w:rPr>
              <w:t>3</w:t>
            </w:r>
          </w:p>
        </w:tc>
        <w:tc>
          <w:tcPr>
            <w:tcW w:w="8760" w:type="dxa"/>
            <w:tcBorders>
              <w:top w:val="single" w:sz="4" w:space="0" w:color="D0D8F0"/>
              <w:left w:val="single" w:sz="10" w:space="0" w:color="2C3E6B"/>
              <w:bottom w:val="single" w:sz="4" w:space="0" w:color="D0D8F0"/>
              <w:right w:val="single" w:sz="4" w:space="0" w:color="D0D8F0"/>
            </w:tcBorders>
            <w:shd w:val="clear" w:color="auto" w:fill="F4F6FB"/>
            <w:tcMar>
              <w:top w:w="80" w:type="dxa"/>
              <w:left w:w="140" w:type="dxa"/>
              <w:bottom w:w="80" w:type="dxa"/>
              <w:right w:w="140" w:type="dxa"/>
            </w:tcMar>
            <w:vAlign w:val="center"/>
          </w:tcPr>
          <w:p w14:paraId="3EF53638" w14:textId="77777777" w:rsidR="000611D7" w:rsidRDefault="009C143E">
            <w:pPr>
              <w:spacing w:before="80" w:after="40"/>
            </w:pPr>
            <w:r>
              <w:rPr>
                <w:b/>
                <w:bCs/>
                <w:color w:val="1A2B5E"/>
                <w:sz w:val="22"/>
                <w:szCs w:val="22"/>
              </w:rPr>
              <w:t>Soft Skills — Communication in a QA Role</w:t>
            </w:r>
          </w:p>
          <w:p w14:paraId="602DCA33" w14:textId="77777777" w:rsidR="000611D7" w:rsidRDefault="009C143E">
            <w:pPr>
              <w:spacing w:after="40"/>
            </w:pPr>
            <w:r>
              <w:rPr>
                <w:color w:val="1A1A1A"/>
                <w:sz w:val="19"/>
                <w:szCs w:val="19"/>
              </w:rPr>
              <w:t>Writing clear bug reports is covered in the plan, but communicating defects to developers diplomatically, presenting test results to stakeholders, and speaking up in daily standups are skills that get people hired a</w:t>
            </w:r>
            <w:r>
              <w:rPr>
                <w:color w:val="1A1A1A"/>
                <w:sz w:val="19"/>
                <w:szCs w:val="19"/>
              </w:rPr>
              <w:t>nd promoted. Employers consistently report that soft skills separate average QA engineers from great ones.</w:t>
            </w:r>
          </w:p>
          <w:p w14:paraId="57B2E7C8" w14:textId="77777777" w:rsidR="000611D7" w:rsidRDefault="009C143E">
            <w:pPr>
              <w:spacing w:after="80"/>
            </w:pPr>
            <w:r>
              <w:rPr>
                <w:color w:val="2D5A27"/>
                <w:sz w:val="18"/>
                <w:szCs w:val="18"/>
              </w:rPr>
              <w:t>Tip: Practice writing one professional bug report per day during Weeks 2–4, as if you were sending it to a real development team.</w:t>
            </w:r>
          </w:p>
        </w:tc>
      </w:tr>
    </w:tbl>
    <w:p w14:paraId="22490FDB" w14:textId="77777777" w:rsidR="000611D7" w:rsidRDefault="000611D7">
      <w:pPr>
        <w:spacing w:before="80"/>
      </w:pPr>
    </w:p>
    <w:p w14:paraId="67F21182" w14:textId="77777777" w:rsidR="000611D7" w:rsidRDefault="000611D7">
      <w:pPr>
        <w:pBdr>
          <w:bottom w:val="single" w:sz="6" w:space="1" w:color="1F3864"/>
        </w:pBdr>
        <w:spacing w:before="60" w:after="60"/>
      </w:pPr>
    </w:p>
    <w:p w14:paraId="4C9696F8" w14:textId="77777777" w:rsidR="000611D7" w:rsidRDefault="000611D7">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611D7" w14:paraId="54A75FC1" w14:textId="77777777">
        <w:tblPrEx>
          <w:tblCellMar>
            <w:top w:w="0" w:type="dxa"/>
            <w:bottom w:w="0" w:type="dxa"/>
          </w:tblCellMar>
        </w:tblPrEx>
        <w:tc>
          <w:tcPr>
            <w:tcW w:w="2340" w:type="dxa"/>
            <w:tcBorders>
              <w:top w:val="single" w:sz="8" w:space="0" w:color="1F6FAB"/>
              <w:left w:val="single" w:sz="6" w:space="0" w:color="FFFFFF"/>
              <w:bottom w:val="single" w:sz="2" w:space="0" w:color="D6E9F8"/>
              <w:right w:val="single" w:sz="6" w:space="0" w:color="FFFFFF"/>
            </w:tcBorders>
            <w:shd w:val="clear" w:color="auto" w:fill="D6E9F8"/>
            <w:tcMar>
              <w:top w:w="80" w:type="dxa"/>
              <w:left w:w="140" w:type="dxa"/>
              <w:bottom w:w="80" w:type="dxa"/>
              <w:right w:w="140" w:type="dxa"/>
            </w:tcMar>
            <w:vAlign w:val="center"/>
          </w:tcPr>
          <w:p w14:paraId="482A93C4" w14:textId="77777777" w:rsidR="000611D7" w:rsidRDefault="009C143E">
            <w:pPr>
              <w:spacing w:before="80" w:after="20"/>
              <w:jc w:val="center"/>
            </w:pPr>
            <w:r>
              <w:rPr>
                <w:b/>
                <w:bCs/>
                <w:color w:val="1F6FAB"/>
                <w:sz w:val="52"/>
                <w:szCs w:val="52"/>
              </w:rPr>
              <w:lastRenderedPageBreak/>
              <w:t>90+</w:t>
            </w:r>
          </w:p>
          <w:p w14:paraId="2473A0B8" w14:textId="77777777" w:rsidR="000611D7" w:rsidRDefault="009C143E">
            <w:pPr>
              <w:spacing w:after="80"/>
              <w:jc w:val="center"/>
            </w:pPr>
            <w:r>
              <w:rPr>
                <w:color w:val="0C3D63"/>
                <w:sz w:val="18"/>
                <w:szCs w:val="18"/>
              </w:rPr>
              <w:t>DAYS</w:t>
            </w:r>
          </w:p>
        </w:tc>
        <w:tc>
          <w:tcPr>
            <w:tcW w:w="2340" w:type="dxa"/>
            <w:tcBorders>
              <w:top w:val="single" w:sz="8" w:space="0" w:color="2D7A2D"/>
              <w:left w:val="single" w:sz="6" w:space="0" w:color="FFFFFF"/>
              <w:bottom w:val="single" w:sz="2" w:space="0" w:color="D9EAD3"/>
              <w:right w:val="single" w:sz="6" w:space="0" w:color="FFFFFF"/>
            </w:tcBorders>
            <w:shd w:val="clear" w:color="auto" w:fill="D9EAD3"/>
            <w:tcMar>
              <w:top w:w="80" w:type="dxa"/>
              <w:left w:w="140" w:type="dxa"/>
              <w:bottom w:w="80" w:type="dxa"/>
              <w:right w:w="140" w:type="dxa"/>
            </w:tcMar>
            <w:vAlign w:val="center"/>
          </w:tcPr>
          <w:p w14:paraId="02E97682" w14:textId="77777777" w:rsidR="000611D7" w:rsidRDefault="009C143E">
            <w:pPr>
              <w:spacing w:before="80" w:after="20"/>
              <w:jc w:val="center"/>
            </w:pPr>
            <w:r>
              <w:rPr>
                <w:b/>
                <w:bCs/>
                <w:color w:val="2D7A2D"/>
                <w:sz w:val="52"/>
                <w:szCs w:val="52"/>
              </w:rPr>
              <w:t>4</w:t>
            </w:r>
          </w:p>
          <w:p w14:paraId="51740D87" w14:textId="77777777" w:rsidR="000611D7" w:rsidRDefault="009C143E">
            <w:pPr>
              <w:spacing w:after="80"/>
              <w:jc w:val="center"/>
            </w:pPr>
            <w:r>
              <w:rPr>
                <w:color w:val="1A4A1A"/>
                <w:sz w:val="18"/>
                <w:szCs w:val="18"/>
              </w:rPr>
              <w:t>LAYERS</w:t>
            </w:r>
          </w:p>
        </w:tc>
        <w:tc>
          <w:tcPr>
            <w:tcW w:w="2340" w:type="dxa"/>
            <w:tcBorders>
              <w:top w:val="single" w:sz="8" w:space="0" w:color="6A3FA0"/>
              <w:left w:val="single" w:sz="6" w:space="0" w:color="FFFFFF"/>
              <w:bottom w:val="single" w:sz="2" w:space="0" w:color="E5D9F5"/>
              <w:right w:val="single" w:sz="6" w:space="0" w:color="FFFFFF"/>
            </w:tcBorders>
            <w:shd w:val="clear" w:color="auto" w:fill="E5D9F5"/>
            <w:tcMar>
              <w:top w:w="80" w:type="dxa"/>
              <w:left w:w="140" w:type="dxa"/>
              <w:bottom w:w="80" w:type="dxa"/>
              <w:right w:w="140" w:type="dxa"/>
            </w:tcMar>
            <w:vAlign w:val="center"/>
          </w:tcPr>
          <w:p w14:paraId="6C37C5A4" w14:textId="77777777" w:rsidR="000611D7" w:rsidRDefault="009C143E">
            <w:pPr>
              <w:spacing w:before="80" w:after="20"/>
              <w:jc w:val="center"/>
            </w:pPr>
            <w:r>
              <w:rPr>
                <w:b/>
                <w:bCs/>
                <w:color w:val="6A3FA0"/>
                <w:sz w:val="52"/>
                <w:szCs w:val="52"/>
              </w:rPr>
              <w:t>450+</w:t>
            </w:r>
          </w:p>
          <w:p w14:paraId="32A60E01" w14:textId="77777777" w:rsidR="000611D7" w:rsidRDefault="009C143E">
            <w:pPr>
              <w:spacing w:after="80"/>
              <w:jc w:val="center"/>
            </w:pPr>
            <w:r>
              <w:rPr>
                <w:color w:val="3A1F60"/>
                <w:sz w:val="18"/>
                <w:szCs w:val="18"/>
              </w:rPr>
              <w:t>HOURS TOTAL</w:t>
            </w:r>
          </w:p>
        </w:tc>
        <w:tc>
          <w:tcPr>
            <w:tcW w:w="2340" w:type="dxa"/>
            <w:tcBorders>
              <w:top w:val="single" w:sz="8" w:space="0" w:color="C97A00"/>
              <w:left w:val="single" w:sz="6" w:space="0" w:color="FFFFFF"/>
              <w:bottom w:val="single" w:sz="2" w:space="0" w:color="FCE8C3"/>
              <w:right w:val="single" w:sz="6" w:space="0" w:color="FFFFFF"/>
            </w:tcBorders>
            <w:shd w:val="clear" w:color="auto" w:fill="FCE8C3"/>
            <w:tcMar>
              <w:top w:w="80" w:type="dxa"/>
              <w:left w:w="140" w:type="dxa"/>
              <w:bottom w:w="80" w:type="dxa"/>
              <w:right w:w="140" w:type="dxa"/>
            </w:tcMar>
            <w:vAlign w:val="center"/>
          </w:tcPr>
          <w:p w14:paraId="277405B8" w14:textId="77777777" w:rsidR="000611D7" w:rsidRDefault="009C143E">
            <w:pPr>
              <w:spacing w:before="80" w:after="20"/>
              <w:jc w:val="center"/>
            </w:pPr>
            <w:r>
              <w:rPr>
                <w:b/>
                <w:bCs/>
                <w:color w:val="C97A00"/>
                <w:sz w:val="52"/>
                <w:szCs w:val="52"/>
              </w:rPr>
              <w:t>4</w:t>
            </w:r>
          </w:p>
          <w:p w14:paraId="290C3704" w14:textId="77777777" w:rsidR="000611D7" w:rsidRDefault="009C143E">
            <w:pPr>
              <w:spacing w:after="80"/>
              <w:jc w:val="center"/>
            </w:pPr>
            <w:r>
              <w:rPr>
                <w:color w:val="6B4000"/>
                <w:sz w:val="18"/>
                <w:szCs w:val="18"/>
              </w:rPr>
              <w:t>PORTFOLIO PROJECTS</w:t>
            </w:r>
          </w:p>
        </w:tc>
      </w:tr>
    </w:tbl>
    <w:p w14:paraId="34115E02" w14:textId="77777777" w:rsidR="000611D7" w:rsidRDefault="000611D7">
      <w:pPr>
        <w:spacing w:before="120"/>
      </w:pPr>
    </w:p>
    <w:sectPr w:rsidR="000611D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9F45B5"/>
    <w:multiLevelType w:val="hybridMultilevel"/>
    <w:tmpl w:val="EF007F04"/>
    <w:lvl w:ilvl="0" w:tplc="63D677D2">
      <w:start w:val="1"/>
      <w:numFmt w:val="bullet"/>
      <w:lvlText w:val="●"/>
      <w:lvlJc w:val="left"/>
      <w:pPr>
        <w:ind w:left="720" w:hanging="360"/>
      </w:pPr>
    </w:lvl>
    <w:lvl w:ilvl="1" w:tplc="54B657A8">
      <w:start w:val="1"/>
      <w:numFmt w:val="bullet"/>
      <w:lvlText w:val="○"/>
      <w:lvlJc w:val="left"/>
      <w:pPr>
        <w:ind w:left="1440" w:hanging="360"/>
      </w:pPr>
    </w:lvl>
    <w:lvl w:ilvl="2" w:tplc="1CAEBF0A">
      <w:start w:val="1"/>
      <w:numFmt w:val="bullet"/>
      <w:lvlText w:val="■"/>
      <w:lvlJc w:val="left"/>
      <w:pPr>
        <w:ind w:left="2160" w:hanging="360"/>
      </w:pPr>
    </w:lvl>
    <w:lvl w:ilvl="3" w:tplc="5712D962">
      <w:start w:val="1"/>
      <w:numFmt w:val="bullet"/>
      <w:lvlText w:val="●"/>
      <w:lvlJc w:val="left"/>
      <w:pPr>
        <w:ind w:left="2880" w:hanging="360"/>
      </w:pPr>
    </w:lvl>
    <w:lvl w:ilvl="4" w:tplc="1818B3F4">
      <w:start w:val="1"/>
      <w:numFmt w:val="bullet"/>
      <w:lvlText w:val="○"/>
      <w:lvlJc w:val="left"/>
      <w:pPr>
        <w:ind w:left="3600" w:hanging="360"/>
      </w:pPr>
    </w:lvl>
    <w:lvl w:ilvl="5" w:tplc="1E48F79A">
      <w:start w:val="1"/>
      <w:numFmt w:val="bullet"/>
      <w:lvlText w:val="■"/>
      <w:lvlJc w:val="left"/>
      <w:pPr>
        <w:ind w:left="4320" w:hanging="360"/>
      </w:pPr>
    </w:lvl>
    <w:lvl w:ilvl="6" w:tplc="568254A4">
      <w:start w:val="1"/>
      <w:numFmt w:val="bullet"/>
      <w:lvlText w:val="●"/>
      <w:lvlJc w:val="left"/>
      <w:pPr>
        <w:ind w:left="5040" w:hanging="360"/>
      </w:pPr>
    </w:lvl>
    <w:lvl w:ilvl="7" w:tplc="AE00A4C6">
      <w:start w:val="1"/>
      <w:numFmt w:val="bullet"/>
      <w:lvlText w:val="●"/>
      <w:lvlJc w:val="left"/>
      <w:pPr>
        <w:ind w:left="5760" w:hanging="360"/>
      </w:pPr>
    </w:lvl>
    <w:lvl w:ilvl="8" w:tplc="CF8815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1D7"/>
    <w:rsid w:val="000611D7"/>
    <w:rsid w:val="009C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33BB"/>
  <w15:docId w15:val="{8BC892E7-9953-459D-8C92-008B62E3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1435</Words>
  <Characters>8186</Characters>
  <Application>Microsoft Office Word</Application>
  <DocSecurity>0</DocSecurity>
  <Lines>68</Lines>
  <Paragraphs>19</Paragraphs>
  <ScaleCrop>false</ScaleCrop>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thusomos101@outlook.com</cp:lastModifiedBy>
  <cp:revision>2</cp:revision>
  <dcterms:created xsi:type="dcterms:W3CDTF">2026-06-27T19:52:00Z</dcterms:created>
  <dcterms:modified xsi:type="dcterms:W3CDTF">2026-06-27T20:07:00Z</dcterms:modified>
</cp:coreProperties>
</file>