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E1D37" w14:textId="37C47DF4" w:rsidR="00975717" w:rsidRDefault="00C03135" w:rsidP="00C03135">
      <w:pPr>
        <w:pStyle w:val="Title"/>
        <w:jc w:val="center"/>
      </w:pPr>
      <w:r>
        <w:t>Experimental Setup Procedure</w:t>
      </w:r>
    </w:p>
    <w:p w14:paraId="6F1E7EB0" w14:textId="77777777" w:rsidR="00C03135" w:rsidRDefault="00C03135"/>
    <w:p w14:paraId="7C61AF68" w14:textId="4D711940" w:rsidR="00A36874" w:rsidRDefault="00A36874" w:rsidP="00A36874">
      <w:pPr>
        <w:pStyle w:val="Heading1"/>
      </w:pPr>
      <w:r>
        <w:t>1. Equipment</w:t>
      </w:r>
    </w:p>
    <w:p w14:paraId="13637297" w14:textId="745F0566" w:rsidR="00C03135" w:rsidRDefault="00423E10" w:rsidP="00AF19A1">
      <w:pPr>
        <w:pStyle w:val="Heading2"/>
      </w:pPr>
      <w:r>
        <w:t>1.</w:t>
      </w:r>
      <w:r w:rsidR="00A36874">
        <w:t xml:space="preserve">1. </w:t>
      </w:r>
      <w:r w:rsidR="00C03135">
        <w:t>Laser</w:t>
      </w:r>
      <w:r w:rsidR="0086416F">
        <w:t xml:space="preserve"> (EGISMOS IR Laser Module)</w:t>
      </w:r>
    </w:p>
    <w:p w14:paraId="31A5279A" w14:textId="5D8745B3" w:rsidR="0086416F" w:rsidRDefault="0086416F" w:rsidP="007F2A47">
      <w:pPr>
        <w:pStyle w:val="ListParagraph"/>
        <w:numPr>
          <w:ilvl w:val="0"/>
          <w:numId w:val="3"/>
        </w:numPr>
      </w:pPr>
      <w:r>
        <w:t xml:space="preserve">The is the primary light source for </w:t>
      </w:r>
      <w:r w:rsidR="00836512">
        <w:t>measurement</w:t>
      </w:r>
      <w:r>
        <w:t xml:space="preserve">. </w:t>
      </w:r>
    </w:p>
    <w:p w14:paraId="345E953B" w14:textId="2DD3ACCE" w:rsidR="0086416F" w:rsidRDefault="0086416F" w:rsidP="007F2A47">
      <w:pPr>
        <w:pStyle w:val="ListParagraph"/>
        <w:numPr>
          <w:ilvl w:val="0"/>
          <w:numId w:val="3"/>
        </w:numPr>
      </w:pPr>
      <w:r>
        <w:t>Infrared laser module (Model: S838501D-CU01A)</w:t>
      </w:r>
      <w:r w:rsidR="00836512">
        <w:t>.</w:t>
      </w:r>
    </w:p>
    <w:p w14:paraId="79E8C775" w14:textId="0FB53EE4" w:rsidR="00205DBF" w:rsidRDefault="00205DBF" w:rsidP="007F2A47">
      <w:pPr>
        <w:pStyle w:val="ListParagraph"/>
        <w:numPr>
          <w:ilvl w:val="0"/>
          <w:numId w:val="3"/>
        </w:numPr>
      </w:pPr>
      <w:r>
        <w:t>Peak Wavelength: Optimized at 852-855 nm.</w:t>
      </w:r>
    </w:p>
    <w:p w14:paraId="5607376E" w14:textId="69A063F1" w:rsidR="00205DBF" w:rsidRDefault="00205DBF" w:rsidP="007F2A47">
      <w:pPr>
        <w:pStyle w:val="ListParagraph"/>
        <w:numPr>
          <w:ilvl w:val="0"/>
          <w:numId w:val="3"/>
        </w:numPr>
      </w:pPr>
      <w:r>
        <w:t xml:space="preserve">Optical power: Stable at approximately 0.78-0.79 </w:t>
      </w:r>
      <w:proofErr w:type="spellStart"/>
      <w:r>
        <w:t>mW</w:t>
      </w:r>
      <w:proofErr w:type="spellEnd"/>
      <w:r>
        <w:t xml:space="preserve"> (rated between 0.6 and 0.9 </w:t>
      </w:r>
      <w:proofErr w:type="spellStart"/>
      <w:r>
        <w:t>mW</w:t>
      </w:r>
      <w:proofErr w:type="spellEnd"/>
      <w:r>
        <w:t>).</w:t>
      </w:r>
    </w:p>
    <w:p w14:paraId="6CE46B2F" w14:textId="32115219" w:rsidR="00205DBF" w:rsidRPr="0086416F" w:rsidRDefault="00205DBF" w:rsidP="007F2A47">
      <w:pPr>
        <w:pStyle w:val="ListParagraph"/>
        <w:numPr>
          <w:ilvl w:val="0"/>
          <w:numId w:val="3"/>
        </w:numPr>
      </w:pPr>
      <w:r>
        <w:t xml:space="preserve">Beam Characteristics: Very Narrow divergence (&lt;1 </w:t>
      </w:r>
      <w:proofErr w:type="spellStart"/>
      <w:r>
        <w:t>mrad</w:t>
      </w:r>
      <w:proofErr w:type="spellEnd"/>
      <w:r>
        <w:t>), producing a small dot).</w:t>
      </w:r>
    </w:p>
    <w:p w14:paraId="065D79C9" w14:textId="680081D4" w:rsidR="00423E10" w:rsidRDefault="00A36874" w:rsidP="00AF19A1">
      <w:pPr>
        <w:pStyle w:val="Heading2"/>
      </w:pPr>
      <w:r>
        <w:t>1.</w:t>
      </w:r>
      <w:r w:rsidR="00423E10">
        <w:t xml:space="preserve">2. </w:t>
      </w:r>
      <w:r w:rsidR="00C565E2">
        <w:t>Power Supply (AS ONE)</w:t>
      </w:r>
    </w:p>
    <w:p w14:paraId="31C6C1C4" w14:textId="350D46FC" w:rsidR="007F2A47" w:rsidRDefault="00502506" w:rsidP="00502506">
      <w:pPr>
        <w:pStyle w:val="ListParagraph"/>
        <w:numPr>
          <w:ilvl w:val="0"/>
          <w:numId w:val="8"/>
        </w:numPr>
      </w:pPr>
      <w:r>
        <w:t>This will be used to power the Laser.</w:t>
      </w:r>
    </w:p>
    <w:p w14:paraId="0D2573F3" w14:textId="6F707015" w:rsidR="00502506" w:rsidRDefault="00502506" w:rsidP="00502506">
      <w:pPr>
        <w:pStyle w:val="ListParagraph"/>
        <w:numPr>
          <w:ilvl w:val="0"/>
          <w:numId w:val="8"/>
        </w:numPr>
      </w:pPr>
      <w:r>
        <w:t>Voltage should be set to match the typical operating voltage for this 855 nm laser module.</w:t>
      </w:r>
    </w:p>
    <w:p w14:paraId="3E146154" w14:textId="77777777" w:rsidR="00821843" w:rsidRDefault="00502506" w:rsidP="00821843">
      <w:pPr>
        <w:pStyle w:val="ListParagraph"/>
        <w:numPr>
          <w:ilvl w:val="0"/>
          <w:numId w:val="8"/>
        </w:numPr>
      </w:pPr>
      <w:r>
        <w:t>Current should be set to</w:t>
      </w:r>
      <w:r w:rsidR="00821843">
        <w:t xml:space="preserve"> match the specific current draw from the laser.</w:t>
      </w:r>
    </w:p>
    <w:p w14:paraId="540F724A" w14:textId="26B5D6E3" w:rsidR="00821843" w:rsidRDefault="00821843" w:rsidP="00821843">
      <w:pPr>
        <w:pStyle w:val="ListParagraph"/>
        <w:numPr>
          <w:ilvl w:val="0"/>
          <w:numId w:val="8"/>
        </w:numPr>
      </w:pPr>
      <w:r>
        <w:t>Over voltage protection must be used to protect the voltage spike</w:t>
      </w:r>
      <w:r w:rsidR="00757A41">
        <w:t>s.</w:t>
      </w:r>
    </w:p>
    <w:p w14:paraId="2F54B24F" w14:textId="0FF3D4A1" w:rsidR="00502506" w:rsidRPr="00423E10" w:rsidRDefault="00821843" w:rsidP="00821843">
      <w:pPr>
        <w:pStyle w:val="ListParagraph"/>
        <w:numPr>
          <w:ilvl w:val="0"/>
          <w:numId w:val="8"/>
        </w:numPr>
      </w:pPr>
      <w:r>
        <w:t xml:space="preserve">Over current protection must be used to protect the current </w:t>
      </w:r>
      <w:r w:rsidR="00757A41">
        <w:t>spikes.</w:t>
      </w:r>
      <w:r w:rsidR="00502506">
        <w:t xml:space="preserve"> </w:t>
      </w:r>
    </w:p>
    <w:p w14:paraId="7FEEF27D" w14:textId="615F47E2" w:rsidR="00C565E2" w:rsidRDefault="00A36874" w:rsidP="00AF19A1">
      <w:pPr>
        <w:pStyle w:val="Heading2"/>
      </w:pPr>
      <w:r>
        <w:t>1.</w:t>
      </w:r>
      <w:r w:rsidR="00DF5A00">
        <w:t>3. Detector (Hamamatsu C6386-01 Photosensor AMP)</w:t>
      </w:r>
    </w:p>
    <w:p w14:paraId="3C0FB437" w14:textId="77777777" w:rsidR="00CB1480" w:rsidRDefault="00CB1480" w:rsidP="00CB1480">
      <w:pPr>
        <w:pStyle w:val="ListParagraph"/>
        <w:numPr>
          <w:ilvl w:val="0"/>
          <w:numId w:val="4"/>
        </w:numPr>
      </w:pPr>
      <w:r>
        <w:t xml:space="preserve">This is a high-speed, high-sensitivity “light-to-voltage” conversion system. </w:t>
      </w:r>
    </w:p>
    <w:p w14:paraId="41817AEC" w14:textId="77777777" w:rsidR="00CB1480" w:rsidRDefault="00CB1480" w:rsidP="00CB1480">
      <w:pPr>
        <w:pStyle w:val="ListParagraph"/>
        <w:numPr>
          <w:ilvl w:val="0"/>
          <w:numId w:val="4"/>
        </w:numPr>
      </w:pPr>
      <w:r>
        <w:t>Optical Input: It uses an A9511 optical fiber to capture light, which is useful for measuring narrow or specific points.</w:t>
      </w:r>
    </w:p>
    <w:p w14:paraId="1F557A84" w14:textId="77777777" w:rsidR="00CB1480" w:rsidRDefault="00CB1480" w:rsidP="00CB1480">
      <w:pPr>
        <w:pStyle w:val="ListParagraph"/>
        <w:numPr>
          <w:ilvl w:val="0"/>
          <w:numId w:val="4"/>
        </w:numPr>
      </w:pPr>
      <w:r>
        <w:t xml:space="preserve"> Sensitivity (Range Selection): It can be switched between three ranges depending on signal strength. </w:t>
      </w:r>
    </w:p>
    <w:p w14:paraId="2D49D812" w14:textId="77777777" w:rsidR="00CB1480" w:rsidRDefault="00CB1480" w:rsidP="00CB1480">
      <w:pPr>
        <w:pStyle w:val="ListParagraph"/>
        <w:numPr>
          <w:ilvl w:val="0"/>
          <w:numId w:val="4"/>
        </w:numPr>
      </w:pPr>
      <w:r>
        <w:t>H (High): 10</w:t>
      </w:r>
      <w:r>
        <w:rPr>
          <w:vertAlign w:val="superscript"/>
        </w:rPr>
        <w:t>5</w:t>
      </w:r>
      <w:r>
        <w:t xml:space="preserve"> V/A gain, 1 MHz bandwidth</w:t>
      </w:r>
    </w:p>
    <w:p w14:paraId="04F2F446" w14:textId="77777777" w:rsidR="00CB1480" w:rsidRDefault="00CB1480" w:rsidP="00CB1480">
      <w:pPr>
        <w:pStyle w:val="ListParagraph"/>
        <w:numPr>
          <w:ilvl w:val="0"/>
          <w:numId w:val="4"/>
        </w:numPr>
      </w:pPr>
      <w:r>
        <w:t>M (Medium): 10</w:t>
      </w:r>
      <w:r>
        <w:rPr>
          <w:vertAlign w:val="superscript"/>
        </w:rPr>
        <w:t>4</w:t>
      </w:r>
      <w:r>
        <w:t xml:space="preserve"> V/A gain, 3 MHz bandwidth</w:t>
      </w:r>
    </w:p>
    <w:p w14:paraId="7791CAB6" w14:textId="77777777" w:rsidR="00CB1480" w:rsidRDefault="00CB1480" w:rsidP="00CB1480">
      <w:pPr>
        <w:pStyle w:val="ListParagraph"/>
        <w:numPr>
          <w:ilvl w:val="0"/>
          <w:numId w:val="4"/>
        </w:numPr>
      </w:pPr>
      <w:r>
        <w:t>L (Low): 10</w:t>
      </w:r>
      <w:r>
        <w:rPr>
          <w:vertAlign w:val="superscript"/>
        </w:rPr>
        <w:t>3</w:t>
      </w:r>
      <w:r>
        <w:t xml:space="preserve"> V/A gain, 10 MHz bandwidth</w:t>
      </w:r>
    </w:p>
    <w:p w14:paraId="2F1AAB8B" w14:textId="77777777" w:rsidR="00CB1480" w:rsidRDefault="00CB1480" w:rsidP="00CB1480">
      <w:pPr>
        <w:pStyle w:val="ListParagraph"/>
        <w:numPr>
          <w:ilvl w:val="0"/>
          <w:numId w:val="4"/>
        </w:numPr>
      </w:pPr>
      <w:r>
        <w:t>Power Requirement: it requires a dual power supply (±6 V to ±17 V), standard operation is usually at ±15 V.</w:t>
      </w:r>
    </w:p>
    <w:p w14:paraId="4FACC6F6" w14:textId="0D5ABD93" w:rsidR="00E630EB" w:rsidRDefault="00E630EB" w:rsidP="00CB1480">
      <w:pPr>
        <w:pStyle w:val="ListParagraph"/>
        <w:numPr>
          <w:ilvl w:val="0"/>
          <w:numId w:val="4"/>
        </w:numPr>
      </w:pPr>
      <w:r>
        <w:t xml:space="preserve">The Hamamatsu datasheet specifically warns not to use a switching power supply; you must use a series power supply (ripple &lt;3 </w:t>
      </w:r>
      <w:proofErr w:type="spellStart"/>
      <w:r>
        <w:t>mVp</w:t>
      </w:r>
      <w:proofErr w:type="spellEnd"/>
      <w:r>
        <w:t>-p) to avoid noise in your measurements.</w:t>
      </w:r>
    </w:p>
    <w:p w14:paraId="4D9C1E84" w14:textId="1A97FBAD" w:rsidR="00CB1480" w:rsidRDefault="00A36874" w:rsidP="00AF19A1">
      <w:pPr>
        <w:pStyle w:val="Heading2"/>
      </w:pPr>
      <w:r>
        <w:lastRenderedPageBreak/>
        <w:t>1.</w:t>
      </w:r>
      <w:r w:rsidR="00CB1480">
        <w:t>4. Integrating Sphere: ND-Seiko 3-inch Integrating Sphere</w:t>
      </w:r>
    </w:p>
    <w:p w14:paraId="41CA623C" w14:textId="7C5D7943" w:rsidR="00132041" w:rsidRDefault="00132041" w:rsidP="00E630EB">
      <w:pPr>
        <w:pStyle w:val="ListParagraph"/>
        <w:numPr>
          <w:ilvl w:val="0"/>
          <w:numId w:val="5"/>
        </w:numPr>
      </w:pPr>
      <w:r>
        <w:t>This sphere (Model: NIS-003-03A) is used to collet and spatially integrate the light, likely for measuring the total reflectance or transmittance of samples.</w:t>
      </w:r>
    </w:p>
    <w:p w14:paraId="0091A79A" w14:textId="0C7F99CB" w:rsidR="00132041" w:rsidRDefault="00132041" w:rsidP="00E630EB">
      <w:pPr>
        <w:pStyle w:val="ListParagraph"/>
        <w:numPr>
          <w:ilvl w:val="0"/>
          <w:numId w:val="5"/>
        </w:numPr>
      </w:pPr>
      <w:r>
        <w:t>Interior: Coated with Barium Sulfate (BaSO</w:t>
      </w:r>
      <w:r w:rsidRPr="00E630EB">
        <w:rPr>
          <w:vertAlign w:val="subscript"/>
        </w:rPr>
        <w:t>4</w:t>
      </w:r>
      <w:r>
        <w:t>) for high reflectivity.</w:t>
      </w:r>
    </w:p>
    <w:p w14:paraId="0B35E39E" w14:textId="547A8C19" w:rsidR="00132041" w:rsidRDefault="006229C4" w:rsidP="00E630EB">
      <w:pPr>
        <w:pStyle w:val="ListParagraph"/>
        <w:numPr>
          <w:ilvl w:val="0"/>
          <w:numId w:val="5"/>
        </w:numPr>
      </w:pPr>
      <w:r>
        <w:t>Ports: Features three 1-inch ports (0°,90</w:t>
      </w:r>
      <w:r w:rsidR="00E630EB">
        <w:t>°, and</w:t>
      </w:r>
      <w:r>
        <w:t xml:space="preserve"> 180°).</w:t>
      </w:r>
    </w:p>
    <w:p w14:paraId="742E3E95" w14:textId="7FF31483" w:rsidR="001F2D7B" w:rsidRDefault="001F2D7B" w:rsidP="00E630EB">
      <w:pPr>
        <w:pStyle w:val="ListParagraph"/>
        <w:numPr>
          <w:ilvl w:val="0"/>
          <w:numId w:val="5"/>
        </w:numPr>
      </w:pPr>
      <w:r>
        <w:t>Calibration: Includes a PTFE standard white plate for establishing a 100% reflectance baseline)</w:t>
      </w:r>
    </w:p>
    <w:p w14:paraId="07F7AE55" w14:textId="366E2E2F" w:rsidR="00C03135" w:rsidRDefault="00A36874" w:rsidP="00AF19A1">
      <w:pPr>
        <w:pStyle w:val="Heading2"/>
      </w:pPr>
      <w:r>
        <w:t>1.</w:t>
      </w:r>
      <w:r w:rsidR="00132041">
        <w:t xml:space="preserve">5. </w:t>
      </w:r>
      <w:r w:rsidR="00C03135">
        <w:t>Oscilloscope</w:t>
      </w:r>
      <w:r w:rsidR="00862DF8">
        <w:t xml:space="preserve"> (</w:t>
      </w:r>
      <w:proofErr w:type="spellStart"/>
      <w:r w:rsidR="00862DF8">
        <w:t>Owon</w:t>
      </w:r>
      <w:proofErr w:type="spellEnd"/>
      <w:r w:rsidR="00862DF8">
        <w:t xml:space="preserve"> SDS1202)</w:t>
      </w:r>
    </w:p>
    <w:p w14:paraId="39B01F71" w14:textId="4CBFB36D" w:rsidR="00132041" w:rsidRDefault="00862DF8" w:rsidP="0059515E">
      <w:pPr>
        <w:pStyle w:val="ListParagraph"/>
        <w:numPr>
          <w:ilvl w:val="0"/>
          <w:numId w:val="9"/>
        </w:numPr>
      </w:pPr>
      <w:r>
        <w:t>This is a 200 MHz, 2-channel digital storage oscilloscope to provide the real-time visual graph of the voltage coming out of the Hamamatsu amplifier.</w:t>
      </w:r>
    </w:p>
    <w:p w14:paraId="3603B25F" w14:textId="53FA8C8A" w:rsidR="0059515E" w:rsidRDefault="0059515E" w:rsidP="0059515E">
      <w:pPr>
        <w:pStyle w:val="ListParagraph"/>
        <w:numPr>
          <w:ilvl w:val="0"/>
          <w:numId w:val="9"/>
        </w:numPr>
      </w:pPr>
      <w:r>
        <w:t>Signal Visualization: It converts the electrical current from the photodetector into a vertical displacement (Voltage) over a horizontal axis (Time). Since your laser is a continuous wave (CW), you will primarily see a flat horizontal line.</w:t>
      </w:r>
    </w:p>
    <w:p w14:paraId="4FBCFF43" w14:textId="0E11C9F9" w:rsidR="0059515E" w:rsidRDefault="0059515E" w:rsidP="0059515E">
      <w:pPr>
        <w:pStyle w:val="ListParagraph"/>
        <w:numPr>
          <w:ilvl w:val="0"/>
          <w:numId w:val="9"/>
        </w:numPr>
      </w:pPr>
      <w:r>
        <w:t xml:space="preserve">Measurement Accuracy: the screen </w:t>
      </w:r>
      <w:r w:rsidR="00E5674F">
        <w:t>provides</w:t>
      </w:r>
      <w:r>
        <w:t xml:space="preserve"> “</w:t>
      </w:r>
      <w:proofErr w:type="spellStart"/>
      <w:r>
        <w:t>Vtop</w:t>
      </w:r>
      <w:proofErr w:type="spellEnd"/>
      <w:r>
        <w:t>” or “</w:t>
      </w:r>
      <w:proofErr w:type="spellStart"/>
      <w:r>
        <w:t>Vmean</w:t>
      </w:r>
      <w:proofErr w:type="spellEnd"/>
      <w:r>
        <w:t xml:space="preserve">” reading. This numerical value is what you will record as </w:t>
      </w:r>
      <w:proofErr w:type="spellStart"/>
      <w:r>
        <w:t>V</w:t>
      </w:r>
      <w:r w:rsidRPr="00E5674F">
        <w:rPr>
          <w:vertAlign w:val="subscript"/>
        </w:rPr>
        <w:t>sample</w:t>
      </w:r>
      <w:proofErr w:type="spellEnd"/>
      <w:r>
        <w:t xml:space="preserve"> or </w:t>
      </w:r>
      <w:proofErr w:type="spellStart"/>
      <w:r>
        <w:t>V</w:t>
      </w:r>
      <w:r w:rsidR="00E5674F" w:rsidRPr="00E5674F">
        <w:rPr>
          <w:vertAlign w:val="subscript"/>
        </w:rPr>
        <w:t>s</w:t>
      </w:r>
      <w:r w:rsidRPr="00E5674F">
        <w:rPr>
          <w:vertAlign w:val="subscript"/>
        </w:rPr>
        <w:t>td</w:t>
      </w:r>
      <w:proofErr w:type="spellEnd"/>
      <w:r>
        <w:t xml:space="preserve"> to calculate phantom’s reflectance.</w:t>
      </w:r>
    </w:p>
    <w:p w14:paraId="0F852F57" w14:textId="5F4C4DAD" w:rsidR="00E5674F" w:rsidRDefault="00E5674F" w:rsidP="0059515E">
      <w:pPr>
        <w:pStyle w:val="ListParagraph"/>
        <w:numPr>
          <w:ilvl w:val="0"/>
          <w:numId w:val="9"/>
        </w:numPr>
      </w:pPr>
      <w:r>
        <w:t>Coupling (DC vs AC</w:t>
      </w:r>
      <w:proofErr w:type="gramStart"/>
      <w:r>
        <w:t>) :</w:t>
      </w:r>
      <w:proofErr w:type="gramEnd"/>
      <w:r>
        <w:t xml:space="preserve"> As AC current filter out the steady signals, which would make my constant laser signal drop to zero</w:t>
      </w:r>
      <w:r w:rsidR="00982621">
        <w:t>, DC must be used.</w:t>
      </w:r>
    </w:p>
    <w:p w14:paraId="1E35C03E" w14:textId="04E4B125" w:rsidR="009C7A6F" w:rsidRDefault="009C7A6F" w:rsidP="009C7A6F">
      <w:pPr>
        <w:pStyle w:val="ListParagraph"/>
        <w:numPr>
          <w:ilvl w:val="0"/>
          <w:numId w:val="9"/>
        </w:numPr>
      </w:pPr>
      <w:r>
        <w:t xml:space="preserve">Vertical Scale (Volts/Div): if the line is too small to measure accurately use smaller value (500 mV/div). If the line disappears </w:t>
      </w:r>
      <w:r w:rsidR="007E4884">
        <w:t>from</w:t>
      </w:r>
      <w:r>
        <w:t xml:space="preserve"> the top of the screen, turn it to a larger value (2V/div).</w:t>
      </w:r>
    </w:p>
    <w:p w14:paraId="29C8BF88" w14:textId="102FE287" w:rsidR="007E4884" w:rsidRDefault="007E4884" w:rsidP="009C7A6F">
      <w:pPr>
        <w:pStyle w:val="ListParagraph"/>
        <w:numPr>
          <w:ilvl w:val="0"/>
          <w:numId w:val="9"/>
        </w:numPr>
      </w:pPr>
      <w:r>
        <w:t>Horizontal Scale (Seconds/Div)</w:t>
      </w:r>
      <w:r w:rsidR="000E2059">
        <w:t xml:space="preserve">: For a steady laser, a setting of 10 </w:t>
      </w:r>
      <w:proofErr w:type="spellStart"/>
      <w:r w:rsidR="000E2059">
        <w:t>ms</w:t>
      </w:r>
      <w:proofErr w:type="spellEnd"/>
      <w:r w:rsidR="000E2059">
        <w:t xml:space="preserve"> is usually perfect to see a stable line.</w:t>
      </w:r>
    </w:p>
    <w:p w14:paraId="06D22882" w14:textId="075B1C1D" w:rsidR="000E2059" w:rsidRDefault="00553EF7" w:rsidP="009C7A6F">
      <w:pPr>
        <w:pStyle w:val="ListParagraph"/>
        <w:numPr>
          <w:ilvl w:val="0"/>
          <w:numId w:val="9"/>
        </w:numPr>
      </w:pPr>
      <w:r>
        <w:t xml:space="preserve">Trigger </w:t>
      </w:r>
      <w:r w:rsidR="00A820F7">
        <w:t>Level:</w:t>
      </w:r>
      <w:r>
        <w:t xml:space="preserve"> For a steady laser, set the Trigger Mode to “Auto” so the trace refreshes constantly even without a pulse.</w:t>
      </w:r>
    </w:p>
    <w:p w14:paraId="13C38A65" w14:textId="012EAC0C" w:rsidR="00553EF7" w:rsidRDefault="00A820F7" w:rsidP="009C7A6F">
      <w:pPr>
        <w:pStyle w:val="ListParagraph"/>
        <w:numPr>
          <w:ilvl w:val="0"/>
          <w:numId w:val="9"/>
        </w:numPr>
      </w:pPr>
      <w:r>
        <w:t>Zero Position: Use this to position to zero when the laser is off.</w:t>
      </w:r>
    </w:p>
    <w:p w14:paraId="49455BE2" w14:textId="3EB27A14" w:rsidR="004E7EAA" w:rsidRDefault="0090382C" w:rsidP="004E7EAA">
      <w:pPr>
        <w:pStyle w:val="ListParagraph"/>
        <w:numPr>
          <w:ilvl w:val="0"/>
          <w:numId w:val="9"/>
        </w:numPr>
      </w:pPr>
      <w:r>
        <w:t>Maximum voltage of 300 V (RMS), the amplifier output is up to 10V, always ensure probe is set to 1X in the oscilloscope software menu to match the BNC cable.</w:t>
      </w:r>
    </w:p>
    <w:p w14:paraId="4F4AB053" w14:textId="2139F3AA" w:rsidR="004E7EAA" w:rsidRDefault="004E7EAA" w:rsidP="004E7EAA">
      <w:pPr>
        <w:pStyle w:val="ListParagraph"/>
        <w:numPr>
          <w:ilvl w:val="0"/>
          <w:numId w:val="9"/>
        </w:numPr>
      </w:pPr>
      <w:r>
        <w:t>8-bit oscilloscope. (if 1V/div and there are 8 division, total 8V. resolution is 8/256)</w:t>
      </w:r>
      <w:r w:rsidR="00167AF3">
        <w:t>.</w:t>
      </w:r>
    </w:p>
    <w:p w14:paraId="52DE818C" w14:textId="3770122B" w:rsidR="00167AF3" w:rsidRDefault="00167AF3" w:rsidP="004E7EAA">
      <w:pPr>
        <w:pStyle w:val="ListParagraph"/>
        <w:numPr>
          <w:ilvl w:val="0"/>
          <w:numId w:val="9"/>
        </w:numPr>
      </w:pPr>
      <w:r>
        <w:t>Because of the 8-bit resolution, we might see “stair-stepping” or “flicker” in line.</w:t>
      </w:r>
    </w:p>
    <w:p w14:paraId="56A5F335" w14:textId="43B0AFAC" w:rsidR="00167AF3" w:rsidRDefault="00167AF3" w:rsidP="004E7EAA">
      <w:pPr>
        <w:pStyle w:val="ListParagraph"/>
        <w:numPr>
          <w:ilvl w:val="0"/>
          <w:numId w:val="9"/>
        </w:numPr>
      </w:pPr>
      <w:r>
        <w:t>Acquire button on the oscilloscope and change the mode from “Sample” to “Average” (16 or 64) to get stable decimal value.</w:t>
      </w:r>
    </w:p>
    <w:p w14:paraId="3707333A" w14:textId="77777777" w:rsidR="0059515E" w:rsidRDefault="0059515E" w:rsidP="0059515E"/>
    <w:p w14:paraId="14831D98" w14:textId="315A167D" w:rsidR="00132041" w:rsidRDefault="00A36874" w:rsidP="00AF19A1">
      <w:pPr>
        <w:pStyle w:val="Heading2"/>
      </w:pPr>
      <w:r>
        <w:lastRenderedPageBreak/>
        <w:t>1.</w:t>
      </w:r>
      <w:r w:rsidR="00132041">
        <w:t xml:space="preserve">6. Optical Fiber </w:t>
      </w:r>
    </w:p>
    <w:p w14:paraId="544096F9" w14:textId="747EF50A" w:rsidR="00132041" w:rsidRDefault="00AF19A1" w:rsidP="00680B8E">
      <w:pPr>
        <w:pStyle w:val="ListParagraph"/>
        <w:numPr>
          <w:ilvl w:val="0"/>
          <w:numId w:val="6"/>
        </w:numPr>
      </w:pPr>
      <w:r>
        <w:t xml:space="preserve">This cable is designed to transport the </w:t>
      </w:r>
      <w:r w:rsidR="00516398">
        <w:t>infrared light collected inside the integrating sphere to the Hamamatsu simplifier with minimal signal loss.</w:t>
      </w:r>
    </w:p>
    <w:p w14:paraId="151C5502" w14:textId="38DA8593" w:rsidR="00516398" w:rsidRDefault="00516398" w:rsidP="00680B8E">
      <w:pPr>
        <w:pStyle w:val="ListParagraph"/>
        <w:numPr>
          <w:ilvl w:val="0"/>
          <w:numId w:val="6"/>
        </w:numPr>
      </w:pPr>
      <w:r>
        <w:t>Connectors: SMA-SMA connectors</w:t>
      </w:r>
    </w:p>
    <w:p w14:paraId="552DBA3D" w14:textId="6B32F596" w:rsidR="00516398" w:rsidRDefault="00516398" w:rsidP="00680B8E">
      <w:pPr>
        <w:pStyle w:val="ListParagraph"/>
        <w:numPr>
          <w:ilvl w:val="0"/>
          <w:numId w:val="6"/>
        </w:numPr>
      </w:pPr>
      <w:r>
        <w:t>Fiber Type: Multimode Fiber (larger core diameter allows it to capture more of the diffuse, scattered light inside the integrating sphere compared to a single-mode fiber)</w:t>
      </w:r>
      <w:r w:rsidR="00680B8E">
        <w:t>.</w:t>
      </w:r>
    </w:p>
    <w:p w14:paraId="79D643A7" w14:textId="394F0B41" w:rsidR="00132041" w:rsidRDefault="00680B8E" w:rsidP="00132041">
      <w:pPr>
        <w:pStyle w:val="ListParagraph"/>
        <w:numPr>
          <w:ilvl w:val="0"/>
          <w:numId w:val="6"/>
        </w:numPr>
      </w:pPr>
      <w:r>
        <w:t xml:space="preserve">Ensure the tips stay clean: a single </w:t>
      </w:r>
      <w:r w:rsidR="00A32237">
        <w:t>fingerprint</w:t>
      </w:r>
      <w:r>
        <w:t xml:space="preserve"> can significantly drop the voltage readings at 855 nm.</w:t>
      </w:r>
    </w:p>
    <w:p w14:paraId="5895F839" w14:textId="77777777" w:rsidR="004216B9" w:rsidRDefault="004216B9" w:rsidP="004216B9">
      <w:pPr>
        <w:pStyle w:val="ListParagraph"/>
      </w:pPr>
    </w:p>
    <w:p w14:paraId="3A337B78" w14:textId="414A2216" w:rsidR="00502506" w:rsidRDefault="00E62F70" w:rsidP="00E62F70">
      <w:pPr>
        <w:pStyle w:val="Heading1"/>
      </w:pPr>
      <w:r>
        <w:t xml:space="preserve">2. </w:t>
      </w:r>
      <w:r w:rsidR="00821843">
        <w:t>Cleaning</w:t>
      </w:r>
      <w:r w:rsidR="00502506">
        <w:t xml:space="preserve"> </w:t>
      </w:r>
      <w:r w:rsidR="003A6BE3">
        <w:t xml:space="preserve">of the </w:t>
      </w:r>
      <w:r>
        <w:t>Equipment</w:t>
      </w:r>
    </w:p>
    <w:p w14:paraId="4A442202" w14:textId="77777777" w:rsidR="00E62F70" w:rsidRPr="00E62F70" w:rsidRDefault="00E62F70" w:rsidP="00E62F70"/>
    <w:p w14:paraId="53FFA41A" w14:textId="6BF8BFA4" w:rsidR="0090382C" w:rsidRPr="0090382C" w:rsidRDefault="004216B9" w:rsidP="004E7EAA">
      <w:pPr>
        <w:pStyle w:val="Heading2"/>
        <w:rPr>
          <w:rFonts w:eastAsiaTheme="minorHAnsi"/>
        </w:rPr>
      </w:pPr>
      <w:r>
        <w:rPr>
          <w:rFonts w:eastAsiaTheme="minorHAnsi"/>
        </w:rPr>
        <w:t>2.</w:t>
      </w:r>
      <w:r w:rsidR="0090382C" w:rsidRPr="0090382C">
        <w:rPr>
          <w:rFonts w:eastAsiaTheme="minorHAnsi"/>
        </w:rPr>
        <w:t>1. Fiber Tip Cleaning (Thorlabs Patch Cable)</w:t>
      </w:r>
    </w:p>
    <w:p w14:paraId="11475A68" w14:textId="0575E799" w:rsidR="0090382C" w:rsidRPr="0090382C" w:rsidRDefault="0090382C" w:rsidP="0090382C">
      <w:r w:rsidRPr="0090382C">
        <w:t>The tips of your SMA/FC connectors are where the light enters and exits. Even a microscopic speck of dust can significantly reduce the power reaching</w:t>
      </w:r>
      <w:r w:rsidR="007706FE">
        <w:t xml:space="preserve"> </w:t>
      </w:r>
      <w:r w:rsidRPr="0090382C">
        <w:t>detector.</w:t>
      </w:r>
    </w:p>
    <w:p w14:paraId="7963FCE7" w14:textId="77777777" w:rsidR="0090382C" w:rsidRPr="0090382C" w:rsidRDefault="0090382C" w:rsidP="0090382C">
      <w:pPr>
        <w:numPr>
          <w:ilvl w:val="0"/>
          <w:numId w:val="10"/>
        </w:numPr>
      </w:pPr>
      <w:r w:rsidRPr="0090382C">
        <w:rPr>
          <w:b/>
          <w:bCs/>
        </w:rPr>
        <w:t>Tools Needed:</w:t>
      </w:r>
      <w:r w:rsidRPr="0090382C">
        <w:t xml:space="preserve"> Isopropyl alcohol (IPA) 99% purity, lint-free optical wipes (e.g., Kimwipes), and a fiber inspection scope (if available).</w:t>
      </w:r>
    </w:p>
    <w:p w14:paraId="0BEA21CF" w14:textId="77777777" w:rsidR="0090382C" w:rsidRPr="0090382C" w:rsidRDefault="0090382C" w:rsidP="0090382C">
      <w:pPr>
        <w:numPr>
          <w:ilvl w:val="0"/>
          <w:numId w:val="10"/>
        </w:numPr>
      </w:pPr>
      <w:r w:rsidRPr="0090382C">
        <w:rPr>
          <w:b/>
          <w:bCs/>
        </w:rPr>
        <w:t>The "Fold and Swipe" Method:</w:t>
      </w:r>
    </w:p>
    <w:p w14:paraId="301FA74A" w14:textId="77777777" w:rsidR="0090382C" w:rsidRPr="0090382C" w:rsidRDefault="0090382C" w:rsidP="0090382C">
      <w:pPr>
        <w:numPr>
          <w:ilvl w:val="1"/>
          <w:numId w:val="10"/>
        </w:numPr>
      </w:pPr>
      <w:r w:rsidRPr="0090382C">
        <w:rPr>
          <w:b/>
          <w:bCs/>
        </w:rPr>
        <w:t>Inspect:</w:t>
      </w:r>
      <w:r w:rsidRPr="0090382C">
        <w:t xml:space="preserve"> Look at the tip. If you see a smudge or dust, do not touch it with your finger.</w:t>
      </w:r>
    </w:p>
    <w:p w14:paraId="4961985A" w14:textId="77777777" w:rsidR="0090382C" w:rsidRPr="0090382C" w:rsidRDefault="0090382C" w:rsidP="0090382C">
      <w:pPr>
        <w:numPr>
          <w:ilvl w:val="1"/>
          <w:numId w:val="10"/>
        </w:numPr>
      </w:pPr>
      <w:r w:rsidRPr="0090382C">
        <w:rPr>
          <w:b/>
          <w:bCs/>
        </w:rPr>
        <w:t>Prepare Wipe:</w:t>
      </w:r>
      <w:r w:rsidRPr="0090382C">
        <w:t xml:space="preserve"> Take a fresh lint-free wipe and dampen a small area with IPA.</w:t>
      </w:r>
    </w:p>
    <w:p w14:paraId="401E7FB3" w14:textId="77777777" w:rsidR="0090382C" w:rsidRPr="0090382C" w:rsidRDefault="0090382C" w:rsidP="0090382C">
      <w:pPr>
        <w:numPr>
          <w:ilvl w:val="1"/>
          <w:numId w:val="10"/>
        </w:numPr>
      </w:pPr>
      <w:r w:rsidRPr="0090382C">
        <w:rPr>
          <w:b/>
          <w:bCs/>
        </w:rPr>
        <w:t>The Swipe:</w:t>
      </w:r>
      <w:r w:rsidRPr="0090382C">
        <w:t xml:space="preserve"> Hold the connector vertically. Drag the fiber tip across the damp part of the wipe in a single, smooth "S" motion. Do not scrub back and forth, as this can grind dust into the glass.</w:t>
      </w:r>
    </w:p>
    <w:p w14:paraId="6D15C90C" w14:textId="77777777" w:rsidR="0090382C" w:rsidRPr="0090382C" w:rsidRDefault="0090382C" w:rsidP="0090382C">
      <w:pPr>
        <w:numPr>
          <w:ilvl w:val="1"/>
          <w:numId w:val="10"/>
        </w:numPr>
      </w:pPr>
      <w:r w:rsidRPr="0090382C">
        <w:rPr>
          <w:b/>
          <w:bCs/>
        </w:rPr>
        <w:t>Dry:</w:t>
      </w:r>
      <w:r w:rsidRPr="0090382C">
        <w:t xml:space="preserve"> Immediately repeat the motion on a dry section of the same wipe to remove alcohol residue (which can leave "halos").</w:t>
      </w:r>
    </w:p>
    <w:p w14:paraId="77CEB516" w14:textId="4C071674" w:rsidR="0090382C" w:rsidRPr="0090382C" w:rsidRDefault="0090382C" w:rsidP="0090382C">
      <w:pPr>
        <w:numPr>
          <w:ilvl w:val="0"/>
          <w:numId w:val="10"/>
        </w:numPr>
      </w:pPr>
      <w:r w:rsidRPr="0090382C">
        <w:rPr>
          <w:b/>
          <w:bCs/>
        </w:rPr>
        <w:t>Safety:</w:t>
      </w:r>
      <w:r w:rsidRPr="0090382C">
        <w:t xml:space="preserve"> Never </w:t>
      </w:r>
      <w:r w:rsidR="00E62F70" w:rsidRPr="0090382C">
        <w:t>investigate</w:t>
      </w:r>
      <w:r w:rsidRPr="0090382C">
        <w:t xml:space="preserve"> the end of a fiber while the laser is on, even if it is an invisible wavelength like your 855 nm laser.</w:t>
      </w:r>
    </w:p>
    <w:p w14:paraId="50060434" w14:textId="0171B6C3" w:rsidR="0090382C" w:rsidRPr="0090382C" w:rsidRDefault="0090382C" w:rsidP="0090382C"/>
    <w:p w14:paraId="11DC186F" w14:textId="775BCF54" w:rsidR="0090382C" w:rsidRPr="0090382C" w:rsidRDefault="004216B9" w:rsidP="004E7EAA">
      <w:pPr>
        <w:pStyle w:val="Heading2"/>
      </w:pPr>
      <w:r>
        <w:lastRenderedPageBreak/>
        <w:t>2.</w:t>
      </w:r>
      <w:r w:rsidR="0090382C" w:rsidRPr="0090382C">
        <w:t>2. Integrating Sphere Surface Cleaning (ND Group Sphere)</w:t>
      </w:r>
    </w:p>
    <w:p w14:paraId="43A2101F" w14:textId="79DDDBA0" w:rsidR="0090382C" w:rsidRPr="0090382C" w:rsidRDefault="00AC3B71" w:rsidP="0090382C">
      <w:r>
        <w:t>S</w:t>
      </w:r>
      <w:r w:rsidR="0090382C" w:rsidRPr="0090382C">
        <w:t xml:space="preserve">phere is coated with </w:t>
      </w:r>
      <w:r w:rsidR="0090382C" w:rsidRPr="0090382C">
        <w:rPr>
          <w:b/>
          <w:bCs/>
        </w:rPr>
        <w:t>Barium Sulfate (BaSO</w:t>
      </w:r>
      <w:r w:rsidR="0090382C" w:rsidRPr="0090382C">
        <w:rPr>
          <w:b/>
          <w:bCs/>
          <w:vertAlign w:val="subscript"/>
        </w:rPr>
        <w:t>4</w:t>
      </w:r>
      <w:r w:rsidR="0090382C" w:rsidRPr="0090382C">
        <w:rPr>
          <w:b/>
          <w:bCs/>
        </w:rPr>
        <w:t>)</w:t>
      </w:r>
      <w:r w:rsidR="0090382C" w:rsidRPr="0090382C">
        <w:t>. This is a highly reflective but very fragile "soft" coating. It is not a solid paint; it is more like a compressed powder.</w:t>
      </w:r>
    </w:p>
    <w:p w14:paraId="3B515F23" w14:textId="708FB9CE" w:rsidR="0090382C" w:rsidRPr="0090382C" w:rsidRDefault="0090382C" w:rsidP="0090382C">
      <w:pPr>
        <w:numPr>
          <w:ilvl w:val="0"/>
          <w:numId w:val="11"/>
        </w:numPr>
      </w:pPr>
      <w:r w:rsidRPr="0090382C">
        <w:rPr>
          <w:b/>
          <w:bCs/>
        </w:rPr>
        <w:t>Rule Number One:</w:t>
      </w:r>
      <w:r w:rsidRPr="0090382C">
        <w:t xml:space="preserve"> </w:t>
      </w:r>
      <w:r w:rsidRPr="0090382C">
        <w:rPr>
          <w:b/>
          <w:bCs/>
        </w:rPr>
        <w:t>NEVER touch the inside of the sphere.</w:t>
      </w:r>
      <w:r w:rsidRPr="0090382C">
        <w:t xml:space="preserve"> The oils from </w:t>
      </w:r>
      <w:r w:rsidR="00AC3B71">
        <w:t>the</w:t>
      </w:r>
      <w:r w:rsidRPr="0090382C">
        <w:t xml:space="preserve"> skin will permanently stain the coating and change its reflectance properties.</w:t>
      </w:r>
    </w:p>
    <w:p w14:paraId="3BBB8E71" w14:textId="77777777" w:rsidR="0090382C" w:rsidRPr="0090382C" w:rsidRDefault="0090382C" w:rsidP="0090382C">
      <w:pPr>
        <w:numPr>
          <w:ilvl w:val="0"/>
          <w:numId w:val="11"/>
        </w:numPr>
      </w:pPr>
      <w:r w:rsidRPr="0090382C">
        <w:rPr>
          <w:b/>
          <w:bCs/>
        </w:rPr>
        <w:t>Loose Dust:</w:t>
      </w:r>
      <w:r w:rsidRPr="0090382C">
        <w:t xml:space="preserve"> Use a clean, dry "air puffer" (like those used for camera lenses) to blow out loose dust.</w:t>
      </w:r>
    </w:p>
    <w:p w14:paraId="25545EE4" w14:textId="77777777" w:rsidR="0090382C" w:rsidRPr="0090382C" w:rsidRDefault="0090382C" w:rsidP="0090382C">
      <w:pPr>
        <w:numPr>
          <w:ilvl w:val="1"/>
          <w:numId w:val="11"/>
        </w:numPr>
      </w:pPr>
      <w:r w:rsidRPr="0090382C">
        <w:rPr>
          <w:i/>
          <w:iCs/>
        </w:rPr>
        <w:t>Warning:</w:t>
      </w:r>
      <w:r w:rsidRPr="0090382C">
        <w:t xml:space="preserve"> Do not use "canned air," as the chemical propellants can spray liquid onto the coating and leave permanent spots.</w:t>
      </w:r>
    </w:p>
    <w:p w14:paraId="30C92280" w14:textId="4453074D" w:rsidR="0090382C" w:rsidRPr="0090382C" w:rsidRDefault="0090382C" w:rsidP="0090382C">
      <w:pPr>
        <w:numPr>
          <w:ilvl w:val="0"/>
          <w:numId w:val="11"/>
        </w:numPr>
      </w:pPr>
      <w:r w:rsidRPr="0090382C">
        <w:rPr>
          <w:b/>
          <w:bCs/>
        </w:rPr>
        <w:t>Minor Stains:</w:t>
      </w:r>
      <w:r w:rsidRPr="0090382C">
        <w:t xml:space="preserve"> If a small piece of debris is stuck, you can </w:t>
      </w:r>
      <w:r w:rsidRPr="0090382C">
        <w:rPr>
          <w:i/>
          <w:iCs/>
        </w:rPr>
        <w:t>very gently</w:t>
      </w:r>
      <w:r w:rsidRPr="0090382C">
        <w:t xml:space="preserve"> attempt to remove it with a dry, clean specialized optical swab. Do not use water or solvents, as these will likely dissolve or smear the </w:t>
      </w:r>
      <w:r w:rsidR="00AC3B71" w:rsidRPr="0090382C">
        <w:rPr>
          <w:b/>
          <w:bCs/>
        </w:rPr>
        <w:t>BaSO</w:t>
      </w:r>
      <w:r w:rsidR="00AC3B71" w:rsidRPr="0090382C">
        <w:rPr>
          <w:b/>
          <w:bCs/>
          <w:vertAlign w:val="subscript"/>
        </w:rPr>
        <w:t>4</w:t>
      </w:r>
      <w:r w:rsidR="00AC3B71">
        <w:rPr>
          <w:b/>
          <w:bCs/>
          <w:vertAlign w:val="subscript"/>
        </w:rPr>
        <w:t xml:space="preserve"> </w:t>
      </w:r>
      <w:r w:rsidRPr="0090382C">
        <w:t>coating.</w:t>
      </w:r>
    </w:p>
    <w:p w14:paraId="2F3D61E4" w14:textId="77777777" w:rsidR="0090382C" w:rsidRPr="0090382C" w:rsidRDefault="0090382C" w:rsidP="0090382C">
      <w:pPr>
        <w:numPr>
          <w:ilvl w:val="0"/>
          <w:numId w:val="11"/>
        </w:numPr>
      </w:pPr>
      <w:r w:rsidRPr="0090382C">
        <w:rPr>
          <w:b/>
          <w:bCs/>
        </w:rPr>
        <w:t>Major Damage:</w:t>
      </w:r>
      <w:r w:rsidRPr="0090382C">
        <w:t xml:space="preserve"> If the coating is yellowed or heavily scratched, the sphere must be sent back to the manufacturer for recoating. This is why you should always keep the </w:t>
      </w:r>
      <w:r w:rsidRPr="0090382C">
        <w:rPr>
          <w:b/>
          <w:bCs/>
        </w:rPr>
        <w:t>Covers</w:t>
      </w:r>
      <w:r w:rsidRPr="0090382C">
        <w:t xml:space="preserve"> on the ports when the sphere is not in use.</w:t>
      </w:r>
    </w:p>
    <w:p w14:paraId="60E1360D" w14:textId="027D0261" w:rsidR="0090382C" w:rsidRPr="0090382C" w:rsidRDefault="0090382C" w:rsidP="0090382C"/>
    <w:p w14:paraId="3AE382D7" w14:textId="2FE286B1" w:rsidR="0090382C" w:rsidRPr="0090382C" w:rsidRDefault="004216B9" w:rsidP="004E7EAA">
      <w:pPr>
        <w:pStyle w:val="Heading2"/>
      </w:pPr>
      <w:r>
        <w:t>2.</w:t>
      </w:r>
      <w:r w:rsidR="0090382C" w:rsidRPr="0090382C">
        <w:t>3. Reference Standard Plate Cleaning (PTFE)</w:t>
      </w:r>
    </w:p>
    <w:p w14:paraId="451F3E15" w14:textId="77777777" w:rsidR="0090382C" w:rsidRPr="0090382C" w:rsidRDefault="0090382C" w:rsidP="0090382C">
      <w:r w:rsidRPr="0090382C">
        <w:t xml:space="preserve">Your </w:t>
      </w:r>
      <w:r w:rsidRPr="0090382C">
        <w:rPr>
          <w:b/>
          <w:bCs/>
        </w:rPr>
        <w:t>PTFE White Standard Plate</w:t>
      </w:r>
      <w:r w:rsidRPr="0090382C">
        <w:t xml:space="preserve"> is much more durable than the sphere interior, but it still needs to stay "pure white" to remain 99% reflective.</w:t>
      </w:r>
    </w:p>
    <w:p w14:paraId="5A9D8C83" w14:textId="77777777" w:rsidR="0090382C" w:rsidRPr="0090382C" w:rsidRDefault="0090382C" w:rsidP="0090382C">
      <w:pPr>
        <w:numPr>
          <w:ilvl w:val="0"/>
          <w:numId w:val="12"/>
        </w:numPr>
      </w:pPr>
      <w:r w:rsidRPr="0090382C">
        <w:rPr>
          <w:b/>
          <w:bCs/>
        </w:rPr>
        <w:t>Daily Cleaning:</w:t>
      </w:r>
      <w:r w:rsidRPr="0090382C">
        <w:t xml:space="preserve"> Blow off dust with an air puffer.</w:t>
      </w:r>
    </w:p>
    <w:p w14:paraId="6924521B" w14:textId="3FAB75EE" w:rsidR="0090382C" w:rsidRPr="0090382C" w:rsidRDefault="0090382C" w:rsidP="0090382C">
      <w:pPr>
        <w:numPr>
          <w:ilvl w:val="0"/>
          <w:numId w:val="12"/>
        </w:numPr>
      </w:pPr>
      <w:r w:rsidRPr="0090382C">
        <w:rPr>
          <w:b/>
          <w:bCs/>
        </w:rPr>
        <w:t>Deep Cleaning:</w:t>
      </w:r>
      <w:r w:rsidRPr="0090382C">
        <w:t xml:space="preserve"> Since PTFE (Teflon) is chemically inert, you can clean it with 99% IPA and lint-free cloth if it becomes smudged.</w:t>
      </w:r>
    </w:p>
    <w:p w14:paraId="316ED1D1" w14:textId="1CD3FC63" w:rsidR="0090382C" w:rsidRPr="0090382C" w:rsidRDefault="0090382C" w:rsidP="0090382C">
      <w:pPr>
        <w:numPr>
          <w:ilvl w:val="0"/>
          <w:numId w:val="12"/>
        </w:numPr>
      </w:pPr>
      <w:r w:rsidRPr="0090382C">
        <w:rPr>
          <w:b/>
          <w:bCs/>
        </w:rPr>
        <w:t>Resurfacing:</w:t>
      </w:r>
      <w:r w:rsidRPr="0090382C">
        <w:t xml:space="preserve"> If the plate becomes permanently stained or scratched, you can </w:t>
      </w:r>
      <w:r w:rsidR="00AC692A" w:rsidRPr="0090382C">
        <w:t>lightly</w:t>
      </w:r>
      <w:r w:rsidRPr="0090382C">
        <w:t xml:space="preserve"> sand the surface with very fine grit (e.g., 200–400 grit) waterproof silicon carbide sandpaper under running deionized water. This "refreshes" the white surface. Always dry it completely before use.</w:t>
      </w:r>
    </w:p>
    <w:p w14:paraId="62C6CA4D" w14:textId="77777777" w:rsidR="009C6452" w:rsidRDefault="009C6452" w:rsidP="00132041"/>
    <w:p w14:paraId="773C1AD6" w14:textId="77777777" w:rsidR="009C6452" w:rsidRDefault="009C6452" w:rsidP="00132041"/>
    <w:p w14:paraId="428973B2" w14:textId="7A2A86E5" w:rsidR="00132041" w:rsidRDefault="00AC692A" w:rsidP="00386840">
      <w:pPr>
        <w:pStyle w:val="Heading1"/>
      </w:pPr>
      <w:r>
        <w:lastRenderedPageBreak/>
        <w:t xml:space="preserve">3. </w:t>
      </w:r>
      <w:r w:rsidR="00502506">
        <w:t>Setting up</w:t>
      </w:r>
      <w:r>
        <w:t xml:space="preserve"> Experiment</w:t>
      </w:r>
    </w:p>
    <w:p w14:paraId="5960A669" w14:textId="49AC8DFF" w:rsidR="00386840" w:rsidRPr="00386840" w:rsidRDefault="00386840" w:rsidP="00386840">
      <w:pPr>
        <w:pStyle w:val="Heading2"/>
      </w:pPr>
      <w:r>
        <w:t>3.</w:t>
      </w:r>
      <w:r w:rsidRPr="00386840">
        <w:t>1. Laser Power Supply (AS ONE PS30V5A01)</w:t>
      </w:r>
    </w:p>
    <w:p w14:paraId="6BDCFE6E" w14:textId="77777777" w:rsidR="00386840" w:rsidRPr="00386840" w:rsidRDefault="00386840" w:rsidP="00386840">
      <w:r w:rsidRPr="00386840">
        <w:t>This unit provides the stable energy required for your 855 nm laser.</w:t>
      </w:r>
    </w:p>
    <w:p w14:paraId="1819BE92" w14:textId="77777777" w:rsidR="00386840" w:rsidRPr="00386840" w:rsidRDefault="00386840" w:rsidP="00386840">
      <w:pPr>
        <w:numPr>
          <w:ilvl w:val="0"/>
          <w:numId w:val="13"/>
        </w:numPr>
      </w:pPr>
      <w:r w:rsidRPr="00386840">
        <w:rPr>
          <w:b/>
          <w:bCs/>
        </w:rPr>
        <w:t>Connection:</w:t>
      </w:r>
      <w:r w:rsidRPr="00386840">
        <w:t xml:space="preserve"> Connect the Red (+) and Black (-) leads to the corresponding wires on the EGISMOS laser module.</w:t>
      </w:r>
    </w:p>
    <w:p w14:paraId="2EB09D37" w14:textId="77777777" w:rsidR="00386840" w:rsidRPr="00386840" w:rsidRDefault="00386840" w:rsidP="00386840">
      <w:pPr>
        <w:numPr>
          <w:ilvl w:val="0"/>
          <w:numId w:val="13"/>
        </w:numPr>
      </w:pPr>
      <w:r w:rsidRPr="00386840">
        <w:rPr>
          <w:b/>
          <w:bCs/>
        </w:rPr>
        <w:t>Voltage Setting:</w:t>
      </w:r>
      <w:r w:rsidRPr="00386840">
        <w:t xml:space="preserve"> Set the output to exactly </w:t>
      </w:r>
      <w:r w:rsidRPr="00386840">
        <w:rPr>
          <w:b/>
          <w:bCs/>
        </w:rPr>
        <w:t>3.300 V</w:t>
      </w:r>
      <w:r w:rsidRPr="00386840">
        <w:t>.</w:t>
      </w:r>
    </w:p>
    <w:p w14:paraId="488C06F8" w14:textId="77777777" w:rsidR="00386840" w:rsidRPr="00386840" w:rsidRDefault="00386840" w:rsidP="00386840">
      <w:pPr>
        <w:numPr>
          <w:ilvl w:val="0"/>
          <w:numId w:val="13"/>
        </w:numPr>
      </w:pPr>
      <w:r w:rsidRPr="00386840">
        <w:rPr>
          <w:b/>
          <w:bCs/>
        </w:rPr>
        <w:t>Safety Limits:</w:t>
      </w:r>
      <w:r w:rsidRPr="00386840">
        <w:t xml:space="preserve"> * Set </w:t>
      </w:r>
      <w:r w:rsidRPr="00386840">
        <w:rPr>
          <w:b/>
          <w:bCs/>
        </w:rPr>
        <w:t>O.V.P</w:t>
      </w:r>
      <w:r w:rsidRPr="00386840">
        <w:t xml:space="preserve"> (Over Voltage Protection) to </w:t>
      </w:r>
      <w:r w:rsidRPr="00386840">
        <w:rPr>
          <w:b/>
          <w:bCs/>
        </w:rPr>
        <w:t>3.500 V</w:t>
      </w:r>
      <w:r w:rsidRPr="00386840">
        <w:t>.</w:t>
      </w:r>
    </w:p>
    <w:p w14:paraId="3EF43694" w14:textId="77777777" w:rsidR="00386840" w:rsidRPr="00386840" w:rsidRDefault="00386840" w:rsidP="00386840">
      <w:pPr>
        <w:numPr>
          <w:ilvl w:val="1"/>
          <w:numId w:val="13"/>
        </w:numPr>
      </w:pPr>
      <w:r w:rsidRPr="00386840">
        <w:t xml:space="preserve">Set </w:t>
      </w:r>
      <w:r w:rsidRPr="00386840">
        <w:rPr>
          <w:b/>
          <w:bCs/>
        </w:rPr>
        <w:t>O.C.P</w:t>
      </w:r>
      <w:r w:rsidRPr="00386840">
        <w:t xml:space="preserve"> (Over Current Protection) to </w:t>
      </w:r>
      <w:r w:rsidRPr="00386840">
        <w:rPr>
          <w:b/>
          <w:bCs/>
        </w:rPr>
        <w:t>0.030 A</w:t>
      </w:r>
      <w:r w:rsidRPr="00386840">
        <w:t xml:space="preserve"> (30 mA).</w:t>
      </w:r>
    </w:p>
    <w:p w14:paraId="39DEA77B" w14:textId="77777777" w:rsidR="00386840" w:rsidRPr="00386840" w:rsidRDefault="00386840" w:rsidP="00386840">
      <w:pPr>
        <w:numPr>
          <w:ilvl w:val="0"/>
          <w:numId w:val="13"/>
        </w:numPr>
      </w:pPr>
      <w:r w:rsidRPr="00386840">
        <w:rPr>
          <w:b/>
          <w:bCs/>
        </w:rPr>
        <w:t>Verification:</w:t>
      </w:r>
      <w:r w:rsidRPr="00386840">
        <w:t xml:space="preserve"> Once turned on, the current display should read approximately </w:t>
      </w:r>
      <w:r w:rsidRPr="00386840">
        <w:rPr>
          <w:b/>
          <w:bCs/>
        </w:rPr>
        <w:t>0.013 A (13 mA)</w:t>
      </w:r>
      <w:r w:rsidRPr="00386840">
        <w:t>. If it is significantly higher or lower, power down immediately to check connections.</w:t>
      </w:r>
    </w:p>
    <w:p w14:paraId="2DCBD9C0" w14:textId="7F664D16" w:rsidR="00386840" w:rsidRPr="00386840" w:rsidRDefault="00386840" w:rsidP="00386840">
      <w:pPr>
        <w:pStyle w:val="Heading2"/>
      </w:pPr>
      <w:r>
        <w:t>3.</w:t>
      </w:r>
      <w:r w:rsidRPr="00386840">
        <w:t>2. Photosensor Amplifier (Hamamatsu C6386-01)</w:t>
      </w:r>
    </w:p>
    <w:p w14:paraId="006D59D8" w14:textId="77777777" w:rsidR="00386840" w:rsidRPr="00386840" w:rsidRDefault="00386840" w:rsidP="00386840">
      <w:r w:rsidRPr="00386840">
        <w:t>The amplifier converts the light signal from the fiber into a voltage.</w:t>
      </w:r>
    </w:p>
    <w:p w14:paraId="7E1C64B1" w14:textId="77777777" w:rsidR="00386840" w:rsidRPr="00386840" w:rsidRDefault="00386840" w:rsidP="00386840">
      <w:pPr>
        <w:numPr>
          <w:ilvl w:val="0"/>
          <w:numId w:val="14"/>
        </w:numPr>
      </w:pPr>
      <w:r w:rsidRPr="00386840">
        <w:rPr>
          <w:b/>
          <w:bCs/>
        </w:rPr>
        <w:t>Power:</w:t>
      </w:r>
      <w:r w:rsidRPr="00386840">
        <w:t xml:space="preserve"> Use a linear DC power supply (not a switching one) to provide </w:t>
      </w:r>
      <w:r w:rsidRPr="00386840">
        <w:rPr>
          <w:b/>
          <w:bCs/>
        </w:rPr>
        <w:t>±15 V</w:t>
      </w:r>
      <w:r w:rsidRPr="00386840">
        <w:t>.</w:t>
      </w:r>
    </w:p>
    <w:p w14:paraId="224FE778" w14:textId="77777777" w:rsidR="00386840" w:rsidRPr="00386840" w:rsidRDefault="00386840" w:rsidP="00386840">
      <w:pPr>
        <w:numPr>
          <w:ilvl w:val="0"/>
          <w:numId w:val="14"/>
        </w:numPr>
      </w:pPr>
      <w:r w:rsidRPr="00386840">
        <w:rPr>
          <w:b/>
          <w:bCs/>
        </w:rPr>
        <w:t>Gain Setup (Rf RANGE):</w:t>
      </w:r>
      <w:r w:rsidRPr="00386840">
        <w:t xml:space="preserve"> * Set the toggle switch to </w:t>
      </w:r>
      <w:r w:rsidRPr="00386840">
        <w:rPr>
          <w:b/>
          <w:bCs/>
        </w:rPr>
        <w:t>M (Medium)</w:t>
      </w:r>
      <w:r w:rsidRPr="00386840">
        <w:t xml:space="preserve"> as a baseline.</w:t>
      </w:r>
    </w:p>
    <w:p w14:paraId="6E6FADB3" w14:textId="77777777" w:rsidR="00386840" w:rsidRPr="00386840" w:rsidRDefault="00386840" w:rsidP="00386840">
      <w:pPr>
        <w:numPr>
          <w:ilvl w:val="1"/>
          <w:numId w:val="14"/>
        </w:numPr>
      </w:pPr>
      <w:r w:rsidRPr="00386840">
        <w:t xml:space="preserve">If your oscilloscope signal is below 50 mV, switch to </w:t>
      </w:r>
      <w:r w:rsidRPr="00386840">
        <w:rPr>
          <w:b/>
          <w:bCs/>
        </w:rPr>
        <w:t>H</w:t>
      </w:r>
      <w:r w:rsidRPr="00386840">
        <w:t>.</w:t>
      </w:r>
    </w:p>
    <w:p w14:paraId="4D679454" w14:textId="77777777" w:rsidR="00386840" w:rsidRPr="00386840" w:rsidRDefault="00386840" w:rsidP="00386840">
      <w:pPr>
        <w:numPr>
          <w:ilvl w:val="1"/>
          <w:numId w:val="14"/>
        </w:numPr>
      </w:pPr>
      <w:r w:rsidRPr="00386840">
        <w:t xml:space="preserve">If your signal exceeds 10 V (clipping), switch to </w:t>
      </w:r>
      <w:r w:rsidRPr="00386840">
        <w:rPr>
          <w:b/>
          <w:bCs/>
        </w:rPr>
        <w:t>L</w:t>
      </w:r>
      <w:r w:rsidRPr="00386840">
        <w:t>.</w:t>
      </w:r>
    </w:p>
    <w:p w14:paraId="19B22E5D" w14:textId="70A53F23" w:rsidR="00386840" w:rsidRPr="00386840" w:rsidRDefault="00386840" w:rsidP="00386840">
      <w:pPr>
        <w:numPr>
          <w:ilvl w:val="0"/>
          <w:numId w:val="14"/>
        </w:numPr>
      </w:pPr>
      <w:r w:rsidRPr="00386840">
        <w:rPr>
          <w:b/>
          <w:bCs/>
        </w:rPr>
        <w:t>Zeroing:</w:t>
      </w:r>
      <w:r w:rsidRPr="00386840">
        <w:t xml:space="preserve"> With the laser, </w:t>
      </w:r>
      <w:r w:rsidRPr="00386840">
        <w:rPr>
          <w:b/>
          <w:bCs/>
        </w:rPr>
        <w:t>OFF</w:t>
      </w:r>
      <w:r w:rsidRPr="00386840">
        <w:t xml:space="preserve"> and the sphere ports covered:</w:t>
      </w:r>
    </w:p>
    <w:p w14:paraId="63A96313" w14:textId="77777777" w:rsidR="00386840" w:rsidRPr="00386840" w:rsidRDefault="00386840" w:rsidP="00386840">
      <w:pPr>
        <w:numPr>
          <w:ilvl w:val="1"/>
          <w:numId w:val="15"/>
        </w:numPr>
      </w:pPr>
      <w:r w:rsidRPr="00386840">
        <w:t>Observe the oscilloscope trace.</w:t>
      </w:r>
    </w:p>
    <w:p w14:paraId="744AC011" w14:textId="77777777" w:rsidR="00386840" w:rsidRPr="00386840" w:rsidRDefault="00386840" w:rsidP="00386840">
      <w:pPr>
        <w:numPr>
          <w:ilvl w:val="1"/>
          <w:numId w:val="15"/>
        </w:numPr>
      </w:pPr>
      <w:r w:rsidRPr="00386840">
        <w:t xml:space="preserve">Use a precision screwdriver to turn the </w:t>
      </w:r>
      <w:r w:rsidRPr="00386840">
        <w:rPr>
          <w:b/>
          <w:bCs/>
        </w:rPr>
        <w:t>ZERO ADJ.</w:t>
      </w:r>
      <w:r w:rsidRPr="00386840">
        <w:t xml:space="preserve"> trimmer until the trace sits exactly on the </w:t>
      </w:r>
      <w:r w:rsidRPr="00386840">
        <w:rPr>
          <w:b/>
          <w:bCs/>
        </w:rPr>
        <w:t>0 V</w:t>
      </w:r>
      <w:r w:rsidRPr="00386840">
        <w:t xml:space="preserve"> horizontal line.</w:t>
      </w:r>
    </w:p>
    <w:p w14:paraId="72B74927" w14:textId="5AB8B4D3" w:rsidR="00386840" w:rsidRPr="00386840" w:rsidRDefault="00386840" w:rsidP="00386840">
      <w:pPr>
        <w:pStyle w:val="Heading2"/>
      </w:pPr>
      <w:r>
        <w:t>3.</w:t>
      </w:r>
      <w:r w:rsidRPr="00386840">
        <w:t>3. Integrating Sphere (ND Group NIS-003-03A)</w:t>
      </w:r>
    </w:p>
    <w:p w14:paraId="7C7E5C78" w14:textId="77777777" w:rsidR="00386840" w:rsidRPr="00386840" w:rsidRDefault="00386840" w:rsidP="00386840">
      <w:r w:rsidRPr="00386840">
        <w:t>The sphere collects scattered light. Proper port management is vital for IAD accuracy.</w:t>
      </w:r>
    </w:p>
    <w:p w14:paraId="16AE58D0" w14:textId="39E15363" w:rsidR="00386840" w:rsidRPr="00386840" w:rsidRDefault="00386840" w:rsidP="00386840">
      <w:pPr>
        <w:numPr>
          <w:ilvl w:val="0"/>
          <w:numId w:val="16"/>
        </w:numPr>
      </w:pPr>
      <w:r w:rsidRPr="00386840">
        <w:rPr>
          <w:b/>
          <w:bCs/>
        </w:rPr>
        <w:t>Reflectance Configuration:</w:t>
      </w:r>
      <w:r w:rsidRPr="00386840">
        <w:t xml:space="preserve"> * Place the </w:t>
      </w:r>
      <w:r w:rsidRPr="00386840">
        <w:rPr>
          <w:b/>
          <w:bCs/>
        </w:rPr>
        <w:t>Laser</w:t>
      </w:r>
      <w:r w:rsidRPr="00386840">
        <w:t xml:space="preserve"> at the180</w:t>
      </w:r>
      <w:r w:rsidR="00DD3DAC">
        <w:t xml:space="preserve">° </w:t>
      </w:r>
      <w:r w:rsidRPr="00386840">
        <w:t>port.</w:t>
      </w:r>
    </w:p>
    <w:p w14:paraId="3991E8B9" w14:textId="071AB4A2" w:rsidR="00386840" w:rsidRPr="00386840" w:rsidRDefault="00386840" w:rsidP="00386840">
      <w:pPr>
        <w:numPr>
          <w:ilvl w:val="1"/>
          <w:numId w:val="16"/>
        </w:numPr>
      </w:pPr>
      <w:r w:rsidRPr="00386840">
        <w:t xml:space="preserve">Place the </w:t>
      </w:r>
      <w:r w:rsidRPr="00386840">
        <w:rPr>
          <w:b/>
          <w:bCs/>
        </w:rPr>
        <w:t>Sample</w:t>
      </w:r>
      <w:r w:rsidRPr="00386840">
        <w:t xml:space="preserve"> (or PTFE White Plate) at the 0</w:t>
      </w:r>
      <w:r w:rsidR="00DD3DAC">
        <w:t xml:space="preserve">° </w:t>
      </w:r>
      <w:r w:rsidRPr="00386840">
        <w:t>port.</w:t>
      </w:r>
    </w:p>
    <w:p w14:paraId="2D99CDC9" w14:textId="05BCD5AA" w:rsidR="00386840" w:rsidRPr="00386840" w:rsidRDefault="00386840" w:rsidP="00386840">
      <w:pPr>
        <w:numPr>
          <w:ilvl w:val="1"/>
          <w:numId w:val="16"/>
        </w:numPr>
      </w:pPr>
      <w:r w:rsidRPr="00386840">
        <w:t xml:space="preserve">Connect the </w:t>
      </w:r>
      <w:r w:rsidRPr="00386840">
        <w:rPr>
          <w:b/>
          <w:bCs/>
        </w:rPr>
        <w:t>Fiber</w:t>
      </w:r>
      <w:r w:rsidRPr="00386840">
        <w:t xml:space="preserve"> to the 90</w:t>
      </w:r>
      <w:r w:rsidR="00DD3DAC">
        <w:t xml:space="preserve">° </w:t>
      </w:r>
      <w:r w:rsidRPr="00386840">
        <w:t>port.</w:t>
      </w:r>
    </w:p>
    <w:p w14:paraId="007863ED" w14:textId="3207A7E1" w:rsidR="00386840" w:rsidRPr="00386840" w:rsidRDefault="00386840" w:rsidP="00386840">
      <w:pPr>
        <w:numPr>
          <w:ilvl w:val="0"/>
          <w:numId w:val="16"/>
        </w:numPr>
      </w:pPr>
      <w:r w:rsidRPr="00386840">
        <w:rPr>
          <w:b/>
          <w:bCs/>
        </w:rPr>
        <w:lastRenderedPageBreak/>
        <w:t>Transmittance Configuration:</w:t>
      </w:r>
      <w:r w:rsidRPr="00386840">
        <w:t xml:space="preserve"> * Place both the </w:t>
      </w:r>
      <w:r w:rsidRPr="00386840">
        <w:rPr>
          <w:b/>
          <w:bCs/>
        </w:rPr>
        <w:t>Laser</w:t>
      </w:r>
      <w:r w:rsidRPr="00386840">
        <w:t xml:space="preserve"> and the </w:t>
      </w:r>
      <w:r w:rsidRPr="00386840">
        <w:rPr>
          <w:b/>
          <w:bCs/>
        </w:rPr>
        <w:t>Sample</w:t>
      </w:r>
      <w:r w:rsidRPr="00386840">
        <w:t xml:space="preserve"> at the </w:t>
      </w:r>
      <w:r w:rsidR="00B1403D" w:rsidRPr="00386840">
        <w:t>0</w:t>
      </w:r>
      <w:r w:rsidR="00B1403D">
        <w:t xml:space="preserve">° </w:t>
      </w:r>
      <w:r w:rsidRPr="00386840">
        <w:t>port.</w:t>
      </w:r>
    </w:p>
    <w:p w14:paraId="259E2EA6" w14:textId="2FAEF448" w:rsidR="00386840" w:rsidRPr="00386840" w:rsidRDefault="00386840" w:rsidP="00386840">
      <w:pPr>
        <w:numPr>
          <w:ilvl w:val="1"/>
          <w:numId w:val="16"/>
        </w:numPr>
      </w:pPr>
      <w:r w:rsidRPr="00386840">
        <w:t>Cover the 18</w:t>
      </w:r>
      <w:r w:rsidR="00B1403D" w:rsidRPr="00386840">
        <w:t>0</w:t>
      </w:r>
      <w:r w:rsidR="00B1403D">
        <w:t xml:space="preserve">° </w:t>
      </w:r>
      <w:r w:rsidRPr="00386840">
        <w:t xml:space="preserve">port with a black plug or leave it open to a dark room to prevent </w:t>
      </w:r>
      <w:r w:rsidR="0029525C" w:rsidRPr="00386840">
        <w:t>back reflection</w:t>
      </w:r>
      <w:r w:rsidRPr="00386840">
        <w:t>.</w:t>
      </w:r>
    </w:p>
    <w:p w14:paraId="40706EF2" w14:textId="6E65E773" w:rsidR="00386840" w:rsidRDefault="00386840" w:rsidP="00386840">
      <w:pPr>
        <w:numPr>
          <w:ilvl w:val="0"/>
          <w:numId w:val="16"/>
        </w:numPr>
      </w:pPr>
      <w:r w:rsidRPr="00386840">
        <w:rPr>
          <w:b/>
          <w:bCs/>
        </w:rPr>
        <w:t>Internal Check:</w:t>
      </w:r>
      <w:r w:rsidRPr="00386840">
        <w:t xml:space="preserve"> Ensure the internal </w:t>
      </w:r>
      <w:r w:rsidRPr="00386840">
        <w:rPr>
          <w:b/>
          <w:bCs/>
        </w:rPr>
        <w:t>Baffle</w:t>
      </w:r>
      <w:r w:rsidRPr="00386840">
        <w:t xml:space="preserve"> is positioned between the sample port </w:t>
      </w:r>
      <w:r w:rsidR="0029525C" w:rsidRPr="00386840">
        <w:t>0</w:t>
      </w:r>
      <w:r w:rsidR="0029525C">
        <w:t xml:space="preserve">° </w:t>
      </w:r>
      <w:r w:rsidRPr="00386840">
        <w:t xml:space="preserve">and the detector port </w:t>
      </w:r>
      <w:r w:rsidR="0029525C" w:rsidRPr="00386840">
        <w:t>0</w:t>
      </w:r>
      <w:r w:rsidR="0029525C">
        <w:t xml:space="preserve">° </w:t>
      </w:r>
      <w:r w:rsidRPr="00386840">
        <w:t>to prevent "first strike" light from hitting the sensor directly.</w:t>
      </w:r>
    </w:p>
    <w:p w14:paraId="6821A189" w14:textId="77777777" w:rsidR="004A70BE" w:rsidRDefault="004A70BE" w:rsidP="004A70BE">
      <w:pPr>
        <w:ind w:left="720"/>
        <w:jc w:val="center"/>
      </w:pPr>
      <w:r>
        <w:rPr>
          <w:noProof/>
        </w:rPr>
        <w:drawing>
          <wp:inline distT="0" distB="0" distL="0" distR="0" wp14:anchorId="4ECD892F" wp14:editId="2DF96041">
            <wp:extent cx="4754880" cy="2926080"/>
            <wp:effectExtent l="0" t="0" r="7620" b="7620"/>
            <wp:docPr id="174707014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preferRelativeResize="0">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54880" cy="2926080"/>
                    </a:xfrm>
                    <a:prstGeom prst="rect">
                      <a:avLst/>
                    </a:prstGeom>
                    <a:noFill/>
                    <a:ln>
                      <a:noFill/>
                    </a:ln>
                  </pic:spPr>
                </pic:pic>
              </a:graphicData>
            </a:graphic>
          </wp:inline>
        </w:drawing>
      </w:r>
    </w:p>
    <w:p w14:paraId="38EA25DD" w14:textId="45ED3E52" w:rsidR="00644609" w:rsidRDefault="00644609" w:rsidP="004A70BE">
      <w:pPr>
        <w:ind w:left="720"/>
        <w:jc w:val="center"/>
      </w:pPr>
      <w:r>
        <w:t>Fig. Experiment Setup Diagram for Back Scattering</w:t>
      </w:r>
    </w:p>
    <w:p w14:paraId="7441DDCD" w14:textId="77777777" w:rsidR="00A471DB" w:rsidRDefault="004A70BE" w:rsidP="004A70BE">
      <w:pPr>
        <w:ind w:left="720"/>
        <w:jc w:val="center"/>
      </w:pPr>
      <w:r>
        <w:rPr>
          <w:noProof/>
        </w:rPr>
        <w:drawing>
          <wp:inline distT="0" distB="0" distL="0" distR="0" wp14:anchorId="2D520274" wp14:editId="42FE7627">
            <wp:extent cx="4754880" cy="2926080"/>
            <wp:effectExtent l="0" t="0" r="7620" b="0"/>
            <wp:docPr id="199970861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preferRelativeResize="0">
                      <a:picLocks noChangeAspect="1" noChangeArrowheads="1"/>
                    </pic:cNvPicPr>
                  </pic:nvPicPr>
                  <pic:blipFill rotWithShape="1">
                    <a:blip r:embed="rId6" cstate="print">
                      <a:extLst>
                        <a:ext uri="{28A0092B-C50C-407E-A947-70E740481C1C}">
                          <a14:useLocalDpi xmlns:a14="http://schemas.microsoft.com/office/drawing/2010/main" val="0"/>
                        </a:ext>
                      </a:extLst>
                    </a:blip>
                    <a:srcRect l="-293" t="-2254" r="-293" b="-2254"/>
                    <a:stretch>
                      <a:fillRect/>
                    </a:stretch>
                  </pic:blipFill>
                  <pic:spPr bwMode="auto">
                    <a:xfrm>
                      <a:off x="0" y="0"/>
                      <a:ext cx="4754880" cy="2926080"/>
                    </a:xfrm>
                    <a:prstGeom prst="rect">
                      <a:avLst/>
                    </a:prstGeom>
                    <a:noFill/>
                    <a:ln>
                      <a:noFill/>
                    </a:ln>
                  </pic:spPr>
                </pic:pic>
              </a:graphicData>
            </a:graphic>
          </wp:inline>
        </w:drawing>
      </w:r>
    </w:p>
    <w:p w14:paraId="42F2F31D" w14:textId="5DB8EEA7" w:rsidR="00A471DB" w:rsidRDefault="00A471DB" w:rsidP="004A70BE">
      <w:pPr>
        <w:ind w:left="720"/>
        <w:jc w:val="center"/>
      </w:pPr>
      <w:r>
        <w:t>Fig. Experiment Setup Diagram for Forward Scattering</w:t>
      </w:r>
    </w:p>
    <w:p w14:paraId="3714C34F" w14:textId="1BC1C8D2" w:rsidR="00385FEA" w:rsidRDefault="004A70BE" w:rsidP="004A70BE">
      <w:pPr>
        <w:ind w:left="720"/>
        <w:jc w:val="center"/>
      </w:pPr>
      <w:r>
        <w:rPr>
          <w:noProof/>
        </w:rPr>
        <w:lastRenderedPageBreak/>
        <w:drawing>
          <wp:inline distT="0" distB="0" distL="0" distR="0" wp14:anchorId="34CF7D44" wp14:editId="2798DA3F">
            <wp:extent cx="4754880" cy="2926080"/>
            <wp:effectExtent l="0" t="0" r="7620" b="7620"/>
            <wp:docPr id="437616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54880" cy="2926080"/>
                    </a:xfrm>
                    <a:prstGeom prst="rect">
                      <a:avLst/>
                    </a:prstGeom>
                    <a:noFill/>
                    <a:ln>
                      <a:noFill/>
                    </a:ln>
                  </pic:spPr>
                </pic:pic>
              </a:graphicData>
            </a:graphic>
          </wp:inline>
        </w:drawing>
      </w:r>
    </w:p>
    <w:p w14:paraId="030AFF57" w14:textId="25B818D8" w:rsidR="008254F8" w:rsidRDefault="008254F8" w:rsidP="008254F8">
      <w:pPr>
        <w:ind w:left="720"/>
        <w:jc w:val="center"/>
      </w:pPr>
      <w:r>
        <w:t>Fig. Experiment Setup Diagram for Calibration</w:t>
      </w:r>
    </w:p>
    <w:p w14:paraId="779DFD4A" w14:textId="77777777" w:rsidR="008254F8" w:rsidRPr="00386840" w:rsidRDefault="008254F8" w:rsidP="004A70BE">
      <w:pPr>
        <w:ind w:left="720"/>
        <w:jc w:val="center"/>
      </w:pPr>
    </w:p>
    <w:p w14:paraId="345D1AAF" w14:textId="7C19D03D" w:rsidR="00386840" w:rsidRPr="00386840" w:rsidRDefault="00386840" w:rsidP="00386840">
      <w:pPr>
        <w:pStyle w:val="Heading2"/>
      </w:pPr>
      <w:r>
        <w:t>3.</w:t>
      </w:r>
      <w:r w:rsidRPr="00386840">
        <w:t>4. Fiber Optic Cable (Thorlabs Patch Cable)</w:t>
      </w:r>
    </w:p>
    <w:p w14:paraId="72D588C8" w14:textId="77777777" w:rsidR="00386840" w:rsidRPr="00386840" w:rsidRDefault="00386840" w:rsidP="00386840">
      <w:r w:rsidRPr="00386840">
        <w:t>This transports the light from the sphere to the detector.</w:t>
      </w:r>
    </w:p>
    <w:p w14:paraId="04ED5F5D" w14:textId="77777777" w:rsidR="00386840" w:rsidRPr="00386840" w:rsidRDefault="00386840" w:rsidP="00386840">
      <w:pPr>
        <w:numPr>
          <w:ilvl w:val="0"/>
          <w:numId w:val="17"/>
        </w:numPr>
      </w:pPr>
      <w:r w:rsidRPr="00386840">
        <w:rPr>
          <w:b/>
          <w:bCs/>
        </w:rPr>
        <w:t>Cleaning:</w:t>
      </w:r>
      <w:r w:rsidRPr="00386840">
        <w:t xml:space="preserve"> Use a lint-free wipe and 99% Isopropyl Alcohol to clean the tips in a single-direction "S" motion.</w:t>
      </w:r>
    </w:p>
    <w:p w14:paraId="21702C42" w14:textId="092ECCF4" w:rsidR="00386840" w:rsidRPr="00386840" w:rsidRDefault="00386840" w:rsidP="00386840">
      <w:pPr>
        <w:numPr>
          <w:ilvl w:val="0"/>
          <w:numId w:val="17"/>
        </w:numPr>
      </w:pPr>
      <w:r w:rsidRPr="00386840">
        <w:rPr>
          <w:b/>
          <w:bCs/>
        </w:rPr>
        <w:t>Connection:</w:t>
      </w:r>
      <w:r w:rsidRPr="00386840">
        <w:t xml:space="preserve"> Screw the SMA connectors finger tight. Do not use tools, as over-tightening can crack the fiber face.</w:t>
      </w:r>
    </w:p>
    <w:p w14:paraId="675E9FAA" w14:textId="77777777" w:rsidR="00386840" w:rsidRPr="00386840" w:rsidRDefault="00386840" w:rsidP="00386840">
      <w:pPr>
        <w:numPr>
          <w:ilvl w:val="0"/>
          <w:numId w:val="17"/>
        </w:numPr>
      </w:pPr>
      <w:r w:rsidRPr="00386840">
        <w:rPr>
          <w:b/>
          <w:bCs/>
        </w:rPr>
        <w:t>Routing:</w:t>
      </w:r>
      <w:r w:rsidRPr="00386840">
        <w:t xml:space="preserve"> Ensure the cable has a "relaxed" curve. A bend radius smaller than </w:t>
      </w:r>
      <w:r w:rsidRPr="00386840">
        <w:rPr>
          <w:b/>
          <w:bCs/>
        </w:rPr>
        <w:t>15 mm</w:t>
      </w:r>
      <w:r w:rsidRPr="00386840">
        <w:t xml:space="preserve"> will cause significant signal loss and measurement errors.</w:t>
      </w:r>
    </w:p>
    <w:p w14:paraId="342025BC" w14:textId="69103404" w:rsidR="00386840" w:rsidRPr="00386840" w:rsidRDefault="00386840" w:rsidP="00386840">
      <w:pPr>
        <w:pStyle w:val="Heading2"/>
      </w:pPr>
      <w:r>
        <w:t>3.</w:t>
      </w:r>
      <w:r w:rsidRPr="00386840">
        <w:t>5. Oscilloscope (</w:t>
      </w:r>
      <w:proofErr w:type="spellStart"/>
      <w:r w:rsidRPr="00386840">
        <w:t>Owon</w:t>
      </w:r>
      <w:proofErr w:type="spellEnd"/>
      <w:r w:rsidRPr="00386840">
        <w:t xml:space="preserve"> SDS1202)</w:t>
      </w:r>
    </w:p>
    <w:p w14:paraId="50546321" w14:textId="77777777" w:rsidR="00386840" w:rsidRPr="00386840" w:rsidRDefault="00386840" w:rsidP="00386840">
      <w:r w:rsidRPr="00386840">
        <w:t>The scope visualizes and measures the final voltage.</w:t>
      </w:r>
    </w:p>
    <w:p w14:paraId="506BCDEA" w14:textId="77777777" w:rsidR="00386840" w:rsidRPr="00386840" w:rsidRDefault="00386840" w:rsidP="00386840">
      <w:pPr>
        <w:numPr>
          <w:ilvl w:val="0"/>
          <w:numId w:val="18"/>
        </w:numPr>
      </w:pPr>
      <w:r w:rsidRPr="00386840">
        <w:rPr>
          <w:b/>
          <w:bCs/>
        </w:rPr>
        <w:t>Channel 1 Menu:</w:t>
      </w:r>
    </w:p>
    <w:p w14:paraId="52C77D8C" w14:textId="77777777" w:rsidR="00386840" w:rsidRPr="00386840" w:rsidRDefault="00386840" w:rsidP="00386840">
      <w:pPr>
        <w:numPr>
          <w:ilvl w:val="1"/>
          <w:numId w:val="18"/>
        </w:numPr>
      </w:pPr>
      <w:r w:rsidRPr="00386840">
        <w:rPr>
          <w:b/>
          <w:bCs/>
        </w:rPr>
        <w:t>Coupling:</w:t>
      </w:r>
      <w:r w:rsidRPr="00386840">
        <w:t xml:space="preserve"> Set to </w:t>
      </w:r>
      <w:r w:rsidRPr="00386840">
        <w:rPr>
          <w:b/>
          <w:bCs/>
        </w:rPr>
        <w:t>DC</w:t>
      </w:r>
      <w:r w:rsidRPr="00386840">
        <w:t>.</w:t>
      </w:r>
    </w:p>
    <w:p w14:paraId="4A284125" w14:textId="77777777" w:rsidR="00386840" w:rsidRPr="00386840" w:rsidRDefault="00386840" w:rsidP="00386840">
      <w:pPr>
        <w:numPr>
          <w:ilvl w:val="1"/>
          <w:numId w:val="18"/>
        </w:numPr>
      </w:pPr>
      <w:r w:rsidRPr="00386840">
        <w:rPr>
          <w:b/>
          <w:bCs/>
        </w:rPr>
        <w:t>Invert:</w:t>
      </w:r>
      <w:r w:rsidRPr="00386840">
        <w:t xml:space="preserve"> Set to </w:t>
      </w:r>
      <w:r w:rsidRPr="00386840">
        <w:rPr>
          <w:b/>
          <w:bCs/>
        </w:rPr>
        <w:t>ON</w:t>
      </w:r>
      <w:r w:rsidRPr="00386840">
        <w:t>. (The Hamamatsu circuit often produces a negative voltage for light increase; inverting makes the data intuitive: more light = higher positive voltage).</w:t>
      </w:r>
    </w:p>
    <w:p w14:paraId="055807C1" w14:textId="77777777" w:rsidR="00386840" w:rsidRPr="00386840" w:rsidRDefault="00386840" w:rsidP="00386840">
      <w:pPr>
        <w:numPr>
          <w:ilvl w:val="1"/>
          <w:numId w:val="18"/>
        </w:numPr>
      </w:pPr>
      <w:r w:rsidRPr="00386840">
        <w:rPr>
          <w:b/>
          <w:bCs/>
        </w:rPr>
        <w:t>Probe:</w:t>
      </w:r>
      <w:r w:rsidRPr="00386840">
        <w:t xml:space="preserve"> Set to </w:t>
      </w:r>
      <w:r w:rsidRPr="00386840">
        <w:rPr>
          <w:b/>
          <w:bCs/>
        </w:rPr>
        <w:t>1X</w:t>
      </w:r>
      <w:r w:rsidRPr="00386840">
        <w:t>.</w:t>
      </w:r>
    </w:p>
    <w:p w14:paraId="1D2E2C64" w14:textId="77777777" w:rsidR="00386840" w:rsidRPr="00386840" w:rsidRDefault="00386840" w:rsidP="00386840">
      <w:pPr>
        <w:numPr>
          <w:ilvl w:val="0"/>
          <w:numId w:val="18"/>
        </w:numPr>
      </w:pPr>
      <w:r w:rsidRPr="00386840">
        <w:rPr>
          <w:b/>
          <w:bCs/>
        </w:rPr>
        <w:lastRenderedPageBreak/>
        <w:t>Vertical Adjust:</w:t>
      </w:r>
      <w:r w:rsidRPr="00386840">
        <w:t xml:space="preserve"> Set </w:t>
      </w:r>
      <w:r w:rsidRPr="00386840">
        <w:rPr>
          <w:b/>
          <w:bCs/>
        </w:rPr>
        <w:t>Volts/Div</w:t>
      </w:r>
      <w:r w:rsidRPr="00386840">
        <w:t xml:space="preserve"> so the signal occupies at least 50% of the screen height to maximize the 8-bit resolution.</w:t>
      </w:r>
    </w:p>
    <w:p w14:paraId="51EE2048" w14:textId="76694BA9" w:rsidR="00132041" w:rsidRDefault="00386840" w:rsidP="00132041">
      <w:pPr>
        <w:numPr>
          <w:ilvl w:val="0"/>
          <w:numId w:val="18"/>
        </w:numPr>
      </w:pPr>
      <w:r w:rsidRPr="00386840">
        <w:rPr>
          <w:b/>
          <w:bCs/>
        </w:rPr>
        <w:t>Acquisition Mode:</w:t>
      </w:r>
      <w:r w:rsidRPr="00386840">
        <w:t xml:space="preserve"> Press the </w:t>
      </w:r>
      <w:r w:rsidRPr="00386840">
        <w:rPr>
          <w:b/>
          <w:bCs/>
        </w:rPr>
        <w:t>Acquire</w:t>
      </w:r>
      <w:r w:rsidRPr="00386840">
        <w:t xml:space="preserve"> button and select </w:t>
      </w:r>
      <w:r w:rsidRPr="00386840">
        <w:rPr>
          <w:b/>
          <w:bCs/>
        </w:rPr>
        <w:t>Average (16 or 64)</w:t>
      </w:r>
      <w:r w:rsidRPr="00386840">
        <w:t>. This filters out electrical noise and gives you stable numerical value for your calculations.</w:t>
      </w:r>
    </w:p>
    <w:p w14:paraId="1CAE837E" w14:textId="6C3BCF76" w:rsidR="00172AC6" w:rsidRDefault="00172AC6" w:rsidP="00172AC6">
      <w:pPr>
        <w:pStyle w:val="Heading1"/>
      </w:pPr>
      <w:r>
        <w:t>4. Data Collection</w:t>
      </w:r>
    </w:p>
    <w:p w14:paraId="6DF73E4E" w14:textId="16254A6A" w:rsidR="00172AC6" w:rsidRDefault="00172AC6" w:rsidP="00172AC6">
      <w:pPr>
        <w:pStyle w:val="Heading2"/>
      </w:pPr>
      <w:r>
        <w:t>4.1. Data copying from the Oscilloscope</w:t>
      </w:r>
    </w:p>
    <w:p w14:paraId="411E25C1" w14:textId="77777777" w:rsidR="00172AC6" w:rsidRDefault="00172AC6" w:rsidP="00172AC6">
      <w:pPr>
        <w:pStyle w:val="ListParagraph"/>
        <w:numPr>
          <w:ilvl w:val="0"/>
          <w:numId w:val="19"/>
        </w:numPr>
      </w:pPr>
      <w:r>
        <w:t xml:space="preserve">Format the USB drive with FAT32. </w:t>
      </w:r>
    </w:p>
    <w:p w14:paraId="3C9B3AD9" w14:textId="77777777" w:rsidR="00172AC6" w:rsidRDefault="00172AC6" w:rsidP="00172AC6">
      <w:pPr>
        <w:pStyle w:val="ListParagraph"/>
        <w:numPr>
          <w:ilvl w:val="0"/>
          <w:numId w:val="19"/>
        </w:numPr>
      </w:pPr>
      <w:r>
        <w:t>When plugged in, USB connected message should appear on the screen.</w:t>
      </w:r>
    </w:p>
    <w:p w14:paraId="2A2D7997" w14:textId="77777777" w:rsidR="00172AC6" w:rsidRDefault="00172AC6" w:rsidP="00172AC6">
      <w:pPr>
        <w:pStyle w:val="ListParagraph"/>
        <w:numPr>
          <w:ilvl w:val="0"/>
          <w:numId w:val="19"/>
        </w:numPr>
      </w:pPr>
      <w:r>
        <w:t xml:space="preserve">Save/Recall button to save the raw data point. </w:t>
      </w:r>
    </w:p>
    <w:p w14:paraId="2D9E58C5" w14:textId="77777777" w:rsidR="00172AC6" w:rsidRDefault="00172AC6" w:rsidP="00172AC6">
      <w:pPr>
        <w:pStyle w:val="ListParagraph"/>
        <w:numPr>
          <w:ilvl w:val="0"/>
          <w:numId w:val="19"/>
        </w:numPr>
      </w:pPr>
      <w:r>
        <w:t>Change the data type.</w:t>
      </w:r>
    </w:p>
    <w:p w14:paraId="2EC038E9" w14:textId="77777777" w:rsidR="00172AC6" w:rsidRDefault="00172AC6" w:rsidP="00172AC6">
      <w:pPr>
        <w:pStyle w:val="ListParagraph"/>
        <w:numPr>
          <w:ilvl w:val="0"/>
          <w:numId w:val="19"/>
        </w:numPr>
      </w:pPr>
      <w:r>
        <w:t>Check the data source, (CH 1).</w:t>
      </w:r>
    </w:p>
    <w:p w14:paraId="1F541717" w14:textId="77777777" w:rsidR="00172AC6" w:rsidRDefault="00172AC6" w:rsidP="00172AC6">
      <w:pPr>
        <w:pStyle w:val="ListParagraph"/>
        <w:numPr>
          <w:ilvl w:val="0"/>
          <w:numId w:val="19"/>
        </w:numPr>
      </w:pPr>
      <w:r>
        <w:t>Can change the name using the object knob.</w:t>
      </w:r>
    </w:p>
    <w:p w14:paraId="78069C07" w14:textId="77777777" w:rsidR="00172AC6" w:rsidRDefault="00172AC6" w:rsidP="00172AC6">
      <w:pPr>
        <w:pStyle w:val="ListParagraph"/>
        <w:numPr>
          <w:ilvl w:val="0"/>
          <w:numId w:val="19"/>
        </w:numPr>
      </w:pPr>
      <w:r>
        <w:t>Can save PNG.</w:t>
      </w:r>
    </w:p>
    <w:p w14:paraId="309CAE1B" w14:textId="77777777" w:rsidR="00172AC6" w:rsidRDefault="00172AC6" w:rsidP="00172AC6">
      <w:pPr>
        <w:pStyle w:val="ListParagraph"/>
        <w:numPr>
          <w:ilvl w:val="0"/>
          <w:numId w:val="19"/>
        </w:numPr>
      </w:pPr>
      <w:r>
        <w:t>Can use print/copy to use the setting immediately.</w:t>
      </w:r>
    </w:p>
    <w:p w14:paraId="05D01B80" w14:textId="77777777" w:rsidR="00172AC6" w:rsidRDefault="00172AC6" w:rsidP="00172AC6">
      <w:pPr>
        <w:pStyle w:val="ListParagraph"/>
        <w:numPr>
          <w:ilvl w:val="0"/>
          <w:numId w:val="19"/>
        </w:numPr>
      </w:pPr>
      <w:r>
        <w:t>Voltage and Time graph can be produced.</w:t>
      </w:r>
    </w:p>
    <w:p w14:paraId="1BBBC13D" w14:textId="77777777" w:rsidR="00172AC6" w:rsidRDefault="00172AC6" w:rsidP="00172AC6">
      <w:pPr>
        <w:pStyle w:val="ListParagraph"/>
        <w:numPr>
          <w:ilvl w:val="0"/>
          <w:numId w:val="19"/>
        </w:numPr>
      </w:pPr>
      <w:r w:rsidRPr="00ED2CCA">
        <w:rPr>
          <w:b/>
          <w:bCs/>
        </w:rPr>
        <w:t>The Value:</w:t>
      </w:r>
      <w:r w:rsidRPr="00ED2CCA">
        <w:t xml:space="preserve"> Since your laser signal is a steady DC level, the rows will all have very similar values. </w:t>
      </w:r>
      <w:r w:rsidRPr="00ED2CCA">
        <w:rPr>
          <w:b/>
          <w:bCs/>
        </w:rPr>
        <w:t>Average</w:t>
      </w:r>
      <w:r w:rsidRPr="00ED2CCA">
        <w:t xml:space="preserve"> these rows to get a single, stable voltage number. This helps eliminate the "8-bit noise" and gives you a much cleaner input for the </w:t>
      </w:r>
      <w:r w:rsidRPr="00ED2CCA">
        <w:rPr>
          <w:b/>
          <w:bCs/>
        </w:rPr>
        <w:t>Inverse Adding-Doubling (IAD)</w:t>
      </w:r>
      <w:r w:rsidRPr="00ED2CCA">
        <w:t xml:space="preserve"> program.</w:t>
      </w:r>
    </w:p>
    <w:p w14:paraId="0CF0FC6F" w14:textId="77777777" w:rsidR="00172AC6" w:rsidRPr="00004A39" w:rsidRDefault="00172AC6" w:rsidP="00172AC6">
      <w:pPr>
        <w:pStyle w:val="ListParagraph"/>
        <w:numPr>
          <w:ilvl w:val="0"/>
          <w:numId w:val="19"/>
        </w:numPr>
      </w:pPr>
      <w:r w:rsidRPr="00004A39">
        <w:t>Use the average value of Voltage column to further process.</w:t>
      </w:r>
    </w:p>
    <w:p w14:paraId="1F691099" w14:textId="77777777" w:rsidR="00172AC6" w:rsidRDefault="00172AC6" w:rsidP="00172AC6"/>
    <w:p w14:paraId="17E5B46B" w14:textId="4B4CEAC1" w:rsidR="00C03135" w:rsidRDefault="002C0657" w:rsidP="009A3403">
      <w:pPr>
        <w:pStyle w:val="Heading1"/>
      </w:pPr>
      <w:r>
        <w:t>5</w:t>
      </w:r>
      <w:r w:rsidR="00386840">
        <w:t>. Measurement procedure</w:t>
      </w:r>
      <w:r w:rsidR="001C3456">
        <w:t>s</w:t>
      </w:r>
    </w:p>
    <w:p w14:paraId="6297E80E" w14:textId="760066E7" w:rsidR="004767AB" w:rsidRDefault="004767AB" w:rsidP="002172D2">
      <w:pPr>
        <w:pStyle w:val="Heading2"/>
      </w:pPr>
      <w:r>
        <w:t>5.1</w:t>
      </w:r>
      <w:r w:rsidR="00CF2775">
        <w:t>.</w:t>
      </w:r>
      <w:r>
        <w:t xml:space="preserve"> Integrating Sphere calibration</w:t>
      </w:r>
    </w:p>
    <w:p w14:paraId="136B0F0E" w14:textId="1ABF2B22" w:rsidR="008E1341" w:rsidRDefault="008E1341" w:rsidP="004767AB">
      <w:r>
        <w:tab/>
        <w:t xml:space="preserve">The sphere wall reflectance </w:t>
      </w:r>
      <w:proofErr w:type="spellStart"/>
      <w:r w:rsidRPr="00CC7EA0">
        <w:rPr>
          <w:i/>
          <w:iCs/>
        </w:rPr>
        <w:t>r</w:t>
      </w:r>
      <w:r w:rsidRPr="00CC7EA0">
        <w:rPr>
          <w:i/>
          <w:iCs/>
          <w:vertAlign w:val="subscript"/>
        </w:rPr>
        <w:t>w</w:t>
      </w:r>
      <w:proofErr w:type="spellEnd"/>
      <w:r>
        <w:t xml:space="preserve"> is critical.</w:t>
      </w:r>
      <w:r w:rsidR="00F46B86">
        <w:t xml:space="preserve"> Two </w:t>
      </w:r>
      <w:r w:rsidR="009B41E1">
        <w:t>measurements</w:t>
      </w:r>
      <w:r w:rsidR="00F46B86">
        <w:t xml:space="preserve"> are need</w:t>
      </w:r>
      <w:r w:rsidR="009B41E1">
        <w:t>ed</w:t>
      </w:r>
      <w:r w:rsidR="00F46B86">
        <w:t xml:space="preserve"> for this experiment. </w:t>
      </w:r>
    </w:p>
    <w:p w14:paraId="327ED85E" w14:textId="4BC1C15E" w:rsidR="009B41E1" w:rsidRDefault="00000000" w:rsidP="004767AB">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w</m:t>
                  </m:r>
                </m:sub>
              </m:sSub>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sSub>
            <m:sSubPr>
              <m:ctrlPr>
                <w:rPr>
                  <w:rFonts w:ascii="Cambria Math" w:hAnsi="Cambria Math"/>
                  <w:i/>
                </w:rPr>
              </m:ctrlPr>
            </m:sSubPr>
            <m:e>
              <m:r>
                <w:rPr>
                  <w:rFonts w:ascii="Cambria Math" w:hAnsi="Cambria Math"/>
                </w:rPr>
                <m:t>r</m:t>
              </m:r>
            </m:e>
            <m:sub>
              <m:r>
                <w:rPr>
                  <w:rFonts w:ascii="Cambria Math" w:hAnsi="Cambria Math"/>
                </w:rPr>
                <m:t>d</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e</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s</m:t>
              </m:r>
            </m:sub>
          </m:sSub>
          <m:sSub>
            <m:sSubPr>
              <m:ctrlPr>
                <w:rPr>
                  <w:rFonts w:ascii="Cambria Math" w:hAnsi="Cambria Math"/>
                  <w:i/>
                </w:rPr>
              </m:ctrlPr>
            </m:sSubPr>
            <m:e>
              <m:r>
                <w:rPr>
                  <w:rFonts w:ascii="Cambria Math" w:hAnsi="Cambria Math"/>
                </w:rPr>
                <m:t>r</m:t>
              </m:r>
            </m:e>
            <m:sub>
              <m:r>
                <w:rPr>
                  <w:rFonts w:ascii="Cambria Math" w:hAnsi="Cambria Math"/>
                </w:rPr>
                <m:t>std</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e</m:t>
                  </m:r>
                </m:sub>
              </m:sSub>
            </m:e>
          </m:d>
          <m:f>
            <m:fPr>
              <m:ctrlPr>
                <w:rPr>
                  <w:rFonts w:ascii="Cambria Math" w:hAnsi="Cambria Math"/>
                  <w:i/>
                </w:rPr>
              </m:ctrlPr>
            </m:fPr>
            <m:num>
              <m:sSubSup>
                <m:sSubSupPr>
                  <m:ctrlPr>
                    <w:rPr>
                      <w:rFonts w:ascii="Cambria Math" w:hAnsi="Cambria Math"/>
                      <w:i/>
                    </w:rPr>
                  </m:ctrlPr>
                </m:sSubSupPr>
                <m:e>
                  <m:r>
                    <w:rPr>
                      <w:rFonts w:ascii="Cambria Math" w:hAnsi="Cambria Math"/>
                    </w:rPr>
                    <m:t>R</m:t>
                  </m:r>
                </m:e>
                <m:sub>
                  <m:r>
                    <w:rPr>
                      <w:rFonts w:ascii="Cambria Math" w:hAnsi="Cambria Math"/>
                    </w:rPr>
                    <m:t>std</m:t>
                  </m:r>
                </m:sub>
                <m:sup>
                  <m:r>
                    <w:rPr>
                      <w:rFonts w:ascii="Cambria Math" w:hAnsi="Cambria Math"/>
                    </w:rPr>
                    <m:t>diffuse</m:t>
                  </m:r>
                </m:sup>
              </m:sSubSup>
            </m:num>
            <m:den>
              <m:sSubSup>
                <m:sSubSupPr>
                  <m:ctrlPr>
                    <w:rPr>
                      <w:rFonts w:ascii="Cambria Math" w:hAnsi="Cambria Math"/>
                      <w:i/>
                    </w:rPr>
                  </m:ctrlPr>
                </m:sSubSupPr>
                <m:e>
                  <m:r>
                    <w:rPr>
                      <w:rFonts w:ascii="Cambria Math" w:hAnsi="Cambria Math"/>
                    </w:rPr>
                    <m:t>R</m:t>
                  </m:r>
                </m:e>
                <m:sub>
                  <m:r>
                    <w:rPr>
                      <w:rFonts w:ascii="Cambria Math" w:hAnsi="Cambria Math"/>
                    </w:rPr>
                    <m:t>std</m:t>
                  </m:r>
                </m:sub>
                <m:sup>
                  <m:r>
                    <w:rPr>
                      <w:rFonts w:ascii="Cambria Math" w:hAnsi="Cambria Math"/>
                    </w:rPr>
                    <m:t>diffuse</m:t>
                  </m:r>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0</m:t>
                  </m:r>
                </m:sub>
                <m:sup>
                  <m:r>
                    <w:rPr>
                      <w:rFonts w:ascii="Cambria Math" w:hAnsi="Cambria Math"/>
                    </w:rPr>
                    <m:t>diffuse</m:t>
                  </m:r>
                </m:sup>
              </m:sSubSup>
            </m:den>
          </m:f>
        </m:oMath>
      </m:oMathPara>
    </w:p>
    <w:p w14:paraId="3DBC4B9B" w14:textId="77777777" w:rsidR="00F46B86" w:rsidRPr="008E1341" w:rsidRDefault="00F46B86" w:rsidP="004767AB"/>
    <w:p w14:paraId="5A556119" w14:textId="1EFFF2AB" w:rsidR="009B50E7" w:rsidRDefault="009B50E7" w:rsidP="00BF5B7C">
      <w:pPr>
        <w:ind w:firstLine="720"/>
        <w:rPr>
          <w:rFonts w:eastAsiaTheme="minorEastAsia"/>
        </w:rPr>
      </w:pPr>
      <w:r w:rsidRPr="009B50E7">
        <w:lastRenderedPageBreak/>
        <w:t xml:space="preserve">The two </w:t>
      </w:r>
      <w:r>
        <w:t xml:space="preserve">diffuse reflectance </w:t>
      </w:r>
      <m:oMath>
        <m:sSubSup>
          <m:sSubSupPr>
            <m:ctrlPr>
              <w:rPr>
                <w:rFonts w:ascii="Cambria Math" w:hAnsi="Cambria Math"/>
                <w:i/>
              </w:rPr>
            </m:ctrlPr>
          </m:sSubSupPr>
          <m:e>
            <m:r>
              <w:rPr>
                <w:rFonts w:ascii="Cambria Math" w:hAnsi="Cambria Math"/>
              </w:rPr>
              <m:t>R</m:t>
            </m:r>
          </m:e>
          <m:sub>
            <m:r>
              <w:rPr>
                <w:rFonts w:ascii="Cambria Math" w:hAnsi="Cambria Math"/>
              </w:rPr>
              <m:t>std</m:t>
            </m:r>
          </m:sub>
          <m:sup>
            <m:r>
              <w:rPr>
                <w:rFonts w:ascii="Cambria Math" w:hAnsi="Cambria Math"/>
              </w:rPr>
              <m:t>diffuse</m:t>
            </m:r>
          </m:sup>
        </m:sSubSup>
      </m:oMath>
      <w:r>
        <w:t>a</w:t>
      </w:r>
      <w:r w:rsidRPr="009B50E7">
        <w:t xml:space="preserve">nd </w:t>
      </w:r>
      <m:oMath>
        <m:sSubSup>
          <m:sSubSupPr>
            <m:ctrlPr>
              <w:rPr>
                <w:rFonts w:ascii="Cambria Math" w:hAnsi="Cambria Math"/>
                <w:i/>
              </w:rPr>
            </m:ctrlPr>
          </m:sSubSupPr>
          <m:e>
            <m:r>
              <w:rPr>
                <w:rFonts w:ascii="Cambria Math" w:hAnsi="Cambria Math"/>
              </w:rPr>
              <m:t>R</m:t>
            </m:r>
          </m:e>
          <m:sub>
            <m:r>
              <w:rPr>
                <w:rFonts w:ascii="Cambria Math" w:hAnsi="Cambria Math"/>
              </w:rPr>
              <m:t>0</m:t>
            </m:r>
          </m:sub>
          <m:sup>
            <m:r>
              <w:rPr>
                <w:rFonts w:ascii="Cambria Math" w:hAnsi="Cambria Math"/>
              </w:rPr>
              <m:t>diffuse</m:t>
            </m:r>
          </m:sup>
        </m:sSubSup>
      </m:oMath>
      <w:r>
        <w:rPr>
          <w:rFonts w:eastAsiaTheme="minorEastAsia"/>
        </w:rPr>
        <w:t>will only differ the amount of diffuse light leaking from the sphere when the port is empty. Consequently, the difference will be small and any error in the measurement will be magnified when the division is done.</w:t>
      </w:r>
    </w:p>
    <w:p w14:paraId="5B91CB2F" w14:textId="2A2B9142" w:rsidR="00020A2F" w:rsidRDefault="004C0506" w:rsidP="004C0506">
      <w:pPr>
        <w:jc w:val="center"/>
        <w:rPr>
          <w:rFonts w:eastAsiaTheme="minorEastAsia"/>
        </w:rPr>
      </w:pPr>
      <w:r>
        <w:rPr>
          <w:rFonts w:eastAsiaTheme="minorEastAsia"/>
          <w:noProof/>
        </w:rPr>
        <w:drawing>
          <wp:inline distT="0" distB="0" distL="0" distR="0" wp14:anchorId="54C0D2FB" wp14:editId="72043CAE">
            <wp:extent cx="4982761" cy="4696359"/>
            <wp:effectExtent l="0" t="0" r="8890" b="9525"/>
            <wp:docPr id="687702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86981" cy="4700336"/>
                    </a:xfrm>
                    <a:prstGeom prst="rect">
                      <a:avLst/>
                    </a:prstGeom>
                    <a:noFill/>
                    <a:ln>
                      <a:noFill/>
                    </a:ln>
                  </pic:spPr>
                </pic:pic>
              </a:graphicData>
            </a:graphic>
          </wp:inline>
        </w:drawing>
      </w:r>
    </w:p>
    <w:p w14:paraId="4038ADB9" w14:textId="688DAA4F" w:rsidR="004C0506" w:rsidRDefault="004C0506" w:rsidP="004C0506">
      <w:pPr>
        <w:jc w:val="center"/>
        <w:rPr>
          <w:rFonts w:eastAsiaTheme="minorEastAsia"/>
        </w:rPr>
      </w:pPr>
      <w:r>
        <w:rPr>
          <w:rFonts w:eastAsiaTheme="minorEastAsia"/>
        </w:rPr>
        <w:t>Fig. The two experiments need to determine the sphere wall reflectance.</w:t>
      </w:r>
    </w:p>
    <w:p w14:paraId="11BB92C4" w14:textId="575515B9" w:rsidR="00CF4681" w:rsidRPr="004C0984" w:rsidRDefault="004C0984" w:rsidP="00F26C88">
      <w:pPr>
        <w:ind w:firstLine="720"/>
        <w:rPr>
          <w:rFonts w:eastAsiaTheme="minorEastAsia"/>
        </w:rPr>
      </w:pPr>
      <w:r>
        <w:rPr>
          <w:rFonts w:eastAsiaTheme="minorEastAsia"/>
        </w:rPr>
        <w:t>The reason that this is a hard experiment to do well is that the quality of interest is the difference between the two measurements. This is a small difference and is roughly proportional to relative area of the sample port a</w:t>
      </w:r>
      <w:r>
        <w:rPr>
          <w:rFonts w:eastAsiaTheme="minorEastAsia"/>
          <w:vertAlign w:val="subscript"/>
        </w:rPr>
        <w:t>s</w:t>
      </w:r>
      <w:r>
        <w:rPr>
          <w:rFonts w:eastAsiaTheme="minorEastAsia"/>
        </w:rPr>
        <w:t>.</w:t>
      </w:r>
    </w:p>
    <w:p w14:paraId="64D24012" w14:textId="10114088" w:rsidR="00020A2F" w:rsidRDefault="00F66346" w:rsidP="004767AB">
      <w:pPr>
        <w:rPr>
          <w:rFonts w:eastAsiaTheme="minorEastAsia"/>
        </w:rPr>
      </w:pPr>
      <w:r>
        <w:rPr>
          <w:rFonts w:eastAsiaTheme="minorEastAsia"/>
        </w:rPr>
        <w:t>Method</w:t>
      </w:r>
      <w:r w:rsidR="004F214D">
        <w:rPr>
          <w:rFonts w:eastAsiaTheme="minorEastAsia"/>
        </w:rPr>
        <w:t xml:space="preserve"> to obtain </w:t>
      </w:r>
      <m:oMath>
        <m:sSubSup>
          <m:sSubSupPr>
            <m:ctrlPr>
              <w:rPr>
                <w:rFonts w:ascii="Cambria Math" w:hAnsi="Cambria Math"/>
                <w:i/>
              </w:rPr>
            </m:ctrlPr>
          </m:sSubSupPr>
          <m:e>
            <m:r>
              <w:rPr>
                <w:rFonts w:ascii="Cambria Math" w:hAnsi="Cambria Math"/>
              </w:rPr>
              <m:t>R</m:t>
            </m:r>
          </m:e>
          <m:sub>
            <m:r>
              <w:rPr>
                <w:rFonts w:ascii="Cambria Math" w:hAnsi="Cambria Math"/>
              </w:rPr>
              <m:t>std</m:t>
            </m:r>
          </m:sub>
          <m:sup>
            <m:r>
              <w:rPr>
                <w:rFonts w:ascii="Cambria Math" w:hAnsi="Cambria Math"/>
              </w:rPr>
              <m:t>diffuse</m:t>
            </m:r>
          </m:sup>
        </m:sSubSup>
      </m:oMath>
      <w:r w:rsidR="004F214D">
        <w:t xml:space="preserve">and </w:t>
      </w:r>
      <w:r w:rsidR="004F214D" w:rsidRPr="009B50E7">
        <w:t xml:space="preserve"> </w:t>
      </w:r>
      <m:oMath>
        <m:sSubSup>
          <m:sSubSupPr>
            <m:ctrlPr>
              <w:rPr>
                <w:rFonts w:ascii="Cambria Math" w:hAnsi="Cambria Math"/>
                <w:i/>
              </w:rPr>
            </m:ctrlPr>
          </m:sSubSupPr>
          <m:e>
            <m:r>
              <w:rPr>
                <w:rFonts w:ascii="Cambria Math" w:hAnsi="Cambria Math"/>
              </w:rPr>
              <m:t>R</m:t>
            </m:r>
          </m:e>
          <m:sub>
            <m:r>
              <w:rPr>
                <w:rFonts w:ascii="Cambria Math" w:hAnsi="Cambria Math"/>
              </w:rPr>
              <m:t>0</m:t>
            </m:r>
          </m:sub>
          <m:sup>
            <m:r>
              <w:rPr>
                <w:rFonts w:ascii="Cambria Math" w:hAnsi="Cambria Math"/>
              </w:rPr>
              <m:t>diffuse</m:t>
            </m:r>
          </m:sup>
        </m:sSubSup>
      </m:oMath>
      <w:r w:rsidR="004F214D">
        <w:rPr>
          <w:rFonts w:eastAsiaTheme="minorEastAsia"/>
        </w:rPr>
        <w:t>:</w:t>
      </w:r>
    </w:p>
    <w:p w14:paraId="64FF5E52" w14:textId="7901B341" w:rsidR="00020A2F" w:rsidRDefault="00F66346" w:rsidP="004F214D">
      <w:pPr>
        <w:pStyle w:val="ListParagraph"/>
        <w:numPr>
          <w:ilvl w:val="0"/>
          <w:numId w:val="22"/>
        </w:numPr>
        <w:rPr>
          <w:rFonts w:eastAsiaTheme="minorEastAsia"/>
        </w:rPr>
      </w:pPr>
      <w:r w:rsidRPr="004F214D">
        <w:rPr>
          <w:rFonts w:eastAsiaTheme="minorEastAsia"/>
        </w:rPr>
        <w:t>Need</w:t>
      </w:r>
      <w:r w:rsidR="004F214D">
        <w:rPr>
          <w:rFonts w:eastAsiaTheme="minorEastAsia"/>
        </w:rPr>
        <w:t>ed</w:t>
      </w:r>
      <w:r w:rsidRPr="004F214D">
        <w:rPr>
          <w:rFonts w:eastAsiaTheme="minorEastAsia"/>
        </w:rPr>
        <w:t xml:space="preserve"> to record two primary voltages from the oscilloscope.</w:t>
      </w:r>
    </w:p>
    <w:p w14:paraId="6556B4E8" w14:textId="3E17585C" w:rsidR="004F214D" w:rsidRDefault="00AE4137" w:rsidP="004F214D">
      <w:pPr>
        <w:pStyle w:val="ListParagraph"/>
        <w:numPr>
          <w:ilvl w:val="0"/>
          <w:numId w:val="22"/>
        </w:numPr>
        <w:rPr>
          <w:rFonts w:eastAsiaTheme="minorEastAsia"/>
        </w:rPr>
      </w:pPr>
      <w:proofErr w:type="spellStart"/>
      <w:r>
        <w:rPr>
          <w:rFonts w:eastAsiaTheme="minorEastAsia"/>
        </w:rPr>
        <w:t>V</w:t>
      </w:r>
      <w:r>
        <w:rPr>
          <w:rFonts w:eastAsiaTheme="minorEastAsia"/>
          <w:vertAlign w:val="subscript"/>
        </w:rPr>
        <w:t>std</w:t>
      </w:r>
      <w:proofErr w:type="spellEnd"/>
      <w:r>
        <w:rPr>
          <w:rFonts w:eastAsiaTheme="minorEastAsia"/>
        </w:rPr>
        <w:tab/>
        <w:t xml:space="preserve">this is </w:t>
      </w:r>
      <w:r w:rsidR="00566670">
        <w:rPr>
          <w:rFonts w:eastAsiaTheme="minorEastAsia"/>
        </w:rPr>
        <w:t>from</w:t>
      </w:r>
      <w:r>
        <w:rPr>
          <w:rFonts w:eastAsiaTheme="minorEastAsia"/>
        </w:rPr>
        <w:t xml:space="preserve"> the calibration reference. (100% reflectance)</w:t>
      </w:r>
      <w:r w:rsidR="00E973BC">
        <w:rPr>
          <w:rFonts w:eastAsiaTheme="minorEastAsia"/>
        </w:rPr>
        <w:t>.</w:t>
      </w:r>
    </w:p>
    <w:p w14:paraId="0E085695" w14:textId="422A6A44" w:rsidR="00E973BC" w:rsidRDefault="00E973BC" w:rsidP="004F214D">
      <w:pPr>
        <w:pStyle w:val="ListParagraph"/>
        <w:numPr>
          <w:ilvl w:val="0"/>
          <w:numId w:val="22"/>
        </w:numPr>
        <w:rPr>
          <w:rFonts w:eastAsiaTheme="minorEastAsia"/>
        </w:rPr>
      </w:pPr>
      <w:proofErr w:type="spellStart"/>
      <w:r>
        <w:rPr>
          <w:rFonts w:eastAsiaTheme="minorEastAsia"/>
        </w:rPr>
        <w:t>V</w:t>
      </w:r>
      <w:r>
        <w:rPr>
          <w:rFonts w:eastAsiaTheme="minorEastAsia"/>
          <w:vertAlign w:val="subscript"/>
        </w:rPr>
        <w:t>sample</w:t>
      </w:r>
      <w:proofErr w:type="spellEnd"/>
      <w:r>
        <w:rPr>
          <w:rFonts w:eastAsiaTheme="minorEastAsia"/>
        </w:rPr>
        <w:tab/>
        <w:t>this is from the measurement of the sample.</w:t>
      </w:r>
    </w:p>
    <w:p w14:paraId="39BEE8D2" w14:textId="6D1633E0" w:rsidR="00E973BC" w:rsidRDefault="00E973BC" w:rsidP="004F214D">
      <w:pPr>
        <w:pStyle w:val="ListParagraph"/>
        <w:numPr>
          <w:ilvl w:val="0"/>
          <w:numId w:val="22"/>
        </w:numPr>
        <w:rPr>
          <w:rFonts w:eastAsiaTheme="minorEastAsia"/>
        </w:rPr>
      </w:pPr>
      <w:proofErr w:type="spellStart"/>
      <w:r>
        <w:rPr>
          <w:rFonts w:eastAsiaTheme="minorEastAsia"/>
        </w:rPr>
        <w:t>V</w:t>
      </w:r>
      <w:r>
        <w:rPr>
          <w:rFonts w:eastAsiaTheme="minorEastAsia"/>
          <w:vertAlign w:val="subscript"/>
        </w:rPr>
        <w:t>dark</w:t>
      </w:r>
      <w:proofErr w:type="spellEnd"/>
      <w:r>
        <w:rPr>
          <w:rFonts w:eastAsiaTheme="minorEastAsia"/>
        </w:rPr>
        <w:tab/>
        <w:t>this is from the measurement of the sample or white plate in place and measured at 0 light.</w:t>
      </w:r>
    </w:p>
    <w:p w14:paraId="01266F8D" w14:textId="1A68C57D" w:rsidR="00E941CD" w:rsidRPr="004F214D" w:rsidRDefault="00C728C8" w:rsidP="00E941CD">
      <w:pPr>
        <w:pStyle w:val="ListParagrap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sample</m:t>
              </m:r>
            </m:sub>
            <m:sup>
              <m:r>
                <w:rPr>
                  <w:rFonts w:ascii="Cambria Math" w:eastAsiaTheme="minorEastAsia" w:hAnsi="Cambria Math"/>
                </w:rPr>
                <m:t>diffuse</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std</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sample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dark</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dark</m:t>
                  </m:r>
                </m:sub>
              </m:sSub>
            </m:den>
          </m:f>
        </m:oMath>
      </m:oMathPara>
    </w:p>
    <w:p w14:paraId="6F19E621" w14:textId="70DA09B3" w:rsidR="00020A2F" w:rsidRDefault="00020A2F" w:rsidP="004767AB">
      <w:pPr>
        <w:rPr>
          <w:rFonts w:eastAsiaTheme="minorEastAsia"/>
        </w:rPr>
      </w:pPr>
    </w:p>
    <w:p w14:paraId="55BEC238" w14:textId="0878B185" w:rsidR="0043755D" w:rsidRPr="00D30312" w:rsidRDefault="0043755D" w:rsidP="0043755D">
      <w:pPr>
        <w:pStyle w:val="Heading2"/>
        <w:rPr>
          <w:vertAlign w:val="subscript"/>
        </w:rPr>
      </w:pPr>
      <w:r w:rsidRPr="00D30312">
        <w:t>5.2</w:t>
      </w:r>
      <w:r w:rsidR="00CF2775" w:rsidRPr="00D30312">
        <w:t>.</w:t>
      </w:r>
      <w:r w:rsidRPr="00D30312">
        <w:t xml:space="preserve"> Single Sphere M</w:t>
      </w:r>
      <w:r w:rsidRPr="00D30312">
        <w:rPr>
          <w:vertAlign w:val="subscript"/>
        </w:rPr>
        <w:t xml:space="preserve">R </w:t>
      </w:r>
      <w:r w:rsidRPr="00D30312">
        <w:t>and M</w:t>
      </w:r>
      <w:r w:rsidRPr="00D30312">
        <w:rPr>
          <w:vertAlign w:val="subscript"/>
        </w:rPr>
        <w:t>T</w:t>
      </w:r>
    </w:p>
    <w:p w14:paraId="47D631D4" w14:textId="7B038EBA" w:rsidR="00D30312" w:rsidRDefault="00D30312" w:rsidP="00D30312">
      <w:r w:rsidRPr="00D30312">
        <w:t>S</w:t>
      </w:r>
      <w:r>
        <w:t>tandard usage is that</w:t>
      </w:r>
      <w:r w:rsidR="007B756F">
        <w:t>:</w:t>
      </w:r>
    </w:p>
    <w:p w14:paraId="70501D6A" w14:textId="266449C9" w:rsidR="007B756F" w:rsidRDefault="007B756F" w:rsidP="007B756F">
      <w:pPr>
        <w:pStyle w:val="ListParagraph"/>
        <w:numPr>
          <w:ilvl w:val="0"/>
          <w:numId w:val="20"/>
        </w:numPr>
      </w:pPr>
      <w:r>
        <w:t>Reflection is the light being reflected by the sample.</w:t>
      </w:r>
    </w:p>
    <w:p w14:paraId="5C33C8F3" w14:textId="43D9BBF9" w:rsidR="007B756F" w:rsidRDefault="007B756F" w:rsidP="00D30312">
      <w:pPr>
        <w:pStyle w:val="ListParagraph"/>
        <w:numPr>
          <w:ilvl w:val="0"/>
          <w:numId w:val="20"/>
        </w:numPr>
      </w:pPr>
      <w:r>
        <w:t>Reflectance is the light being reflected by the sample normalized by the incoming light. (No unit).</w:t>
      </w:r>
    </w:p>
    <w:p w14:paraId="7AB83173" w14:textId="3029A0C5" w:rsidR="007B756F" w:rsidRDefault="007B756F" w:rsidP="00D30312">
      <w:pPr>
        <w:pStyle w:val="ListParagraph"/>
        <w:numPr>
          <w:ilvl w:val="0"/>
          <w:numId w:val="20"/>
        </w:numPr>
      </w:pPr>
      <w:r>
        <w:t xml:space="preserve">A stable useful estimate for the reflectance of the sample is the </w:t>
      </w:r>
      <w:r w:rsidRPr="007B756F">
        <w:rPr>
          <w:b/>
          <w:bCs/>
        </w:rPr>
        <w:t>measured total reflectance (M</w:t>
      </w:r>
      <w:r w:rsidRPr="007B756F">
        <w:rPr>
          <w:b/>
          <w:bCs/>
          <w:vertAlign w:val="subscript"/>
        </w:rPr>
        <w:t>R</w:t>
      </w:r>
      <w:r w:rsidRPr="007B756F">
        <w:rPr>
          <w:b/>
          <w:bCs/>
        </w:rPr>
        <w:t>)</w:t>
      </w:r>
      <w:r>
        <w:t>, which is defined in terms of easily measurable sample, standard, and background reflection measurements.</w:t>
      </w:r>
    </w:p>
    <w:p w14:paraId="0E5FF2F7" w14:textId="3CD138AE" w:rsidR="00357D66" w:rsidRDefault="00357D66" w:rsidP="00D30312">
      <w:pPr>
        <w:pStyle w:val="ListParagraph"/>
        <w:numPr>
          <w:ilvl w:val="0"/>
          <w:numId w:val="20"/>
        </w:numPr>
      </w:pPr>
      <w:r>
        <w:t>The value of M</w:t>
      </w:r>
      <w:r>
        <w:rPr>
          <w:vertAlign w:val="subscript"/>
        </w:rPr>
        <w:t>R</w:t>
      </w:r>
      <w:r>
        <w:t xml:space="preserve"> differs from the true reflectance because the gain of the integrating sphere varies with the sample reflectance.</w:t>
      </w:r>
    </w:p>
    <w:p w14:paraId="202ED5C8" w14:textId="600D57F7" w:rsidR="007B756F" w:rsidRDefault="007B756F" w:rsidP="007B756F">
      <w:pPr>
        <w:pStyle w:val="ListParagraph"/>
      </w:pPr>
      <m:oMathPara>
        <m:oMath>
          <m:sSub>
            <m:sSubPr>
              <m:ctrlPr>
                <w:rPr>
                  <w:rFonts w:ascii="Cambria Math" w:hAnsi="Cambria Math"/>
                  <w:i/>
                </w:rPr>
              </m:ctrlPr>
            </m:sSubPr>
            <m:e>
              <m:r>
                <w:rPr>
                  <w:rFonts w:ascii="Cambria Math" w:hAnsi="Cambria Math"/>
                </w:rPr>
                <m:t>M</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std</m:t>
              </m:r>
            </m:sub>
          </m:sSub>
          <m:r>
            <w:rPr>
              <w:rFonts w:ascii="Cambria Math" w:hAnsi="Cambria Math"/>
            </w:rPr>
            <m:t>×</m:t>
          </m:r>
          <m:f>
            <m:fPr>
              <m:ctrlPr>
                <w:rPr>
                  <w:rFonts w:ascii="Cambria Math" w:hAnsi="Cambria Math"/>
                  <w:i/>
                </w:rPr>
              </m:ctrlPr>
            </m:fPr>
            <m:num>
              <m:r>
                <w:rPr>
                  <w:rFonts w:ascii="Cambria Math" w:hAnsi="Cambria Math"/>
                </w:rPr>
                <m:t>R</m:t>
              </m:r>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s</m:t>
                      </m:r>
                    </m:sub>
                    <m:sup>
                      <m:r>
                        <w:rPr>
                          <w:rFonts w:ascii="Cambria Math" w:hAnsi="Cambria Math"/>
                        </w:rPr>
                        <m:t>direct</m:t>
                      </m:r>
                    </m:sup>
                  </m:sSub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d>
              <m:r>
                <w:rPr>
                  <w:rFonts w:ascii="Cambria Math" w:hAnsi="Cambria Math"/>
                </w:rPr>
                <m:t>-</m:t>
              </m:r>
              <m:r>
                <w:rPr>
                  <w:rFonts w:ascii="Cambria Math" w:hAnsi="Cambria Math"/>
                </w:rPr>
                <m:t>R</m:t>
              </m:r>
              <m:d>
                <m:dPr>
                  <m:ctrlPr>
                    <w:rPr>
                      <w:rFonts w:ascii="Cambria Math" w:hAnsi="Cambria Math"/>
                      <w:i/>
                    </w:rPr>
                  </m:ctrlPr>
                </m:dPr>
                <m:e>
                  <m:r>
                    <w:rPr>
                      <w:rFonts w:ascii="Cambria Math" w:hAnsi="Cambria Math"/>
                    </w:rPr>
                    <m:t>0</m:t>
                  </m:r>
                  <m:r>
                    <w:rPr>
                      <w:rFonts w:ascii="Cambria Math" w:hAnsi="Cambria Math"/>
                    </w:rPr>
                    <m:t>,</m:t>
                  </m:r>
                  <m:r>
                    <w:rPr>
                      <w:rFonts w:ascii="Cambria Math" w:hAnsi="Cambria Math"/>
                    </w:rPr>
                    <m:t>0</m:t>
                  </m:r>
                </m:e>
              </m:d>
            </m:num>
            <m:den>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std</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r>
                        <w:rPr>
                          <w:rFonts w:ascii="Cambria Math" w:hAnsi="Cambria Math"/>
                        </w:rPr>
                        <m:t>td</m:t>
                      </m:r>
                    </m:sub>
                  </m:sSub>
                </m:e>
              </m:d>
              <m:r>
                <w:rPr>
                  <w:rFonts w:ascii="Cambria Math" w:hAnsi="Cambria Math"/>
                </w:rPr>
                <m:t>-R</m:t>
              </m:r>
              <m:d>
                <m:dPr>
                  <m:ctrlPr>
                    <w:rPr>
                      <w:rFonts w:ascii="Cambria Math" w:hAnsi="Cambria Math"/>
                      <w:i/>
                    </w:rPr>
                  </m:ctrlPr>
                </m:dPr>
                <m:e>
                  <m:r>
                    <w:rPr>
                      <w:rFonts w:ascii="Cambria Math" w:hAnsi="Cambria Math"/>
                    </w:rPr>
                    <m:t>0,0</m:t>
                  </m:r>
                </m:e>
              </m:d>
            </m:den>
          </m:f>
        </m:oMath>
      </m:oMathPara>
    </w:p>
    <w:p w14:paraId="2B813776" w14:textId="77777777" w:rsidR="007B756F" w:rsidRDefault="007B756F" w:rsidP="007B756F">
      <w:pPr>
        <w:pStyle w:val="ListParagraph"/>
      </w:pPr>
    </w:p>
    <w:p w14:paraId="10E0F212" w14:textId="44CFE1F8" w:rsidR="007B756F" w:rsidRDefault="007B756F" w:rsidP="007B756F">
      <w:r>
        <w:t xml:space="preserve">The same idea applies to transmission and transmittance. </w:t>
      </w:r>
    </w:p>
    <w:p w14:paraId="48EB9971" w14:textId="1E771EA5" w:rsidR="007B756F" w:rsidRDefault="007B756F" w:rsidP="000B2D61">
      <w:pPr>
        <w:pStyle w:val="ListParagraph"/>
        <w:numPr>
          <w:ilvl w:val="0"/>
          <w:numId w:val="21"/>
        </w:numPr>
      </w:pPr>
      <w:r>
        <w:t>Transmission is the light being transmitted by the sample.</w:t>
      </w:r>
    </w:p>
    <w:p w14:paraId="48363783" w14:textId="236816DB" w:rsidR="007B756F" w:rsidRDefault="007B756F" w:rsidP="000B2D61">
      <w:pPr>
        <w:pStyle w:val="ListParagraph"/>
        <w:numPr>
          <w:ilvl w:val="0"/>
          <w:numId w:val="21"/>
        </w:numPr>
      </w:pPr>
      <w:r>
        <w:t>Transmittance is the light being transmitted by the sample normalized by the i</w:t>
      </w:r>
      <w:r w:rsidR="000B2D61">
        <w:t>ncident power.</w:t>
      </w:r>
    </w:p>
    <w:p w14:paraId="395C46E9" w14:textId="5079CFD8" w:rsidR="00357D66" w:rsidRDefault="000B2D61" w:rsidP="002F7AC4">
      <w:pPr>
        <w:pStyle w:val="ListParagraph"/>
        <w:numPr>
          <w:ilvl w:val="0"/>
          <w:numId w:val="21"/>
        </w:numPr>
      </w:pPr>
      <w:r>
        <w:t>The measured total transmittance M</w:t>
      </w:r>
      <w:r w:rsidRPr="000B2D61">
        <w:rPr>
          <w:vertAlign w:val="subscript"/>
        </w:rPr>
        <w:t>T</w:t>
      </w:r>
      <w:r>
        <w:t xml:space="preserve"> is defined by:</w:t>
      </w:r>
    </w:p>
    <w:p w14:paraId="25A2986C" w14:textId="577EE8B4" w:rsidR="000B2D61" w:rsidRDefault="000B2D61" w:rsidP="000B2D61">
      <w:pPr>
        <w:pStyle w:val="ListParagraph"/>
      </w:pPr>
      <m:oMathPara>
        <m:oMath>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T</m:t>
              </m:r>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direct</m:t>
                      </m:r>
                    </m:sup>
                  </m:sSub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dark</m:t>
                  </m:r>
                </m:sub>
              </m:sSub>
            </m:num>
            <m:den>
              <m:r>
                <w:rPr>
                  <w:rFonts w:ascii="Cambria Math" w:hAnsi="Cambria Math"/>
                </w:rPr>
                <m:t>T</m:t>
              </m:r>
              <m:d>
                <m:dPr>
                  <m:ctrlPr>
                    <w:rPr>
                      <w:rFonts w:ascii="Cambria Math" w:hAnsi="Cambria Math"/>
                      <w:i/>
                    </w:rPr>
                  </m:ctrlPr>
                </m:dPr>
                <m:e>
                  <m:r>
                    <w:rPr>
                      <w:rFonts w:ascii="Cambria Math" w:hAnsi="Cambria Math"/>
                    </w:rPr>
                    <m:t>0</m:t>
                  </m:r>
                  <m:r>
                    <w:rPr>
                      <w:rFonts w:ascii="Cambria Math" w:hAnsi="Cambria Math"/>
                    </w:rPr>
                    <m:t>,</m:t>
                  </m:r>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dark</m:t>
                  </m:r>
                </m:sub>
              </m:sSub>
            </m:den>
          </m:f>
        </m:oMath>
      </m:oMathPara>
    </w:p>
    <w:p w14:paraId="40A8FB2E" w14:textId="1C8062A2" w:rsidR="000B2D61" w:rsidRPr="000B2D61" w:rsidRDefault="000B2D61" w:rsidP="000B2D61">
      <w:pPr>
        <w:pStyle w:val="ListParagraph"/>
      </w:pPr>
    </w:p>
    <w:p w14:paraId="2939450C" w14:textId="77B31DEC" w:rsidR="0043755D" w:rsidRDefault="008E5AFC" w:rsidP="008E5AFC">
      <w:pPr>
        <w:jc w:val="center"/>
        <w:rPr>
          <w:highlight w:val="yellow"/>
        </w:rPr>
      </w:pPr>
      <w:r>
        <w:rPr>
          <w:rFonts w:eastAsiaTheme="minorEastAsia"/>
          <w:noProof/>
        </w:rPr>
        <w:lastRenderedPageBreak/>
        <w:drawing>
          <wp:inline distT="0" distB="0" distL="0" distR="0" wp14:anchorId="2D8FD75A" wp14:editId="024571D7">
            <wp:extent cx="5939790" cy="4243070"/>
            <wp:effectExtent l="0" t="0" r="3810" b="5080"/>
            <wp:docPr id="98440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4243070"/>
                    </a:xfrm>
                    <a:prstGeom prst="rect">
                      <a:avLst/>
                    </a:prstGeom>
                    <a:noFill/>
                    <a:ln>
                      <a:noFill/>
                    </a:ln>
                  </pic:spPr>
                </pic:pic>
              </a:graphicData>
            </a:graphic>
          </wp:inline>
        </w:drawing>
      </w:r>
    </w:p>
    <w:p w14:paraId="7E7D7E00" w14:textId="4789A8C4" w:rsidR="008E5AFC" w:rsidRDefault="008E5AFC" w:rsidP="008E5AFC">
      <w:pPr>
        <w:jc w:val="center"/>
      </w:pPr>
      <w:r w:rsidRPr="008E5AFC">
        <w:t>Fig. The measurements needed to measure the M</w:t>
      </w:r>
      <w:r w:rsidRPr="008E5AFC">
        <w:rPr>
          <w:vertAlign w:val="subscript"/>
        </w:rPr>
        <w:t>R</w:t>
      </w:r>
      <w:r w:rsidRPr="008E5AFC">
        <w:t xml:space="preserve"> and M</w:t>
      </w:r>
      <w:r w:rsidRPr="008E5AFC">
        <w:rPr>
          <w:vertAlign w:val="subscript"/>
        </w:rPr>
        <w:t>T</w:t>
      </w:r>
      <w:r w:rsidRPr="008E5AFC">
        <w:t>.</w:t>
      </w:r>
    </w:p>
    <w:p w14:paraId="5F8570DC" w14:textId="14C2D2A7" w:rsidR="008E5AFC" w:rsidRPr="00F30C54" w:rsidRDefault="008E5AFC" w:rsidP="0043755D">
      <w:r>
        <w:tab/>
        <w:t>The baffle is always located between the sample and the detector. The back wall of the transmission sphere is never open (light that does not interact with sample bounces in the sphere)</w:t>
      </w:r>
      <w:r w:rsidR="00F30C54">
        <w:t xml:space="preserve">. </w:t>
      </w:r>
      <w:proofErr w:type="spellStart"/>
      <w:r w:rsidR="00F30C54">
        <w:t>T</w:t>
      </w:r>
      <w:r w:rsidR="00F30C54">
        <w:rPr>
          <w:vertAlign w:val="subscript"/>
        </w:rPr>
        <w:t>dark</w:t>
      </w:r>
      <w:proofErr w:type="spellEnd"/>
      <w:r w:rsidR="00F30C54">
        <w:t xml:space="preserve"> and T</w:t>
      </w:r>
      <w:r w:rsidR="00FD037A">
        <w:t xml:space="preserve"> </w:t>
      </w:r>
      <w:r w:rsidR="00F30C54">
        <w:t>(0,0) are very different.</w:t>
      </w:r>
    </w:p>
    <w:p w14:paraId="68CC59F7" w14:textId="193EE9B3" w:rsidR="0043755D" w:rsidRPr="007B6A62" w:rsidRDefault="0043755D" w:rsidP="007B6A62">
      <w:pPr>
        <w:pStyle w:val="Heading2"/>
      </w:pPr>
      <w:r w:rsidRPr="00FD037A">
        <w:t>5.3</w:t>
      </w:r>
      <w:r w:rsidR="00CF2775" w:rsidRPr="00FD037A">
        <w:t>.</w:t>
      </w:r>
      <w:r w:rsidRPr="00FD037A">
        <w:t xml:space="preserve"> Measured Un-scattered Transmittance</w:t>
      </w:r>
    </w:p>
    <w:p w14:paraId="0BFC8855" w14:textId="22DA75B0" w:rsidR="00020A2F" w:rsidRDefault="00FD037A" w:rsidP="004767AB">
      <w:pPr>
        <w:rPr>
          <w:rFonts w:eastAsiaTheme="minorEastAsia"/>
        </w:rPr>
      </w:pPr>
      <w:r>
        <w:rPr>
          <w:rFonts w:eastAsiaTheme="minorEastAsia"/>
        </w:rPr>
        <w:tab/>
        <w:t>The measured un-scattered transmittance M</w:t>
      </w:r>
      <w:r>
        <w:rPr>
          <w:rFonts w:eastAsiaTheme="minorEastAsia"/>
          <w:vertAlign w:val="subscript"/>
        </w:rPr>
        <w:t>U</w:t>
      </w:r>
      <w:r>
        <w:rPr>
          <w:rFonts w:eastAsiaTheme="minorEastAsia"/>
        </w:rPr>
        <w:t xml:space="preserve"> is the amount of light that gets through the sample without being scattered or absorbed.</w:t>
      </w:r>
      <w:r w:rsidR="00F370D0">
        <w:rPr>
          <w:rFonts w:eastAsiaTheme="minorEastAsia"/>
        </w:rPr>
        <w:t xml:space="preserve"> This has been called by different terms: collimated transmittance, ballistic transmittance, on-axis transmittance and coherent transmittance.</w:t>
      </w:r>
    </w:p>
    <w:p w14:paraId="00CC6B33" w14:textId="37431932" w:rsidR="00FB35C4" w:rsidRPr="00FB35C4" w:rsidRDefault="00FB35C4" w:rsidP="004767A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U</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0</m:t>
                  </m:r>
                </m:sub>
              </m:sSub>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100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0</m:t>
                  </m:r>
                </m:sub>
              </m:sSub>
            </m:den>
          </m:f>
        </m:oMath>
      </m:oMathPara>
    </w:p>
    <w:p w14:paraId="09823E1A" w14:textId="2C87304D" w:rsidR="00FB35C4" w:rsidRDefault="00FB35C4" w:rsidP="004767AB">
      <w:pPr>
        <w:rPr>
          <w:rFonts w:eastAsiaTheme="minorEastAsia"/>
        </w:rPr>
      </w:pPr>
      <w:r>
        <w:rPr>
          <w:rFonts w:eastAsiaTheme="minorEastAsia"/>
        </w:rPr>
        <w:t xml:space="preserve">U </w:t>
      </w:r>
      <w:r w:rsidR="00B065E4">
        <w:rPr>
          <w:rFonts w:eastAsiaTheme="minorEastAsia"/>
        </w:rPr>
        <w:t>indicated</w:t>
      </w:r>
      <w:r>
        <w:rPr>
          <w:rFonts w:eastAsiaTheme="minorEastAsia"/>
        </w:rPr>
        <w:t xml:space="preserve"> an un-scattered measurement. </w:t>
      </w:r>
    </w:p>
    <w:p w14:paraId="43E07718" w14:textId="52231EF7" w:rsidR="00FB35C4" w:rsidRDefault="00FB35C4" w:rsidP="004767AB">
      <w:pPr>
        <w:rPr>
          <w:rFonts w:eastAsiaTheme="minorEastAsia"/>
        </w:rPr>
      </w:pPr>
      <w:r>
        <w:rPr>
          <w:rFonts w:eastAsiaTheme="minorEastAsia"/>
        </w:rPr>
        <w:t>U</w:t>
      </w:r>
      <w:r>
        <w:rPr>
          <w:rFonts w:eastAsiaTheme="minorEastAsia"/>
          <w:vertAlign w:val="subscript"/>
        </w:rPr>
        <w:t>s</w:t>
      </w:r>
      <w:r>
        <w:rPr>
          <w:rFonts w:eastAsiaTheme="minorEastAsia"/>
        </w:rPr>
        <w:t xml:space="preserve"> refers to the un-scattered sample transmission.</w:t>
      </w:r>
    </w:p>
    <w:p w14:paraId="316BA6BA" w14:textId="17E7B016" w:rsidR="00FB35C4" w:rsidRDefault="00FB35C4" w:rsidP="004767AB">
      <w:pPr>
        <w:rPr>
          <w:rFonts w:eastAsiaTheme="minorEastAsia"/>
        </w:rPr>
      </w:pPr>
      <w:r>
        <w:rPr>
          <w:rFonts w:eastAsiaTheme="minorEastAsia"/>
        </w:rPr>
        <w:lastRenderedPageBreak/>
        <w:t>U</w:t>
      </w:r>
      <w:r>
        <w:rPr>
          <w:rFonts w:eastAsiaTheme="minorEastAsia"/>
          <w:vertAlign w:val="subscript"/>
        </w:rPr>
        <w:t>0</w:t>
      </w:r>
      <w:r>
        <w:rPr>
          <w:rFonts w:eastAsiaTheme="minorEastAsia"/>
        </w:rPr>
        <w:t xml:space="preserve"> is the background measurement for the un-scattered transmission measurement (beam blocked)</w:t>
      </w:r>
      <w:r w:rsidR="00D35E3D">
        <w:rPr>
          <w:rFonts w:eastAsiaTheme="minorEastAsia"/>
        </w:rPr>
        <w:t>.</w:t>
      </w:r>
    </w:p>
    <w:p w14:paraId="719900A7" w14:textId="6DFCC92B" w:rsidR="00D35E3D" w:rsidRDefault="00D35E3D" w:rsidP="00AB021F">
      <w:pPr>
        <w:jc w:val="center"/>
        <w:rPr>
          <w:rFonts w:eastAsiaTheme="minorEastAsia"/>
        </w:rPr>
      </w:pPr>
      <w:r>
        <w:rPr>
          <w:rFonts w:eastAsiaTheme="minorEastAsia"/>
        </w:rPr>
        <w:t>U</w:t>
      </w:r>
      <w:r>
        <w:rPr>
          <w:rFonts w:eastAsiaTheme="minorEastAsia"/>
          <w:vertAlign w:val="subscript"/>
        </w:rPr>
        <w:t>100</w:t>
      </w:r>
      <w:r>
        <w:rPr>
          <w:rFonts w:eastAsiaTheme="minorEastAsia"/>
        </w:rPr>
        <w:t xml:space="preserve"> is the un-scattered transmission measurement when no sample is present.</w:t>
      </w:r>
      <w:r w:rsidR="00AB021F">
        <w:rPr>
          <w:rFonts w:eastAsiaTheme="minorEastAsia"/>
          <w:noProof/>
        </w:rPr>
        <w:drawing>
          <wp:inline distT="0" distB="0" distL="0" distR="0" wp14:anchorId="2B1AB445" wp14:editId="3A1FB8AE">
            <wp:extent cx="5939790" cy="4966970"/>
            <wp:effectExtent l="0" t="0" r="3810" b="5080"/>
            <wp:docPr id="909864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4966970"/>
                    </a:xfrm>
                    <a:prstGeom prst="rect">
                      <a:avLst/>
                    </a:prstGeom>
                    <a:noFill/>
                    <a:ln>
                      <a:noFill/>
                    </a:ln>
                  </pic:spPr>
                </pic:pic>
              </a:graphicData>
            </a:graphic>
          </wp:inline>
        </w:drawing>
      </w:r>
    </w:p>
    <w:p w14:paraId="45999D24" w14:textId="1AF251FE" w:rsidR="00AB021F" w:rsidRDefault="00AB021F" w:rsidP="00AB021F">
      <w:pPr>
        <w:jc w:val="center"/>
        <w:rPr>
          <w:rFonts w:eastAsiaTheme="minorEastAsia"/>
        </w:rPr>
      </w:pPr>
      <w:r>
        <w:rPr>
          <w:rFonts w:eastAsiaTheme="minorEastAsia"/>
        </w:rPr>
        <w:t>Fig. Measurement needed to determine M</w:t>
      </w:r>
      <w:r>
        <w:rPr>
          <w:rFonts w:eastAsiaTheme="minorEastAsia"/>
          <w:vertAlign w:val="subscript"/>
        </w:rPr>
        <w:t>U</w:t>
      </w:r>
    </w:p>
    <w:p w14:paraId="50CA8FBB" w14:textId="5F23BDF1" w:rsidR="00FD037A" w:rsidRDefault="007E2132" w:rsidP="004767AB">
      <w:pPr>
        <w:rPr>
          <w:rFonts w:eastAsiaTheme="minorEastAsia"/>
        </w:rPr>
      </w:pPr>
      <w:r w:rsidRPr="007E2132">
        <w:rPr>
          <w:rFonts w:eastAsiaTheme="minorEastAsia"/>
          <w:highlight w:val="yellow"/>
        </w:rPr>
        <w:t>[Error Checking procedure for M</w:t>
      </w:r>
      <w:r w:rsidRPr="007E2132">
        <w:rPr>
          <w:rFonts w:eastAsiaTheme="minorEastAsia"/>
          <w:highlight w:val="yellow"/>
          <w:u w:val="single"/>
          <w:vertAlign w:val="subscript"/>
        </w:rPr>
        <w:t>U</w:t>
      </w:r>
      <w:r w:rsidRPr="007E2132">
        <w:rPr>
          <w:rFonts w:eastAsiaTheme="minorEastAsia"/>
          <w:highlight w:val="yellow"/>
        </w:rPr>
        <w:t>]</w:t>
      </w:r>
    </w:p>
    <w:p w14:paraId="377B336D" w14:textId="77777777" w:rsidR="00FD037A" w:rsidRDefault="00FD037A" w:rsidP="004767AB">
      <w:pPr>
        <w:rPr>
          <w:rFonts w:eastAsiaTheme="minorEastAsia"/>
        </w:rPr>
      </w:pPr>
    </w:p>
    <w:p w14:paraId="5C66E919" w14:textId="77777777" w:rsidR="00FD037A" w:rsidRDefault="00FD037A" w:rsidP="004767AB">
      <w:pPr>
        <w:rPr>
          <w:rFonts w:eastAsiaTheme="minorEastAsia"/>
        </w:rPr>
      </w:pPr>
    </w:p>
    <w:p w14:paraId="466543B7" w14:textId="77777777" w:rsidR="00FD037A" w:rsidRDefault="00FD037A" w:rsidP="004767AB">
      <w:pPr>
        <w:rPr>
          <w:rFonts w:eastAsiaTheme="minorEastAsia"/>
        </w:rPr>
      </w:pPr>
    </w:p>
    <w:p w14:paraId="76F7B164" w14:textId="77777777" w:rsidR="00FD037A" w:rsidRDefault="00FD037A" w:rsidP="004767AB">
      <w:pPr>
        <w:rPr>
          <w:rFonts w:eastAsiaTheme="minorEastAsia"/>
        </w:rPr>
      </w:pPr>
    </w:p>
    <w:p w14:paraId="71083791" w14:textId="1D983C37" w:rsidR="00150478" w:rsidRDefault="00150478" w:rsidP="00150478">
      <w:pPr>
        <w:pStyle w:val="Heading2"/>
      </w:pPr>
      <w:r w:rsidRPr="007B6A62">
        <w:lastRenderedPageBreak/>
        <w:t>5.</w:t>
      </w:r>
      <w:r>
        <w:t>4</w:t>
      </w:r>
      <w:r w:rsidR="00CF2775">
        <w:t>.</w:t>
      </w:r>
      <w:r w:rsidRPr="007B6A62">
        <w:t xml:space="preserve"> </w:t>
      </w:r>
      <w:r w:rsidR="00045A32">
        <w:t>Properties</w:t>
      </w:r>
    </w:p>
    <w:p w14:paraId="0BCDCF7D" w14:textId="4D78B422" w:rsidR="00F20353" w:rsidRPr="00F20353" w:rsidRDefault="00F20353" w:rsidP="00CF2775">
      <w:pPr>
        <w:pStyle w:val="Heading3"/>
      </w:pPr>
      <w:r>
        <w:t>5.4.1. Sphere Properties</w:t>
      </w:r>
    </w:p>
    <w:p w14:paraId="431C21E0" w14:textId="5E795AAE" w:rsidR="00020A2F" w:rsidRDefault="00A20C95" w:rsidP="004767AB">
      <w:proofErr w:type="gramStart"/>
      <w:r>
        <w:t>A</w:t>
      </w:r>
      <w:proofErr w:type="gramEnd"/>
      <w:r w:rsidR="002C7F53">
        <w:tab/>
      </w:r>
      <w:r>
        <w:t>area [mm</w:t>
      </w:r>
      <w:r>
        <w:rPr>
          <w:vertAlign w:val="superscript"/>
        </w:rPr>
        <w:t>2</w:t>
      </w:r>
      <w:r>
        <w:t>]</w:t>
      </w:r>
    </w:p>
    <w:p w14:paraId="27EADE26" w14:textId="1B6B2436" w:rsidR="00A20C95" w:rsidRDefault="00A20C95" w:rsidP="004767AB">
      <w:proofErr w:type="gramStart"/>
      <w:r>
        <w:t>a</w:t>
      </w:r>
      <w:proofErr w:type="gramEnd"/>
      <w:r w:rsidR="002C7F53">
        <w:tab/>
      </w:r>
      <w:r>
        <w:t>area divided by the total sphere wall area</w:t>
      </w:r>
    </w:p>
    <w:p w14:paraId="50780980" w14:textId="708192D0" w:rsidR="00A20C95" w:rsidRDefault="00A20C95" w:rsidP="004767AB">
      <w:r>
        <w:t>X</w:t>
      </w:r>
      <w:r>
        <w:rPr>
          <w:vertAlign w:val="subscript"/>
        </w:rPr>
        <w:t>d</w:t>
      </w:r>
      <w:r w:rsidR="002C7F53">
        <w:tab/>
      </w:r>
      <w:r>
        <w:t>(subscript d) detector</w:t>
      </w:r>
    </w:p>
    <w:p w14:paraId="427B33B0" w14:textId="2164B65D" w:rsidR="00A20C95" w:rsidRDefault="00A20C95" w:rsidP="00A20C95">
      <w:proofErr w:type="spellStart"/>
      <w:r>
        <w:t>X</w:t>
      </w:r>
      <w:r>
        <w:rPr>
          <w:vertAlign w:val="subscript"/>
        </w:rPr>
        <w:t>w</w:t>
      </w:r>
      <w:proofErr w:type="spellEnd"/>
      <w:r w:rsidR="002C7F53">
        <w:tab/>
      </w:r>
      <w:r>
        <w:t>(subscript w) sphere wall (ports excluded)</w:t>
      </w:r>
    </w:p>
    <w:p w14:paraId="077CA465" w14:textId="1757028F" w:rsidR="00A20C95" w:rsidRDefault="00A20C95" w:rsidP="00A20C95">
      <w:r>
        <w:t>X</w:t>
      </w:r>
      <w:r>
        <w:rPr>
          <w:vertAlign w:val="subscript"/>
        </w:rPr>
        <w:t>e</w:t>
      </w:r>
      <w:r w:rsidR="002C7F53">
        <w:tab/>
      </w:r>
      <w:r>
        <w:t>(subscript e) entrance</w:t>
      </w:r>
    </w:p>
    <w:p w14:paraId="53BB5989" w14:textId="525F1EBA" w:rsidR="00A20C95" w:rsidRDefault="00A20C95" w:rsidP="00A20C95">
      <w:proofErr w:type="spellStart"/>
      <w:r>
        <w:t>X</w:t>
      </w:r>
      <w:r>
        <w:rPr>
          <w:vertAlign w:val="subscript"/>
        </w:rPr>
        <w:t>s</w:t>
      </w:r>
      <w:proofErr w:type="spellEnd"/>
      <w:r w:rsidR="002C7F53">
        <w:tab/>
      </w:r>
      <w:r>
        <w:t>(subscript s) sample</w:t>
      </w:r>
    </w:p>
    <w:p w14:paraId="74025F9F" w14:textId="21E39232" w:rsidR="00A20C95" w:rsidRDefault="00A20C95" w:rsidP="00A20C95">
      <w:proofErr w:type="spellStart"/>
      <w:r>
        <w:t>X</w:t>
      </w:r>
      <w:r>
        <w:rPr>
          <w:vertAlign w:val="subscript"/>
        </w:rPr>
        <w:t>b</w:t>
      </w:r>
      <w:proofErr w:type="spellEnd"/>
      <w:r w:rsidR="002C7F53">
        <w:tab/>
      </w:r>
      <w:r>
        <w:t>(subscript b) beam</w:t>
      </w:r>
    </w:p>
    <w:p w14:paraId="1D9CF1BE" w14:textId="0E1BF7D2" w:rsidR="00A91124" w:rsidRPr="00F20353" w:rsidRDefault="00A91124" w:rsidP="00A91124">
      <w:pPr>
        <w:pStyle w:val="Heading3"/>
      </w:pPr>
      <w:r>
        <w:t>5.4.</w:t>
      </w:r>
      <w:r w:rsidR="005975B7">
        <w:t>2</w:t>
      </w:r>
      <w:r>
        <w:t xml:space="preserve">. </w:t>
      </w:r>
      <w:r w:rsidR="005975B7">
        <w:t>Sample</w:t>
      </w:r>
      <w:r>
        <w:t xml:space="preserve"> Properties</w:t>
      </w:r>
    </w:p>
    <w:p w14:paraId="587E6E2D" w14:textId="73676181" w:rsidR="00A20C95" w:rsidRDefault="00A91124" w:rsidP="004767AB">
      <w:r>
        <w:t>δ</w:t>
      </w:r>
      <w:r w:rsidR="001C16DF">
        <w:tab/>
      </w:r>
      <w:r>
        <w:t>sample thickness [mm]</w:t>
      </w:r>
    </w:p>
    <w:p w14:paraId="1FD27C1D" w14:textId="0D24B02D" w:rsidR="002C60C2" w:rsidRDefault="002C60C2" w:rsidP="004767AB">
      <w:r>
        <w:t>µ</w:t>
      </w:r>
      <w:r>
        <w:rPr>
          <w:vertAlign w:val="subscript"/>
        </w:rPr>
        <w:t>a</w:t>
      </w:r>
      <w:r w:rsidR="001C16DF">
        <w:tab/>
      </w:r>
      <w:r>
        <w:t>absorption coefficient [mm</w:t>
      </w:r>
      <w:r>
        <w:rPr>
          <w:vertAlign w:val="superscript"/>
        </w:rPr>
        <w:t>-1</w:t>
      </w:r>
      <w:r>
        <w:t>]</w:t>
      </w:r>
    </w:p>
    <w:p w14:paraId="6D2E9D85" w14:textId="1D7788FA" w:rsidR="004932EB" w:rsidRPr="002C60C2" w:rsidRDefault="004932EB" w:rsidP="004932EB">
      <w:r>
        <w:t>µ</w:t>
      </w:r>
      <w:r>
        <w:rPr>
          <w:vertAlign w:val="subscript"/>
        </w:rPr>
        <w:t>s</w:t>
      </w:r>
      <w:r w:rsidR="001C16DF">
        <w:tab/>
      </w:r>
      <w:r>
        <w:t>scattering coefficient [mm</w:t>
      </w:r>
      <w:r>
        <w:rPr>
          <w:vertAlign w:val="superscript"/>
        </w:rPr>
        <w:t>-1</w:t>
      </w:r>
      <w:r>
        <w:t>]</w:t>
      </w:r>
    </w:p>
    <w:p w14:paraId="305DE5DF" w14:textId="5937F9B1" w:rsidR="004932EB" w:rsidRPr="002C60C2" w:rsidRDefault="004932EB" w:rsidP="004932EB">
      <w:r>
        <w:t>µ</w:t>
      </w:r>
      <w:r>
        <w:rPr>
          <w:vertAlign w:val="subscript"/>
        </w:rPr>
        <w:t>s</w:t>
      </w:r>
      <w:r>
        <w:rPr>
          <w:vertAlign w:val="superscript"/>
        </w:rPr>
        <w:t>’</w:t>
      </w:r>
      <w:r w:rsidR="001C16DF">
        <w:tab/>
      </w:r>
      <w:r>
        <w:t>reduced scattering coefficient = µ</w:t>
      </w:r>
      <w:r>
        <w:rPr>
          <w:vertAlign w:val="subscript"/>
        </w:rPr>
        <w:t>s</w:t>
      </w:r>
      <w:r>
        <w:t xml:space="preserve"> (1 - g) [mm</w:t>
      </w:r>
      <w:r>
        <w:rPr>
          <w:vertAlign w:val="superscript"/>
        </w:rPr>
        <w:t>-1</w:t>
      </w:r>
      <w:r>
        <w:t>]</w:t>
      </w:r>
    </w:p>
    <w:p w14:paraId="1D485B7A" w14:textId="302DD4D0" w:rsidR="004932EB" w:rsidRPr="002C60C2" w:rsidRDefault="004932EB" w:rsidP="004932EB">
      <w:r>
        <w:t>g</w:t>
      </w:r>
      <w:r w:rsidR="001C16DF">
        <w:tab/>
      </w:r>
      <w:r>
        <w:t>anisotropy, (average cosine of phase function)</w:t>
      </w:r>
    </w:p>
    <w:p w14:paraId="43EF3B2E" w14:textId="7A0AB68A" w:rsidR="005975B7" w:rsidRPr="00F20353" w:rsidRDefault="005975B7" w:rsidP="005975B7">
      <w:pPr>
        <w:pStyle w:val="Heading3"/>
      </w:pPr>
      <w:r>
        <w:t>5.4.3. Idealized Values</w:t>
      </w:r>
    </w:p>
    <w:p w14:paraId="042DD41A" w14:textId="39DB08BA" w:rsidR="004932EB" w:rsidRDefault="00974683" w:rsidP="004767AB">
      <w:r>
        <w:t>r</w:t>
      </w:r>
      <w:r w:rsidR="001B7065">
        <w:tab/>
      </w:r>
      <w:r>
        <w:t>true reflectance</w:t>
      </w:r>
    </w:p>
    <w:p w14:paraId="603E472D" w14:textId="5871DFFE" w:rsidR="00974683" w:rsidRDefault="00974683" w:rsidP="004767AB">
      <w:r>
        <w:t>t</w:t>
      </w:r>
      <w:r w:rsidR="001B7065">
        <w:tab/>
      </w:r>
      <w:r>
        <w:t>true transmittance</w:t>
      </w:r>
    </w:p>
    <w:p w14:paraId="11285A88" w14:textId="77777777" w:rsidR="00F93F35" w:rsidRDefault="00F93F35" w:rsidP="004767AB"/>
    <w:p w14:paraId="4987CF8C" w14:textId="77777777" w:rsidR="00F93F35" w:rsidRDefault="00F93F35" w:rsidP="004767AB"/>
    <w:p w14:paraId="6D5B2451" w14:textId="77777777" w:rsidR="00F93F35" w:rsidRPr="002C60C2" w:rsidRDefault="00F93F35" w:rsidP="004767AB"/>
    <w:p w14:paraId="2BF3846C" w14:textId="089A1DB8" w:rsidR="00186D82" w:rsidRPr="00F20353" w:rsidRDefault="00186D82" w:rsidP="00186D82">
      <w:pPr>
        <w:pStyle w:val="Heading3"/>
      </w:pPr>
      <w:r>
        <w:t>5.4.</w:t>
      </w:r>
      <w:r w:rsidR="007C3E2D">
        <w:t>4</w:t>
      </w:r>
      <w:r>
        <w:t>. Observables</w:t>
      </w:r>
    </w:p>
    <w:p w14:paraId="08E1DAF2" w14:textId="551E8963" w:rsidR="002C60C2" w:rsidRDefault="004308FC" w:rsidP="004767AB">
      <w:r>
        <w:t>R</w:t>
      </w:r>
      <w:r>
        <w:tab/>
      </w:r>
      <w:r w:rsidR="004D5B7A">
        <w:t>un-normalized reflection</w:t>
      </w:r>
      <w:r w:rsidR="004D5B7A">
        <w:tab/>
      </w:r>
      <w:r w:rsidR="004D5B7A">
        <w:tab/>
      </w:r>
      <w:r w:rsidR="004D5B7A">
        <w:tab/>
        <w:t>arbitrary</w:t>
      </w:r>
    </w:p>
    <w:p w14:paraId="1017CB62" w14:textId="580BBB55" w:rsidR="004D5B7A" w:rsidRDefault="004D5B7A" w:rsidP="004767AB">
      <w:r>
        <w:t>T</w:t>
      </w:r>
      <w:r>
        <w:tab/>
        <w:t>un-normalized transmission</w:t>
      </w:r>
      <w:r>
        <w:tab/>
      </w:r>
      <w:r>
        <w:tab/>
        <w:t>arbitrary</w:t>
      </w:r>
    </w:p>
    <w:p w14:paraId="23481F10" w14:textId="051F8B86" w:rsidR="004D5B7A" w:rsidRDefault="004D5B7A" w:rsidP="004767AB">
      <w:r>
        <w:t>U</w:t>
      </w:r>
      <w:r>
        <w:tab/>
        <w:t>un-normalized un-scattered transmission arbitrary</w:t>
      </w:r>
    </w:p>
    <w:p w14:paraId="2B170760" w14:textId="4F8969A7" w:rsidR="002C60C2" w:rsidRDefault="00F93F35" w:rsidP="004767AB">
      <w:r>
        <w:t>M</w:t>
      </w:r>
      <w:r>
        <w:rPr>
          <w:vertAlign w:val="subscript"/>
        </w:rPr>
        <w:t>R</w:t>
      </w:r>
      <w:r>
        <w:tab/>
        <w:t>measured total reflectance</w:t>
      </w:r>
    </w:p>
    <w:p w14:paraId="1877A993" w14:textId="55BEE413" w:rsidR="00F93F35" w:rsidRDefault="00F93F35" w:rsidP="00F93F35">
      <w:r>
        <w:lastRenderedPageBreak/>
        <w:t>M</w:t>
      </w:r>
      <w:r>
        <w:rPr>
          <w:vertAlign w:val="subscript"/>
        </w:rPr>
        <w:t>T</w:t>
      </w:r>
      <w:r>
        <w:tab/>
        <w:t>measured total transmittance</w:t>
      </w:r>
    </w:p>
    <w:p w14:paraId="41B13442" w14:textId="77EBD198" w:rsidR="00F93F35" w:rsidRDefault="00F93F35" w:rsidP="00F93F35">
      <w:r>
        <w:t>M</w:t>
      </w:r>
      <w:r>
        <w:rPr>
          <w:vertAlign w:val="subscript"/>
        </w:rPr>
        <w:t>U</w:t>
      </w:r>
      <w:r>
        <w:tab/>
        <w:t>measured total un-scattered transmittance</w:t>
      </w:r>
    </w:p>
    <w:p w14:paraId="21F99323" w14:textId="3A5430CB" w:rsidR="00F93F35" w:rsidRDefault="00F93F35" w:rsidP="00F93F35">
      <w:r>
        <w:t>X</w:t>
      </w:r>
      <w:r>
        <w:rPr>
          <w:vertAlign w:val="subscript"/>
        </w:rPr>
        <w:t>0</w:t>
      </w:r>
      <w:r>
        <w:tab/>
        <w:t>(subscript 0) empty or nothing</w:t>
      </w:r>
    </w:p>
    <w:p w14:paraId="2E87A5D5" w14:textId="6F901E92" w:rsidR="00F93F35" w:rsidRDefault="00F93F35" w:rsidP="00F93F35">
      <w:r>
        <w:t>X</w:t>
      </w:r>
      <w:r>
        <w:rPr>
          <w:vertAlign w:val="subscript"/>
        </w:rPr>
        <w:t>100</w:t>
      </w:r>
      <w:r>
        <w:tab/>
        <w:t xml:space="preserve">(subscript </w:t>
      </w:r>
      <w:r w:rsidR="00D2681D">
        <w:t>100</w:t>
      </w:r>
      <w:r>
        <w:t xml:space="preserve">) </w:t>
      </w:r>
      <w:r w:rsidR="00D2681D">
        <w:t>all</w:t>
      </w:r>
    </w:p>
    <w:p w14:paraId="24F19986" w14:textId="43C96B83" w:rsidR="00F93F35" w:rsidRDefault="00F93F35" w:rsidP="00F93F35">
      <w:proofErr w:type="spellStart"/>
      <w:r>
        <w:t>X</w:t>
      </w:r>
      <w:r>
        <w:rPr>
          <w:vertAlign w:val="subscript"/>
        </w:rPr>
        <w:t>std</w:t>
      </w:r>
      <w:proofErr w:type="spellEnd"/>
      <w:r>
        <w:tab/>
        <w:t xml:space="preserve">(subscript </w:t>
      </w:r>
      <w:r w:rsidR="00D2681D">
        <w:t>std</w:t>
      </w:r>
      <w:r>
        <w:t xml:space="preserve">) </w:t>
      </w:r>
      <w:r w:rsidR="00D2681D">
        <w:t>reflectance standard</w:t>
      </w:r>
    </w:p>
    <w:p w14:paraId="639B658C" w14:textId="2ACF4907" w:rsidR="00F93F35" w:rsidRDefault="00F93F35" w:rsidP="00F93F35">
      <w:proofErr w:type="spellStart"/>
      <w:r>
        <w:t>X</w:t>
      </w:r>
      <w:r>
        <w:rPr>
          <w:vertAlign w:val="subscript"/>
        </w:rPr>
        <w:t>dark</w:t>
      </w:r>
      <w:proofErr w:type="spellEnd"/>
      <w:r>
        <w:tab/>
        <w:t xml:space="preserve">(subscript </w:t>
      </w:r>
      <w:r w:rsidR="00D2681D">
        <w:t>dark</w:t>
      </w:r>
      <w:r>
        <w:t xml:space="preserve">) </w:t>
      </w:r>
      <w:r w:rsidR="00D2681D">
        <w:t>blocked beam</w:t>
      </w:r>
    </w:p>
    <w:p w14:paraId="463D8D09" w14:textId="7C4D1C44" w:rsidR="00F93F35" w:rsidRDefault="00F93F35" w:rsidP="00F93F35">
      <w:proofErr w:type="spellStart"/>
      <w:r>
        <w:t>X</w:t>
      </w:r>
      <w:r>
        <w:rPr>
          <w:vertAlign w:val="superscript"/>
        </w:rPr>
        <w:t>diffuse</w:t>
      </w:r>
      <w:proofErr w:type="spellEnd"/>
      <w:r>
        <w:tab/>
        <w:t>(</w:t>
      </w:r>
      <w:r w:rsidR="006A2CF8">
        <w:t>superscript</w:t>
      </w:r>
      <w:r>
        <w:t xml:space="preserve"> </w:t>
      </w:r>
      <w:r w:rsidR="006A2CF8">
        <w:t>diffuse</w:t>
      </w:r>
      <w:r>
        <w:t xml:space="preserve">) </w:t>
      </w:r>
      <w:r w:rsidR="001833EB">
        <w:t>diffuse illumination (generally omitted)</w:t>
      </w:r>
    </w:p>
    <w:p w14:paraId="26FDDF50" w14:textId="4FA641FA" w:rsidR="00F93F35" w:rsidRDefault="00F93F35" w:rsidP="00F93F35">
      <w:proofErr w:type="spellStart"/>
      <w:r>
        <w:t>X</w:t>
      </w:r>
      <w:r>
        <w:rPr>
          <w:vertAlign w:val="superscript"/>
        </w:rPr>
        <w:t>d</w:t>
      </w:r>
      <w:r w:rsidR="001833EB">
        <w:rPr>
          <w:vertAlign w:val="superscript"/>
        </w:rPr>
        <w:t>irect</w:t>
      </w:r>
      <w:proofErr w:type="spellEnd"/>
      <w:r>
        <w:tab/>
        <w:t>(su</w:t>
      </w:r>
      <w:r w:rsidR="006A2CF8">
        <w:t xml:space="preserve">perscript </w:t>
      </w:r>
      <w:r w:rsidR="001833EB">
        <w:t>direct</w:t>
      </w:r>
      <w:r>
        <w:t xml:space="preserve">) </w:t>
      </w:r>
      <w:r w:rsidR="001833EB">
        <w:t>direct or normal illumination</w:t>
      </w:r>
    </w:p>
    <w:p w14:paraId="27F9A04E" w14:textId="77777777" w:rsidR="00F93F35" w:rsidRDefault="00F93F35" w:rsidP="00F93F35"/>
    <w:p w14:paraId="50D1BF18" w14:textId="138A2AC6" w:rsidR="0068557B" w:rsidRDefault="0068557B" w:rsidP="00F93F35">
      <w:r>
        <w:tab/>
        <w:t>The above are the nomenclatures used in this experiment.</w:t>
      </w:r>
    </w:p>
    <w:p w14:paraId="44B6594D" w14:textId="77777777" w:rsidR="0068557B" w:rsidRDefault="0068557B" w:rsidP="00F93F35">
      <w:r>
        <w:t>A</w:t>
      </w:r>
      <w:r>
        <w:rPr>
          <w:vertAlign w:val="subscript"/>
        </w:rPr>
        <w:t>s</w:t>
      </w:r>
      <w:r>
        <w:t xml:space="preserve"> is the area of the sample port and a</w:t>
      </w:r>
      <w:r>
        <w:rPr>
          <w:vertAlign w:val="subscript"/>
        </w:rPr>
        <w:t>d</w:t>
      </w:r>
      <w:r>
        <w:t xml:space="preserve"> </w:t>
      </w:r>
      <w:proofErr w:type="gramStart"/>
      <w:r>
        <w:t>is</w:t>
      </w:r>
      <w:proofErr w:type="gramEnd"/>
      <w:r>
        <w:t xml:space="preserve"> A</w:t>
      </w:r>
      <w:r>
        <w:rPr>
          <w:vertAlign w:val="subscript"/>
        </w:rPr>
        <w:t xml:space="preserve">d </w:t>
      </w:r>
      <w:r>
        <w:t>/ (A</w:t>
      </w:r>
      <w:r>
        <w:rPr>
          <w:vertAlign w:val="subscript"/>
        </w:rPr>
        <w:t>w</w:t>
      </w:r>
      <w:r>
        <w:t xml:space="preserve"> + A</w:t>
      </w:r>
      <w:r>
        <w:rPr>
          <w:vertAlign w:val="subscript"/>
        </w:rPr>
        <w:t>e</w:t>
      </w:r>
      <w:r>
        <w:t xml:space="preserve"> + A</w:t>
      </w:r>
      <w:r>
        <w:rPr>
          <w:vertAlign w:val="subscript"/>
        </w:rPr>
        <w:t>s</w:t>
      </w:r>
      <w:r>
        <w:t xml:space="preserve"> + </w:t>
      </w:r>
      <w:proofErr w:type="gramStart"/>
      <w:r>
        <w:t>A</w:t>
      </w:r>
      <w:r>
        <w:rPr>
          <w:vertAlign w:val="subscript"/>
        </w:rPr>
        <w:t xml:space="preserve">d </w:t>
      </w:r>
      <w:r>
        <w:t>)</w:t>
      </w:r>
      <w:proofErr w:type="gramEnd"/>
      <w:r>
        <w:t>.</w:t>
      </w:r>
    </w:p>
    <w:p w14:paraId="576A8082" w14:textId="48ABD0D2" w:rsidR="0068557B" w:rsidRPr="0068557B" w:rsidRDefault="00000000" w:rsidP="00F93F35">
      <m:oMath>
        <m:sSubSup>
          <m:sSubSupPr>
            <m:ctrlPr>
              <w:rPr>
                <w:rFonts w:ascii="Cambria Math" w:hAnsi="Cambria Math"/>
                <w:i/>
              </w:rPr>
            </m:ctrlPr>
          </m:sSubSupPr>
          <m:e>
            <m:r>
              <w:rPr>
                <w:rFonts w:ascii="Cambria Math" w:hAnsi="Cambria Math"/>
              </w:rPr>
              <m:t>r</m:t>
            </m:r>
          </m:e>
          <m:sub>
            <m:r>
              <w:rPr>
                <w:rFonts w:ascii="Cambria Math" w:hAnsi="Cambria Math"/>
              </w:rPr>
              <m:t>s</m:t>
            </m:r>
          </m:sub>
          <m:sup>
            <m:r>
              <w:rPr>
                <w:rFonts w:ascii="Cambria Math" w:hAnsi="Cambria Math"/>
              </w:rPr>
              <m:t>direct</m:t>
            </m:r>
          </m:sup>
        </m:sSubSup>
      </m:oMath>
      <w:r w:rsidR="0068557B">
        <w:rPr>
          <w:rFonts w:eastAsiaTheme="minorEastAsia"/>
        </w:rPr>
        <w:t xml:space="preserve"> describes the true reflectance from the sample for direct (normal) illumination and </w:t>
      </w:r>
      <w:proofErr w:type="spellStart"/>
      <w:r w:rsidR="0068557B">
        <w:rPr>
          <w:rFonts w:eastAsiaTheme="minorEastAsia"/>
        </w:rPr>
        <w:t>r</w:t>
      </w:r>
      <w:r w:rsidR="0068557B">
        <w:rPr>
          <w:rFonts w:eastAsiaTheme="minorEastAsia"/>
          <w:vertAlign w:val="subscript"/>
        </w:rPr>
        <w:t>s</w:t>
      </w:r>
      <w:proofErr w:type="spellEnd"/>
      <w:r w:rsidR="0068557B">
        <w:rPr>
          <w:rFonts w:eastAsiaTheme="minorEastAsia"/>
        </w:rPr>
        <w:t xml:space="preserve"> is the sample port reflectance for diffuse illumination (where the diffuse superscript has been omitted)</w:t>
      </w:r>
    </w:p>
    <w:p w14:paraId="7437A64A" w14:textId="77777777" w:rsidR="00F93F35" w:rsidRDefault="00F93F35" w:rsidP="00F93F35"/>
    <w:p w14:paraId="53AD9C58" w14:textId="77777777" w:rsidR="00F93F35" w:rsidRPr="00F93F35" w:rsidRDefault="00F93F35" w:rsidP="004767AB"/>
    <w:p w14:paraId="5B059ED6" w14:textId="77777777" w:rsidR="004767AB" w:rsidRDefault="004767AB" w:rsidP="004767AB"/>
    <w:p w14:paraId="4067A983" w14:textId="77777777" w:rsidR="002C60C2" w:rsidRDefault="002C60C2" w:rsidP="004767AB"/>
    <w:p w14:paraId="79BEDD56" w14:textId="77777777" w:rsidR="002C60C2" w:rsidRPr="004767AB" w:rsidRDefault="002C60C2" w:rsidP="004767AB"/>
    <w:p w14:paraId="4C6A9783" w14:textId="0A2B573C" w:rsidR="00CF5246" w:rsidRDefault="009A0C55" w:rsidP="00CF5246">
      <w:pPr>
        <w:pStyle w:val="Heading1"/>
      </w:pPr>
      <w:r>
        <w:t>6</w:t>
      </w:r>
      <w:r w:rsidR="00CF5246">
        <w:t xml:space="preserve">. </w:t>
      </w:r>
      <w:r>
        <w:t>Parameter for Inverse Adding Doubling</w:t>
      </w:r>
    </w:p>
    <w:p w14:paraId="50908A83" w14:textId="77777777" w:rsidR="004767AB" w:rsidRPr="004767AB" w:rsidRDefault="004767AB" w:rsidP="004767AB"/>
    <w:p w14:paraId="1FA98258" w14:textId="77777777" w:rsidR="00CF5246" w:rsidRDefault="00CF5246"/>
    <w:sectPr w:rsidR="00CF52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7435B"/>
    <w:multiLevelType w:val="hybridMultilevel"/>
    <w:tmpl w:val="82B01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A1A93"/>
    <w:multiLevelType w:val="multilevel"/>
    <w:tmpl w:val="4B1CF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D3A1C"/>
    <w:multiLevelType w:val="hybridMultilevel"/>
    <w:tmpl w:val="033A4910"/>
    <w:lvl w:ilvl="0" w:tplc="6ECE4BBA">
      <w:start w:val="1"/>
      <w:numFmt w:val="bullet"/>
      <w:lvlText w:val=""/>
      <w:lvlJc w:val="left"/>
      <w:pPr>
        <w:tabs>
          <w:tab w:val="num" w:pos="720"/>
        </w:tabs>
        <w:ind w:left="720" w:hanging="360"/>
      </w:pPr>
      <w:rPr>
        <w:rFonts w:ascii="Symbol" w:hAnsi="Symbol" w:hint="default"/>
        <w:sz w:val="20"/>
      </w:rPr>
    </w:lvl>
    <w:lvl w:ilvl="1" w:tplc="7D18A7F4">
      <w:start w:val="1"/>
      <w:numFmt w:val="decimal"/>
      <w:lvlText w:val="%2."/>
      <w:lvlJc w:val="left"/>
      <w:pPr>
        <w:tabs>
          <w:tab w:val="num" w:pos="1440"/>
        </w:tabs>
        <w:ind w:left="1440" w:hanging="360"/>
      </w:pPr>
    </w:lvl>
    <w:lvl w:ilvl="2" w:tplc="A4CCBC5E" w:tentative="1">
      <w:start w:val="1"/>
      <w:numFmt w:val="bullet"/>
      <w:lvlText w:val=""/>
      <w:lvlJc w:val="left"/>
      <w:pPr>
        <w:tabs>
          <w:tab w:val="num" w:pos="2160"/>
        </w:tabs>
        <w:ind w:left="2160" w:hanging="360"/>
      </w:pPr>
      <w:rPr>
        <w:rFonts w:ascii="Wingdings" w:hAnsi="Wingdings" w:hint="default"/>
        <w:sz w:val="20"/>
      </w:rPr>
    </w:lvl>
    <w:lvl w:ilvl="3" w:tplc="1A4E9C78" w:tentative="1">
      <w:start w:val="1"/>
      <w:numFmt w:val="bullet"/>
      <w:lvlText w:val=""/>
      <w:lvlJc w:val="left"/>
      <w:pPr>
        <w:tabs>
          <w:tab w:val="num" w:pos="2880"/>
        </w:tabs>
        <w:ind w:left="2880" w:hanging="360"/>
      </w:pPr>
      <w:rPr>
        <w:rFonts w:ascii="Wingdings" w:hAnsi="Wingdings" w:hint="default"/>
        <w:sz w:val="20"/>
      </w:rPr>
    </w:lvl>
    <w:lvl w:ilvl="4" w:tplc="1C1833BC" w:tentative="1">
      <w:start w:val="1"/>
      <w:numFmt w:val="bullet"/>
      <w:lvlText w:val=""/>
      <w:lvlJc w:val="left"/>
      <w:pPr>
        <w:tabs>
          <w:tab w:val="num" w:pos="3600"/>
        </w:tabs>
        <w:ind w:left="3600" w:hanging="360"/>
      </w:pPr>
      <w:rPr>
        <w:rFonts w:ascii="Wingdings" w:hAnsi="Wingdings" w:hint="default"/>
        <w:sz w:val="20"/>
      </w:rPr>
    </w:lvl>
    <w:lvl w:ilvl="5" w:tplc="30F8ED1C" w:tentative="1">
      <w:start w:val="1"/>
      <w:numFmt w:val="bullet"/>
      <w:lvlText w:val=""/>
      <w:lvlJc w:val="left"/>
      <w:pPr>
        <w:tabs>
          <w:tab w:val="num" w:pos="4320"/>
        </w:tabs>
        <w:ind w:left="4320" w:hanging="360"/>
      </w:pPr>
      <w:rPr>
        <w:rFonts w:ascii="Wingdings" w:hAnsi="Wingdings" w:hint="default"/>
        <w:sz w:val="20"/>
      </w:rPr>
    </w:lvl>
    <w:lvl w:ilvl="6" w:tplc="CD8CF5C6" w:tentative="1">
      <w:start w:val="1"/>
      <w:numFmt w:val="bullet"/>
      <w:lvlText w:val=""/>
      <w:lvlJc w:val="left"/>
      <w:pPr>
        <w:tabs>
          <w:tab w:val="num" w:pos="5040"/>
        </w:tabs>
        <w:ind w:left="5040" w:hanging="360"/>
      </w:pPr>
      <w:rPr>
        <w:rFonts w:ascii="Wingdings" w:hAnsi="Wingdings" w:hint="default"/>
        <w:sz w:val="20"/>
      </w:rPr>
    </w:lvl>
    <w:lvl w:ilvl="7" w:tplc="60E49EC0" w:tentative="1">
      <w:start w:val="1"/>
      <w:numFmt w:val="bullet"/>
      <w:lvlText w:val=""/>
      <w:lvlJc w:val="left"/>
      <w:pPr>
        <w:tabs>
          <w:tab w:val="num" w:pos="5760"/>
        </w:tabs>
        <w:ind w:left="5760" w:hanging="360"/>
      </w:pPr>
      <w:rPr>
        <w:rFonts w:ascii="Wingdings" w:hAnsi="Wingdings" w:hint="default"/>
        <w:sz w:val="20"/>
      </w:rPr>
    </w:lvl>
    <w:lvl w:ilvl="8" w:tplc="A28C3F1A"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42A76"/>
    <w:multiLevelType w:val="hybridMultilevel"/>
    <w:tmpl w:val="6B32C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9F3FFA"/>
    <w:multiLevelType w:val="hybridMultilevel"/>
    <w:tmpl w:val="571EA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E2CA2"/>
    <w:multiLevelType w:val="multilevel"/>
    <w:tmpl w:val="E7D44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642B4"/>
    <w:multiLevelType w:val="multilevel"/>
    <w:tmpl w:val="86BEC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82342"/>
    <w:multiLevelType w:val="hybridMultilevel"/>
    <w:tmpl w:val="456E0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CA4DEB"/>
    <w:multiLevelType w:val="multilevel"/>
    <w:tmpl w:val="096E3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0E7362"/>
    <w:multiLevelType w:val="hybridMultilevel"/>
    <w:tmpl w:val="9C6C6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4E72CA"/>
    <w:multiLevelType w:val="multilevel"/>
    <w:tmpl w:val="0ACC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654D7"/>
    <w:multiLevelType w:val="hybridMultilevel"/>
    <w:tmpl w:val="1E087E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3883CD9"/>
    <w:multiLevelType w:val="hybridMultilevel"/>
    <w:tmpl w:val="37E8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373724"/>
    <w:multiLevelType w:val="hybridMultilevel"/>
    <w:tmpl w:val="2B163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A35DDC"/>
    <w:multiLevelType w:val="hybridMultilevel"/>
    <w:tmpl w:val="F892A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E2295C"/>
    <w:multiLevelType w:val="multilevel"/>
    <w:tmpl w:val="C7604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EB3FAA"/>
    <w:multiLevelType w:val="hybridMultilevel"/>
    <w:tmpl w:val="36BC1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1F6E10"/>
    <w:multiLevelType w:val="multilevel"/>
    <w:tmpl w:val="508E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613802"/>
    <w:multiLevelType w:val="hybridMultilevel"/>
    <w:tmpl w:val="59BAAB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C072FB"/>
    <w:multiLevelType w:val="hybridMultilevel"/>
    <w:tmpl w:val="BE788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D103E7"/>
    <w:multiLevelType w:val="multilevel"/>
    <w:tmpl w:val="CD7C92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036986"/>
    <w:multiLevelType w:val="hybridMultilevel"/>
    <w:tmpl w:val="F7D09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3298740">
    <w:abstractNumId w:val="18"/>
  </w:num>
  <w:num w:numId="2" w16cid:durableId="1445809844">
    <w:abstractNumId w:val="7"/>
  </w:num>
  <w:num w:numId="3" w16cid:durableId="1115370247">
    <w:abstractNumId w:val="13"/>
  </w:num>
  <w:num w:numId="4" w16cid:durableId="272826737">
    <w:abstractNumId w:val="0"/>
  </w:num>
  <w:num w:numId="5" w16cid:durableId="1079138127">
    <w:abstractNumId w:val="9"/>
  </w:num>
  <w:num w:numId="6" w16cid:durableId="1639603218">
    <w:abstractNumId w:val="21"/>
  </w:num>
  <w:num w:numId="7" w16cid:durableId="416440728">
    <w:abstractNumId w:val="11"/>
  </w:num>
  <w:num w:numId="8" w16cid:durableId="1631667716">
    <w:abstractNumId w:val="12"/>
  </w:num>
  <w:num w:numId="9" w16cid:durableId="860359957">
    <w:abstractNumId w:val="3"/>
  </w:num>
  <w:num w:numId="10" w16cid:durableId="1404599790">
    <w:abstractNumId w:val="20"/>
  </w:num>
  <w:num w:numId="11" w16cid:durableId="1838619661">
    <w:abstractNumId w:val="15"/>
  </w:num>
  <w:num w:numId="12" w16cid:durableId="115369524">
    <w:abstractNumId w:val="10"/>
  </w:num>
  <w:num w:numId="13" w16cid:durableId="170949077">
    <w:abstractNumId w:val="8"/>
  </w:num>
  <w:num w:numId="14" w16cid:durableId="64689110">
    <w:abstractNumId w:val="5"/>
  </w:num>
  <w:num w:numId="15" w16cid:durableId="694161416">
    <w:abstractNumId w:val="2"/>
  </w:num>
  <w:num w:numId="16" w16cid:durableId="1735543492">
    <w:abstractNumId w:val="6"/>
  </w:num>
  <w:num w:numId="17" w16cid:durableId="387654975">
    <w:abstractNumId w:val="17"/>
  </w:num>
  <w:num w:numId="18" w16cid:durableId="828516846">
    <w:abstractNumId w:val="1"/>
  </w:num>
  <w:num w:numId="19" w16cid:durableId="1210999369">
    <w:abstractNumId w:val="16"/>
  </w:num>
  <w:num w:numId="20" w16cid:durableId="982277982">
    <w:abstractNumId w:val="14"/>
  </w:num>
  <w:num w:numId="21" w16cid:durableId="1726947473">
    <w:abstractNumId w:val="4"/>
  </w:num>
  <w:num w:numId="22" w16cid:durableId="11507059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75"/>
    <w:rsid w:val="00003DEB"/>
    <w:rsid w:val="00004A39"/>
    <w:rsid w:val="00020A2F"/>
    <w:rsid w:val="00045A32"/>
    <w:rsid w:val="00086157"/>
    <w:rsid w:val="000B2D61"/>
    <w:rsid w:val="000E2059"/>
    <w:rsid w:val="000E7A1E"/>
    <w:rsid w:val="00132041"/>
    <w:rsid w:val="00150478"/>
    <w:rsid w:val="00163CAA"/>
    <w:rsid w:val="00167AF3"/>
    <w:rsid w:val="00172AC6"/>
    <w:rsid w:val="001833EB"/>
    <w:rsid w:val="00186D82"/>
    <w:rsid w:val="001B7065"/>
    <w:rsid w:val="001C16DF"/>
    <w:rsid w:val="001C3456"/>
    <w:rsid w:val="001F2D7B"/>
    <w:rsid w:val="001F7017"/>
    <w:rsid w:val="00205DBF"/>
    <w:rsid w:val="002172D2"/>
    <w:rsid w:val="0023587E"/>
    <w:rsid w:val="00264C66"/>
    <w:rsid w:val="0029525C"/>
    <w:rsid w:val="002C0657"/>
    <w:rsid w:val="002C60C2"/>
    <w:rsid w:val="002C7F53"/>
    <w:rsid w:val="002F7AC4"/>
    <w:rsid w:val="00357D66"/>
    <w:rsid w:val="00385FEA"/>
    <w:rsid w:val="00386840"/>
    <w:rsid w:val="003A6BE3"/>
    <w:rsid w:val="004216B9"/>
    <w:rsid w:val="00423E10"/>
    <w:rsid w:val="004308FC"/>
    <w:rsid w:val="0043755D"/>
    <w:rsid w:val="00465EE1"/>
    <w:rsid w:val="004767AB"/>
    <w:rsid w:val="004932EB"/>
    <w:rsid w:val="004A70BE"/>
    <w:rsid w:val="004C0506"/>
    <w:rsid w:val="004C0984"/>
    <w:rsid w:val="004D5B7A"/>
    <w:rsid w:val="004E7EAA"/>
    <w:rsid w:val="004F214D"/>
    <w:rsid w:val="00502506"/>
    <w:rsid w:val="00516398"/>
    <w:rsid w:val="00553EF7"/>
    <w:rsid w:val="00566670"/>
    <w:rsid w:val="0059515E"/>
    <w:rsid w:val="005975B7"/>
    <w:rsid w:val="006229C4"/>
    <w:rsid w:val="00644609"/>
    <w:rsid w:val="00680B8E"/>
    <w:rsid w:val="00682EFA"/>
    <w:rsid w:val="00683D10"/>
    <w:rsid w:val="0068557B"/>
    <w:rsid w:val="00697D93"/>
    <w:rsid w:val="006A2CF8"/>
    <w:rsid w:val="00757A41"/>
    <w:rsid w:val="007706FE"/>
    <w:rsid w:val="00776F4B"/>
    <w:rsid w:val="00792C74"/>
    <w:rsid w:val="007B6A62"/>
    <w:rsid w:val="007B756F"/>
    <w:rsid w:val="007C21AE"/>
    <w:rsid w:val="007C3E2D"/>
    <w:rsid w:val="007E2132"/>
    <w:rsid w:val="007E4884"/>
    <w:rsid w:val="007E620B"/>
    <w:rsid w:val="007F2A47"/>
    <w:rsid w:val="00821843"/>
    <w:rsid w:val="008254F8"/>
    <w:rsid w:val="00836512"/>
    <w:rsid w:val="00862DF8"/>
    <w:rsid w:val="0086416F"/>
    <w:rsid w:val="008E1341"/>
    <w:rsid w:val="008E5AFC"/>
    <w:rsid w:val="00901E91"/>
    <w:rsid w:val="0090382C"/>
    <w:rsid w:val="00920D0E"/>
    <w:rsid w:val="00923FE3"/>
    <w:rsid w:val="00974683"/>
    <w:rsid w:val="00975717"/>
    <w:rsid w:val="00982621"/>
    <w:rsid w:val="009A0C55"/>
    <w:rsid w:val="009A3403"/>
    <w:rsid w:val="009B41E1"/>
    <w:rsid w:val="009B50E7"/>
    <w:rsid w:val="009C6452"/>
    <w:rsid w:val="009C7A6F"/>
    <w:rsid w:val="009F7BCD"/>
    <w:rsid w:val="00A20C95"/>
    <w:rsid w:val="00A32237"/>
    <w:rsid w:val="00A36874"/>
    <w:rsid w:val="00A471DB"/>
    <w:rsid w:val="00A820F7"/>
    <w:rsid w:val="00A91124"/>
    <w:rsid w:val="00AB021F"/>
    <w:rsid w:val="00AC3B71"/>
    <w:rsid w:val="00AC692A"/>
    <w:rsid w:val="00AD39F9"/>
    <w:rsid w:val="00AE4137"/>
    <w:rsid w:val="00AF19A1"/>
    <w:rsid w:val="00B065E4"/>
    <w:rsid w:val="00B1001E"/>
    <w:rsid w:val="00B1403D"/>
    <w:rsid w:val="00B25775"/>
    <w:rsid w:val="00BA36DB"/>
    <w:rsid w:val="00BD2E08"/>
    <w:rsid w:val="00BF5B7C"/>
    <w:rsid w:val="00C03135"/>
    <w:rsid w:val="00C06380"/>
    <w:rsid w:val="00C33452"/>
    <w:rsid w:val="00C565E2"/>
    <w:rsid w:val="00C65682"/>
    <w:rsid w:val="00C728C8"/>
    <w:rsid w:val="00CB1480"/>
    <w:rsid w:val="00CC7EA0"/>
    <w:rsid w:val="00CD1DAA"/>
    <w:rsid w:val="00CF2775"/>
    <w:rsid w:val="00CF4681"/>
    <w:rsid w:val="00CF5246"/>
    <w:rsid w:val="00D2681D"/>
    <w:rsid w:val="00D30312"/>
    <w:rsid w:val="00D35E3D"/>
    <w:rsid w:val="00D9591A"/>
    <w:rsid w:val="00DA12A7"/>
    <w:rsid w:val="00DD3DAC"/>
    <w:rsid w:val="00DE64D4"/>
    <w:rsid w:val="00DF5A00"/>
    <w:rsid w:val="00E32213"/>
    <w:rsid w:val="00E5674F"/>
    <w:rsid w:val="00E61994"/>
    <w:rsid w:val="00E62F70"/>
    <w:rsid w:val="00E630EB"/>
    <w:rsid w:val="00E77264"/>
    <w:rsid w:val="00E941CD"/>
    <w:rsid w:val="00E973BC"/>
    <w:rsid w:val="00ED2CCA"/>
    <w:rsid w:val="00F2025B"/>
    <w:rsid w:val="00F20353"/>
    <w:rsid w:val="00F26C88"/>
    <w:rsid w:val="00F30C54"/>
    <w:rsid w:val="00F370D0"/>
    <w:rsid w:val="00F46B86"/>
    <w:rsid w:val="00F55841"/>
    <w:rsid w:val="00F66346"/>
    <w:rsid w:val="00F93F35"/>
    <w:rsid w:val="00FA1919"/>
    <w:rsid w:val="00FB35C4"/>
    <w:rsid w:val="00FD037A"/>
    <w:rsid w:val="00FE3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E42FC"/>
  <w15:chartTrackingRefBased/>
  <w15:docId w15:val="{E24C38E9-A175-4582-8234-EDEEA7B82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9A1"/>
  </w:style>
  <w:style w:type="paragraph" w:styleId="Heading1">
    <w:name w:val="heading 1"/>
    <w:basedOn w:val="Normal"/>
    <w:next w:val="Normal"/>
    <w:link w:val="Heading1Char"/>
    <w:uiPriority w:val="9"/>
    <w:qFormat/>
    <w:rsid w:val="00E62F70"/>
    <w:pPr>
      <w:keepNext/>
      <w:keepLines/>
      <w:spacing w:before="360" w:after="80"/>
      <w:outlineLvl w:val="0"/>
    </w:pPr>
    <w:rPr>
      <w:rFonts w:asciiTheme="majorHAnsi" w:eastAsiaTheme="majorEastAsia" w:hAnsiTheme="majorHAnsi" w:cstheme="majorBidi"/>
      <w:b/>
      <w:color w:val="000000" w:themeColor="text1"/>
      <w:sz w:val="36"/>
      <w:szCs w:val="40"/>
    </w:rPr>
  </w:style>
  <w:style w:type="paragraph" w:styleId="Heading2">
    <w:name w:val="heading 2"/>
    <w:basedOn w:val="Normal"/>
    <w:next w:val="Normal"/>
    <w:link w:val="Heading2Char"/>
    <w:uiPriority w:val="9"/>
    <w:unhideWhenUsed/>
    <w:qFormat/>
    <w:rsid w:val="00E32213"/>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uiPriority w:val="9"/>
    <w:unhideWhenUsed/>
    <w:qFormat/>
    <w:rsid w:val="00CF2775"/>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B257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7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F70"/>
    <w:rPr>
      <w:rFonts w:asciiTheme="majorHAnsi" w:eastAsiaTheme="majorEastAsia" w:hAnsiTheme="majorHAnsi" w:cstheme="majorBidi"/>
      <w:b/>
      <w:color w:val="000000" w:themeColor="text1"/>
      <w:sz w:val="36"/>
      <w:szCs w:val="40"/>
    </w:rPr>
  </w:style>
  <w:style w:type="character" w:customStyle="1" w:styleId="Heading2Char">
    <w:name w:val="Heading 2 Char"/>
    <w:basedOn w:val="DefaultParagraphFont"/>
    <w:link w:val="Heading2"/>
    <w:uiPriority w:val="9"/>
    <w:rsid w:val="00E32213"/>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CF2775"/>
    <w:rPr>
      <w:rFonts w:eastAsiaTheme="majorEastAsia" w:cstheme="majorBidi"/>
      <w:b/>
      <w:szCs w:val="28"/>
    </w:rPr>
  </w:style>
  <w:style w:type="character" w:customStyle="1" w:styleId="Heading4Char">
    <w:name w:val="Heading 4 Char"/>
    <w:basedOn w:val="DefaultParagraphFont"/>
    <w:link w:val="Heading4"/>
    <w:uiPriority w:val="9"/>
    <w:semiHidden/>
    <w:rsid w:val="00B257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7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775"/>
    <w:rPr>
      <w:rFonts w:eastAsiaTheme="majorEastAsia" w:cstheme="majorBidi"/>
      <w:color w:val="272727" w:themeColor="text1" w:themeTint="D8"/>
    </w:rPr>
  </w:style>
  <w:style w:type="paragraph" w:styleId="Title">
    <w:name w:val="Title"/>
    <w:basedOn w:val="Normal"/>
    <w:next w:val="Normal"/>
    <w:link w:val="TitleChar"/>
    <w:uiPriority w:val="10"/>
    <w:qFormat/>
    <w:rsid w:val="00B25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775"/>
    <w:pPr>
      <w:spacing w:before="160"/>
      <w:jc w:val="center"/>
    </w:pPr>
    <w:rPr>
      <w:i/>
      <w:iCs/>
      <w:color w:val="404040" w:themeColor="text1" w:themeTint="BF"/>
    </w:rPr>
  </w:style>
  <w:style w:type="character" w:customStyle="1" w:styleId="QuoteChar">
    <w:name w:val="Quote Char"/>
    <w:basedOn w:val="DefaultParagraphFont"/>
    <w:link w:val="Quote"/>
    <w:uiPriority w:val="29"/>
    <w:rsid w:val="00B25775"/>
    <w:rPr>
      <w:i/>
      <w:iCs/>
      <w:color w:val="404040" w:themeColor="text1" w:themeTint="BF"/>
    </w:rPr>
  </w:style>
  <w:style w:type="paragraph" w:styleId="ListParagraph">
    <w:name w:val="List Paragraph"/>
    <w:basedOn w:val="Normal"/>
    <w:uiPriority w:val="34"/>
    <w:qFormat/>
    <w:rsid w:val="00B25775"/>
    <w:pPr>
      <w:ind w:left="720"/>
      <w:contextualSpacing/>
    </w:pPr>
  </w:style>
  <w:style w:type="character" w:styleId="IntenseEmphasis">
    <w:name w:val="Intense Emphasis"/>
    <w:basedOn w:val="DefaultParagraphFont"/>
    <w:uiPriority w:val="21"/>
    <w:qFormat/>
    <w:rsid w:val="00B25775"/>
    <w:rPr>
      <w:i/>
      <w:iCs/>
      <w:color w:val="0F4761" w:themeColor="accent1" w:themeShade="BF"/>
    </w:rPr>
  </w:style>
  <w:style w:type="paragraph" w:styleId="IntenseQuote">
    <w:name w:val="Intense Quote"/>
    <w:basedOn w:val="Normal"/>
    <w:next w:val="Normal"/>
    <w:link w:val="IntenseQuoteChar"/>
    <w:uiPriority w:val="30"/>
    <w:qFormat/>
    <w:rsid w:val="00B25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775"/>
    <w:rPr>
      <w:i/>
      <w:iCs/>
      <w:color w:val="0F4761" w:themeColor="accent1" w:themeShade="BF"/>
    </w:rPr>
  </w:style>
  <w:style w:type="character" w:styleId="IntenseReference">
    <w:name w:val="Intense Reference"/>
    <w:basedOn w:val="DefaultParagraphFont"/>
    <w:uiPriority w:val="32"/>
    <w:qFormat/>
    <w:rsid w:val="00B25775"/>
    <w:rPr>
      <w:b/>
      <w:bCs/>
      <w:smallCaps/>
      <w:color w:val="0F4761" w:themeColor="accent1" w:themeShade="BF"/>
      <w:spacing w:val="5"/>
    </w:rPr>
  </w:style>
  <w:style w:type="character" w:styleId="PlaceholderText">
    <w:name w:val="Placeholder Text"/>
    <w:basedOn w:val="DefaultParagraphFont"/>
    <w:uiPriority w:val="99"/>
    <w:semiHidden/>
    <w:rsid w:val="007F2A4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647</TotalTime>
  <Pages>14</Pages>
  <Words>2296</Words>
  <Characters>13093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TA ZAW</dc:creator>
  <cp:keywords/>
  <dc:description/>
  <cp:lastModifiedBy>THU TA ZAW</cp:lastModifiedBy>
  <cp:revision>148</cp:revision>
  <dcterms:created xsi:type="dcterms:W3CDTF">2026-03-23T05:06:00Z</dcterms:created>
  <dcterms:modified xsi:type="dcterms:W3CDTF">2026-03-27T07:50:00Z</dcterms:modified>
</cp:coreProperties>
</file>