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BEC9" w14:textId="4BE0F996" w:rsidR="00866B54" w:rsidRPr="00866B54" w:rsidRDefault="00866B54" w:rsidP="00866B54">
      <w:pPr>
        <w:rPr>
          <w:b/>
          <w:bCs/>
        </w:rPr>
      </w:pPr>
      <w:r>
        <w:rPr>
          <w:b/>
          <w:bCs/>
        </w:rPr>
        <w:t>1. Introduction</w:t>
      </w:r>
    </w:p>
    <w:p w14:paraId="2B60E730" w14:textId="28F03FA1" w:rsidR="00866B54" w:rsidRPr="003F7258" w:rsidRDefault="003F7258">
      <w:r w:rsidRPr="003F7258">
        <w:t xml:space="preserve">Inverse </w:t>
      </w:r>
      <w:proofErr w:type="gramStart"/>
      <w:r w:rsidRPr="003F7258">
        <w:t>adding-doubling</w:t>
      </w:r>
      <w:proofErr w:type="gramEnd"/>
      <w:r w:rsidRPr="003F7258">
        <w:t xml:space="preserve"> is a method</w:t>
      </w:r>
      <w:r>
        <w:t xml:space="preserve"> for generating the optical properties of scattering and absorbing materials. </w:t>
      </w:r>
      <w:r w:rsidR="00580231">
        <w:t xml:space="preserve">Reflection and transmission measurements are converted to the optical properties of the sample using the IAD. </w:t>
      </w:r>
    </w:p>
    <w:p w14:paraId="5DAA7313" w14:textId="77777777" w:rsidR="00866B54" w:rsidRDefault="00866B54">
      <w:pPr>
        <w:rPr>
          <w:b/>
          <w:bCs/>
        </w:rPr>
      </w:pPr>
    </w:p>
    <w:p w14:paraId="2045B518" w14:textId="3F91F680" w:rsidR="00975717" w:rsidRPr="00CA6EEB" w:rsidRDefault="00556824">
      <w:pPr>
        <w:rPr>
          <w:b/>
          <w:bCs/>
        </w:rPr>
      </w:pPr>
      <w:r>
        <w:rPr>
          <w:b/>
          <w:bCs/>
        </w:rPr>
        <w:t xml:space="preserve">2. </w:t>
      </w:r>
      <w:r w:rsidR="00CA6EEB" w:rsidRPr="00CA6EEB">
        <w:rPr>
          <w:b/>
          <w:bCs/>
        </w:rPr>
        <w:t>Testing</w:t>
      </w:r>
    </w:p>
    <w:p w14:paraId="6A333B6E" w14:textId="609A9EDB" w:rsidR="00CA6EEB" w:rsidRDefault="00CA6EEB">
      <w:r>
        <w:t xml:space="preserve">prompt&gt; </w:t>
      </w:r>
      <w:proofErr w:type="spellStart"/>
      <w:r>
        <w:t>iad</w:t>
      </w:r>
      <w:proofErr w:type="spellEnd"/>
      <w:r>
        <w:t xml:space="preserve"> -v</w:t>
      </w:r>
    </w:p>
    <w:p w14:paraId="26E467EA" w14:textId="59CD6459" w:rsidR="00CA6EEB" w:rsidRDefault="00CA6EEB">
      <w:r>
        <w:t>validate by running the valid.bat file</w:t>
      </w:r>
    </w:p>
    <w:p w14:paraId="3415ADDB" w14:textId="1B9ABD23" w:rsidR="008A3331" w:rsidRDefault="008A3331">
      <w:r>
        <w:t>not sure about the make condition</w:t>
      </w:r>
    </w:p>
    <w:p w14:paraId="06CED804" w14:textId="1BFB7952" w:rsidR="008A3331" w:rsidRDefault="00C36A73">
      <w:pPr>
        <w:rPr>
          <w:b/>
          <w:bCs/>
        </w:rPr>
      </w:pPr>
      <w:r w:rsidRPr="00866B54">
        <w:rPr>
          <w:b/>
          <w:bCs/>
        </w:rPr>
        <w:t>3. Experimental Decision</w:t>
      </w:r>
    </w:p>
    <w:p w14:paraId="05D44528" w14:textId="2F5CE883" w:rsidR="00DC7B75" w:rsidRDefault="00DC7B75">
      <w:r>
        <w:t xml:space="preserve">To get the optical properties </w:t>
      </w:r>
      <w:r w:rsidRPr="00DC7B75">
        <w:t>µ</w:t>
      </w:r>
      <w:r w:rsidRPr="00DC7B75">
        <w:rPr>
          <w:vertAlign w:val="subscript"/>
        </w:rPr>
        <w:t>a,</w:t>
      </w:r>
      <w:r w:rsidRPr="00DC7B75">
        <w:t xml:space="preserve"> µ</w:t>
      </w:r>
      <w:r w:rsidRPr="00DC7B75">
        <w:rPr>
          <w:vertAlign w:val="subscript"/>
        </w:rPr>
        <w:t>a</w:t>
      </w:r>
      <w:r w:rsidRPr="00DC7B75">
        <w:rPr>
          <w:vertAlign w:val="superscript"/>
        </w:rPr>
        <w:t>-</w:t>
      </w:r>
      <w:proofErr w:type="gramStart"/>
      <w:r w:rsidRPr="00DC7B75">
        <w:rPr>
          <w:vertAlign w:val="superscript"/>
        </w:rPr>
        <w:t>1</w:t>
      </w:r>
      <w:r>
        <w:rPr>
          <w:vertAlign w:val="subscript"/>
        </w:rPr>
        <w:t xml:space="preserve"> </w:t>
      </w:r>
      <w:r>
        <w:t>,</w:t>
      </w:r>
      <w:proofErr w:type="gramEnd"/>
      <w:r>
        <w:t xml:space="preserve"> M</w:t>
      </w:r>
      <w:r>
        <w:rPr>
          <w:vertAlign w:val="subscript"/>
        </w:rPr>
        <w:t>R</w:t>
      </w:r>
      <w:r>
        <w:t>,</w:t>
      </w:r>
      <w:r w:rsidRPr="00DC7B75">
        <w:t xml:space="preserve"> </w:t>
      </w:r>
      <w:r>
        <w:t>M</w:t>
      </w:r>
      <w:r>
        <w:rPr>
          <w:vertAlign w:val="subscript"/>
        </w:rPr>
        <w:t>T</w:t>
      </w:r>
      <w:r>
        <w:t xml:space="preserve">, and δ </w:t>
      </w:r>
      <w:proofErr w:type="gramStart"/>
      <w:r>
        <w:t>have to</w:t>
      </w:r>
      <w:proofErr w:type="gramEnd"/>
      <w:r>
        <w:t xml:space="preserve"> measure and the anisotropy is fixed (default g = 0)</w:t>
      </w:r>
    </w:p>
    <w:p w14:paraId="2494A518" w14:textId="53710E6A" w:rsidR="00DC7B75" w:rsidRDefault="00657DE8">
      <w:r>
        <w:t xml:space="preserve">The </w:t>
      </w:r>
      <w:proofErr w:type="spellStart"/>
      <w:r>
        <w:t>iad</w:t>
      </w:r>
      <w:proofErr w:type="spellEnd"/>
      <w:r>
        <w:t xml:space="preserve"> require that the total reflection </w:t>
      </w:r>
      <w:proofErr w:type="gramStart"/>
      <w:r>
        <w:t>M</w:t>
      </w:r>
      <w:r>
        <w:rPr>
          <w:vertAlign w:val="subscript"/>
        </w:rPr>
        <w:t>R</w:t>
      </w:r>
      <w:r>
        <w:rPr>
          <w:vertAlign w:val="superscript"/>
        </w:rPr>
        <w:t xml:space="preserve">  </w:t>
      </w:r>
      <w:r>
        <w:t>and</w:t>
      </w:r>
      <w:proofErr w:type="gramEnd"/>
      <w:r>
        <w:t xml:space="preserve"> M</w:t>
      </w:r>
      <w:r>
        <w:rPr>
          <w:vertAlign w:val="subscript"/>
        </w:rPr>
        <w:t>R</w:t>
      </w:r>
      <w:r>
        <w:t xml:space="preserve"> be measured. (do not need to </w:t>
      </w:r>
      <w:r w:rsidR="007829C7">
        <w:t>decide</w:t>
      </w:r>
      <w:r>
        <w:t xml:space="preserve"> if the </w:t>
      </w:r>
      <w:proofErr w:type="spellStart"/>
      <w:r>
        <w:t>unscattered</w:t>
      </w:r>
      <w:proofErr w:type="spellEnd"/>
      <w:r>
        <w:t xml:space="preserve"> reflection or </w:t>
      </w:r>
      <w:proofErr w:type="spellStart"/>
      <w:r>
        <w:t>unscattered</w:t>
      </w:r>
      <w:proofErr w:type="spellEnd"/>
      <w:r>
        <w:t xml:space="preserve"> transmission should be included)</w:t>
      </w:r>
    </w:p>
    <w:p w14:paraId="7FC68818" w14:textId="1959FB98" w:rsidR="00657DE8" w:rsidRDefault="007829C7">
      <w:r>
        <w:t xml:space="preserve">Always placed the baffle between the sample and the detector </w:t>
      </w:r>
    </w:p>
    <w:p w14:paraId="2FFC7176" w14:textId="0D265554" w:rsidR="009F6527" w:rsidRDefault="007829C7">
      <w:r>
        <w:t xml:space="preserve">The corrections needed for the sphere are least at the two ends and highest in the center. </w:t>
      </w:r>
    </w:p>
    <w:p w14:paraId="3F48D87B" w14:textId="093F90A8" w:rsidR="007829C7" w:rsidRDefault="007829C7">
      <w:r>
        <w:t xml:space="preserve">To minimize the need for these corrections, it is best to use a reflective standard that is slightly higher than all the sample parameters. </w:t>
      </w:r>
    </w:p>
    <w:p w14:paraId="51C61AD7" w14:textId="77777777" w:rsidR="007829C7" w:rsidRDefault="007829C7"/>
    <w:p w14:paraId="361E8B20" w14:textId="76C8946D" w:rsidR="007829C7" w:rsidRDefault="007829C7">
      <w:r>
        <w:t xml:space="preserve"># </w:t>
      </w:r>
      <w:proofErr w:type="gramStart"/>
      <w:r>
        <w:t>the</w:t>
      </w:r>
      <w:proofErr w:type="gramEnd"/>
      <w:r>
        <w:t xml:space="preserve"> index of refraction of polyurethane is n = 1.5. </w:t>
      </w:r>
      <w:proofErr w:type="gramStart"/>
      <w:r>
        <w:t>the</w:t>
      </w:r>
      <w:proofErr w:type="gramEnd"/>
      <w:r>
        <w:t xml:space="preserve"> reflectance of the sample will be at least 4% due to specular reflectance. </w:t>
      </w:r>
      <w:proofErr w:type="gramStart"/>
      <w:r>
        <w:t>There</w:t>
      </w:r>
      <w:proofErr w:type="gramEnd"/>
      <w:r>
        <w:t xml:space="preserve"> measurements only give 3% </w:t>
      </w:r>
    </w:p>
    <w:p w14:paraId="127CB2E1" w14:textId="43761737" w:rsidR="007829C7" w:rsidRDefault="007829C7">
      <w:r>
        <w:t>The sphere efficiency (gain) was so high, the calculation value of MR could be 25% lower.</w:t>
      </w:r>
    </w:p>
    <w:p w14:paraId="60FE8A76" w14:textId="63E740EB" w:rsidR="007829C7" w:rsidRDefault="007829C7">
      <w:r>
        <w:t xml:space="preserve">The sample area to be not more than 10% of the sphere wall area. </w:t>
      </w:r>
    </w:p>
    <w:p w14:paraId="098ECE88" w14:textId="77777777" w:rsidR="007829C7" w:rsidRDefault="007829C7"/>
    <w:p w14:paraId="375DAFE2" w14:textId="147DFFE4" w:rsidR="007A0A67" w:rsidRDefault="007A0A67">
      <w:r>
        <w:t xml:space="preserve">The sample size </w:t>
      </w:r>
    </w:p>
    <w:p w14:paraId="51511052" w14:textId="0267DD1F" w:rsidR="007A0A67" w:rsidRDefault="007A0A67">
      <w:r>
        <w:t xml:space="preserve">Have </w:t>
      </w:r>
      <w:proofErr w:type="gramStart"/>
      <w:r>
        <w:t>large aspect</w:t>
      </w:r>
      <w:proofErr w:type="gramEnd"/>
      <w:r>
        <w:t xml:space="preserve"> ratios for the sample (port diameter is ten times the sample thickness) </w:t>
      </w:r>
    </w:p>
    <w:p w14:paraId="587E7905" w14:textId="4B3BB725" w:rsidR="009F6527" w:rsidRDefault="007A0A67">
      <w:r>
        <w:t xml:space="preserve">A beam 1 mm in diameter, a sample 1 mm thick, a port 10 mm in diameter, and a sphere 100 mm in diameter are all reasonable. </w:t>
      </w:r>
    </w:p>
    <w:p w14:paraId="5E152C91" w14:textId="5D22FF73" w:rsidR="007A0A67" w:rsidRPr="007A0A67" w:rsidRDefault="007A0A67">
      <w:r>
        <w:lastRenderedPageBreak/>
        <w:t xml:space="preserve">Sample diameter should be larger than the sample size. </w:t>
      </w:r>
    </w:p>
    <w:p w14:paraId="181DACCD" w14:textId="77777777" w:rsidR="009F6527" w:rsidRDefault="009F6527">
      <w:pPr>
        <w:rPr>
          <w:b/>
          <w:bCs/>
        </w:rPr>
      </w:pPr>
    </w:p>
    <w:p w14:paraId="179421C7" w14:textId="4E7D2BC4" w:rsidR="009F6527" w:rsidRDefault="007A0A67">
      <w:pPr>
        <w:rPr>
          <w:b/>
          <w:bCs/>
        </w:rPr>
      </w:pPr>
      <w:r>
        <w:rPr>
          <w:b/>
          <w:bCs/>
        </w:rPr>
        <w:t xml:space="preserve"># data file </w:t>
      </w:r>
    </w:p>
    <w:p w14:paraId="5F02EB96" w14:textId="6152410A" w:rsidR="007A0A67" w:rsidRDefault="007A0A67">
      <w:r>
        <w:t>The basic</w:t>
      </w:r>
      <w:r w:rsidR="0014398F">
        <w:t xml:space="preserve"> structure of the data file consists of a header section followed by your measurements of reflectance and transmittance.</w:t>
      </w:r>
    </w:p>
    <w:p w14:paraId="36A6C8E4" w14:textId="77777777" w:rsidR="0014398F" w:rsidRDefault="0014398F"/>
    <w:p w14:paraId="394B43D6" w14:textId="5BC74A73" w:rsidR="0014398F" w:rsidRDefault="0014398F">
      <w:r>
        <w:t>The header section</w:t>
      </w:r>
    </w:p>
    <w:p w14:paraId="532B9B7E" w14:textId="4477F827" w:rsidR="0014398F" w:rsidRDefault="0014398F">
      <w:r>
        <w:t>The sample thickness</w:t>
      </w:r>
    </w:p>
    <w:p w14:paraId="129EEB23" w14:textId="50AA4F9E" w:rsidR="0014398F" w:rsidRDefault="0014398F">
      <w:r>
        <w:t>The beam diameter</w:t>
      </w:r>
    </w:p>
    <w:p w14:paraId="65C3A698" w14:textId="261FA479" w:rsidR="0014398F" w:rsidRDefault="0014398F">
      <w:r>
        <w:t xml:space="preserve">The indices of refraction, </w:t>
      </w:r>
    </w:p>
    <w:p w14:paraId="346F643B" w14:textId="12B44401" w:rsidR="0014398F" w:rsidRDefault="0014398F">
      <w:r>
        <w:t>The number and geometry of the spheres used.</w:t>
      </w:r>
    </w:p>
    <w:p w14:paraId="5AA2AD91" w14:textId="77777777" w:rsidR="0014398F" w:rsidRDefault="0014398F"/>
    <w:p w14:paraId="7FBB05C6" w14:textId="370B403D" w:rsidR="0014398F" w:rsidRDefault="0014398F">
      <w:r w:rsidRPr="00211B0B">
        <w:rPr>
          <w:highlight w:val="yellow"/>
        </w:rPr>
        <w:t>When using the one reflectance sphere</w:t>
      </w:r>
    </w:p>
    <w:p w14:paraId="7ABF6415" w14:textId="2AEB78A2" w:rsidR="0014398F" w:rsidRDefault="0014398F">
      <w:r>
        <w:t xml:space="preserve"> The entrance port diameter </w:t>
      </w:r>
      <w:r w:rsidR="00211B0B">
        <w:t>is defined</w:t>
      </w:r>
      <w:r>
        <w:t xml:space="preserve"> as the size of the port though which light enters the sphere. </w:t>
      </w:r>
    </w:p>
    <w:p w14:paraId="07E44F94" w14:textId="17D32B9D" w:rsidR="0014398F" w:rsidRDefault="0014398F">
      <w:r>
        <w:t xml:space="preserve">The sample port is the size of the hole in the sphere that is adjacent to the sample. </w:t>
      </w:r>
    </w:p>
    <w:p w14:paraId="09FDF66B" w14:textId="20A0ACB1" w:rsidR="0014398F" w:rsidRDefault="0014398F">
      <w:r>
        <w:t xml:space="preserve">The detector port diameter is the size of the port that housed the detector or optical fiber. </w:t>
      </w:r>
    </w:p>
    <w:p w14:paraId="57D66803" w14:textId="77777777" w:rsidR="0014398F" w:rsidRDefault="0014398F"/>
    <w:p w14:paraId="713D5A0D" w14:textId="77777777" w:rsidR="0014398F" w:rsidRPr="007A0A67" w:rsidRDefault="0014398F"/>
    <w:p w14:paraId="4BFF2375" w14:textId="77777777" w:rsidR="009F6527" w:rsidRDefault="009F6527">
      <w:pPr>
        <w:rPr>
          <w:b/>
          <w:bCs/>
        </w:rPr>
      </w:pPr>
    </w:p>
    <w:p w14:paraId="1C9F993B" w14:textId="77777777" w:rsidR="009F6527" w:rsidRDefault="009F6527">
      <w:pPr>
        <w:rPr>
          <w:b/>
          <w:bCs/>
        </w:rPr>
      </w:pPr>
    </w:p>
    <w:p w14:paraId="198C3644" w14:textId="77777777" w:rsidR="009F6527" w:rsidRDefault="009F6527">
      <w:pPr>
        <w:rPr>
          <w:b/>
          <w:bCs/>
        </w:rPr>
      </w:pPr>
    </w:p>
    <w:p w14:paraId="37E2D158" w14:textId="77777777" w:rsidR="009F6527" w:rsidRDefault="009F6527">
      <w:pPr>
        <w:pBdr>
          <w:bottom w:val="thinThickThinMediumGap" w:sz="18" w:space="1" w:color="auto"/>
        </w:pBdr>
        <w:rPr>
          <w:b/>
          <w:bCs/>
        </w:rPr>
      </w:pPr>
    </w:p>
    <w:p w14:paraId="6E14E73C" w14:textId="5A1BAFEE" w:rsidR="009F6527" w:rsidRDefault="009F6527" w:rsidP="009F6527">
      <w:r w:rsidRPr="009F6527">
        <w:t>Measurements were conducted using an 850 nm nominal IR laser module (</w:t>
      </w:r>
      <w:proofErr w:type="spellStart"/>
      <w:r w:rsidRPr="009F6527">
        <w:t>Egismos</w:t>
      </w:r>
      <w:proofErr w:type="spellEnd"/>
      <w:r w:rsidRPr="009F6527">
        <w:t xml:space="preserve"> S8), with a measured peak emission at </w:t>
      </w:r>
      <w:r w:rsidRPr="009F6527">
        <w:rPr>
          <w:b/>
          <w:bCs/>
        </w:rPr>
        <w:t>852 nm</w:t>
      </w:r>
      <w:r w:rsidRPr="009F6527">
        <w:t xml:space="preserve">. The system was calibrated against a NIST-traceable PTFE standard with </w:t>
      </w:r>
      <w:r w:rsidRPr="009F6527">
        <w:rPr>
          <w:b/>
          <w:bCs/>
        </w:rPr>
        <w:t>99.3%</w:t>
      </w:r>
      <w:r w:rsidRPr="009F6527">
        <w:t xml:space="preserve"> reflectance at the operating wavelength.</w:t>
      </w:r>
    </w:p>
    <w:p w14:paraId="076925FB" w14:textId="77777777" w:rsidR="00743EDC" w:rsidRPr="00743EDC" w:rsidRDefault="00743EDC" w:rsidP="00743EDC">
      <w:r>
        <w:t xml:space="preserve">Beam size 15 mm round at 3m,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2"/>
      </w:tblGrid>
      <w:tr w:rsidR="00743EDC" w:rsidRPr="00743EDC" w14:paraId="00ED04EA" w14:textId="77777777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1672" w:type="dxa"/>
            <w:tcBorders>
              <w:top w:val="none" w:sz="6" w:space="0" w:color="auto"/>
              <w:bottom w:val="none" w:sz="6" w:space="0" w:color="auto"/>
            </w:tcBorders>
          </w:tcPr>
          <w:p w14:paraId="67E2C002" w14:textId="77777777" w:rsidR="00743EDC" w:rsidRPr="00743EDC" w:rsidRDefault="00743EDC" w:rsidP="00743EDC">
            <w:r w:rsidRPr="00743EDC">
              <w:lastRenderedPageBreak/>
              <w:t xml:space="preserve"> 15x30mm at 10m </w:t>
            </w:r>
          </w:p>
        </w:tc>
      </w:tr>
    </w:tbl>
    <w:p w14:paraId="48A01928" w14:textId="1FE245F9" w:rsidR="00743EDC" w:rsidRPr="009F6527" w:rsidRDefault="00743EDC" w:rsidP="009F6527"/>
    <w:sectPr w:rsidR="00743EDC" w:rsidRPr="009F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A4C"/>
    <w:multiLevelType w:val="hybridMultilevel"/>
    <w:tmpl w:val="89DC3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F5757"/>
    <w:multiLevelType w:val="hybridMultilevel"/>
    <w:tmpl w:val="BC78F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7712A"/>
    <w:multiLevelType w:val="hybridMultilevel"/>
    <w:tmpl w:val="D2B4F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910416">
    <w:abstractNumId w:val="2"/>
  </w:num>
  <w:num w:numId="2" w16cid:durableId="1565726059">
    <w:abstractNumId w:val="1"/>
  </w:num>
  <w:num w:numId="3" w16cid:durableId="52005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0B"/>
    <w:rsid w:val="0014398F"/>
    <w:rsid w:val="00211B0B"/>
    <w:rsid w:val="003F7258"/>
    <w:rsid w:val="00556824"/>
    <w:rsid w:val="00580231"/>
    <w:rsid w:val="00640681"/>
    <w:rsid w:val="00657DE8"/>
    <w:rsid w:val="00743EDC"/>
    <w:rsid w:val="007829C7"/>
    <w:rsid w:val="00786197"/>
    <w:rsid w:val="007A0A67"/>
    <w:rsid w:val="00866B54"/>
    <w:rsid w:val="00886D4B"/>
    <w:rsid w:val="0089110B"/>
    <w:rsid w:val="008A3331"/>
    <w:rsid w:val="00975717"/>
    <w:rsid w:val="009F6527"/>
    <w:rsid w:val="00B45071"/>
    <w:rsid w:val="00B5590B"/>
    <w:rsid w:val="00B57311"/>
    <w:rsid w:val="00C36A73"/>
    <w:rsid w:val="00CA6EEB"/>
    <w:rsid w:val="00D9591A"/>
    <w:rsid w:val="00DC7B75"/>
    <w:rsid w:val="00F62618"/>
    <w:rsid w:val="00F6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8D8B"/>
  <w15:chartTrackingRefBased/>
  <w15:docId w15:val="{78DA4DB2-EF24-4153-9C91-384DB429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3809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13</cp:revision>
  <dcterms:created xsi:type="dcterms:W3CDTF">2026-04-07T04:53:00Z</dcterms:created>
  <dcterms:modified xsi:type="dcterms:W3CDTF">2026-04-14T01:25:00Z</dcterms:modified>
</cp:coreProperties>
</file>