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97B22" w14:textId="77777777" w:rsidR="000C6F42" w:rsidRDefault="000C6F42" w:rsidP="000C6F42">
      <w:pPr>
        <w:pStyle w:val="backcovercopy"/>
      </w:pPr>
    </w:p>
    <w:p w14:paraId="265624A7" w14:textId="77777777" w:rsidR="000C6F42" w:rsidRDefault="000C6F42" w:rsidP="000C6F42">
      <w:pPr>
        <w:pStyle w:val="backcovercopy"/>
      </w:pPr>
    </w:p>
    <w:p w14:paraId="23B823A7" w14:textId="77777777" w:rsidR="000C6F42" w:rsidRDefault="000C6F42" w:rsidP="000C6F42">
      <w:pPr>
        <w:pStyle w:val="backcovercopy"/>
      </w:pPr>
    </w:p>
    <w:p w14:paraId="2F0C24BD" w14:textId="77777777" w:rsidR="000C6F42" w:rsidRDefault="000C6F42" w:rsidP="000C6F42">
      <w:pPr>
        <w:pStyle w:val="backcovercopy"/>
      </w:pPr>
    </w:p>
    <w:p w14:paraId="5865E3EC" w14:textId="77777777" w:rsidR="000C6F42" w:rsidRDefault="000C6F42" w:rsidP="000C6F42">
      <w:pPr>
        <w:pStyle w:val="backcovercopy"/>
      </w:pPr>
    </w:p>
    <w:p w14:paraId="22024818" w14:textId="77777777" w:rsidR="000C6F42" w:rsidRDefault="000C6F42" w:rsidP="000C6F42">
      <w:pPr>
        <w:pStyle w:val="backcovercopy"/>
      </w:pPr>
    </w:p>
    <w:p w14:paraId="1A59144E" w14:textId="77777777" w:rsidR="00735DF0" w:rsidRDefault="00735DF0" w:rsidP="000C6F42">
      <w:pPr>
        <w:pStyle w:val="backcovercopy"/>
      </w:pPr>
    </w:p>
    <w:p w14:paraId="742C08AD" w14:textId="77777777" w:rsidR="00735DF0" w:rsidRDefault="00735DF0" w:rsidP="000C6F42">
      <w:pPr>
        <w:pStyle w:val="backcovercopy"/>
      </w:pPr>
    </w:p>
    <w:p w14:paraId="774E676B" w14:textId="77777777" w:rsidR="000C6F42" w:rsidRDefault="000C6F42" w:rsidP="000C6F42">
      <w:pPr>
        <w:pStyle w:val="backcovercopy"/>
      </w:pPr>
    </w:p>
    <w:p w14:paraId="29AEA41E" w14:textId="77777777" w:rsidR="000C6F42" w:rsidRDefault="000C6F42" w:rsidP="000C6F42">
      <w:pPr>
        <w:pStyle w:val="backcovercopy"/>
      </w:pPr>
    </w:p>
    <w:p w14:paraId="08BBC035" w14:textId="77777777" w:rsidR="000C6F42" w:rsidRDefault="000C6F42" w:rsidP="000C6F42">
      <w:pPr>
        <w:pStyle w:val="backcovercopy"/>
      </w:pPr>
    </w:p>
    <w:p w14:paraId="5DBA3868" w14:textId="77777777" w:rsidR="000C6F42" w:rsidRDefault="000C6F42" w:rsidP="000C6F42">
      <w:pPr>
        <w:pStyle w:val="backcovercopy"/>
      </w:pPr>
    </w:p>
    <w:p w14:paraId="4F54DC0F" w14:textId="6470D966" w:rsidR="005C4B79" w:rsidRDefault="005C4B79" w:rsidP="005C4B79">
      <w:pPr>
        <w:pStyle w:val="backcovercopy"/>
      </w:pPr>
      <w:r>
        <w:t xml:space="preserve"> </w:t>
      </w:r>
    </w:p>
    <w:p w14:paraId="71248CBD" w14:textId="3DBDC812" w:rsidR="00CB69D3" w:rsidRPr="00CB69D3" w:rsidRDefault="005C4B79" w:rsidP="0006015B">
      <w:pPr>
        <w:pStyle w:val="TOCHeading"/>
        <w:rPr>
          <w:sz w:val="52"/>
          <w:szCs w:val="52"/>
        </w:rPr>
      </w:pPr>
      <w:r>
        <w:rPr>
          <w:sz w:val="48"/>
          <w:szCs w:val="48"/>
        </w:rPr>
        <w:t xml:space="preserve"> </w:t>
      </w:r>
      <w:r w:rsidR="0006015B">
        <w:rPr>
          <w:sz w:val="52"/>
          <w:szCs w:val="52"/>
        </w:rPr>
        <w:t>Viscous Damping Coefficient of a moving object</w:t>
      </w:r>
    </w:p>
    <w:p w14:paraId="3183C6E4" w14:textId="77777777" w:rsidR="005C4B79" w:rsidRPr="00CC7EDF" w:rsidRDefault="005C4B79" w:rsidP="005C4B79">
      <w:pPr>
        <w:pStyle w:val="TOCHeading"/>
        <w:rPr>
          <w:sz w:val="48"/>
          <w:szCs w:val="48"/>
        </w:rPr>
      </w:pPr>
      <w:r w:rsidRPr="00CC7EDF">
        <w:rPr>
          <w:sz w:val="48"/>
          <w:szCs w:val="48"/>
        </w:rPr>
        <w:t xml:space="preserve">BY </w:t>
      </w:r>
    </w:p>
    <w:p w14:paraId="2771F2F8" w14:textId="77777777" w:rsidR="005C4B79" w:rsidRPr="00CC7EDF" w:rsidRDefault="005C4B79" w:rsidP="005C4B79">
      <w:pPr>
        <w:pStyle w:val="TOCHeading"/>
        <w:rPr>
          <w:sz w:val="48"/>
          <w:szCs w:val="48"/>
        </w:rPr>
      </w:pPr>
      <w:r w:rsidRPr="00CC7EDF">
        <w:rPr>
          <w:sz w:val="48"/>
          <w:szCs w:val="48"/>
        </w:rPr>
        <w:t>THU TA ZAW</w:t>
      </w:r>
    </w:p>
    <w:p w14:paraId="48515DE8" w14:textId="77777777" w:rsidR="000C6F42" w:rsidRPr="000C6F42" w:rsidRDefault="000C6F42" w:rsidP="000C6F42"/>
    <w:p w14:paraId="4C191648" w14:textId="77777777" w:rsidR="00314AC6" w:rsidRDefault="00314AC6" w:rsidP="00314AC6"/>
    <w:p w14:paraId="7DAD713E" w14:textId="77777777" w:rsidR="000C6F42" w:rsidRPr="00314AC6" w:rsidRDefault="000C6F42" w:rsidP="00314AC6"/>
    <w:p w14:paraId="397AD37F" w14:textId="727C8DA5" w:rsidR="000C6F42" w:rsidRDefault="00314AC6" w:rsidP="006E3C22">
      <w:r>
        <w:tab/>
      </w:r>
      <w:r>
        <w:tab/>
      </w:r>
    </w:p>
    <w:p w14:paraId="3F536965" w14:textId="77777777" w:rsidR="00735DF0" w:rsidRDefault="00735DF0" w:rsidP="00AE7715"/>
    <w:p w14:paraId="5E9F571D" w14:textId="77777777" w:rsidR="00033DC8" w:rsidRDefault="00033DC8" w:rsidP="00AE7715">
      <w:pPr>
        <w:rPr>
          <w:rFonts w:ascii="Arial" w:hAnsi="Arial" w:cs="Arial"/>
          <w:b/>
          <w:bCs/>
          <w:color w:val="323E4F" w:themeColor="text2" w:themeShade="BF"/>
          <w:sz w:val="52"/>
          <w:szCs w:val="52"/>
        </w:rPr>
      </w:pPr>
    </w:p>
    <w:p w14:paraId="4CA40554" w14:textId="77777777" w:rsidR="00922445" w:rsidRDefault="00922445" w:rsidP="00AE7715">
      <w:pPr>
        <w:rPr>
          <w:rFonts w:ascii="Arial" w:hAnsi="Arial" w:cs="Arial"/>
          <w:b/>
          <w:bCs/>
          <w:color w:val="323E4F" w:themeColor="text2" w:themeShade="BF"/>
          <w:sz w:val="52"/>
          <w:szCs w:val="52"/>
        </w:rPr>
      </w:pPr>
    </w:p>
    <w:p w14:paraId="3ABE82BB" w14:textId="77777777" w:rsidR="00922445" w:rsidRDefault="00922445" w:rsidP="00AE7715">
      <w:pPr>
        <w:rPr>
          <w:rFonts w:ascii="Arial" w:hAnsi="Arial" w:cs="Arial"/>
          <w:b/>
          <w:bCs/>
          <w:color w:val="323E4F" w:themeColor="text2" w:themeShade="BF"/>
          <w:sz w:val="52"/>
          <w:szCs w:val="52"/>
        </w:rPr>
      </w:pPr>
    </w:p>
    <w:p w14:paraId="7EC434B8" w14:textId="77777777" w:rsidR="00881D6E" w:rsidRDefault="00881D6E" w:rsidP="00914193">
      <w:pPr>
        <w:pStyle w:val="BodyText"/>
        <w:rPr>
          <w:lang w:eastAsia="x-none"/>
        </w:rPr>
      </w:pPr>
    </w:p>
    <w:p w14:paraId="2E288C6F" w14:textId="77777777" w:rsidR="00881D6E" w:rsidRDefault="00881D6E" w:rsidP="00914193">
      <w:pPr>
        <w:pStyle w:val="BodyText"/>
        <w:rPr>
          <w:lang w:eastAsia="x-none"/>
        </w:rPr>
      </w:pPr>
    </w:p>
    <w:p w14:paraId="74550C98" w14:textId="77777777" w:rsidR="00881D6E" w:rsidRDefault="00881D6E" w:rsidP="00914193">
      <w:pPr>
        <w:pStyle w:val="BodyText"/>
        <w:rPr>
          <w:lang w:eastAsia="x-none"/>
        </w:rPr>
      </w:pPr>
    </w:p>
    <w:p w14:paraId="1FA338E1" w14:textId="77777777" w:rsidR="00A95E59" w:rsidRDefault="00A95E59" w:rsidP="00113BDF"/>
    <w:p w14:paraId="4DEA70B6" w14:textId="5AD6F937" w:rsidR="00A95E59" w:rsidRDefault="00A95E59" w:rsidP="00113BDF">
      <w:pPr>
        <w:rPr>
          <w:b/>
          <w:bCs/>
        </w:rPr>
      </w:pPr>
      <w:r>
        <w:rPr>
          <w:b/>
          <w:bCs/>
        </w:rPr>
        <w:lastRenderedPageBreak/>
        <w:t>Measure the viscous damping coefficient of something moving.</w:t>
      </w:r>
    </w:p>
    <w:p w14:paraId="52D51D42" w14:textId="6C993DF2" w:rsidR="0006015B" w:rsidRPr="00E15747" w:rsidRDefault="00113BDF" w:rsidP="00113BDF">
      <w:pPr>
        <w:rPr>
          <w:b/>
          <w:bCs/>
        </w:rPr>
      </w:pPr>
      <w:r w:rsidRPr="00E15747">
        <w:rPr>
          <w:b/>
          <w:bCs/>
        </w:rPr>
        <w:t xml:space="preserve">Conduct a </w:t>
      </w:r>
      <w:proofErr w:type="gramStart"/>
      <w:r w:rsidRPr="00E15747">
        <w:rPr>
          <w:b/>
          <w:bCs/>
        </w:rPr>
        <w:t>mini-experiment</w:t>
      </w:r>
      <w:proofErr w:type="gramEnd"/>
      <w:r w:rsidRPr="00E15747">
        <w:rPr>
          <w:b/>
          <w:bCs/>
        </w:rPr>
        <w:t xml:space="preserve"> at the lowest possible cost.</w:t>
      </w:r>
    </w:p>
    <w:p w14:paraId="046A5B5F" w14:textId="3DC63FED" w:rsidR="00113BDF" w:rsidRPr="00E15747" w:rsidRDefault="00113BDF" w:rsidP="00113BDF">
      <w:pPr>
        <w:rPr>
          <w:b/>
          <w:bCs/>
        </w:rPr>
      </w:pPr>
      <w:r w:rsidRPr="00E15747">
        <w:rPr>
          <w:b/>
          <w:bCs/>
        </w:rPr>
        <w:t xml:space="preserve">Verify that you </w:t>
      </w:r>
      <w:proofErr w:type="gramStart"/>
      <w:r w:rsidRPr="00E15747">
        <w:rPr>
          <w:b/>
          <w:bCs/>
        </w:rPr>
        <w:t>actually measured</w:t>
      </w:r>
      <w:proofErr w:type="gramEnd"/>
      <w:r w:rsidRPr="00E15747">
        <w:rPr>
          <w:b/>
          <w:bCs/>
        </w:rPr>
        <w:t xml:space="preserve"> the viscous damping, not friction.</w:t>
      </w:r>
    </w:p>
    <w:p w14:paraId="0CA3EB93" w14:textId="7F3FED4D" w:rsidR="00CD6880" w:rsidRPr="00E15747" w:rsidRDefault="00113BDF" w:rsidP="00113BDF">
      <w:pPr>
        <w:rPr>
          <w:b/>
          <w:bCs/>
        </w:rPr>
      </w:pPr>
      <w:r w:rsidRPr="00E15747">
        <w:rPr>
          <w:b/>
          <w:bCs/>
        </w:rPr>
        <w:t>Note: Please show not only the experimental results, but also the idea (how to measure), measurement theory, theoretical resolution, accuracy, cost, evaluation/discussion etc.</w:t>
      </w:r>
    </w:p>
    <w:p w14:paraId="7544E606" w14:textId="77777777" w:rsidR="00E15747" w:rsidRDefault="00E15747" w:rsidP="00113BDF"/>
    <w:p w14:paraId="0A4F640F" w14:textId="70008E23" w:rsidR="00E15747" w:rsidRDefault="00E15747" w:rsidP="00113BDF">
      <w:r>
        <w:tab/>
        <w:t>In this assignment, I tried to measure the viscous damping coefficient c, of a stack of coin moving vertically in water.</w:t>
      </w:r>
    </w:p>
    <w:p w14:paraId="72FC0BA3" w14:textId="1C0AE7CE" w:rsidR="00E15747" w:rsidRDefault="00E15747" w:rsidP="00113BDF">
      <w:r>
        <w:tab/>
        <w:t>Five one-yen coins were stacked together with tape, which behaved like one rigid cylinder. The 1</w:t>
      </w:r>
      <w:r w:rsidR="00DE5956">
        <w:t>-</w:t>
      </w:r>
      <w:r>
        <w:t xml:space="preserve">L plastic container with transparent side was filled with water. A rule was attached to the side of the container </w:t>
      </w:r>
      <w:r w:rsidR="00DE5956">
        <w:t xml:space="preserve">to provide a scale. A smartphone camera with 60 fps was used to record the falling object. </w:t>
      </w:r>
    </w:p>
    <w:p w14:paraId="73D438D0" w14:textId="7485B157" w:rsidR="00DE5956" w:rsidRDefault="00DE5956" w:rsidP="00113BDF">
      <w:r>
        <w:tab/>
        <w:t xml:space="preserve">The weight and size of the coins were obtained from the official published documents and used them as a reference. </w:t>
      </w:r>
    </w:p>
    <w:p w14:paraId="4C9D9C40" w14:textId="61DC78A0" w:rsidR="00DE5956" w:rsidRDefault="00DE5956" w:rsidP="00113BDF">
      <w:r>
        <w:tab/>
        <w:t xml:space="preserve">The stack of coins is assumed as a rigid body </w:t>
      </w:r>
      <w:r w:rsidR="0080726B">
        <w:t>moving straight down.</w:t>
      </w:r>
    </w:p>
    <w:p w14:paraId="5E6238CF" w14:textId="792A45A5" w:rsidR="00E27EF1" w:rsidRPr="00E27EF1" w:rsidRDefault="00E27EF1" w:rsidP="00113BDF">
      <w:pPr>
        <w:rPr>
          <w:u w:val="single"/>
        </w:rPr>
      </w:pPr>
      <w:r w:rsidRPr="00E27EF1">
        <w:rPr>
          <w:u w:val="single"/>
        </w:rPr>
        <w:t>Free body diagram of the coin stack in the water</w:t>
      </w:r>
    </w:p>
    <w:p w14:paraId="70B79718" w14:textId="45761721" w:rsidR="00E27EF1" w:rsidRDefault="00E27EF1" w:rsidP="00E27EF1">
      <w:pPr>
        <w:jc w:val="center"/>
      </w:pPr>
      <w:r>
        <w:rPr>
          <w:noProof/>
        </w:rPr>
        <w:drawing>
          <wp:inline distT="0" distB="0" distL="0" distR="0" wp14:anchorId="115B4BF1" wp14:editId="04A3EA53">
            <wp:extent cx="1380226" cy="2078355"/>
            <wp:effectExtent l="0" t="0" r="0" b="0"/>
            <wp:docPr id="35742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8386" t="28638" r="38349" b="17442"/>
                    <a:stretch>
                      <a:fillRect/>
                    </a:stretch>
                  </pic:blipFill>
                  <pic:spPr bwMode="auto">
                    <a:xfrm>
                      <a:off x="0" y="0"/>
                      <a:ext cx="1380674" cy="2079029"/>
                    </a:xfrm>
                    <a:prstGeom prst="rect">
                      <a:avLst/>
                    </a:prstGeom>
                    <a:noFill/>
                    <a:ln>
                      <a:noFill/>
                    </a:ln>
                    <a:extLst>
                      <a:ext uri="{53640926-AAD7-44D8-BBD7-CCE9431645EC}">
                        <a14:shadowObscured xmlns:a14="http://schemas.microsoft.com/office/drawing/2010/main"/>
                      </a:ext>
                    </a:extLst>
                  </pic:spPr>
                </pic:pic>
              </a:graphicData>
            </a:graphic>
          </wp:inline>
        </w:drawing>
      </w:r>
    </w:p>
    <w:p w14:paraId="64B4CE7A" w14:textId="7570D4E2" w:rsidR="00E27EF1" w:rsidRDefault="00E27EF1" w:rsidP="00E27EF1">
      <w:pPr>
        <w:jc w:val="center"/>
      </w:pPr>
      <w:r>
        <w:t>Fig.1 Free body diagram of the coin stack in the water</w:t>
      </w:r>
    </w:p>
    <w:p w14:paraId="591A2AD1" w14:textId="5557C1EF" w:rsidR="00AF4AFF" w:rsidRDefault="0080726B" w:rsidP="00113BDF">
      <w:r>
        <w:t>Forces</w:t>
      </w:r>
      <w:r w:rsidR="00AF4AFF">
        <w:t xml:space="preserve"> acting on the coins stacked</w:t>
      </w:r>
      <w:r w:rsidR="007614DF">
        <w:t xml:space="preserve"> are:</w:t>
      </w:r>
    </w:p>
    <w:p w14:paraId="29AE15A1" w14:textId="026D6178" w:rsidR="00AF4AFF" w:rsidRDefault="00AF4AFF" w:rsidP="007614DF">
      <w:pPr>
        <w:ind w:firstLine="720"/>
      </w:pPr>
      <w:r>
        <w:t xml:space="preserve">Gravity: </w:t>
      </w:r>
      <m:oMath>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g</m:t>
            </m:r>
          </m:sub>
        </m:sSub>
        <m:r>
          <m:rPr>
            <m:sty m:val="p"/>
          </m:rPr>
          <w:rPr>
            <w:rFonts w:ascii="Cambria Math" w:hAnsi="Cambria Math"/>
          </w:rPr>
          <m:t>=mg</m:t>
        </m:r>
      </m:oMath>
    </w:p>
    <w:p w14:paraId="1644E96B" w14:textId="37C60FAF" w:rsidR="00AF4AFF" w:rsidRDefault="00AF4AFF" w:rsidP="007614DF">
      <w:pPr>
        <w:ind w:firstLine="720"/>
      </w:pPr>
      <w:r>
        <w:t xml:space="preserve">Buoyancy: </w:t>
      </w:r>
      <m:oMath>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b</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ρ</m:t>
            </m:r>
          </m:e>
          <m:sub>
            <m:r>
              <m:rPr>
                <m:sty m:val="p"/>
              </m:rPr>
              <w:rPr>
                <w:rFonts w:ascii="Cambria Math" w:hAnsi="Cambria Math"/>
              </w:rPr>
              <m:t>f</m:t>
            </m:r>
          </m:sub>
        </m:sSub>
        <m:r>
          <m:rPr>
            <m:sty m:val="p"/>
          </m:rPr>
          <w:rPr>
            <w:rFonts w:ascii="Cambria Math" w:hAnsi="Cambria Math"/>
          </w:rPr>
          <m:t>Vg</m:t>
        </m:r>
      </m:oMath>
      <w:r>
        <w:t xml:space="preserve"> (upward)</w:t>
      </w:r>
    </w:p>
    <w:p w14:paraId="0C650C6E" w14:textId="6241EA77" w:rsidR="00AF4AFF" w:rsidRDefault="00AF4AFF" w:rsidP="007614DF">
      <w:pPr>
        <w:ind w:firstLine="720"/>
        <w:rPr>
          <w:iCs/>
        </w:rPr>
      </w:pPr>
      <w:r>
        <w:t xml:space="preserve">Viscous Drag: </w:t>
      </w:r>
      <m:oMath>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d</m:t>
            </m:r>
          </m:sub>
        </m:sSub>
        <m:r>
          <m:rPr>
            <m:sty m:val="p"/>
          </m:rPr>
          <w:rPr>
            <w:rFonts w:ascii="Cambria Math" w:hAnsi="Cambria Math"/>
          </w:rPr>
          <m:t>=-cv</m:t>
        </m:r>
      </m:oMath>
      <w:r>
        <w:rPr>
          <w:iCs/>
        </w:rPr>
        <w:t xml:space="preserve"> (upward, proportional to velocity)</w:t>
      </w:r>
    </w:p>
    <w:p w14:paraId="527564D2" w14:textId="77777777" w:rsidR="0088642A" w:rsidRDefault="0088642A" w:rsidP="00113BDF">
      <w:pPr>
        <w:rPr>
          <w:iCs/>
        </w:rPr>
      </w:pPr>
    </w:p>
    <w:p w14:paraId="1E4F7184" w14:textId="77777777" w:rsidR="00214B93" w:rsidRDefault="00214B93" w:rsidP="00113BDF">
      <w:pPr>
        <w:rPr>
          <w:iCs/>
        </w:rPr>
      </w:pPr>
    </w:p>
    <w:p w14:paraId="0DBE8A2F" w14:textId="77777777" w:rsidR="00214B93" w:rsidRDefault="00214B93" w:rsidP="00113BDF">
      <w:pPr>
        <w:rPr>
          <w:iCs/>
        </w:rPr>
      </w:pPr>
    </w:p>
    <w:p w14:paraId="4B6319E1" w14:textId="77777777" w:rsidR="00214B93" w:rsidRDefault="00214B93" w:rsidP="00113BDF">
      <w:pPr>
        <w:rPr>
          <w:iCs/>
        </w:rPr>
      </w:pPr>
    </w:p>
    <w:p w14:paraId="7F87B585" w14:textId="4E09D7FA" w:rsidR="007614DF" w:rsidRDefault="007614DF" w:rsidP="00113BDF">
      <w:pPr>
        <w:rPr>
          <w:iCs/>
        </w:rPr>
      </w:pPr>
      <w:r>
        <w:rPr>
          <w:iCs/>
        </w:rPr>
        <w:lastRenderedPageBreak/>
        <w:t>Where:</w:t>
      </w:r>
    </w:p>
    <w:p w14:paraId="172865B1" w14:textId="11C194BB" w:rsidR="0088642A" w:rsidRDefault="00000000" w:rsidP="007614DF">
      <w:pPr>
        <w:ind w:firstLine="720"/>
        <w:rPr>
          <w:iCs/>
        </w:rPr>
      </w:pPr>
      <m:oMath>
        <m:sSub>
          <m:sSubPr>
            <m:ctrlPr>
              <w:rPr>
                <w:rFonts w:ascii="Cambria Math" w:hAnsi="Cambria Math"/>
                <w:iCs/>
              </w:rPr>
            </m:ctrlPr>
          </m:sSubPr>
          <m:e>
            <m:r>
              <m:rPr>
                <m:sty m:val="p"/>
              </m:rPr>
              <w:rPr>
                <w:rFonts w:ascii="Cambria Math" w:hAnsi="Cambria Math"/>
              </w:rPr>
              <m:t>ρ</m:t>
            </m:r>
          </m:e>
          <m:sub>
            <m:r>
              <m:rPr>
                <m:sty m:val="p"/>
              </m:rPr>
              <w:rPr>
                <w:rFonts w:ascii="Cambria Math" w:hAnsi="Cambria Math"/>
              </w:rPr>
              <m:t>f</m:t>
            </m:r>
          </m:sub>
        </m:sSub>
      </m:oMath>
      <w:r w:rsidR="0088642A">
        <w:rPr>
          <w:iCs/>
        </w:rPr>
        <w:t xml:space="preserve"> = </w:t>
      </w:r>
      <w:r w:rsidR="003F7FC2">
        <w:rPr>
          <w:iCs/>
        </w:rPr>
        <w:t>water density</w:t>
      </w:r>
    </w:p>
    <w:p w14:paraId="4B121D27" w14:textId="6CA06E5F" w:rsidR="003F7FC2" w:rsidRDefault="003F7FC2" w:rsidP="007614DF">
      <w:pPr>
        <w:ind w:firstLine="720"/>
        <w:rPr>
          <w:iCs/>
        </w:rPr>
      </w:pPr>
      <w:r>
        <w:rPr>
          <w:iCs/>
        </w:rPr>
        <w:t>V = volume of coin stack</w:t>
      </w:r>
    </w:p>
    <w:p w14:paraId="4BAE6D66" w14:textId="26CA89AC" w:rsidR="003F7FC2" w:rsidRDefault="003F7FC2" w:rsidP="007614DF">
      <w:pPr>
        <w:ind w:firstLine="720"/>
        <w:rPr>
          <w:iCs/>
        </w:rPr>
      </w:pPr>
      <w:r>
        <w:rPr>
          <w:iCs/>
        </w:rPr>
        <w:t xml:space="preserve">M = mass of coin </w:t>
      </w:r>
      <w:r w:rsidR="002956C8">
        <w:rPr>
          <w:iCs/>
        </w:rPr>
        <w:t>stacks</w:t>
      </w:r>
    </w:p>
    <w:p w14:paraId="7CA6EC04" w14:textId="06F57A79" w:rsidR="003F7FC2" w:rsidRDefault="003F7FC2" w:rsidP="007614DF">
      <w:pPr>
        <w:ind w:firstLine="720"/>
        <w:rPr>
          <w:iCs/>
        </w:rPr>
      </w:pPr>
      <w:r>
        <w:rPr>
          <w:iCs/>
        </w:rPr>
        <w:t>V = downward velocity.</w:t>
      </w:r>
    </w:p>
    <w:p w14:paraId="429509C9" w14:textId="77777777" w:rsidR="003F7FC2" w:rsidRDefault="003F7FC2" w:rsidP="00113BDF">
      <w:pPr>
        <w:rPr>
          <w:iCs/>
        </w:rPr>
      </w:pPr>
    </w:p>
    <w:p w14:paraId="445D699E" w14:textId="42A6A16D" w:rsidR="003F7FC2" w:rsidRDefault="003F7FC2" w:rsidP="00113BDF">
      <w:pPr>
        <w:rPr>
          <w:iCs/>
        </w:rPr>
      </w:pPr>
      <w:r>
        <w:rPr>
          <w:iCs/>
        </w:rPr>
        <w:t>Equation of motion:</w:t>
      </w:r>
    </w:p>
    <w:p w14:paraId="40E37109" w14:textId="65685135" w:rsidR="003F7FC2" w:rsidRPr="002956C8" w:rsidRDefault="003F7FC2" w:rsidP="00113BDF">
      <w:pPr>
        <w:rPr>
          <w:iCs/>
        </w:rPr>
      </w:pPr>
      <m:oMathPara>
        <m:oMath>
          <m:r>
            <w:rPr>
              <w:rFonts w:ascii="Cambria Math" w:hAnsi="Cambria Math"/>
            </w:rPr>
            <m:t>m</m:t>
          </m:r>
          <m:f>
            <m:fPr>
              <m:ctrlPr>
                <w:rPr>
                  <w:rFonts w:ascii="Cambria Math" w:hAnsi="Cambria Math"/>
                  <w:i/>
                  <w:iCs/>
                </w:rPr>
              </m:ctrlPr>
            </m:fPr>
            <m:num>
              <m:r>
                <w:rPr>
                  <w:rFonts w:ascii="Cambria Math" w:hAnsi="Cambria Math"/>
                </w:rPr>
                <m:t>dv</m:t>
              </m:r>
            </m:num>
            <m:den>
              <m:r>
                <w:rPr>
                  <w:rFonts w:ascii="Cambria Math" w:hAnsi="Cambria Math"/>
                </w:rPr>
                <m:t>dt</m:t>
              </m:r>
            </m:den>
          </m:f>
          <m: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g</m:t>
              </m:r>
            </m:sub>
          </m:sSub>
          <m:r>
            <w:rPr>
              <w:rFonts w:ascii="Cambria Math" w:hAnsi="Cambria Math"/>
            </w:rPr>
            <m:t xml:space="preserve">- </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b</m:t>
              </m:r>
            </m:sub>
          </m:sSub>
          <m:r>
            <w:rPr>
              <w:rFonts w:ascii="Cambria Math" w:hAnsi="Cambria Math"/>
            </w:rPr>
            <m:t xml:space="preserve">-cv=mg- </m:t>
          </m:r>
          <m:sSub>
            <m:sSubPr>
              <m:ctrlPr>
                <w:rPr>
                  <w:rFonts w:ascii="Cambria Math" w:hAnsi="Cambria Math"/>
                  <w:iCs/>
                </w:rPr>
              </m:ctrlPr>
            </m:sSubPr>
            <m:e>
              <m:r>
                <m:rPr>
                  <m:sty m:val="p"/>
                </m:rPr>
                <w:rPr>
                  <w:rFonts w:ascii="Cambria Math" w:hAnsi="Cambria Math"/>
                </w:rPr>
                <m:t>ρ</m:t>
              </m:r>
            </m:e>
            <m:sub>
              <m:r>
                <m:rPr>
                  <m:sty m:val="p"/>
                </m:rPr>
                <w:rPr>
                  <w:rFonts w:ascii="Cambria Math" w:hAnsi="Cambria Math"/>
                </w:rPr>
                <m:t>f</m:t>
              </m:r>
            </m:sub>
          </m:sSub>
          <m:r>
            <m:rPr>
              <m:sty m:val="p"/>
            </m:rPr>
            <w:rPr>
              <w:rFonts w:ascii="Cambria Math" w:hAnsi="Cambria Math"/>
            </w:rPr>
            <m:t xml:space="preserve">Vg </m:t>
          </m:r>
          <m:r>
            <m:rPr>
              <m:sty m:val="p"/>
            </m:rPr>
            <w:rPr>
              <w:rFonts w:ascii="Cambria Math"/>
            </w:rPr>
            <m:t>-</m:t>
          </m:r>
          <m:r>
            <m:rPr>
              <m:sty m:val="p"/>
            </m:rPr>
            <w:rPr>
              <w:rFonts w:ascii="Cambria Math"/>
            </w:rPr>
            <m:t>cv</m:t>
          </m:r>
          <m:r>
            <w:rPr>
              <w:rFonts w:ascii="Cambria Math" w:hAnsi="Cambria Math"/>
            </w:rPr>
            <m:t xml:space="preserve"> </m:t>
          </m:r>
        </m:oMath>
      </m:oMathPara>
    </w:p>
    <w:p w14:paraId="510B5AC9" w14:textId="53460966" w:rsidR="003F7FC2" w:rsidRDefault="003F7FC2" w:rsidP="00113BDF">
      <w:r>
        <w:t>Effective weight:</w:t>
      </w:r>
    </w:p>
    <w:p w14:paraId="70B7DAB4" w14:textId="467905D3" w:rsidR="00DE5956" w:rsidRPr="003F7FC2" w:rsidRDefault="00000000" w:rsidP="00113BDF">
      <w:pPr>
        <w:rPr>
          <w:iCs/>
        </w:rPr>
      </w:pPr>
      <m:oMathPara>
        <m:oMath>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eff</m:t>
              </m:r>
            </m:sub>
          </m:sSub>
          <m:r>
            <w:rPr>
              <w:rFonts w:ascii="Cambria Math" w:hAnsi="Cambria Math"/>
            </w:rPr>
            <m:t>=</m:t>
          </m:r>
          <m:d>
            <m:dPr>
              <m:ctrlPr>
                <w:rPr>
                  <w:rFonts w:ascii="Cambria Math" w:hAnsi="Cambria Math"/>
                  <w:i/>
                  <w:iCs/>
                </w:rPr>
              </m:ctrlPr>
            </m:dPr>
            <m:e>
              <m:r>
                <w:rPr>
                  <w:rFonts w:ascii="Cambria Math" w:hAnsi="Cambria Math"/>
                </w:rPr>
                <m:t>m-</m:t>
              </m:r>
              <m:sSub>
                <m:sSubPr>
                  <m:ctrlPr>
                    <w:rPr>
                      <w:rFonts w:ascii="Cambria Math" w:hAnsi="Cambria Math"/>
                      <w:iCs/>
                    </w:rPr>
                  </m:ctrlPr>
                </m:sSubPr>
                <m:e>
                  <m:r>
                    <m:rPr>
                      <m:sty m:val="p"/>
                    </m:rPr>
                    <w:rPr>
                      <w:rFonts w:ascii="Cambria Math" w:hAnsi="Cambria Math"/>
                    </w:rPr>
                    <m:t>ρ</m:t>
                  </m:r>
                </m:e>
                <m:sub>
                  <m:r>
                    <m:rPr>
                      <m:sty m:val="p"/>
                    </m:rPr>
                    <w:rPr>
                      <w:rFonts w:ascii="Cambria Math" w:hAnsi="Cambria Math"/>
                    </w:rPr>
                    <m:t>f</m:t>
                  </m:r>
                </m:sub>
              </m:sSub>
              <m:r>
                <m:rPr>
                  <m:sty m:val="p"/>
                </m:rPr>
                <w:rPr>
                  <w:rFonts w:ascii="Cambria Math" w:hAnsi="Cambria Math"/>
                </w:rPr>
                <m:t>V</m:t>
              </m:r>
            </m:e>
          </m:d>
          <m:r>
            <w:rPr>
              <w:rFonts w:ascii="Cambria Math" w:hAnsi="Cambria Math"/>
            </w:rPr>
            <m:t>g</m:t>
          </m:r>
        </m:oMath>
      </m:oMathPara>
    </w:p>
    <w:p w14:paraId="0F95CA01" w14:textId="43105A63" w:rsidR="003F7FC2" w:rsidRDefault="003F7FC2" w:rsidP="00113BDF">
      <w:pPr>
        <w:rPr>
          <w:iCs/>
        </w:rPr>
      </w:pPr>
      <w:r>
        <w:rPr>
          <w:iCs/>
        </w:rPr>
        <w:t>Then:</w:t>
      </w:r>
    </w:p>
    <w:p w14:paraId="4F80BF01" w14:textId="21F5CAF1" w:rsidR="003F7FC2" w:rsidRPr="003F7FC2" w:rsidRDefault="003F7FC2" w:rsidP="003F7FC2">
      <w:pPr>
        <w:rPr>
          <w:iCs/>
        </w:rPr>
      </w:pPr>
      <m:oMathPara>
        <m:oMath>
          <m:r>
            <w:rPr>
              <w:rFonts w:ascii="Cambria Math" w:hAnsi="Cambria Math"/>
            </w:rPr>
            <m:t>m</m:t>
          </m:r>
          <m:f>
            <m:fPr>
              <m:ctrlPr>
                <w:rPr>
                  <w:rFonts w:ascii="Cambria Math" w:hAnsi="Cambria Math"/>
                  <w:i/>
                  <w:iCs/>
                </w:rPr>
              </m:ctrlPr>
            </m:fPr>
            <m:num>
              <m:r>
                <w:rPr>
                  <w:rFonts w:ascii="Cambria Math" w:hAnsi="Cambria Math"/>
                </w:rPr>
                <m:t>dv</m:t>
              </m:r>
            </m:num>
            <m:den>
              <m:r>
                <w:rPr>
                  <w:rFonts w:ascii="Cambria Math" w:hAnsi="Cambria Math"/>
                </w:rPr>
                <m:t>dt</m:t>
              </m:r>
            </m:den>
          </m:f>
          <m:r>
            <w:rPr>
              <w:rFonts w:ascii="Cambria Math" w:hAnsi="Cambria Math"/>
            </w:rPr>
            <m:t>=</m:t>
          </m:r>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eff</m:t>
              </m:r>
            </m:sub>
          </m:sSub>
          <m:r>
            <w:rPr>
              <w:rFonts w:ascii="Cambria Math" w:hAnsi="Cambria Math"/>
            </w:rPr>
            <m:t>-cv</m:t>
          </m:r>
        </m:oMath>
      </m:oMathPara>
    </w:p>
    <w:p w14:paraId="1CDFFD0C" w14:textId="65B19451" w:rsidR="003F7FC2" w:rsidRDefault="003F7FC2" w:rsidP="00113BDF">
      <w:pPr>
        <w:rPr>
          <w:iCs/>
        </w:rPr>
      </w:pPr>
    </w:p>
    <w:p w14:paraId="74B576EB" w14:textId="7EA6F755" w:rsidR="003F7FC2" w:rsidRDefault="003F7FC2" w:rsidP="00113BDF">
      <w:pPr>
        <w:rPr>
          <w:iCs/>
        </w:rPr>
      </w:pPr>
      <w:r>
        <w:rPr>
          <w:iCs/>
        </w:rPr>
        <w:t xml:space="preserve">This is a first-order linear ODE. Solve with </w:t>
      </w:r>
      <m:oMath>
        <m:r>
          <w:rPr>
            <w:rFonts w:ascii="Cambria Math" w:hAnsi="Cambria Math"/>
          </w:rPr>
          <m:t>v</m:t>
        </m:r>
        <m:d>
          <m:dPr>
            <m:ctrlPr>
              <w:rPr>
                <w:rFonts w:ascii="Cambria Math" w:hAnsi="Cambria Math"/>
                <w:i/>
                <w:iCs/>
              </w:rPr>
            </m:ctrlPr>
          </m:dPr>
          <m:e>
            <m:r>
              <w:rPr>
                <w:rFonts w:ascii="Cambria Math" w:hAnsi="Cambria Math"/>
              </w:rPr>
              <m:t>0</m:t>
            </m:r>
          </m:e>
        </m:d>
        <m:r>
          <w:rPr>
            <w:rFonts w:ascii="Cambria Math" w:hAnsi="Cambria Math"/>
          </w:rPr>
          <m:t>=0</m:t>
        </m:r>
      </m:oMath>
      <w:r>
        <w:rPr>
          <w:iCs/>
        </w:rPr>
        <w:t>:</w:t>
      </w:r>
    </w:p>
    <w:p w14:paraId="5D20502A" w14:textId="161DB6AC" w:rsidR="00062E92" w:rsidRDefault="00062E92" w:rsidP="002956C8">
      <w:pPr>
        <w:jc w:val="center"/>
      </w:pPr>
      <m:oMath>
        <m:r>
          <m:rPr>
            <m:sty m:val="p"/>
          </m:rPr>
          <w:rPr>
            <w:rFonts w:ascii="Cambria Math" w:hAnsi="Cambria Math"/>
          </w:rPr>
          <m:t>v</m:t>
        </m:r>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(1-</m:t>
        </m:r>
        <m:sSup>
          <m:sSupPr>
            <m:ctrlPr>
              <w:rPr>
                <w:rFonts w:ascii="Cambria Math" w:hAnsi="Cambria Math"/>
              </w:rPr>
            </m:ctrlPr>
          </m:sSupPr>
          <m:e>
            <m:r>
              <m:rPr>
                <m:sty m:val="p"/>
              </m:rPr>
              <w:rPr>
                <w:rFonts w:ascii="Cambria Math" w:hAnsi="Cambria Math"/>
              </w:rPr>
              <m:t>e</m:t>
            </m:r>
          </m:e>
          <m:sup>
            <m:f>
              <m:fPr>
                <m:ctrlPr>
                  <w:rPr>
                    <w:rFonts w:ascii="Cambria Math" w:hAnsi="Cambria Math"/>
                  </w:rPr>
                </m:ctrlPr>
              </m:fPr>
              <m:num>
                <m:r>
                  <m:rPr>
                    <m:sty m:val="p"/>
                  </m:rPr>
                  <w:rPr>
                    <w:rFonts w:ascii="Cambria Math" w:hAnsi="Cambria Math"/>
                  </w:rPr>
                  <m:t>-t</m:t>
                </m:r>
              </m:num>
              <m:den>
                <m:r>
                  <m:rPr>
                    <m:sty m:val="b"/>
                  </m:rPr>
                  <w:rPr>
                    <w:rFonts w:ascii="Cambria Math" w:hAnsi="Cambria Math"/>
                  </w:rPr>
                  <m:t>τ</m:t>
                </m:r>
              </m:den>
            </m:f>
          </m:sup>
        </m:sSup>
      </m:oMath>
      <w:r w:rsidRPr="00062E92">
        <w:t>)</w:t>
      </w:r>
    </w:p>
    <w:p w14:paraId="74DD3020" w14:textId="42248BBA" w:rsidR="00062E92" w:rsidRDefault="00062E92" w:rsidP="003F7FC2">
      <w:r>
        <w:t>where:</w:t>
      </w:r>
    </w:p>
    <w:p w14:paraId="21AE1154" w14:textId="4E25B03A" w:rsidR="00062E92" w:rsidRDefault="00062E92" w:rsidP="003F7FC2">
      <w:r>
        <w:t xml:space="preserve">Terminal velocity: </w:t>
      </w:r>
    </w:p>
    <w:p w14:paraId="2148825D" w14:textId="3F96925E" w:rsidR="00062E92" w:rsidRPr="00062E92" w:rsidRDefault="00000000" w:rsidP="003F7FC2">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eff</m:t>
                  </m:r>
                </m:sub>
              </m:sSub>
            </m:num>
            <m:den>
              <m:r>
                <w:rPr>
                  <w:rFonts w:ascii="Cambria Math" w:hAnsi="Cambria Math"/>
                </w:rPr>
                <m:t>c</m:t>
              </m:r>
            </m:den>
          </m:f>
        </m:oMath>
      </m:oMathPara>
    </w:p>
    <w:p w14:paraId="071AB460" w14:textId="25D20B35" w:rsidR="00062E92" w:rsidRPr="00062E92" w:rsidRDefault="00062E92" w:rsidP="003F7FC2">
      <w:r>
        <w:t>Time constant:</w:t>
      </w:r>
    </w:p>
    <w:p w14:paraId="41F385EF" w14:textId="0CF59D0F" w:rsidR="003F7FC2" w:rsidRPr="002956C8" w:rsidRDefault="00062E92" w:rsidP="00113BDF">
      <m:oMathPara>
        <m:oMath>
          <m:r>
            <w:rPr>
              <w:rFonts w:ascii="Cambria Math" w:hAnsi="Cambria Math"/>
            </w:rPr>
            <m:t>τ=</m:t>
          </m:r>
          <m:f>
            <m:fPr>
              <m:ctrlPr>
                <w:rPr>
                  <w:rFonts w:ascii="Cambria Math" w:hAnsi="Cambria Math"/>
                  <w:i/>
                </w:rPr>
              </m:ctrlPr>
            </m:fPr>
            <m:num>
              <m:r>
                <m:rPr>
                  <m:sty m:val="p"/>
                </m:rPr>
                <w:rPr>
                  <w:rFonts w:ascii="Cambria Math" w:hAnsi="Cambria Math"/>
                </w:rPr>
                <m:t>m</m:t>
              </m:r>
            </m:num>
            <m:den>
              <m:r>
                <w:rPr>
                  <w:rFonts w:ascii="Cambria Math" w:hAnsi="Cambria Math"/>
                </w:rPr>
                <m:t>c</m:t>
              </m:r>
            </m:den>
          </m:f>
        </m:oMath>
      </m:oMathPara>
    </w:p>
    <w:p w14:paraId="27096BA2" w14:textId="325EE2A4" w:rsidR="003F7FC2" w:rsidRDefault="00062E92" w:rsidP="00113BDF">
      <w:pPr>
        <w:rPr>
          <w:iCs/>
        </w:rPr>
      </w:pPr>
      <w:r>
        <w:rPr>
          <w:iCs/>
        </w:rPr>
        <w:t xml:space="preserve">So, </w:t>
      </w:r>
    </w:p>
    <w:p w14:paraId="360186E0" w14:textId="012C9162" w:rsidR="00062E92" w:rsidRPr="00062E92" w:rsidRDefault="00062E92" w:rsidP="00062E92">
      <m:oMathPara>
        <m:oMath>
          <m:r>
            <w:rPr>
              <w:rFonts w:ascii="Cambria Math" w:hAnsi="Cambria Math"/>
            </w:rPr>
            <m:t>c=</m:t>
          </m:r>
          <m:f>
            <m:fPr>
              <m:ctrlPr>
                <w:rPr>
                  <w:rFonts w:ascii="Cambria Math" w:hAnsi="Cambria Math"/>
                  <w:i/>
                </w:rPr>
              </m:ctrlPr>
            </m:fPr>
            <m:num>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eff</m:t>
                  </m:r>
                </m:sub>
              </m:sSub>
            </m:num>
            <m:den>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den>
          </m:f>
        </m:oMath>
      </m:oMathPara>
    </w:p>
    <w:p w14:paraId="3BE11531" w14:textId="77777777" w:rsidR="00062E92" w:rsidRDefault="00062E92" w:rsidP="00113BDF">
      <w:pPr>
        <w:rPr>
          <w:iCs/>
        </w:rPr>
      </w:pPr>
    </w:p>
    <w:p w14:paraId="69242258" w14:textId="77777777" w:rsidR="003F7FC2" w:rsidRDefault="003F7FC2" w:rsidP="00113BDF">
      <w:pPr>
        <w:rPr>
          <w:iCs/>
        </w:rPr>
      </w:pPr>
    </w:p>
    <w:p w14:paraId="6A13A67F" w14:textId="77777777" w:rsidR="003F7FC2" w:rsidRDefault="003F7FC2" w:rsidP="00113BDF">
      <w:pPr>
        <w:rPr>
          <w:iCs/>
        </w:rPr>
      </w:pPr>
    </w:p>
    <w:p w14:paraId="4F4B96D9" w14:textId="33E49E7C" w:rsidR="00062E92" w:rsidRDefault="00062E92" w:rsidP="00113BDF">
      <w:pPr>
        <w:rPr>
          <w:iCs/>
        </w:rPr>
      </w:pPr>
    </w:p>
    <w:p w14:paraId="0A0DEEE4" w14:textId="77777777" w:rsidR="00214B93" w:rsidRDefault="00214B93" w:rsidP="00113BDF">
      <w:pPr>
        <w:rPr>
          <w:iCs/>
        </w:rPr>
      </w:pPr>
    </w:p>
    <w:p w14:paraId="5EB8D650" w14:textId="77777777" w:rsidR="00B27E31" w:rsidRDefault="00B27E31" w:rsidP="00113BDF">
      <w:pPr>
        <w:rPr>
          <w:iCs/>
        </w:rPr>
      </w:pPr>
    </w:p>
    <w:tbl>
      <w:tblPr>
        <w:tblStyle w:val="TableGrid"/>
        <w:tblW w:w="0" w:type="auto"/>
        <w:tblLook w:val="04A0" w:firstRow="1" w:lastRow="0" w:firstColumn="1" w:lastColumn="0" w:noHBand="0" w:noVBand="1"/>
      </w:tblPr>
      <w:tblGrid>
        <w:gridCol w:w="4672"/>
        <w:gridCol w:w="4672"/>
      </w:tblGrid>
      <w:tr w:rsidR="006659D1" w14:paraId="04436F52" w14:textId="77777777" w:rsidTr="006659D1">
        <w:tc>
          <w:tcPr>
            <w:tcW w:w="4672" w:type="dxa"/>
          </w:tcPr>
          <w:p w14:paraId="0A85B5FD" w14:textId="3E623B70" w:rsidR="006659D1" w:rsidRPr="00293F34" w:rsidRDefault="006659D1" w:rsidP="006659D1">
            <w:pPr>
              <w:jc w:val="center"/>
              <w:rPr>
                <w:b/>
                <w:bCs/>
                <w:iCs/>
              </w:rPr>
            </w:pPr>
            <w:r w:rsidRPr="00293F34">
              <w:rPr>
                <w:b/>
                <w:bCs/>
                <w:iCs/>
              </w:rPr>
              <w:lastRenderedPageBreak/>
              <w:t>Name</w:t>
            </w:r>
          </w:p>
        </w:tc>
        <w:tc>
          <w:tcPr>
            <w:tcW w:w="4672" w:type="dxa"/>
          </w:tcPr>
          <w:p w14:paraId="46A35D69" w14:textId="69AD581B" w:rsidR="006659D1" w:rsidRPr="00293F34" w:rsidRDefault="006659D1" w:rsidP="006659D1">
            <w:pPr>
              <w:jc w:val="center"/>
              <w:rPr>
                <w:b/>
                <w:bCs/>
                <w:iCs/>
              </w:rPr>
            </w:pPr>
            <w:r w:rsidRPr="00293F34">
              <w:rPr>
                <w:b/>
                <w:bCs/>
                <w:iCs/>
              </w:rPr>
              <w:t>Value</w:t>
            </w:r>
          </w:p>
        </w:tc>
      </w:tr>
      <w:tr w:rsidR="006659D1" w14:paraId="701FB8C9" w14:textId="77777777" w:rsidTr="006659D1">
        <w:trPr>
          <w:cnfStyle w:val="000000010000" w:firstRow="0" w:lastRow="0" w:firstColumn="0" w:lastColumn="0" w:oddVBand="0" w:evenVBand="0" w:oddHBand="0" w:evenHBand="1" w:firstRowFirstColumn="0" w:firstRowLastColumn="0" w:lastRowFirstColumn="0" w:lastRowLastColumn="0"/>
        </w:trPr>
        <w:tc>
          <w:tcPr>
            <w:tcW w:w="4672" w:type="dxa"/>
          </w:tcPr>
          <w:p w14:paraId="1746E9E5" w14:textId="0EC8A3CD" w:rsidR="006659D1" w:rsidRDefault="006659D1" w:rsidP="006659D1">
            <w:pPr>
              <w:jc w:val="center"/>
              <w:rPr>
                <w:iCs/>
              </w:rPr>
            </w:pPr>
            <w:r>
              <w:rPr>
                <w:iCs/>
              </w:rPr>
              <w:t>Weight</w:t>
            </w:r>
          </w:p>
        </w:tc>
        <w:tc>
          <w:tcPr>
            <w:tcW w:w="4672" w:type="dxa"/>
          </w:tcPr>
          <w:p w14:paraId="1687BB0E" w14:textId="446E15DA" w:rsidR="006659D1" w:rsidRPr="006659D1" w:rsidRDefault="006659D1" w:rsidP="006659D1">
            <w:pPr>
              <w:jc w:val="center"/>
              <w:rPr>
                <w:iCs/>
              </w:rPr>
            </w:pPr>
            <w:r>
              <w:rPr>
                <w:iCs/>
              </w:rPr>
              <w:t>1.0 g</w:t>
            </w:r>
          </w:p>
        </w:tc>
      </w:tr>
      <w:tr w:rsidR="006659D1" w14:paraId="2EFFADC8" w14:textId="77777777" w:rsidTr="006659D1">
        <w:tc>
          <w:tcPr>
            <w:tcW w:w="4672" w:type="dxa"/>
          </w:tcPr>
          <w:p w14:paraId="0C00F9C6" w14:textId="5DDF313D" w:rsidR="006659D1" w:rsidRDefault="006659D1" w:rsidP="006659D1">
            <w:pPr>
              <w:jc w:val="center"/>
              <w:rPr>
                <w:iCs/>
              </w:rPr>
            </w:pPr>
            <w:r>
              <w:rPr>
                <w:iCs/>
              </w:rPr>
              <w:t>Diameter</w:t>
            </w:r>
          </w:p>
        </w:tc>
        <w:tc>
          <w:tcPr>
            <w:tcW w:w="4672" w:type="dxa"/>
          </w:tcPr>
          <w:p w14:paraId="1C7AD30F" w14:textId="260CC6DF" w:rsidR="006659D1" w:rsidRDefault="006659D1" w:rsidP="006659D1">
            <w:pPr>
              <w:jc w:val="center"/>
              <w:rPr>
                <w:iCs/>
              </w:rPr>
            </w:pPr>
            <w:r>
              <w:rPr>
                <w:iCs/>
              </w:rPr>
              <w:t>20.0 mm</w:t>
            </w:r>
          </w:p>
        </w:tc>
      </w:tr>
      <w:tr w:rsidR="006659D1" w14:paraId="55C26AF6" w14:textId="77777777" w:rsidTr="006659D1">
        <w:trPr>
          <w:cnfStyle w:val="000000010000" w:firstRow="0" w:lastRow="0" w:firstColumn="0" w:lastColumn="0" w:oddVBand="0" w:evenVBand="0" w:oddHBand="0" w:evenHBand="1" w:firstRowFirstColumn="0" w:firstRowLastColumn="0" w:lastRowFirstColumn="0" w:lastRowLastColumn="0"/>
        </w:trPr>
        <w:tc>
          <w:tcPr>
            <w:tcW w:w="4672" w:type="dxa"/>
          </w:tcPr>
          <w:p w14:paraId="21BAA880" w14:textId="4CA70208" w:rsidR="006659D1" w:rsidRDefault="006659D1" w:rsidP="006659D1">
            <w:pPr>
              <w:jc w:val="center"/>
              <w:rPr>
                <w:iCs/>
              </w:rPr>
            </w:pPr>
            <w:r>
              <w:rPr>
                <w:iCs/>
              </w:rPr>
              <w:t>Thickness</w:t>
            </w:r>
          </w:p>
        </w:tc>
        <w:tc>
          <w:tcPr>
            <w:tcW w:w="4672" w:type="dxa"/>
          </w:tcPr>
          <w:p w14:paraId="10DEFDFC" w14:textId="3A1A01D7" w:rsidR="006659D1" w:rsidRDefault="006659D1" w:rsidP="006659D1">
            <w:pPr>
              <w:jc w:val="center"/>
              <w:rPr>
                <w:iCs/>
              </w:rPr>
            </w:pPr>
            <w:r>
              <w:rPr>
                <w:iCs/>
              </w:rPr>
              <w:t>1.2 mm</w:t>
            </w:r>
          </w:p>
        </w:tc>
      </w:tr>
      <w:tr w:rsidR="006659D1" w14:paraId="2C758953" w14:textId="77777777" w:rsidTr="006659D1">
        <w:tc>
          <w:tcPr>
            <w:tcW w:w="4672" w:type="dxa"/>
          </w:tcPr>
          <w:p w14:paraId="1E8E44F9" w14:textId="35BB82B4" w:rsidR="006659D1" w:rsidRDefault="006659D1" w:rsidP="006659D1">
            <w:pPr>
              <w:jc w:val="center"/>
              <w:rPr>
                <w:iCs/>
              </w:rPr>
            </w:pPr>
            <w:r>
              <w:rPr>
                <w:iCs/>
              </w:rPr>
              <w:t>Density</w:t>
            </w:r>
          </w:p>
        </w:tc>
        <w:tc>
          <w:tcPr>
            <w:tcW w:w="4672" w:type="dxa"/>
          </w:tcPr>
          <w:p w14:paraId="52F8C39F" w14:textId="45A98B94" w:rsidR="006659D1" w:rsidRDefault="006659D1" w:rsidP="006659D1">
            <w:pPr>
              <w:jc w:val="center"/>
              <w:rPr>
                <w:iCs/>
              </w:rPr>
            </w:pPr>
            <w:r>
              <w:rPr>
                <w:iCs/>
              </w:rPr>
              <w:t>2.7 g/cm</w:t>
            </w:r>
          </w:p>
        </w:tc>
      </w:tr>
    </w:tbl>
    <w:p w14:paraId="190212A7" w14:textId="32B01163" w:rsidR="00062E92" w:rsidRDefault="00293F34" w:rsidP="002956C8">
      <w:pPr>
        <w:jc w:val="center"/>
        <w:rPr>
          <w:iCs/>
        </w:rPr>
      </w:pPr>
      <w:r>
        <w:rPr>
          <w:iCs/>
        </w:rPr>
        <w:t xml:space="preserve">Table. 1-yen </w:t>
      </w:r>
      <w:r w:rsidR="002956C8">
        <w:rPr>
          <w:iCs/>
        </w:rPr>
        <w:t>coin</w:t>
      </w:r>
      <w:r>
        <w:rPr>
          <w:iCs/>
        </w:rPr>
        <w:t xml:space="preserve"> data</w:t>
      </w:r>
    </w:p>
    <w:p w14:paraId="20886E70" w14:textId="77777777" w:rsidR="00293F34" w:rsidRDefault="00293F34" w:rsidP="00113BDF">
      <w:pPr>
        <w:rPr>
          <w:iCs/>
        </w:rPr>
      </w:pPr>
    </w:p>
    <w:p w14:paraId="1A9390B4" w14:textId="2A956B31" w:rsidR="00EA1AD8" w:rsidRDefault="002956C8" w:rsidP="00EA1AD8">
      <w:pPr>
        <w:ind w:firstLine="720"/>
        <w:rPr>
          <w:iCs/>
        </w:rPr>
      </w:pPr>
      <w:r>
        <w:rPr>
          <w:iCs/>
        </w:rPr>
        <w:t>The experiment</w:t>
      </w:r>
      <w:r w:rsidR="00B572EA">
        <w:rPr>
          <w:iCs/>
        </w:rPr>
        <w:t xml:space="preserve"> was</w:t>
      </w:r>
      <w:r>
        <w:rPr>
          <w:iCs/>
        </w:rPr>
        <w:t xml:space="preserve"> performed by using </w:t>
      </w:r>
      <w:r w:rsidR="00B572EA">
        <w:rPr>
          <w:iCs/>
        </w:rPr>
        <w:t>simple</w:t>
      </w:r>
      <w:r>
        <w:rPr>
          <w:iCs/>
        </w:rPr>
        <w:t xml:space="preserve"> </w:t>
      </w:r>
      <w:r w:rsidR="00B572EA">
        <w:rPr>
          <w:iCs/>
        </w:rPr>
        <w:t>household</w:t>
      </w:r>
      <w:r>
        <w:rPr>
          <w:iCs/>
        </w:rPr>
        <w:t xml:space="preserve"> items</w:t>
      </w:r>
      <w:r w:rsidR="00B572EA">
        <w:rPr>
          <w:iCs/>
        </w:rPr>
        <w:t xml:space="preserve">. Starting with, five one-yen coins were stacked with tape, and then a clear 1 L water bottle was filled with water, and a paper with measurement markers was taped to the surface of the bottle for the measurement. After the preparation, the video is recorded by the mobile phone, and the coin stack was dropped from the start of the water level to the bottom of the water bottle. The time taken by the coin </w:t>
      </w:r>
      <w:r w:rsidR="00EA1AD8">
        <w:rPr>
          <w:iCs/>
        </w:rPr>
        <w:t>stacked</w:t>
      </w:r>
      <w:r w:rsidR="00B572EA">
        <w:rPr>
          <w:iCs/>
        </w:rPr>
        <w:t xml:space="preserve"> </w:t>
      </w:r>
      <w:r w:rsidR="00EA1AD8">
        <w:rPr>
          <w:iCs/>
        </w:rPr>
        <w:t>to travel from the top to the bottom of the water bottle is noted.</w:t>
      </w:r>
    </w:p>
    <w:p w14:paraId="6713B673" w14:textId="0352CD1D" w:rsidR="00EA1AD8" w:rsidRDefault="00B572EA" w:rsidP="00EA1AD8">
      <w:pPr>
        <w:jc w:val="center"/>
        <w:rPr>
          <w:iCs/>
        </w:rPr>
      </w:pPr>
      <w:r>
        <w:rPr>
          <w:iCs/>
          <w:noProof/>
        </w:rPr>
        <w:drawing>
          <wp:inline distT="0" distB="0" distL="0" distR="0" wp14:anchorId="51A80A1A" wp14:editId="4303C96A">
            <wp:extent cx="2533650" cy="3795209"/>
            <wp:effectExtent l="0" t="0" r="0" b="0"/>
            <wp:docPr id="374945669" name="Picture 2" descr="A hand holding a measuring cyli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669" name="Picture 2" descr="A hand holding a measuring cylinder&#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t="18065"/>
                    <a:stretch>
                      <a:fillRect/>
                    </a:stretch>
                  </pic:blipFill>
                  <pic:spPr bwMode="auto">
                    <a:xfrm>
                      <a:off x="0" y="0"/>
                      <a:ext cx="2537089" cy="3800360"/>
                    </a:xfrm>
                    <a:prstGeom prst="rect">
                      <a:avLst/>
                    </a:prstGeom>
                    <a:noFill/>
                    <a:ln>
                      <a:noFill/>
                    </a:ln>
                    <a:extLst>
                      <a:ext uri="{53640926-AAD7-44D8-BBD7-CCE9431645EC}">
                        <a14:shadowObscured xmlns:a14="http://schemas.microsoft.com/office/drawing/2010/main"/>
                      </a:ext>
                    </a:extLst>
                  </pic:spPr>
                </pic:pic>
              </a:graphicData>
            </a:graphic>
          </wp:inline>
        </w:drawing>
      </w:r>
    </w:p>
    <w:p w14:paraId="52A3C37B" w14:textId="415AA6D1" w:rsidR="00EA1AD8" w:rsidRDefault="00EA1AD8" w:rsidP="00EA1AD8">
      <w:pPr>
        <w:jc w:val="center"/>
        <w:rPr>
          <w:iCs/>
        </w:rPr>
      </w:pPr>
      <w:r>
        <w:rPr>
          <w:iCs/>
        </w:rPr>
        <w:t xml:space="preserve">Fig.2 The starting point of the coin stacked before the </w:t>
      </w:r>
      <w:r w:rsidR="00214B93">
        <w:rPr>
          <w:iCs/>
        </w:rPr>
        <w:t>release</w:t>
      </w:r>
      <w:r>
        <w:rPr>
          <w:iCs/>
        </w:rPr>
        <w:t xml:space="preserve"> into the water bottle</w:t>
      </w:r>
    </w:p>
    <w:p w14:paraId="69BE6A5B" w14:textId="77777777" w:rsidR="00EA1AD8" w:rsidRDefault="00EA1AD8" w:rsidP="00113BDF">
      <w:pPr>
        <w:rPr>
          <w:iCs/>
          <w:noProof/>
        </w:rPr>
      </w:pPr>
    </w:p>
    <w:p w14:paraId="20B7E820" w14:textId="44A42F7B" w:rsidR="002956C8" w:rsidRDefault="002956C8" w:rsidP="00EA1AD8">
      <w:pPr>
        <w:jc w:val="center"/>
        <w:rPr>
          <w:iCs/>
        </w:rPr>
      </w:pPr>
      <w:r>
        <w:rPr>
          <w:iCs/>
          <w:noProof/>
        </w:rPr>
        <w:lastRenderedPageBreak/>
        <w:drawing>
          <wp:inline distT="0" distB="0" distL="0" distR="0" wp14:anchorId="591B03CF" wp14:editId="3632A21C">
            <wp:extent cx="2572204" cy="3950898"/>
            <wp:effectExtent l="0" t="0" r="0" b="0"/>
            <wp:docPr id="508123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t="15982"/>
                    <a:stretch>
                      <a:fillRect/>
                    </a:stretch>
                  </pic:blipFill>
                  <pic:spPr bwMode="auto">
                    <a:xfrm>
                      <a:off x="0" y="0"/>
                      <a:ext cx="2579597" cy="3962254"/>
                    </a:xfrm>
                    <a:prstGeom prst="rect">
                      <a:avLst/>
                    </a:prstGeom>
                    <a:noFill/>
                    <a:ln>
                      <a:noFill/>
                    </a:ln>
                    <a:extLst>
                      <a:ext uri="{53640926-AAD7-44D8-BBD7-CCE9431645EC}">
                        <a14:shadowObscured xmlns:a14="http://schemas.microsoft.com/office/drawing/2010/main"/>
                      </a:ext>
                    </a:extLst>
                  </pic:spPr>
                </pic:pic>
              </a:graphicData>
            </a:graphic>
          </wp:inline>
        </w:drawing>
      </w:r>
    </w:p>
    <w:p w14:paraId="10CF8D95" w14:textId="5AC5C6CC" w:rsidR="00EA1AD8" w:rsidRDefault="00EA1AD8" w:rsidP="002F35FD">
      <w:pPr>
        <w:jc w:val="center"/>
        <w:rPr>
          <w:iCs/>
        </w:rPr>
      </w:pPr>
      <w:r>
        <w:rPr>
          <w:iCs/>
        </w:rPr>
        <w:t>Fig.3 The end point of the coin</w:t>
      </w:r>
      <w:r w:rsidR="002F35FD">
        <w:rPr>
          <w:iCs/>
        </w:rPr>
        <w:t xml:space="preserve"> after travelling for 1.1s after releasing</w:t>
      </w:r>
    </w:p>
    <w:p w14:paraId="7F85A199" w14:textId="289772EA" w:rsidR="00293F34" w:rsidRDefault="002F35FD" w:rsidP="002F35FD">
      <w:pPr>
        <w:ind w:firstLine="720"/>
        <w:rPr>
          <w:iCs/>
        </w:rPr>
      </w:pPr>
      <w:r>
        <w:rPr>
          <w:iCs/>
        </w:rPr>
        <w:t>According to the experiment, the</w:t>
      </w:r>
      <w:r w:rsidR="00293F34">
        <w:rPr>
          <w:iCs/>
        </w:rPr>
        <w:t xml:space="preserve"> coin stack </w:t>
      </w:r>
      <w:r w:rsidR="002956C8">
        <w:rPr>
          <w:iCs/>
        </w:rPr>
        <w:t>travels</w:t>
      </w:r>
      <w:r w:rsidR="00293F34">
        <w:rPr>
          <w:iCs/>
        </w:rPr>
        <w:t xml:space="preserve"> 20.5 cm in 1.1s</w:t>
      </w:r>
      <w:r w:rsidR="002956C8">
        <w:rPr>
          <w:iCs/>
        </w:rPr>
        <w:t>.</w:t>
      </w:r>
    </w:p>
    <w:p w14:paraId="537C4A49" w14:textId="39FE2CCC" w:rsidR="00293F34" w:rsidRDefault="00293F34" w:rsidP="00113BDF">
      <w:pPr>
        <w:rPr>
          <w:iCs/>
        </w:rPr>
      </w:pPr>
      <w:r>
        <w:rPr>
          <w:iCs/>
        </w:rPr>
        <w:t>Distance: y = 0.205 m</w:t>
      </w:r>
    </w:p>
    <w:p w14:paraId="6D2DDABC" w14:textId="540F14DE" w:rsidR="00293F34" w:rsidRDefault="00293F34" w:rsidP="00113BDF">
      <w:pPr>
        <w:rPr>
          <w:iCs/>
        </w:rPr>
      </w:pPr>
      <w:r>
        <w:rPr>
          <w:iCs/>
        </w:rPr>
        <w:t>Time: t = 1.1 s</w:t>
      </w:r>
    </w:p>
    <w:p w14:paraId="603CEF19" w14:textId="4B30D342" w:rsidR="00293F34" w:rsidRDefault="00293F34" w:rsidP="00113BDF">
      <w:pPr>
        <w:rPr>
          <w:iCs/>
        </w:rPr>
      </w:pPr>
      <w:r>
        <w:rPr>
          <w:iCs/>
        </w:rPr>
        <w:t>I assumed the velocity that calculated from the experiment as an average velocity.</w:t>
      </w:r>
    </w:p>
    <w:p w14:paraId="30A8FE3A" w14:textId="5520470F" w:rsidR="00293F34" w:rsidRDefault="00000000" w:rsidP="00113BDF">
      <w:pP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avg</m:t>
              </m:r>
            </m:sub>
          </m:sSub>
          <m:r>
            <w:rPr>
              <w:rFonts w:ascii="Cambria Math" w:hAnsi="Cambria Math"/>
            </w:rPr>
            <m:t>=</m:t>
          </m:r>
          <m:f>
            <m:fPr>
              <m:ctrlPr>
                <w:rPr>
                  <w:rFonts w:ascii="Cambria Math" w:hAnsi="Cambria Math"/>
                  <w:i/>
                  <w:iCs/>
                </w:rPr>
              </m:ctrlPr>
            </m:fPr>
            <m:num>
              <m:r>
                <w:rPr>
                  <w:rFonts w:ascii="Cambria Math" w:hAnsi="Cambria Math"/>
                </w:rPr>
                <m:t>y</m:t>
              </m:r>
            </m:num>
            <m:den>
              <m:r>
                <w:rPr>
                  <w:rFonts w:ascii="Cambria Math" w:hAnsi="Cambria Math"/>
                </w:rPr>
                <m:t>t</m:t>
              </m:r>
            </m:den>
          </m:f>
          <m:r>
            <w:rPr>
              <w:rFonts w:ascii="Cambria Math" w:hAnsi="Cambria Math"/>
            </w:rPr>
            <m:t xml:space="preserve">= </m:t>
          </m:r>
          <m:f>
            <m:fPr>
              <m:ctrlPr>
                <w:rPr>
                  <w:rFonts w:ascii="Cambria Math" w:hAnsi="Cambria Math"/>
                  <w:i/>
                  <w:iCs/>
                </w:rPr>
              </m:ctrlPr>
            </m:fPr>
            <m:num>
              <m:r>
                <w:rPr>
                  <w:rFonts w:ascii="Cambria Math" w:hAnsi="Cambria Math"/>
                </w:rPr>
                <m:t>0.205</m:t>
              </m:r>
            </m:num>
            <m:den>
              <m:r>
                <w:rPr>
                  <w:rFonts w:ascii="Cambria Math" w:hAnsi="Cambria Math"/>
                </w:rPr>
                <m:t>1.1</m:t>
              </m:r>
            </m:den>
          </m:f>
          <m:r>
            <w:rPr>
              <w:rFonts w:ascii="Cambria Math" w:hAnsi="Cambria Math"/>
            </w:rPr>
            <m:t>=0.186 m</m:t>
          </m:r>
          <m:sSup>
            <m:sSupPr>
              <m:ctrlPr>
                <w:rPr>
                  <w:rFonts w:ascii="Cambria Math" w:hAnsi="Cambria Math"/>
                  <w:i/>
                  <w:iCs/>
                </w:rPr>
              </m:ctrlPr>
            </m:sSupPr>
            <m:e>
              <m:r>
                <w:rPr>
                  <w:rFonts w:ascii="Cambria Math" w:hAnsi="Cambria Math"/>
                </w:rPr>
                <m:t>s</m:t>
              </m:r>
            </m:e>
            <m:sup>
              <m:r>
                <w:rPr>
                  <w:rFonts w:ascii="Cambria Math" w:hAnsi="Cambria Math"/>
                </w:rPr>
                <m:t>-1</m:t>
              </m:r>
            </m:sup>
          </m:sSup>
          <m:r>
            <w:rPr>
              <w:rFonts w:ascii="Cambria Math" w:hAnsi="Cambria Math"/>
            </w:rPr>
            <m:t xml:space="preserve"> </m:t>
          </m:r>
        </m:oMath>
      </m:oMathPara>
    </w:p>
    <w:p w14:paraId="5A35D159" w14:textId="54DF807B" w:rsidR="008E254F" w:rsidRDefault="00293F34" w:rsidP="00113BDF">
      <w:pPr>
        <w:rPr>
          <w:iCs/>
        </w:rPr>
      </w:pPr>
      <w:r>
        <w:rPr>
          <w:iCs/>
        </w:rPr>
        <w:t xml:space="preserve">I will assume that the coin stack quickly reaches terminal speed and then moves almost at </w:t>
      </w:r>
      <m:oMath>
        <m:sSub>
          <m:sSubPr>
            <m:ctrlPr>
              <w:rPr>
                <w:rFonts w:ascii="Cambria Math" w:hAnsi="Cambria Math"/>
                <w:i/>
                <w:iCs/>
              </w:rPr>
            </m:ctrlPr>
          </m:sSubPr>
          <m:e>
            <m:r>
              <w:rPr>
                <w:rFonts w:ascii="Cambria Math" w:hAnsi="Cambria Math"/>
              </w:rPr>
              <m:t>v</m:t>
            </m:r>
          </m:e>
          <m:sub>
            <m:r>
              <w:rPr>
                <w:rFonts w:ascii="Cambria Math" w:hAnsi="Cambria Math"/>
              </w:rPr>
              <m:t>t</m:t>
            </m:r>
          </m:sub>
        </m:sSub>
      </m:oMath>
      <w:r w:rsidR="008E254F">
        <w:rPr>
          <w:iCs/>
        </w:rPr>
        <w:t>,</w:t>
      </w:r>
    </w:p>
    <w:p w14:paraId="35817812" w14:textId="4100F924" w:rsidR="00293F34" w:rsidRDefault="00000000" w:rsidP="002F35FD">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t</m:t>
              </m:r>
            </m:sub>
          </m:sSub>
          <m:r>
            <w:rPr>
              <w:rFonts w:ascii="Cambria Math" w:hAnsi="Cambria Math"/>
            </w:rPr>
            <m:t>≈ 0.186 m</m:t>
          </m:r>
          <m:sSup>
            <m:sSupPr>
              <m:ctrlPr>
                <w:rPr>
                  <w:rFonts w:ascii="Cambria Math" w:hAnsi="Cambria Math"/>
                  <w:i/>
                  <w:iCs/>
                </w:rPr>
              </m:ctrlPr>
            </m:sSupPr>
            <m:e>
              <m:r>
                <w:rPr>
                  <w:rFonts w:ascii="Cambria Math" w:hAnsi="Cambria Math"/>
                </w:rPr>
                <m:t>s</m:t>
              </m:r>
            </m:e>
            <m:sup>
              <m:r>
                <w:rPr>
                  <w:rFonts w:ascii="Cambria Math" w:hAnsi="Cambria Math"/>
                </w:rPr>
                <m:t>-1</m:t>
              </m:r>
            </m:sup>
          </m:sSup>
        </m:oMath>
      </m:oMathPara>
    </w:p>
    <w:p w14:paraId="0CAE0237" w14:textId="7E7CC1C9" w:rsidR="009A1F50" w:rsidRDefault="002F35FD" w:rsidP="00113BDF">
      <w:pPr>
        <w:rPr>
          <w:iCs/>
        </w:rPr>
      </w:pPr>
      <w:r>
        <w:rPr>
          <w:iCs/>
        </w:rPr>
        <w:t>Where:</w:t>
      </w:r>
    </w:p>
    <w:p w14:paraId="76436890" w14:textId="3DCDFD2C" w:rsidR="009A1F50" w:rsidRDefault="009A1F50" w:rsidP="002F35FD">
      <w:pPr>
        <w:ind w:left="720"/>
        <w:rPr>
          <w:iCs/>
        </w:rPr>
      </w:pPr>
      <w:r>
        <w:rPr>
          <w:iCs/>
        </w:rPr>
        <w:t>Mass: m = 0.005 kg</w:t>
      </w:r>
    </w:p>
    <w:p w14:paraId="5F720747" w14:textId="380366A6" w:rsidR="00293F34" w:rsidRDefault="009A1F50" w:rsidP="002F35FD">
      <w:pPr>
        <w:ind w:left="720"/>
        <w:rPr>
          <w:iCs/>
        </w:rPr>
      </w:pPr>
      <w:r>
        <w:rPr>
          <w:iCs/>
        </w:rPr>
        <w:t xml:space="preserve">Volume: V = 1.88 x </w:t>
      </w:r>
      <m:oMath>
        <m:sSup>
          <m:sSupPr>
            <m:ctrlPr>
              <w:rPr>
                <w:rFonts w:ascii="Cambria Math" w:hAnsi="Cambria Math"/>
                <w:i/>
                <w:iCs/>
              </w:rPr>
            </m:ctrlPr>
          </m:sSupPr>
          <m:e>
            <m:r>
              <w:rPr>
                <w:rFonts w:ascii="Cambria Math" w:hAnsi="Cambria Math"/>
              </w:rPr>
              <m:t>10</m:t>
            </m:r>
          </m:e>
          <m:sup>
            <m:r>
              <w:rPr>
                <w:rFonts w:ascii="Cambria Math" w:hAnsi="Cambria Math"/>
              </w:rPr>
              <m:t>-6</m:t>
            </m:r>
          </m:sup>
        </m:sSup>
      </m:oMath>
      <w:r>
        <w:rPr>
          <w:iCs/>
        </w:rPr>
        <w:t xml:space="preserve"> </w:t>
      </w:r>
      <m:oMath>
        <m:sSup>
          <m:sSupPr>
            <m:ctrlPr>
              <w:rPr>
                <w:rFonts w:ascii="Cambria Math" w:hAnsi="Cambria Math"/>
                <w:i/>
                <w:iCs/>
              </w:rPr>
            </m:ctrlPr>
          </m:sSupPr>
          <m:e>
            <m:r>
              <w:rPr>
                <w:rFonts w:ascii="Cambria Math" w:hAnsi="Cambria Math"/>
              </w:rPr>
              <m:t>m</m:t>
            </m:r>
          </m:e>
          <m:sup>
            <m:r>
              <w:rPr>
                <w:rFonts w:ascii="Cambria Math" w:hAnsi="Cambria Math"/>
              </w:rPr>
              <m:t>3</m:t>
            </m:r>
          </m:sup>
        </m:sSup>
      </m:oMath>
    </w:p>
    <w:p w14:paraId="29AF35DB" w14:textId="7F230555" w:rsidR="009A1F50" w:rsidRDefault="009A1F50" w:rsidP="002F35FD">
      <w:pPr>
        <w:ind w:left="720"/>
        <w:rPr>
          <w:iCs/>
        </w:rPr>
      </w:pPr>
      <w:r>
        <w:rPr>
          <w:iCs/>
        </w:rPr>
        <w:t xml:space="preserve">Water density: </w:t>
      </w:r>
      <m:oMath>
        <m:sSub>
          <m:sSubPr>
            <m:ctrlPr>
              <w:rPr>
                <w:rFonts w:ascii="Cambria Math" w:hAnsi="Cambria Math"/>
                <w:iCs/>
              </w:rPr>
            </m:ctrlPr>
          </m:sSubPr>
          <m:e>
            <m:r>
              <m:rPr>
                <m:sty m:val="p"/>
              </m:rPr>
              <w:rPr>
                <w:rFonts w:ascii="Cambria Math" w:hAnsi="Cambria Math"/>
              </w:rPr>
              <m:t>ρ</m:t>
            </m:r>
          </m:e>
          <m:sub>
            <m:r>
              <m:rPr>
                <m:sty m:val="p"/>
              </m:rPr>
              <w:rPr>
                <w:rFonts w:ascii="Cambria Math" w:hAnsi="Cambria Math"/>
              </w:rPr>
              <m:t>f</m:t>
            </m:r>
          </m:sub>
        </m:sSub>
      </m:oMath>
      <w:r>
        <w:rPr>
          <w:iCs/>
        </w:rPr>
        <w:t xml:space="preserve"> = 1000 kg</w:t>
      </w:r>
      <m:oMath>
        <m:sSup>
          <m:sSupPr>
            <m:ctrlPr>
              <w:rPr>
                <w:rFonts w:ascii="Cambria Math" w:hAnsi="Cambria Math"/>
                <w:i/>
                <w:iCs/>
              </w:rPr>
            </m:ctrlPr>
          </m:sSupPr>
          <m:e>
            <m:r>
              <w:rPr>
                <w:rFonts w:ascii="Cambria Math" w:hAnsi="Cambria Math"/>
              </w:rPr>
              <m:t>m</m:t>
            </m:r>
          </m:e>
          <m:sup>
            <m:r>
              <w:rPr>
                <w:rFonts w:ascii="Cambria Math" w:hAnsi="Cambria Math"/>
              </w:rPr>
              <m:t>-3</m:t>
            </m:r>
          </m:sup>
        </m:sSup>
      </m:oMath>
    </w:p>
    <w:p w14:paraId="4BAB3575" w14:textId="7606F8B4" w:rsidR="00293F34" w:rsidRDefault="009A1F50" w:rsidP="002F35FD">
      <w:pPr>
        <w:ind w:left="720"/>
        <w:rPr>
          <w:iCs/>
        </w:rPr>
      </w:pPr>
      <w:r>
        <w:rPr>
          <w:iCs/>
        </w:rPr>
        <w:t>Gravity: g = 9.81 m</w:t>
      </w:r>
      <m:oMath>
        <m:sSup>
          <m:sSupPr>
            <m:ctrlPr>
              <w:rPr>
                <w:rFonts w:ascii="Cambria Math" w:hAnsi="Cambria Math"/>
                <w:i/>
                <w:iCs/>
              </w:rPr>
            </m:ctrlPr>
          </m:sSupPr>
          <m:e>
            <m:r>
              <w:rPr>
                <w:rFonts w:ascii="Cambria Math" w:hAnsi="Cambria Math"/>
              </w:rPr>
              <m:t>s</m:t>
            </m:r>
          </m:e>
          <m:sup>
            <m:r>
              <w:rPr>
                <w:rFonts w:ascii="Cambria Math" w:hAnsi="Cambria Math"/>
              </w:rPr>
              <m:t>-2</m:t>
            </m:r>
          </m:sup>
        </m:sSup>
      </m:oMath>
    </w:p>
    <w:p w14:paraId="0FE50080" w14:textId="5F50ECC4" w:rsidR="00293F34" w:rsidRDefault="00293F34" w:rsidP="00113BDF">
      <w:pPr>
        <w:rPr>
          <w:iCs/>
        </w:rPr>
      </w:pPr>
      <w:r>
        <w:rPr>
          <w:iCs/>
        </w:rPr>
        <w:tab/>
      </w:r>
    </w:p>
    <w:p w14:paraId="5E4BE2DD" w14:textId="77777777" w:rsidR="002F35FD" w:rsidRDefault="002F35FD" w:rsidP="00113BDF">
      <w:pPr>
        <w:rPr>
          <w:iCs/>
        </w:rPr>
      </w:pPr>
    </w:p>
    <w:p w14:paraId="3FD0EA4F" w14:textId="3281EB9A" w:rsidR="009A1F50" w:rsidRDefault="009A1F50" w:rsidP="00113BDF">
      <w:pPr>
        <w:rPr>
          <w:iCs/>
        </w:rPr>
      </w:pPr>
      <w:r>
        <w:rPr>
          <w:iCs/>
        </w:rPr>
        <w:lastRenderedPageBreak/>
        <w:t xml:space="preserve">Buoyant mass: </w:t>
      </w:r>
    </w:p>
    <w:p w14:paraId="3442888E" w14:textId="2DC6598E" w:rsidR="009A1F50" w:rsidRPr="009A1F50" w:rsidRDefault="00000000" w:rsidP="00113BDF">
      <w:pPr>
        <w:rPr>
          <w:iCs/>
        </w:rPr>
      </w:pPr>
      <m:oMathPara>
        <m:oMath>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 xml:space="preserve">=  </m:t>
          </m:r>
          <m:sSub>
            <m:sSubPr>
              <m:ctrlPr>
                <w:rPr>
                  <w:rFonts w:ascii="Cambria Math" w:hAnsi="Cambria Math"/>
                  <w:iCs/>
                </w:rPr>
              </m:ctrlPr>
            </m:sSubPr>
            <m:e>
              <m:r>
                <m:rPr>
                  <m:sty m:val="p"/>
                </m:rPr>
                <w:rPr>
                  <w:rFonts w:ascii="Cambria Math" w:hAnsi="Cambria Math"/>
                </w:rPr>
                <m:t>ρ</m:t>
              </m:r>
            </m:e>
            <m:sub>
              <m:r>
                <m:rPr>
                  <m:sty m:val="p"/>
                </m:rPr>
                <w:rPr>
                  <w:rFonts w:ascii="Cambria Math" w:hAnsi="Cambria Math"/>
                </w:rPr>
                <m:t>f</m:t>
              </m:r>
            </m:sub>
          </m:sSub>
          <m:r>
            <w:rPr>
              <w:rFonts w:ascii="Cambria Math" w:hAnsi="Cambria Math"/>
            </w:rPr>
            <m:t xml:space="preserve">V=1.88 x </m:t>
          </m:r>
          <m:sSup>
            <m:sSupPr>
              <m:ctrlPr>
                <w:rPr>
                  <w:rFonts w:ascii="Cambria Math" w:hAnsi="Cambria Math"/>
                  <w:i/>
                  <w:iCs/>
                </w:rPr>
              </m:ctrlPr>
            </m:sSupPr>
            <m:e>
              <m:r>
                <w:rPr>
                  <w:rFonts w:ascii="Cambria Math" w:hAnsi="Cambria Math"/>
                </w:rPr>
                <m:t>10</m:t>
              </m:r>
            </m:e>
            <m:sup>
              <m:r>
                <w:rPr>
                  <w:rFonts w:ascii="Cambria Math" w:hAnsi="Cambria Math"/>
                </w:rPr>
                <m:t>-3</m:t>
              </m:r>
            </m:sup>
          </m:sSup>
          <m:r>
            <w:rPr>
              <w:rFonts w:ascii="Cambria Math" w:hAnsi="Cambria Math"/>
            </w:rPr>
            <m:t xml:space="preserve">kg </m:t>
          </m:r>
        </m:oMath>
      </m:oMathPara>
    </w:p>
    <w:p w14:paraId="4F91FCFE" w14:textId="534D020B" w:rsidR="009A1F50" w:rsidRDefault="009A1F50" w:rsidP="00113BDF">
      <w:pPr>
        <w:rPr>
          <w:iCs/>
        </w:rPr>
      </w:pPr>
      <w:r>
        <w:rPr>
          <w:iCs/>
        </w:rPr>
        <w:t>Effective mass:</w:t>
      </w:r>
    </w:p>
    <w:p w14:paraId="55C89D96" w14:textId="02AAF06B" w:rsidR="009A1F50" w:rsidRDefault="00000000" w:rsidP="00113BDF">
      <w:pPr>
        <w:rPr>
          <w:iCs/>
        </w:rPr>
      </w:pPr>
      <m:oMathPara>
        <m:oMath>
          <m:sSub>
            <m:sSubPr>
              <m:ctrlPr>
                <w:rPr>
                  <w:rFonts w:ascii="Cambria Math" w:hAnsi="Cambria Math"/>
                  <w:i/>
                  <w:iCs/>
                </w:rPr>
              </m:ctrlPr>
            </m:sSubPr>
            <m:e>
              <m:r>
                <w:rPr>
                  <w:rFonts w:ascii="Cambria Math" w:hAnsi="Cambria Math"/>
                </w:rPr>
                <m:t>m</m:t>
              </m:r>
            </m:e>
            <m:sub>
              <m:r>
                <w:rPr>
                  <w:rFonts w:ascii="Cambria Math" w:hAnsi="Cambria Math"/>
                </w:rPr>
                <m:t>eff</m:t>
              </m:r>
            </m:sub>
          </m:sSub>
          <m:r>
            <w:rPr>
              <w:rFonts w:ascii="Cambria Math" w:hAnsi="Cambria Math"/>
            </w:rPr>
            <m:t>=m-</m:t>
          </m:r>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=0.00312 kg</m:t>
          </m:r>
        </m:oMath>
      </m:oMathPara>
    </w:p>
    <w:p w14:paraId="0A6AD0AA" w14:textId="1D24EF21" w:rsidR="009A1F50" w:rsidRDefault="009A1F50" w:rsidP="00113BDF">
      <w:pPr>
        <w:rPr>
          <w:iCs/>
        </w:rPr>
      </w:pPr>
      <w:r>
        <w:rPr>
          <w:iCs/>
        </w:rPr>
        <w:t>Effective weight:</w:t>
      </w:r>
    </w:p>
    <w:p w14:paraId="320F6C65" w14:textId="32A38FCC" w:rsidR="00655C15" w:rsidRDefault="00000000" w:rsidP="00113BDF">
      <w:pPr>
        <w:rPr>
          <w:iCs/>
        </w:rPr>
      </w:pPr>
      <m:oMathPara>
        <m:oMath>
          <m:sSub>
            <m:sSubPr>
              <m:ctrlPr>
                <w:rPr>
                  <w:rFonts w:ascii="Cambria Math" w:hAnsi="Cambria Math"/>
                  <w:i/>
                  <w:iCs/>
                </w:rPr>
              </m:ctrlPr>
            </m:sSubPr>
            <m:e>
              <m:r>
                <w:rPr>
                  <w:rFonts w:ascii="Cambria Math" w:hAnsi="Cambria Math"/>
                </w:rPr>
                <m:t>W</m:t>
              </m:r>
            </m:e>
            <m:sub>
              <m:r>
                <w:rPr>
                  <w:rFonts w:ascii="Cambria Math" w:hAnsi="Cambria Math"/>
                </w:rPr>
                <m:t>eff</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eff</m:t>
              </m:r>
            </m:sub>
          </m:sSub>
          <m:r>
            <w:rPr>
              <w:rFonts w:ascii="Cambria Math" w:hAnsi="Cambria Math"/>
            </w:rPr>
            <m:t>g=0.00312 x 9.81≈ 0.0306 N</m:t>
          </m:r>
        </m:oMath>
      </m:oMathPara>
    </w:p>
    <w:p w14:paraId="5B21C233" w14:textId="77777777" w:rsidR="003F7FC2" w:rsidRDefault="003F7FC2" w:rsidP="00113BDF"/>
    <w:p w14:paraId="43176C27" w14:textId="56EE4BC9" w:rsidR="00B1313F" w:rsidRDefault="00B1313F" w:rsidP="005D1581">
      <w:pPr>
        <w:jc w:val="center"/>
      </w:pPr>
      <m:oMathPara>
        <m:oMath>
          <m:r>
            <w:rPr>
              <w:rFonts w:ascii="Cambria Math" w:hAnsi="Cambria Math"/>
            </w:rPr>
            <m:t>c=</m:t>
          </m:r>
          <m:f>
            <m:fPr>
              <m:ctrlPr>
                <w:rPr>
                  <w:rFonts w:ascii="Cambria Math" w:hAnsi="Cambria Math"/>
                  <w:i/>
                </w:rPr>
              </m:ctrlPr>
            </m:fPr>
            <m:num>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eff</m:t>
                  </m:r>
                </m:sub>
              </m:sSub>
            </m:num>
            <m:den>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den>
          </m:f>
          <m:r>
            <w:rPr>
              <w:rFonts w:ascii="Cambria Math" w:hAnsi="Cambria Math"/>
            </w:rPr>
            <m:t xml:space="preserve">≈ </m:t>
          </m:r>
          <m:f>
            <m:fPr>
              <m:ctrlPr>
                <w:rPr>
                  <w:rFonts w:ascii="Cambria Math" w:hAnsi="Cambria Math"/>
                  <w:i/>
                </w:rPr>
              </m:ctrlPr>
            </m:fPr>
            <m:num>
              <m:r>
                <m:rPr>
                  <m:sty m:val="p"/>
                </m:rPr>
                <w:rPr>
                  <w:rFonts w:ascii="Cambria Math" w:hAnsi="Cambria Math"/>
                </w:rPr>
                <m:t>0.0306</m:t>
              </m:r>
            </m:num>
            <m:den>
              <m:r>
                <m:rPr>
                  <m:sty m:val="p"/>
                </m:rPr>
                <w:rPr>
                  <w:rFonts w:ascii="Cambria Math" w:hAnsi="Cambria Math"/>
                </w:rPr>
                <m:t>0.186</m:t>
              </m:r>
            </m:den>
          </m:f>
          <m:r>
            <w:rPr>
              <w:rFonts w:ascii="Cambria Math" w:hAnsi="Cambria Math"/>
            </w:rPr>
            <m:t>≈0.164N</m:t>
          </m:r>
          <m:sSup>
            <m:sSupPr>
              <m:ctrlPr>
                <w:rPr>
                  <w:rFonts w:ascii="Cambria Math" w:hAnsi="Cambria Math"/>
                  <w:i/>
                  <w:iCs/>
                </w:rPr>
              </m:ctrlPr>
            </m:sSupPr>
            <m:e>
              <m:r>
                <w:rPr>
                  <w:rFonts w:ascii="Cambria Math" w:hAnsi="Cambria Math"/>
                </w:rPr>
                <m:t>m</m:t>
              </m:r>
            </m:e>
            <m:sup>
              <m:r>
                <w:rPr>
                  <w:rFonts w:ascii="Cambria Math" w:hAnsi="Cambria Math"/>
                </w:rPr>
                <m:t>-1</m:t>
              </m:r>
            </m:sup>
          </m:sSup>
        </m:oMath>
      </m:oMathPara>
    </w:p>
    <w:p w14:paraId="45D2073F" w14:textId="4F289CEA" w:rsidR="00DE5956" w:rsidRPr="00EB7046" w:rsidRDefault="007F2A95" w:rsidP="00113BDF">
      <m:oMathPara>
        <m:oMath>
          <m:r>
            <w:rPr>
              <w:rFonts w:ascii="Cambria Math" w:hAnsi="Cambria Math"/>
            </w:rPr>
            <m:t>c≈0.164 N</m:t>
          </m:r>
          <m:sSup>
            <m:sSupPr>
              <m:ctrlPr>
                <w:rPr>
                  <w:rFonts w:ascii="Cambria Math" w:hAnsi="Cambria Math"/>
                  <w:i/>
                  <w:iCs/>
                </w:rPr>
              </m:ctrlPr>
            </m:sSupPr>
            <m:e>
              <m:r>
                <w:rPr>
                  <w:rFonts w:ascii="Cambria Math" w:hAnsi="Cambria Math"/>
                </w:rPr>
                <m:t>m</m:t>
              </m:r>
            </m:e>
            <m:sup>
              <m:r>
                <w:rPr>
                  <w:rFonts w:ascii="Cambria Math" w:hAnsi="Cambria Math"/>
                </w:rPr>
                <m:t>-1</m:t>
              </m:r>
            </m:sup>
          </m:sSup>
        </m:oMath>
      </m:oMathPara>
    </w:p>
    <w:p w14:paraId="2F9C3B30" w14:textId="01FA1798" w:rsidR="007F2A95" w:rsidRPr="00062E92" w:rsidRDefault="007F2A95" w:rsidP="007F2A95">
      <m:oMathPara>
        <m:oMath>
          <m:r>
            <w:rPr>
              <w:rFonts w:ascii="Cambria Math" w:hAnsi="Cambria Math"/>
            </w:rPr>
            <m:t>τ=</m:t>
          </m:r>
          <m:f>
            <m:fPr>
              <m:ctrlPr>
                <w:rPr>
                  <w:rFonts w:ascii="Cambria Math" w:hAnsi="Cambria Math"/>
                  <w:i/>
                </w:rPr>
              </m:ctrlPr>
            </m:fPr>
            <m:num>
              <m:r>
                <m:rPr>
                  <m:sty m:val="p"/>
                </m:rPr>
                <w:rPr>
                  <w:rFonts w:ascii="Cambria Math" w:hAnsi="Cambria Math"/>
                </w:rPr>
                <m:t>m</m:t>
              </m:r>
            </m:num>
            <m:den>
              <m:r>
                <w:rPr>
                  <w:rFonts w:ascii="Cambria Math" w:hAnsi="Cambria Math"/>
                </w:rPr>
                <m:t>c</m:t>
              </m:r>
            </m:den>
          </m:f>
          <m:r>
            <w:rPr>
              <w:rFonts w:ascii="Cambria Math" w:hAnsi="Cambria Math"/>
            </w:rPr>
            <m:t xml:space="preserve"> ≈ </m:t>
          </m:r>
          <m:f>
            <m:fPr>
              <m:ctrlPr>
                <w:rPr>
                  <w:rFonts w:ascii="Cambria Math" w:hAnsi="Cambria Math"/>
                  <w:i/>
                </w:rPr>
              </m:ctrlPr>
            </m:fPr>
            <m:num>
              <m:r>
                <m:rPr>
                  <m:sty m:val="p"/>
                </m:rPr>
                <w:rPr>
                  <w:rFonts w:ascii="Cambria Math" w:hAnsi="Cambria Math"/>
                </w:rPr>
                <m:t>0.005</m:t>
              </m:r>
            </m:num>
            <m:den>
              <m:r>
                <m:rPr>
                  <m:sty m:val="p"/>
                </m:rPr>
                <w:rPr>
                  <w:rFonts w:ascii="Cambria Math" w:hAnsi="Cambria Math"/>
                </w:rPr>
                <m:t>0.164</m:t>
              </m:r>
            </m:den>
          </m:f>
          <m:r>
            <w:rPr>
              <w:rFonts w:ascii="Cambria Math" w:hAnsi="Cambria Math"/>
            </w:rPr>
            <m:t>≈ 0.030 s</m:t>
          </m:r>
        </m:oMath>
      </m:oMathPara>
    </w:p>
    <w:p w14:paraId="692E81E6" w14:textId="383A354A" w:rsidR="007F2A95" w:rsidRPr="007F2A95" w:rsidRDefault="007F2A95" w:rsidP="007F2A95">
      <m:oMathPara>
        <m:oMath>
          <m:r>
            <w:rPr>
              <w:rFonts w:ascii="Cambria Math" w:hAnsi="Cambria Math"/>
            </w:rPr>
            <m:t>τ≈ 0.030 s</m:t>
          </m:r>
        </m:oMath>
      </m:oMathPara>
    </w:p>
    <w:p w14:paraId="3DF0665A" w14:textId="5E0BBB09" w:rsidR="007F2A95" w:rsidRPr="007F2A95" w:rsidRDefault="007F2A95" w:rsidP="007F2A95">
      <m:oMathPara>
        <m:oMath>
          <m:r>
            <w:rPr>
              <w:rFonts w:ascii="Cambria Math" w:hAnsi="Cambria Math"/>
            </w:rPr>
            <m:t>3τ≈ 0.090 s</m:t>
          </m:r>
        </m:oMath>
      </m:oMathPara>
    </w:p>
    <w:p w14:paraId="30DCC407" w14:textId="77777777" w:rsidR="007F2A95" w:rsidRDefault="007F2A95" w:rsidP="007F2A95"/>
    <w:p w14:paraId="28E330CE" w14:textId="5B917F91" w:rsidR="00B7154F" w:rsidRDefault="007F2A95" w:rsidP="007F2A95">
      <w:r>
        <w:tab/>
        <w:t xml:space="preserve">By analyzing the result, the coin stack will already arrive &gt;95% of its terminal speed within </w:t>
      </w:r>
      <m:oMath>
        <m:r>
          <w:rPr>
            <w:rFonts w:ascii="Cambria Math" w:hAnsi="Cambria Math"/>
          </w:rPr>
          <m:t>~0.1 s</m:t>
        </m:r>
      </m:oMath>
      <w:r>
        <w:t xml:space="preserve">. </w:t>
      </w:r>
      <w:r w:rsidR="00B7154F">
        <w:t xml:space="preserve">Since the object had no solid-to-solid contact, there were no coulomb friction and the coin stack moved freely in the water. Moreover, the very short time constant showed that the coin stacked had constant speed shortly after the release. Since there was no solid friction, the measured damping arises from the viscous drag, not friction. </w:t>
      </w:r>
    </w:p>
    <w:p w14:paraId="2E6DBDAA" w14:textId="36AC66F1" w:rsidR="00B7154F" w:rsidRDefault="00B7154F" w:rsidP="007F2A95">
      <w:r>
        <w:tab/>
        <w:t>All the equipment used in this experiment had lowest possible cause.</w:t>
      </w:r>
      <w:r w:rsidRPr="00B7154F">
        <w:t xml:space="preserve"> </w:t>
      </w:r>
      <w:r>
        <w:t>Althou</w:t>
      </w:r>
      <w:r>
        <w:t xml:space="preserve">gh the possible measured from the video resolution and possibility of slight sideways drift of the coin stack, the experiment still </w:t>
      </w:r>
      <w:r w:rsidR="008432C7">
        <w:t>demonstrates</w:t>
      </w:r>
      <w:r>
        <w:t xml:space="preserve"> real measurable viscous behavior. </w:t>
      </w:r>
    </w:p>
    <w:p w14:paraId="55399CD2" w14:textId="30B4B97F" w:rsidR="00931380" w:rsidRDefault="00B7154F" w:rsidP="00182CB8">
      <w:r>
        <w:tab/>
      </w:r>
    </w:p>
    <w:p w14:paraId="34595543" w14:textId="5AC13906" w:rsidR="00931380" w:rsidRPr="00931380" w:rsidRDefault="00931380" w:rsidP="00931380">
      <w:pPr>
        <w:jc w:val="right"/>
        <w:rPr>
          <w:sz w:val="28"/>
          <w:szCs w:val="28"/>
        </w:rPr>
      </w:pPr>
      <w:r w:rsidRPr="00931380">
        <w:rPr>
          <w:sz w:val="28"/>
          <w:szCs w:val="28"/>
        </w:rPr>
        <w:t>THU TA ZAW</w:t>
      </w:r>
    </w:p>
    <w:p w14:paraId="6D2586A5" w14:textId="55B0CCA1" w:rsidR="00931380" w:rsidRPr="00931380" w:rsidRDefault="00D0763B" w:rsidP="00931380">
      <w:pPr>
        <w:jc w:val="right"/>
        <w:rPr>
          <w:sz w:val="28"/>
          <w:szCs w:val="28"/>
        </w:rPr>
      </w:pPr>
      <w:r>
        <w:rPr>
          <w:sz w:val="28"/>
          <w:szCs w:val="28"/>
        </w:rPr>
        <w:t>2415121095</w:t>
      </w:r>
    </w:p>
    <w:sectPr w:rsidR="00931380" w:rsidRPr="009313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0AFAD" w14:textId="77777777" w:rsidR="00CA130A" w:rsidRDefault="00CA130A" w:rsidP="00FA79AC">
      <w:r>
        <w:separator/>
      </w:r>
    </w:p>
  </w:endnote>
  <w:endnote w:type="continuationSeparator" w:id="0">
    <w:p w14:paraId="1C17ABEA" w14:textId="77777777" w:rsidR="00CA130A" w:rsidRDefault="00CA130A" w:rsidP="00FA7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S Me Pro">
    <w:altName w:val="Calibri"/>
    <w:panose1 w:val="00000000000000000000"/>
    <w:charset w:val="00"/>
    <w:family w:val="modern"/>
    <w:notTrueType/>
    <w:pitch w:val="variable"/>
    <w:sig w:usb0="A00002EF" w:usb1="4000606A"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FS Me Pro Light">
    <w:altName w:val="Calibri"/>
    <w:panose1 w:val="00000000000000000000"/>
    <w:charset w:val="00"/>
    <w:family w:val="modern"/>
    <w:notTrueType/>
    <w:pitch w:val="variable"/>
    <w:sig w:usb0="A00002EF" w:usb1="4000606A" w:usb2="00000000" w:usb3="00000000" w:csb0="0000009F" w:csb1="00000000"/>
  </w:font>
  <w:font w:name="Lucida Grande">
    <w:altName w:val="Times New Roman"/>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Zawgyi-One">
    <w:altName w:val="Calibri"/>
    <w:charset w:val="00"/>
    <w:family w:val="swiss"/>
    <w:pitch w:val="variable"/>
    <w:sig w:usb0="61002A87" w:usb1="80000000"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498B0" w14:textId="77777777" w:rsidR="00CA130A" w:rsidRDefault="00CA130A" w:rsidP="00FA79AC">
      <w:r>
        <w:separator/>
      </w:r>
    </w:p>
  </w:footnote>
  <w:footnote w:type="continuationSeparator" w:id="0">
    <w:p w14:paraId="68486D8B" w14:textId="77777777" w:rsidR="00CA130A" w:rsidRDefault="00CA130A" w:rsidP="00FA79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E8F0E398"/>
    <w:lvl w:ilvl="0">
      <w:start w:val="1"/>
      <w:numFmt w:val="decimal"/>
      <w:pStyle w:val="ListNumber2"/>
      <w:lvlText w:val="%1."/>
      <w:lvlJc w:val="left"/>
      <w:pPr>
        <w:tabs>
          <w:tab w:val="num" w:pos="720"/>
        </w:tabs>
        <w:ind w:left="720" w:hanging="360"/>
      </w:pPr>
    </w:lvl>
  </w:abstractNum>
  <w:abstractNum w:abstractNumId="1" w15:restartNumberingAfterBreak="0">
    <w:nsid w:val="FFFFFF83"/>
    <w:multiLevelType w:val="singleLevel"/>
    <w:tmpl w:val="1DB2B2A8"/>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FFFFFF88"/>
    <w:multiLevelType w:val="singleLevel"/>
    <w:tmpl w:val="ED6CE310"/>
    <w:lvl w:ilvl="0">
      <w:start w:val="1"/>
      <w:numFmt w:val="decimal"/>
      <w:lvlText w:val="%1."/>
      <w:lvlJc w:val="left"/>
      <w:pPr>
        <w:tabs>
          <w:tab w:val="num" w:pos="360"/>
        </w:tabs>
        <w:ind w:left="360" w:hanging="360"/>
      </w:pPr>
    </w:lvl>
  </w:abstractNum>
  <w:abstractNum w:abstractNumId="3" w15:restartNumberingAfterBreak="0">
    <w:nsid w:val="002362CA"/>
    <w:multiLevelType w:val="multilevel"/>
    <w:tmpl w:val="65A8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465A3"/>
    <w:multiLevelType w:val="hybridMultilevel"/>
    <w:tmpl w:val="A58A2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B22E8C"/>
    <w:multiLevelType w:val="multilevel"/>
    <w:tmpl w:val="BFFA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256C9"/>
    <w:multiLevelType w:val="multilevel"/>
    <w:tmpl w:val="4BA2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D2EEE"/>
    <w:multiLevelType w:val="hybridMultilevel"/>
    <w:tmpl w:val="DF6E3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D2190E"/>
    <w:multiLevelType w:val="multilevel"/>
    <w:tmpl w:val="DEE8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D31F9"/>
    <w:multiLevelType w:val="multilevel"/>
    <w:tmpl w:val="BCB4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96652"/>
    <w:multiLevelType w:val="hybridMultilevel"/>
    <w:tmpl w:val="28106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4B6A5F"/>
    <w:multiLevelType w:val="hybridMultilevel"/>
    <w:tmpl w:val="3CDC3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FE6EBD"/>
    <w:multiLevelType w:val="hybridMultilevel"/>
    <w:tmpl w:val="1104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BF52F7"/>
    <w:multiLevelType w:val="hybridMultilevel"/>
    <w:tmpl w:val="3E70A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5335AC"/>
    <w:multiLevelType w:val="hybridMultilevel"/>
    <w:tmpl w:val="88BAA78C"/>
    <w:lvl w:ilvl="0" w:tplc="87006B9A">
      <w:start w:val="1"/>
      <w:numFmt w:val="decimal"/>
      <w:pStyle w:val="ListNumber"/>
      <w:lvlText w:val="%1"/>
      <w:lvlJc w:val="left"/>
      <w:pPr>
        <w:ind w:left="360" w:hanging="360"/>
      </w:pPr>
      <w:rPr>
        <w:rFonts w:ascii="FS Me Pro" w:hAnsi="FS Me Pro" w:hint="default"/>
        <w:b w:val="0"/>
        <w:i w:val="0"/>
        <w:caps w:val="0"/>
        <w:strike w:val="0"/>
        <w:dstrike w:val="0"/>
        <w:vanish w:val="0"/>
        <w:color w:val="auto"/>
        <w:sz w:val="22"/>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FE0E15"/>
    <w:multiLevelType w:val="multilevel"/>
    <w:tmpl w:val="C71AC5A8"/>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4846C46"/>
    <w:multiLevelType w:val="hybridMultilevel"/>
    <w:tmpl w:val="C518E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217A04"/>
    <w:multiLevelType w:val="hybridMultilevel"/>
    <w:tmpl w:val="554A4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094313"/>
    <w:multiLevelType w:val="hybridMultilevel"/>
    <w:tmpl w:val="C3867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C025D8"/>
    <w:multiLevelType w:val="hybridMultilevel"/>
    <w:tmpl w:val="017AED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7B1392E"/>
    <w:multiLevelType w:val="multilevel"/>
    <w:tmpl w:val="BC62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E34DE"/>
    <w:multiLevelType w:val="hybridMultilevel"/>
    <w:tmpl w:val="6268C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3956A6"/>
    <w:multiLevelType w:val="hybridMultilevel"/>
    <w:tmpl w:val="D8443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961A11"/>
    <w:multiLevelType w:val="multilevel"/>
    <w:tmpl w:val="4C9A064C"/>
    <w:lvl w:ilvl="0">
      <w:start w:val="1"/>
      <w:numFmt w:val="decimal"/>
      <w:lvlText w:val="%1.0"/>
      <w:lvlJc w:val="left"/>
      <w:pPr>
        <w:ind w:left="108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600" w:hanging="72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40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200" w:hanging="1440"/>
      </w:pPr>
      <w:rPr>
        <w:rFonts w:hint="default"/>
      </w:rPr>
    </w:lvl>
    <w:lvl w:ilvl="8">
      <w:start w:val="1"/>
      <w:numFmt w:val="decimal"/>
      <w:lvlText w:val="%1.%2.%3.%4.%5.%6.%7.%8.%9"/>
      <w:lvlJc w:val="left"/>
      <w:pPr>
        <w:ind w:left="8280" w:hanging="1800"/>
      </w:pPr>
      <w:rPr>
        <w:rFonts w:hint="default"/>
      </w:rPr>
    </w:lvl>
  </w:abstractNum>
  <w:abstractNum w:abstractNumId="24" w15:restartNumberingAfterBreak="0">
    <w:nsid w:val="517A7E62"/>
    <w:multiLevelType w:val="multilevel"/>
    <w:tmpl w:val="79A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514C4E"/>
    <w:multiLevelType w:val="hybridMultilevel"/>
    <w:tmpl w:val="59CA2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595C6F"/>
    <w:multiLevelType w:val="hybridMultilevel"/>
    <w:tmpl w:val="52B458C8"/>
    <w:lvl w:ilvl="0" w:tplc="9E9EAE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3737C51"/>
    <w:multiLevelType w:val="hybridMultilevel"/>
    <w:tmpl w:val="5E4AD09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8" w15:restartNumberingAfterBreak="0">
    <w:nsid w:val="64E56D2F"/>
    <w:multiLevelType w:val="multilevel"/>
    <w:tmpl w:val="A3C8DC4E"/>
    <w:styleLink w:val="Listbulletmultilevel"/>
    <w:lvl w:ilvl="0">
      <w:start w:val="1"/>
      <w:numFmt w:val="bullet"/>
      <w:lvlText w:val="▶"/>
      <w:lvlJc w:val="left"/>
      <w:pPr>
        <w:tabs>
          <w:tab w:val="num" w:pos="1584"/>
        </w:tabs>
        <w:ind w:left="1584" w:hanging="288"/>
      </w:pPr>
      <w:rPr>
        <w:rFonts w:ascii="Arial Unicode MS" w:eastAsia="Arial Unicode MS" w:hAnsi="Arial Unicode MS" w:hint="eastAsia"/>
        <w:b/>
        <w:i w:val="0"/>
        <w:color w:val="000000"/>
        <w:sz w:val="30"/>
      </w:rPr>
    </w:lvl>
    <w:lvl w:ilvl="1">
      <w:start w:val="1"/>
      <w:numFmt w:val="bullet"/>
      <w:lvlText w:val="▶"/>
      <w:lvlJc w:val="left"/>
      <w:pPr>
        <w:tabs>
          <w:tab w:val="num" w:pos="24634"/>
        </w:tabs>
        <w:ind w:left="24274" w:hanging="360"/>
      </w:pPr>
      <w:rPr>
        <w:rFonts w:ascii="Arial Unicode MS" w:eastAsia="Arial Unicode MS" w:hAnsi="Arial Unicode MS" w:hint="eastAsia"/>
        <w:color w:val="auto"/>
      </w:rPr>
    </w:lvl>
    <w:lvl w:ilvl="2">
      <w:start w:val="1"/>
      <w:numFmt w:val="bullet"/>
      <w:lvlText w:val=""/>
      <w:lvlJc w:val="left"/>
      <w:pPr>
        <w:ind w:left="24404" w:hanging="360"/>
      </w:pPr>
      <w:rPr>
        <w:rFonts w:ascii="Wingdings" w:hAnsi="Wingdings" w:hint="default"/>
      </w:rPr>
    </w:lvl>
    <w:lvl w:ilvl="3">
      <w:start w:val="1"/>
      <w:numFmt w:val="bullet"/>
      <w:lvlText w:val=""/>
      <w:lvlJc w:val="left"/>
      <w:pPr>
        <w:ind w:left="24534" w:hanging="360"/>
      </w:pPr>
      <w:rPr>
        <w:rFonts w:ascii="Symbol" w:hAnsi="Symbol" w:hint="default"/>
      </w:rPr>
    </w:lvl>
    <w:lvl w:ilvl="4">
      <w:start w:val="1"/>
      <w:numFmt w:val="bullet"/>
      <w:lvlText w:val="o"/>
      <w:lvlJc w:val="left"/>
      <w:pPr>
        <w:ind w:left="24664" w:hanging="360"/>
      </w:pPr>
      <w:rPr>
        <w:rFonts w:ascii="Courier New" w:hAnsi="Courier New" w:hint="default"/>
      </w:rPr>
    </w:lvl>
    <w:lvl w:ilvl="5">
      <w:start w:val="1"/>
      <w:numFmt w:val="bullet"/>
      <w:lvlText w:val=""/>
      <w:lvlJc w:val="left"/>
      <w:pPr>
        <w:ind w:left="24794" w:hanging="360"/>
      </w:pPr>
      <w:rPr>
        <w:rFonts w:ascii="Wingdings" w:hAnsi="Wingdings" w:hint="default"/>
      </w:rPr>
    </w:lvl>
    <w:lvl w:ilvl="6">
      <w:start w:val="1"/>
      <w:numFmt w:val="bullet"/>
      <w:lvlText w:val=""/>
      <w:lvlJc w:val="left"/>
      <w:pPr>
        <w:ind w:left="24924" w:hanging="360"/>
      </w:pPr>
      <w:rPr>
        <w:rFonts w:ascii="Symbol" w:hAnsi="Symbol" w:hint="default"/>
      </w:rPr>
    </w:lvl>
    <w:lvl w:ilvl="7">
      <w:start w:val="1"/>
      <w:numFmt w:val="bullet"/>
      <w:lvlText w:val="o"/>
      <w:lvlJc w:val="left"/>
      <w:pPr>
        <w:ind w:left="25054" w:hanging="360"/>
      </w:pPr>
      <w:rPr>
        <w:rFonts w:ascii="Courier New" w:hAnsi="Courier New" w:hint="default"/>
      </w:rPr>
    </w:lvl>
    <w:lvl w:ilvl="8">
      <w:start w:val="1"/>
      <w:numFmt w:val="bullet"/>
      <w:lvlText w:val=""/>
      <w:lvlJc w:val="left"/>
      <w:pPr>
        <w:ind w:left="25184" w:hanging="360"/>
      </w:pPr>
      <w:rPr>
        <w:rFonts w:ascii="Wingdings" w:hAnsi="Wingdings" w:hint="default"/>
      </w:rPr>
    </w:lvl>
  </w:abstractNum>
  <w:abstractNum w:abstractNumId="29" w15:restartNumberingAfterBreak="0">
    <w:nsid w:val="68294B05"/>
    <w:multiLevelType w:val="multilevel"/>
    <w:tmpl w:val="6D1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C768D8"/>
    <w:multiLevelType w:val="hybridMultilevel"/>
    <w:tmpl w:val="4E78B6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611AAD"/>
    <w:multiLevelType w:val="hybridMultilevel"/>
    <w:tmpl w:val="4B206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D17961"/>
    <w:multiLevelType w:val="hybridMultilevel"/>
    <w:tmpl w:val="AA54C83C"/>
    <w:lvl w:ilvl="0" w:tplc="6FFA38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1C06FD"/>
    <w:multiLevelType w:val="hybridMultilevel"/>
    <w:tmpl w:val="9DEE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D24A09"/>
    <w:multiLevelType w:val="hybridMultilevel"/>
    <w:tmpl w:val="FEE06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D463B8"/>
    <w:multiLevelType w:val="hybridMultilevel"/>
    <w:tmpl w:val="AD66A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C36240"/>
    <w:multiLevelType w:val="hybridMultilevel"/>
    <w:tmpl w:val="7E261BEC"/>
    <w:lvl w:ilvl="0" w:tplc="8112FC9C">
      <w:start w:val="1"/>
      <w:numFmt w:val="bullet"/>
      <w:pStyle w:val="ListBullet2"/>
      <w:lvlText w:val="▶"/>
      <w:lvlJc w:val="left"/>
      <w:pPr>
        <w:ind w:left="360" w:hanging="360"/>
      </w:pPr>
      <w:rPr>
        <w:rFonts w:ascii="Arial Unicode MS" w:eastAsia="Arial Unicode MS" w:hAnsi="Arial Unicode MS" w:hint="eastAsia"/>
        <w:b/>
        <w:i w:val="0"/>
        <w:color w:val="000000"/>
        <w:sz w:val="3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1D38FB"/>
    <w:multiLevelType w:val="multilevel"/>
    <w:tmpl w:val="646A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B16EF7"/>
    <w:multiLevelType w:val="multilevel"/>
    <w:tmpl w:val="A286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4490014">
    <w:abstractNumId w:val="31"/>
  </w:num>
  <w:num w:numId="2" w16cid:durableId="132523303">
    <w:abstractNumId w:val="33"/>
  </w:num>
  <w:num w:numId="3" w16cid:durableId="739060645">
    <w:abstractNumId w:val="1"/>
  </w:num>
  <w:num w:numId="4" w16cid:durableId="1107845160">
    <w:abstractNumId w:val="36"/>
  </w:num>
  <w:num w:numId="5" w16cid:durableId="662858916">
    <w:abstractNumId w:val="28"/>
  </w:num>
  <w:num w:numId="6" w16cid:durableId="1880431850">
    <w:abstractNumId w:val="2"/>
  </w:num>
  <w:num w:numId="7" w16cid:durableId="938442596">
    <w:abstractNumId w:val="14"/>
  </w:num>
  <w:num w:numId="8" w16cid:durableId="1698774260">
    <w:abstractNumId w:val="0"/>
  </w:num>
  <w:num w:numId="9" w16cid:durableId="431054317">
    <w:abstractNumId w:val="0"/>
  </w:num>
  <w:num w:numId="10" w16cid:durableId="1122194131">
    <w:abstractNumId w:val="18"/>
  </w:num>
  <w:num w:numId="11" w16cid:durableId="2103672771">
    <w:abstractNumId w:val="22"/>
  </w:num>
  <w:num w:numId="12" w16cid:durableId="1751002329">
    <w:abstractNumId w:val="9"/>
  </w:num>
  <w:num w:numId="13" w16cid:durableId="1534072818">
    <w:abstractNumId w:val="20"/>
  </w:num>
  <w:num w:numId="14" w16cid:durableId="330987657">
    <w:abstractNumId w:val="24"/>
  </w:num>
  <w:num w:numId="15" w16cid:durableId="512690614">
    <w:abstractNumId w:val="38"/>
  </w:num>
  <w:num w:numId="16" w16cid:durableId="2047676453">
    <w:abstractNumId w:val="29"/>
  </w:num>
  <w:num w:numId="17" w16cid:durableId="234365003">
    <w:abstractNumId w:val="8"/>
  </w:num>
  <w:num w:numId="18" w16cid:durableId="1220704510">
    <w:abstractNumId w:val="6"/>
  </w:num>
  <w:num w:numId="19" w16cid:durableId="1990672952">
    <w:abstractNumId w:val="37"/>
  </w:num>
  <w:num w:numId="20" w16cid:durableId="986397047">
    <w:abstractNumId w:val="5"/>
  </w:num>
  <w:num w:numId="21" w16cid:durableId="47606723">
    <w:abstractNumId w:val="27"/>
  </w:num>
  <w:num w:numId="22" w16cid:durableId="1954245737">
    <w:abstractNumId w:val="25"/>
  </w:num>
  <w:num w:numId="23" w16cid:durableId="360907583">
    <w:abstractNumId w:val="19"/>
  </w:num>
  <w:num w:numId="24" w16cid:durableId="1457289485">
    <w:abstractNumId w:val="21"/>
  </w:num>
  <w:num w:numId="25" w16cid:durableId="1115902030">
    <w:abstractNumId w:val="7"/>
  </w:num>
  <w:num w:numId="26" w16cid:durableId="461733243">
    <w:abstractNumId w:val="16"/>
  </w:num>
  <w:num w:numId="27" w16cid:durableId="549078287">
    <w:abstractNumId w:val="4"/>
  </w:num>
  <w:num w:numId="28" w16cid:durableId="480929315">
    <w:abstractNumId w:val="10"/>
  </w:num>
  <w:num w:numId="29" w16cid:durableId="667754747">
    <w:abstractNumId w:val="35"/>
  </w:num>
  <w:num w:numId="30" w16cid:durableId="1270550125">
    <w:abstractNumId w:val="12"/>
  </w:num>
  <w:num w:numId="31" w16cid:durableId="1780880479">
    <w:abstractNumId w:val="11"/>
  </w:num>
  <w:num w:numId="32" w16cid:durableId="1449471168">
    <w:abstractNumId w:val="34"/>
  </w:num>
  <w:num w:numId="33" w16cid:durableId="2318493">
    <w:abstractNumId w:val="17"/>
  </w:num>
  <w:num w:numId="34" w16cid:durableId="16351184">
    <w:abstractNumId w:val="13"/>
  </w:num>
  <w:num w:numId="35" w16cid:durableId="507790252">
    <w:abstractNumId w:val="15"/>
  </w:num>
  <w:num w:numId="36" w16cid:durableId="751244286">
    <w:abstractNumId w:val="3"/>
  </w:num>
  <w:num w:numId="37" w16cid:durableId="1066882292">
    <w:abstractNumId w:val="26"/>
  </w:num>
  <w:num w:numId="38" w16cid:durableId="1783718209">
    <w:abstractNumId w:val="32"/>
  </w:num>
  <w:num w:numId="39" w16cid:durableId="437917341">
    <w:abstractNumId w:val="30"/>
  </w:num>
  <w:num w:numId="40" w16cid:durableId="206525213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0C"/>
    <w:rsid w:val="00005D01"/>
    <w:rsid w:val="0000641D"/>
    <w:rsid w:val="00013951"/>
    <w:rsid w:val="0001598C"/>
    <w:rsid w:val="0001622E"/>
    <w:rsid w:val="000175CA"/>
    <w:rsid w:val="00017C3B"/>
    <w:rsid w:val="000207DC"/>
    <w:rsid w:val="00020B0D"/>
    <w:rsid w:val="000214B5"/>
    <w:rsid w:val="00021CB4"/>
    <w:rsid w:val="000267BA"/>
    <w:rsid w:val="00027905"/>
    <w:rsid w:val="00033DC8"/>
    <w:rsid w:val="0003613A"/>
    <w:rsid w:val="000371A3"/>
    <w:rsid w:val="000437E9"/>
    <w:rsid w:val="000443A2"/>
    <w:rsid w:val="00047146"/>
    <w:rsid w:val="00057609"/>
    <w:rsid w:val="0006015B"/>
    <w:rsid w:val="00060B49"/>
    <w:rsid w:val="00060F0D"/>
    <w:rsid w:val="00062E92"/>
    <w:rsid w:val="000633C3"/>
    <w:rsid w:val="00064908"/>
    <w:rsid w:val="000676EC"/>
    <w:rsid w:val="00071F17"/>
    <w:rsid w:val="000732BB"/>
    <w:rsid w:val="00073C57"/>
    <w:rsid w:val="000772E0"/>
    <w:rsid w:val="00090157"/>
    <w:rsid w:val="00091FA4"/>
    <w:rsid w:val="000939E4"/>
    <w:rsid w:val="000977E0"/>
    <w:rsid w:val="000A2EA5"/>
    <w:rsid w:val="000B726D"/>
    <w:rsid w:val="000C5907"/>
    <w:rsid w:val="000C6F42"/>
    <w:rsid w:val="000D05DB"/>
    <w:rsid w:val="000D0989"/>
    <w:rsid w:val="000E03EA"/>
    <w:rsid w:val="000E376D"/>
    <w:rsid w:val="000E4F0A"/>
    <w:rsid w:val="000E7E94"/>
    <w:rsid w:val="000F0666"/>
    <w:rsid w:val="001007A8"/>
    <w:rsid w:val="00107DBA"/>
    <w:rsid w:val="00110AB8"/>
    <w:rsid w:val="001138D7"/>
    <w:rsid w:val="00113A84"/>
    <w:rsid w:val="00113BDF"/>
    <w:rsid w:val="0011424B"/>
    <w:rsid w:val="0012025F"/>
    <w:rsid w:val="001227F5"/>
    <w:rsid w:val="001258C9"/>
    <w:rsid w:val="00132A60"/>
    <w:rsid w:val="001332E3"/>
    <w:rsid w:val="00134508"/>
    <w:rsid w:val="0014318B"/>
    <w:rsid w:val="00143B89"/>
    <w:rsid w:val="00150FA4"/>
    <w:rsid w:val="0015122C"/>
    <w:rsid w:val="00160E75"/>
    <w:rsid w:val="00163584"/>
    <w:rsid w:val="001677EB"/>
    <w:rsid w:val="00171DA8"/>
    <w:rsid w:val="001721E7"/>
    <w:rsid w:val="001722B4"/>
    <w:rsid w:val="001722ED"/>
    <w:rsid w:val="001730F0"/>
    <w:rsid w:val="00180E19"/>
    <w:rsid w:val="00182CB8"/>
    <w:rsid w:val="00192020"/>
    <w:rsid w:val="00196DA1"/>
    <w:rsid w:val="001A0248"/>
    <w:rsid w:val="001A6405"/>
    <w:rsid w:val="001B47D5"/>
    <w:rsid w:val="001B4883"/>
    <w:rsid w:val="001C5618"/>
    <w:rsid w:val="001D1A38"/>
    <w:rsid w:val="001D3729"/>
    <w:rsid w:val="001D5844"/>
    <w:rsid w:val="001D6FAB"/>
    <w:rsid w:val="001E23D8"/>
    <w:rsid w:val="001E522C"/>
    <w:rsid w:val="001E7751"/>
    <w:rsid w:val="001F4E1E"/>
    <w:rsid w:val="001F5280"/>
    <w:rsid w:val="002046E3"/>
    <w:rsid w:val="00210875"/>
    <w:rsid w:val="00213F47"/>
    <w:rsid w:val="00214B93"/>
    <w:rsid w:val="00220BC1"/>
    <w:rsid w:val="00222C70"/>
    <w:rsid w:val="00225CBB"/>
    <w:rsid w:val="0022682A"/>
    <w:rsid w:val="00234B1F"/>
    <w:rsid w:val="00234D28"/>
    <w:rsid w:val="00240A66"/>
    <w:rsid w:val="0024679C"/>
    <w:rsid w:val="002512BD"/>
    <w:rsid w:val="00252058"/>
    <w:rsid w:val="00262428"/>
    <w:rsid w:val="002628E1"/>
    <w:rsid w:val="00262A15"/>
    <w:rsid w:val="00266D5D"/>
    <w:rsid w:val="002671B5"/>
    <w:rsid w:val="00272E9C"/>
    <w:rsid w:val="00275774"/>
    <w:rsid w:val="00277E66"/>
    <w:rsid w:val="00280165"/>
    <w:rsid w:val="00281A32"/>
    <w:rsid w:val="00281A65"/>
    <w:rsid w:val="002837D9"/>
    <w:rsid w:val="00287FF7"/>
    <w:rsid w:val="00291FF3"/>
    <w:rsid w:val="00293482"/>
    <w:rsid w:val="00293F34"/>
    <w:rsid w:val="002956C8"/>
    <w:rsid w:val="00297961"/>
    <w:rsid w:val="002A6BD3"/>
    <w:rsid w:val="002B09A3"/>
    <w:rsid w:val="002B75DE"/>
    <w:rsid w:val="002D24BD"/>
    <w:rsid w:val="002D53B4"/>
    <w:rsid w:val="002E06CB"/>
    <w:rsid w:val="002E196E"/>
    <w:rsid w:val="002E435C"/>
    <w:rsid w:val="002E6824"/>
    <w:rsid w:val="002F0E1B"/>
    <w:rsid w:val="002F35FD"/>
    <w:rsid w:val="00300F87"/>
    <w:rsid w:val="00301224"/>
    <w:rsid w:val="003105AD"/>
    <w:rsid w:val="00314AC6"/>
    <w:rsid w:val="0032077D"/>
    <w:rsid w:val="0032487E"/>
    <w:rsid w:val="00331B22"/>
    <w:rsid w:val="00334573"/>
    <w:rsid w:val="00334C42"/>
    <w:rsid w:val="00340A7B"/>
    <w:rsid w:val="00350B4A"/>
    <w:rsid w:val="00360DB6"/>
    <w:rsid w:val="0036123A"/>
    <w:rsid w:val="003613F3"/>
    <w:rsid w:val="0036304B"/>
    <w:rsid w:val="00364108"/>
    <w:rsid w:val="00376483"/>
    <w:rsid w:val="00381E04"/>
    <w:rsid w:val="003832C7"/>
    <w:rsid w:val="00394729"/>
    <w:rsid w:val="00397A94"/>
    <w:rsid w:val="003B41F3"/>
    <w:rsid w:val="003B4ACA"/>
    <w:rsid w:val="003B6FE0"/>
    <w:rsid w:val="003B7F6F"/>
    <w:rsid w:val="003C612B"/>
    <w:rsid w:val="003C74F8"/>
    <w:rsid w:val="003D328A"/>
    <w:rsid w:val="003D769E"/>
    <w:rsid w:val="003E2978"/>
    <w:rsid w:val="003E46B1"/>
    <w:rsid w:val="003F15C8"/>
    <w:rsid w:val="003F398E"/>
    <w:rsid w:val="003F5342"/>
    <w:rsid w:val="003F78B6"/>
    <w:rsid w:val="003F7FC2"/>
    <w:rsid w:val="00403875"/>
    <w:rsid w:val="00403E5F"/>
    <w:rsid w:val="004068D5"/>
    <w:rsid w:val="00412EFD"/>
    <w:rsid w:val="00415622"/>
    <w:rsid w:val="00422192"/>
    <w:rsid w:val="004241AC"/>
    <w:rsid w:val="00434314"/>
    <w:rsid w:val="00434853"/>
    <w:rsid w:val="00434FC6"/>
    <w:rsid w:val="00441396"/>
    <w:rsid w:val="00442A0D"/>
    <w:rsid w:val="0044416A"/>
    <w:rsid w:val="00445A9C"/>
    <w:rsid w:val="00446063"/>
    <w:rsid w:val="00446947"/>
    <w:rsid w:val="00446AEF"/>
    <w:rsid w:val="00453156"/>
    <w:rsid w:val="004565F0"/>
    <w:rsid w:val="00464C19"/>
    <w:rsid w:val="00474628"/>
    <w:rsid w:val="00480AF3"/>
    <w:rsid w:val="00481829"/>
    <w:rsid w:val="00495579"/>
    <w:rsid w:val="004A0E6E"/>
    <w:rsid w:val="004A1A73"/>
    <w:rsid w:val="004A2F88"/>
    <w:rsid w:val="004A419A"/>
    <w:rsid w:val="004A486D"/>
    <w:rsid w:val="004A6A4A"/>
    <w:rsid w:val="004A7775"/>
    <w:rsid w:val="004B4D88"/>
    <w:rsid w:val="004B553A"/>
    <w:rsid w:val="004B57A7"/>
    <w:rsid w:val="004C7291"/>
    <w:rsid w:val="004D6703"/>
    <w:rsid w:val="004E27AD"/>
    <w:rsid w:val="004E6106"/>
    <w:rsid w:val="004F06BB"/>
    <w:rsid w:val="004F3CB7"/>
    <w:rsid w:val="004F6F95"/>
    <w:rsid w:val="004F7E22"/>
    <w:rsid w:val="00502251"/>
    <w:rsid w:val="00504349"/>
    <w:rsid w:val="00511317"/>
    <w:rsid w:val="00515AAA"/>
    <w:rsid w:val="00520D93"/>
    <w:rsid w:val="005224F6"/>
    <w:rsid w:val="00522ED8"/>
    <w:rsid w:val="005336D9"/>
    <w:rsid w:val="00545B3A"/>
    <w:rsid w:val="005477DB"/>
    <w:rsid w:val="00555C67"/>
    <w:rsid w:val="005674E4"/>
    <w:rsid w:val="00570B31"/>
    <w:rsid w:val="005746CA"/>
    <w:rsid w:val="00587417"/>
    <w:rsid w:val="005A6A0E"/>
    <w:rsid w:val="005A7BCB"/>
    <w:rsid w:val="005A7CA3"/>
    <w:rsid w:val="005B0C5C"/>
    <w:rsid w:val="005C006A"/>
    <w:rsid w:val="005C3CD6"/>
    <w:rsid w:val="005C4268"/>
    <w:rsid w:val="005C4B79"/>
    <w:rsid w:val="005C7793"/>
    <w:rsid w:val="005D0924"/>
    <w:rsid w:val="005D1581"/>
    <w:rsid w:val="005D4AD5"/>
    <w:rsid w:val="005E00B1"/>
    <w:rsid w:val="005E2510"/>
    <w:rsid w:val="005E49B1"/>
    <w:rsid w:val="005E6500"/>
    <w:rsid w:val="005F5A37"/>
    <w:rsid w:val="00602395"/>
    <w:rsid w:val="006054FA"/>
    <w:rsid w:val="00612286"/>
    <w:rsid w:val="00612458"/>
    <w:rsid w:val="006132B7"/>
    <w:rsid w:val="00613330"/>
    <w:rsid w:val="00617F16"/>
    <w:rsid w:val="00624CC6"/>
    <w:rsid w:val="006335F4"/>
    <w:rsid w:val="00633E7C"/>
    <w:rsid w:val="0064454D"/>
    <w:rsid w:val="00644E61"/>
    <w:rsid w:val="00653927"/>
    <w:rsid w:val="00655C15"/>
    <w:rsid w:val="00662571"/>
    <w:rsid w:val="006659D1"/>
    <w:rsid w:val="006672C0"/>
    <w:rsid w:val="00673DDE"/>
    <w:rsid w:val="00674F01"/>
    <w:rsid w:val="00681F8E"/>
    <w:rsid w:val="00682E0B"/>
    <w:rsid w:val="00685F5F"/>
    <w:rsid w:val="006875D4"/>
    <w:rsid w:val="00692923"/>
    <w:rsid w:val="0069302E"/>
    <w:rsid w:val="0069440D"/>
    <w:rsid w:val="006A12D0"/>
    <w:rsid w:val="006A2DD8"/>
    <w:rsid w:val="006A31F0"/>
    <w:rsid w:val="006B1734"/>
    <w:rsid w:val="006B6999"/>
    <w:rsid w:val="006C1048"/>
    <w:rsid w:val="006C1DEA"/>
    <w:rsid w:val="006C30BF"/>
    <w:rsid w:val="006D06ED"/>
    <w:rsid w:val="006D2393"/>
    <w:rsid w:val="006D331F"/>
    <w:rsid w:val="006E3C22"/>
    <w:rsid w:val="006E5D70"/>
    <w:rsid w:val="006E6F9B"/>
    <w:rsid w:val="006F1098"/>
    <w:rsid w:val="006F53C2"/>
    <w:rsid w:val="006F7B77"/>
    <w:rsid w:val="00703A87"/>
    <w:rsid w:val="00703AA0"/>
    <w:rsid w:val="00703B89"/>
    <w:rsid w:val="00710682"/>
    <w:rsid w:val="007106C9"/>
    <w:rsid w:val="00712313"/>
    <w:rsid w:val="00712452"/>
    <w:rsid w:val="0071651C"/>
    <w:rsid w:val="00720C2C"/>
    <w:rsid w:val="0072491C"/>
    <w:rsid w:val="007254F2"/>
    <w:rsid w:val="007337B2"/>
    <w:rsid w:val="00735781"/>
    <w:rsid w:val="00735DF0"/>
    <w:rsid w:val="00737BCE"/>
    <w:rsid w:val="00744A1C"/>
    <w:rsid w:val="00747CC5"/>
    <w:rsid w:val="00752263"/>
    <w:rsid w:val="00753B67"/>
    <w:rsid w:val="0075615A"/>
    <w:rsid w:val="007614DF"/>
    <w:rsid w:val="00766AD6"/>
    <w:rsid w:val="00767298"/>
    <w:rsid w:val="00771BCA"/>
    <w:rsid w:val="00775C02"/>
    <w:rsid w:val="007824FB"/>
    <w:rsid w:val="007833DD"/>
    <w:rsid w:val="00784A14"/>
    <w:rsid w:val="00784F92"/>
    <w:rsid w:val="00785452"/>
    <w:rsid w:val="00786FA1"/>
    <w:rsid w:val="007911FC"/>
    <w:rsid w:val="0079737C"/>
    <w:rsid w:val="007A0797"/>
    <w:rsid w:val="007A7515"/>
    <w:rsid w:val="007B0A70"/>
    <w:rsid w:val="007B4CFF"/>
    <w:rsid w:val="007B7B6E"/>
    <w:rsid w:val="007C1605"/>
    <w:rsid w:val="007C615C"/>
    <w:rsid w:val="007C6985"/>
    <w:rsid w:val="007D1754"/>
    <w:rsid w:val="007F2A95"/>
    <w:rsid w:val="00801847"/>
    <w:rsid w:val="008023A4"/>
    <w:rsid w:val="00802DED"/>
    <w:rsid w:val="0080726B"/>
    <w:rsid w:val="00815C7E"/>
    <w:rsid w:val="008216D0"/>
    <w:rsid w:val="00826493"/>
    <w:rsid w:val="008432C7"/>
    <w:rsid w:val="00843FCE"/>
    <w:rsid w:val="008507D1"/>
    <w:rsid w:val="0085159F"/>
    <w:rsid w:val="00866B78"/>
    <w:rsid w:val="008700BC"/>
    <w:rsid w:val="00873D6F"/>
    <w:rsid w:val="00875CF7"/>
    <w:rsid w:val="008760F6"/>
    <w:rsid w:val="00876E60"/>
    <w:rsid w:val="008770B0"/>
    <w:rsid w:val="00881D6E"/>
    <w:rsid w:val="0088642A"/>
    <w:rsid w:val="00886705"/>
    <w:rsid w:val="00886E20"/>
    <w:rsid w:val="00891DDC"/>
    <w:rsid w:val="008B22A4"/>
    <w:rsid w:val="008B2497"/>
    <w:rsid w:val="008B3C77"/>
    <w:rsid w:val="008B7EA1"/>
    <w:rsid w:val="008D4C99"/>
    <w:rsid w:val="008E254F"/>
    <w:rsid w:val="008E6A0C"/>
    <w:rsid w:val="008F36D3"/>
    <w:rsid w:val="008F3D3A"/>
    <w:rsid w:val="008F3FF2"/>
    <w:rsid w:val="008F7EE4"/>
    <w:rsid w:val="0091247B"/>
    <w:rsid w:val="00913AC2"/>
    <w:rsid w:val="00914193"/>
    <w:rsid w:val="00920B3B"/>
    <w:rsid w:val="00922445"/>
    <w:rsid w:val="00923741"/>
    <w:rsid w:val="00931380"/>
    <w:rsid w:val="00935283"/>
    <w:rsid w:val="009376C8"/>
    <w:rsid w:val="00940BCC"/>
    <w:rsid w:val="00941E87"/>
    <w:rsid w:val="009432C1"/>
    <w:rsid w:val="00950C53"/>
    <w:rsid w:val="009529DA"/>
    <w:rsid w:val="00954DB3"/>
    <w:rsid w:val="00957E83"/>
    <w:rsid w:val="00957EBF"/>
    <w:rsid w:val="00962320"/>
    <w:rsid w:val="00967355"/>
    <w:rsid w:val="00970D4C"/>
    <w:rsid w:val="009808E8"/>
    <w:rsid w:val="00981670"/>
    <w:rsid w:val="00983671"/>
    <w:rsid w:val="0098388D"/>
    <w:rsid w:val="00996CB5"/>
    <w:rsid w:val="009A1515"/>
    <w:rsid w:val="009A1935"/>
    <w:rsid w:val="009A1F50"/>
    <w:rsid w:val="009B702B"/>
    <w:rsid w:val="009C4345"/>
    <w:rsid w:val="009C629B"/>
    <w:rsid w:val="009C7076"/>
    <w:rsid w:val="009E4698"/>
    <w:rsid w:val="009F5DEF"/>
    <w:rsid w:val="009F6856"/>
    <w:rsid w:val="00A003C0"/>
    <w:rsid w:val="00A03918"/>
    <w:rsid w:val="00A07DC9"/>
    <w:rsid w:val="00A234F9"/>
    <w:rsid w:val="00A236D8"/>
    <w:rsid w:val="00A23B7D"/>
    <w:rsid w:val="00A317F5"/>
    <w:rsid w:val="00A3234C"/>
    <w:rsid w:val="00A3257B"/>
    <w:rsid w:val="00A33D03"/>
    <w:rsid w:val="00A37DA9"/>
    <w:rsid w:val="00A42709"/>
    <w:rsid w:val="00A44FD2"/>
    <w:rsid w:val="00A46633"/>
    <w:rsid w:val="00A52187"/>
    <w:rsid w:val="00A52254"/>
    <w:rsid w:val="00A548D8"/>
    <w:rsid w:val="00A66767"/>
    <w:rsid w:val="00A67D4B"/>
    <w:rsid w:val="00A7364D"/>
    <w:rsid w:val="00A8061D"/>
    <w:rsid w:val="00A824E0"/>
    <w:rsid w:val="00A84F79"/>
    <w:rsid w:val="00A87720"/>
    <w:rsid w:val="00A936D0"/>
    <w:rsid w:val="00A94FF9"/>
    <w:rsid w:val="00A95E59"/>
    <w:rsid w:val="00AA18C4"/>
    <w:rsid w:val="00AA5ECB"/>
    <w:rsid w:val="00AA6D4C"/>
    <w:rsid w:val="00AC20D4"/>
    <w:rsid w:val="00AC3E3E"/>
    <w:rsid w:val="00AC4C46"/>
    <w:rsid w:val="00AD4F35"/>
    <w:rsid w:val="00AD7360"/>
    <w:rsid w:val="00AE2589"/>
    <w:rsid w:val="00AE2AA0"/>
    <w:rsid w:val="00AE3016"/>
    <w:rsid w:val="00AE437A"/>
    <w:rsid w:val="00AE7715"/>
    <w:rsid w:val="00AF1695"/>
    <w:rsid w:val="00AF4AFF"/>
    <w:rsid w:val="00AF73E5"/>
    <w:rsid w:val="00AF7D99"/>
    <w:rsid w:val="00B00A60"/>
    <w:rsid w:val="00B121B9"/>
    <w:rsid w:val="00B123E3"/>
    <w:rsid w:val="00B1313F"/>
    <w:rsid w:val="00B16F57"/>
    <w:rsid w:val="00B208DE"/>
    <w:rsid w:val="00B25A72"/>
    <w:rsid w:val="00B27E31"/>
    <w:rsid w:val="00B302CB"/>
    <w:rsid w:val="00B432F7"/>
    <w:rsid w:val="00B4655A"/>
    <w:rsid w:val="00B56C3E"/>
    <w:rsid w:val="00B572EA"/>
    <w:rsid w:val="00B602EE"/>
    <w:rsid w:val="00B6045F"/>
    <w:rsid w:val="00B64347"/>
    <w:rsid w:val="00B675C3"/>
    <w:rsid w:val="00B7154F"/>
    <w:rsid w:val="00B722C7"/>
    <w:rsid w:val="00B825A6"/>
    <w:rsid w:val="00B86BE3"/>
    <w:rsid w:val="00B97218"/>
    <w:rsid w:val="00BA3343"/>
    <w:rsid w:val="00BA37EA"/>
    <w:rsid w:val="00BA7F48"/>
    <w:rsid w:val="00BB5B2D"/>
    <w:rsid w:val="00BC053B"/>
    <w:rsid w:val="00BC113D"/>
    <w:rsid w:val="00BC3269"/>
    <w:rsid w:val="00BD3A54"/>
    <w:rsid w:val="00BE5892"/>
    <w:rsid w:val="00BE60B2"/>
    <w:rsid w:val="00C02075"/>
    <w:rsid w:val="00C14487"/>
    <w:rsid w:val="00C172B1"/>
    <w:rsid w:val="00C1792F"/>
    <w:rsid w:val="00C22EEC"/>
    <w:rsid w:val="00C31E3D"/>
    <w:rsid w:val="00C3295F"/>
    <w:rsid w:val="00C345D9"/>
    <w:rsid w:val="00C347A1"/>
    <w:rsid w:val="00C508F9"/>
    <w:rsid w:val="00C5156F"/>
    <w:rsid w:val="00C564E9"/>
    <w:rsid w:val="00C7104A"/>
    <w:rsid w:val="00C73301"/>
    <w:rsid w:val="00C77E5C"/>
    <w:rsid w:val="00C80F6D"/>
    <w:rsid w:val="00C8436D"/>
    <w:rsid w:val="00C92090"/>
    <w:rsid w:val="00C97DC6"/>
    <w:rsid w:val="00CA130A"/>
    <w:rsid w:val="00CA2E1E"/>
    <w:rsid w:val="00CA34D8"/>
    <w:rsid w:val="00CA5C48"/>
    <w:rsid w:val="00CB1F36"/>
    <w:rsid w:val="00CB3025"/>
    <w:rsid w:val="00CB5252"/>
    <w:rsid w:val="00CB69D3"/>
    <w:rsid w:val="00CB6AEF"/>
    <w:rsid w:val="00CC14BA"/>
    <w:rsid w:val="00CC245F"/>
    <w:rsid w:val="00CC6FFA"/>
    <w:rsid w:val="00CD6880"/>
    <w:rsid w:val="00CD71D4"/>
    <w:rsid w:val="00CE06F7"/>
    <w:rsid w:val="00CE5135"/>
    <w:rsid w:val="00CE7E39"/>
    <w:rsid w:val="00CF14C8"/>
    <w:rsid w:val="00CF2C39"/>
    <w:rsid w:val="00D07142"/>
    <w:rsid w:val="00D0763B"/>
    <w:rsid w:val="00D35746"/>
    <w:rsid w:val="00D365EC"/>
    <w:rsid w:val="00D409F5"/>
    <w:rsid w:val="00D4313B"/>
    <w:rsid w:val="00D45F10"/>
    <w:rsid w:val="00D463F2"/>
    <w:rsid w:val="00D52C57"/>
    <w:rsid w:val="00D52EBC"/>
    <w:rsid w:val="00D531B0"/>
    <w:rsid w:val="00D543D4"/>
    <w:rsid w:val="00D55656"/>
    <w:rsid w:val="00D63E71"/>
    <w:rsid w:val="00D6628A"/>
    <w:rsid w:val="00D73B89"/>
    <w:rsid w:val="00D74625"/>
    <w:rsid w:val="00D74FCA"/>
    <w:rsid w:val="00D75A0E"/>
    <w:rsid w:val="00D805D0"/>
    <w:rsid w:val="00D83E4A"/>
    <w:rsid w:val="00D84103"/>
    <w:rsid w:val="00D90E28"/>
    <w:rsid w:val="00D92003"/>
    <w:rsid w:val="00DA1F43"/>
    <w:rsid w:val="00DA7643"/>
    <w:rsid w:val="00DA774E"/>
    <w:rsid w:val="00DB016E"/>
    <w:rsid w:val="00DC27D1"/>
    <w:rsid w:val="00DC43A7"/>
    <w:rsid w:val="00DC5A20"/>
    <w:rsid w:val="00DD3605"/>
    <w:rsid w:val="00DD4094"/>
    <w:rsid w:val="00DE2C2C"/>
    <w:rsid w:val="00DE52ED"/>
    <w:rsid w:val="00DE5956"/>
    <w:rsid w:val="00DF0008"/>
    <w:rsid w:val="00DF23AC"/>
    <w:rsid w:val="00DF3492"/>
    <w:rsid w:val="00DF7DF9"/>
    <w:rsid w:val="00E027A5"/>
    <w:rsid w:val="00E05F9C"/>
    <w:rsid w:val="00E15747"/>
    <w:rsid w:val="00E160C8"/>
    <w:rsid w:val="00E1767B"/>
    <w:rsid w:val="00E24678"/>
    <w:rsid w:val="00E27EF1"/>
    <w:rsid w:val="00E3175F"/>
    <w:rsid w:val="00E35614"/>
    <w:rsid w:val="00E363D4"/>
    <w:rsid w:val="00E4239C"/>
    <w:rsid w:val="00E431E0"/>
    <w:rsid w:val="00E43FAA"/>
    <w:rsid w:val="00E44A16"/>
    <w:rsid w:val="00E509F1"/>
    <w:rsid w:val="00E52E3B"/>
    <w:rsid w:val="00E54CF8"/>
    <w:rsid w:val="00E5691D"/>
    <w:rsid w:val="00E619F8"/>
    <w:rsid w:val="00E61B80"/>
    <w:rsid w:val="00E63ACA"/>
    <w:rsid w:val="00E64DD1"/>
    <w:rsid w:val="00E66692"/>
    <w:rsid w:val="00E666C3"/>
    <w:rsid w:val="00E72771"/>
    <w:rsid w:val="00E76513"/>
    <w:rsid w:val="00E76E75"/>
    <w:rsid w:val="00E8307F"/>
    <w:rsid w:val="00E86EC7"/>
    <w:rsid w:val="00E946FD"/>
    <w:rsid w:val="00EA0499"/>
    <w:rsid w:val="00EA082F"/>
    <w:rsid w:val="00EA1259"/>
    <w:rsid w:val="00EA1AD8"/>
    <w:rsid w:val="00EA1BA3"/>
    <w:rsid w:val="00EA24AF"/>
    <w:rsid w:val="00EA568C"/>
    <w:rsid w:val="00EA56BD"/>
    <w:rsid w:val="00EA603E"/>
    <w:rsid w:val="00EB7046"/>
    <w:rsid w:val="00EC7C3B"/>
    <w:rsid w:val="00ED5F05"/>
    <w:rsid w:val="00EE1DAF"/>
    <w:rsid w:val="00EE1EE2"/>
    <w:rsid w:val="00EE461B"/>
    <w:rsid w:val="00EE5FAB"/>
    <w:rsid w:val="00EF035D"/>
    <w:rsid w:val="00EF0713"/>
    <w:rsid w:val="00EF7F5C"/>
    <w:rsid w:val="00F00CB0"/>
    <w:rsid w:val="00F23B90"/>
    <w:rsid w:val="00F333DF"/>
    <w:rsid w:val="00F360DD"/>
    <w:rsid w:val="00F417C6"/>
    <w:rsid w:val="00F455D9"/>
    <w:rsid w:val="00F52CE3"/>
    <w:rsid w:val="00F56ECE"/>
    <w:rsid w:val="00F93710"/>
    <w:rsid w:val="00F94736"/>
    <w:rsid w:val="00F95AF8"/>
    <w:rsid w:val="00FA7047"/>
    <w:rsid w:val="00FA79AC"/>
    <w:rsid w:val="00FA7B95"/>
    <w:rsid w:val="00FB423E"/>
    <w:rsid w:val="00FC433A"/>
    <w:rsid w:val="00FC6A5E"/>
    <w:rsid w:val="00FD1CD5"/>
    <w:rsid w:val="00FD2F9D"/>
    <w:rsid w:val="00FD700F"/>
    <w:rsid w:val="00FE0FD4"/>
    <w:rsid w:val="00FE3874"/>
    <w:rsid w:val="00FF06F4"/>
    <w:rsid w:val="00FF231D"/>
    <w:rsid w:val="00FF73D8"/>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A6C45"/>
  <w15:chartTrackingRefBased/>
  <w15:docId w15:val="{BD129C6D-46AB-4742-93FF-121FB76D0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iPriority="0"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BA3"/>
    <w:pPr>
      <w:spacing w:before="120" w:after="0" w:line="240" w:lineRule="auto"/>
      <w:jc w:val="both"/>
    </w:pPr>
    <w:rPr>
      <w:rFonts w:ascii="Calibri" w:eastAsia="Malgun Gothic" w:hAnsi="Calibri" w:cs="Times New Roman"/>
      <w:kern w:val="0"/>
      <w:sz w:val="24"/>
      <w:szCs w:val="24"/>
      <w14:ligatures w14:val="none"/>
    </w:rPr>
  </w:style>
  <w:style w:type="paragraph" w:styleId="Heading1">
    <w:name w:val="heading 1"/>
    <w:aliases w:val="Report Heading 1"/>
    <w:next w:val="BodyText"/>
    <w:link w:val="Heading1Char"/>
    <w:autoRedefine/>
    <w:uiPriority w:val="9"/>
    <w:qFormat/>
    <w:rsid w:val="00A52187"/>
    <w:pPr>
      <w:keepNext/>
      <w:keepLines/>
      <w:pageBreakBefore/>
      <w:pBdr>
        <w:bottom w:val="single" w:sz="4" w:space="5" w:color="44546A"/>
      </w:pBdr>
      <w:spacing w:before="120" w:after="240" w:line="240" w:lineRule="auto"/>
      <w:jc w:val="center"/>
      <w:outlineLvl w:val="0"/>
    </w:pPr>
    <w:rPr>
      <w:rFonts w:ascii="Arial" w:eastAsia="Times New Roman" w:hAnsi="Arial" w:cs="Times New Roman"/>
      <w:b/>
      <w:bCs/>
      <w:color w:val="323E4F" w:themeColor="text2" w:themeShade="BF"/>
      <w:kern w:val="0"/>
      <w:sz w:val="52"/>
      <w:szCs w:val="32"/>
      <w:lang w:val="en-GB"/>
      <w14:ligatures w14:val="none"/>
    </w:rPr>
  </w:style>
  <w:style w:type="paragraph" w:styleId="Heading2">
    <w:name w:val="heading 2"/>
    <w:aliases w:val="Main Title Heading"/>
    <w:basedOn w:val="Heading1"/>
    <w:next w:val="BodyText"/>
    <w:link w:val="Heading2Char"/>
    <w:autoRedefine/>
    <w:uiPriority w:val="9"/>
    <w:qFormat/>
    <w:rsid w:val="00AE7715"/>
    <w:pPr>
      <w:pageBreakBefore w:val="0"/>
      <w:pBdr>
        <w:bottom w:val="none" w:sz="0" w:space="0" w:color="auto"/>
      </w:pBdr>
      <w:spacing w:after="120"/>
      <w:outlineLvl w:val="1"/>
    </w:pPr>
    <w:rPr>
      <w:bCs w:val="0"/>
      <w:szCs w:val="26"/>
      <w:lang w:eastAsia="x-none"/>
    </w:rPr>
  </w:style>
  <w:style w:type="paragraph" w:styleId="Heading3">
    <w:name w:val="heading 3"/>
    <w:aliases w:val="Report Heading 3"/>
    <w:next w:val="BodyText"/>
    <w:link w:val="Heading3Char"/>
    <w:autoRedefine/>
    <w:uiPriority w:val="9"/>
    <w:qFormat/>
    <w:rsid w:val="000C6F42"/>
    <w:pPr>
      <w:keepNext/>
      <w:keepLines/>
      <w:spacing w:before="60" w:after="60" w:line="240" w:lineRule="auto"/>
      <w:jc w:val="both"/>
      <w:outlineLvl w:val="2"/>
    </w:pPr>
    <w:rPr>
      <w:rFonts w:ascii="Arial" w:eastAsia="Times New Roman" w:hAnsi="Arial" w:cs="Times New Roman"/>
      <w:b/>
      <w:bCs/>
      <w:kern w:val="0"/>
      <w:sz w:val="28"/>
      <w:szCs w:val="24"/>
      <w:lang w:val="en-GB"/>
      <w14:ligatures w14:val="none"/>
    </w:rPr>
  </w:style>
  <w:style w:type="paragraph" w:styleId="Heading4">
    <w:name w:val="heading 4"/>
    <w:aliases w:val="Report Heading 4"/>
    <w:basedOn w:val="Heading3"/>
    <w:next w:val="Normal"/>
    <w:link w:val="Heading4Char"/>
    <w:uiPriority w:val="9"/>
    <w:unhideWhenUsed/>
    <w:qFormat/>
    <w:rsid w:val="000C6F42"/>
    <w:pPr>
      <w:outlineLvl w:val="3"/>
    </w:pPr>
    <w:rPr>
      <w:bCs w:val="0"/>
      <w:iCs/>
      <w:sz w:val="22"/>
      <w:lang w:eastAsia="x-none"/>
    </w:rPr>
  </w:style>
  <w:style w:type="paragraph" w:styleId="Heading5">
    <w:name w:val="heading 5"/>
    <w:aliases w:val="Heading 5 Executive Summary"/>
    <w:basedOn w:val="Normal"/>
    <w:next w:val="Normal"/>
    <w:link w:val="Heading5Char"/>
    <w:uiPriority w:val="9"/>
    <w:unhideWhenUsed/>
    <w:qFormat/>
    <w:rsid w:val="000C6F42"/>
    <w:pPr>
      <w:keepNext/>
      <w:keepLines/>
      <w:spacing w:before="200"/>
      <w:outlineLvl w:val="4"/>
    </w:pPr>
    <w:rPr>
      <w:rFonts w:ascii="Calibri Light" w:eastAsia="Times New Roman" w:hAnsi="Calibri Light"/>
      <w:color w:val="1F3763"/>
      <w:sz w:val="20"/>
      <w:lang w:val="x-none" w:eastAsia="x-none"/>
    </w:rPr>
  </w:style>
  <w:style w:type="paragraph" w:styleId="Heading6">
    <w:name w:val="heading 6"/>
    <w:aliases w:val="Heading 6 Appendix Heading"/>
    <w:basedOn w:val="Normal"/>
    <w:next w:val="Normal"/>
    <w:link w:val="Heading6Char"/>
    <w:autoRedefine/>
    <w:uiPriority w:val="9"/>
    <w:qFormat/>
    <w:rsid w:val="000C6F42"/>
    <w:pPr>
      <w:spacing w:before="0"/>
      <w:outlineLvl w:val="5"/>
    </w:pPr>
    <w:rPr>
      <w:rFonts w:ascii="Times New Roman" w:eastAsia="Times New Roman" w:hAnsi="Times New Roman"/>
      <w:b/>
      <w:bCs/>
      <w:szCs w:val="22"/>
      <w:lang w:eastAsia="x-none"/>
    </w:rPr>
  </w:style>
  <w:style w:type="paragraph" w:styleId="Heading7">
    <w:name w:val="heading 7"/>
    <w:basedOn w:val="Normal"/>
    <w:next w:val="Normal"/>
    <w:link w:val="Heading7Char"/>
    <w:uiPriority w:val="9"/>
    <w:qFormat/>
    <w:rsid w:val="000C6F42"/>
    <w:pPr>
      <w:spacing w:before="240" w:after="60" w:line="259" w:lineRule="auto"/>
      <w:outlineLvl w:val="6"/>
    </w:pPr>
    <w:rPr>
      <w:rFonts w:eastAsia="Times New Roman"/>
      <w:lang w:eastAsia="x-none"/>
    </w:rPr>
  </w:style>
  <w:style w:type="paragraph" w:styleId="Heading8">
    <w:name w:val="heading 8"/>
    <w:basedOn w:val="Normal"/>
    <w:next w:val="Normal"/>
    <w:link w:val="Heading8Char"/>
    <w:uiPriority w:val="9"/>
    <w:qFormat/>
    <w:rsid w:val="000C6F42"/>
    <w:pPr>
      <w:spacing w:before="240" w:after="60" w:line="259" w:lineRule="auto"/>
      <w:outlineLvl w:val="7"/>
    </w:pPr>
    <w:rPr>
      <w:rFonts w:eastAsia="Times New Roman"/>
      <w:i/>
      <w:iCs/>
      <w:lang w:eastAsia="x-none"/>
    </w:rPr>
  </w:style>
  <w:style w:type="paragraph" w:styleId="Heading9">
    <w:name w:val="heading 9"/>
    <w:basedOn w:val="Normal"/>
    <w:next w:val="Normal"/>
    <w:link w:val="Heading9Char"/>
    <w:uiPriority w:val="9"/>
    <w:unhideWhenUsed/>
    <w:qFormat/>
    <w:rsid w:val="00A521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Report Heading 1 Char"/>
    <w:link w:val="Heading1"/>
    <w:uiPriority w:val="9"/>
    <w:rsid w:val="00A52187"/>
    <w:rPr>
      <w:rFonts w:ascii="Arial" w:eastAsia="Times New Roman" w:hAnsi="Arial" w:cs="Times New Roman"/>
      <w:b/>
      <w:bCs/>
      <w:color w:val="323E4F" w:themeColor="text2" w:themeShade="BF"/>
      <w:kern w:val="0"/>
      <w:sz w:val="52"/>
      <w:szCs w:val="32"/>
      <w:lang w:val="en-GB"/>
      <w14:ligatures w14:val="none"/>
    </w:rPr>
  </w:style>
  <w:style w:type="character" w:styleId="Strong">
    <w:name w:val="Strong"/>
    <w:uiPriority w:val="22"/>
    <w:qFormat/>
    <w:rsid w:val="000C6F42"/>
    <w:rPr>
      <w:b/>
      <w:bCs/>
    </w:rPr>
  </w:style>
  <w:style w:type="character" w:customStyle="1" w:styleId="Heading3Char">
    <w:name w:val="Heading 3 Char"/>
    <w:aliases w:val="Report Heading 3 Char"/>
    <w:link w:val="Heading3"/>
    <w:uiPriority w:val="9"/>
    <w:rsid w:val="000C6F42"/>
    <w:rPr>
      <w:rFonts w:ascii="Arial" w:eastAsia="Times New Roman" w:hAnsi="Arial" w:cs="Times New Roman"/>
      <w:b/>
      <w:bCs/>
      <w:kern w:val="0"/>
      <w:sz w:val="28"/>
      <w:szCs w:val="24"/>
      <w:lang w:val="en-GB"/>
      <w14:ligatures w14:val="none"/>
    </w:rPr>
  </w:style>
  <w:style w:type="character" w:customStyle="1" w:styleId="Heading4Char">
    <w:name w:val="Heading 4 Char"/>
    <w:aliases w:val="Report Heading 4 Char"/>
    <w:link w:val="Heading4"/>
    <w:uiPriority w:val="9"/>
    <w:rsid w:val="000C6F42"/>
    <w:rPr>
      <w:rFonts w:ascii="Arial" w:eastAsia="Times New Roman" w:hAnsi="Arial" w:cs="Times New Roman"/>
      <w:b/>
      <w:iCs/>
      <w:kern w:val="0"/>
      <w:szCs w:val="24"/>
      <w:lang w:val="en-GB" w:eastAsia="x-none"/>
      <w14:ligatures w14:val="none"/>
    </w:rPr>
  </w:style>
  <w:style w:type="paragraph" w:styleId="TOCHeading">
    <w:name w:val="TOC Heading"/>
    <w:basedOn w:val="Heading1"/>
    <w:next w:val="Normal"/>
    <w:uiPriority w:val="39"/>
    <w:unhideWhenUsed/>
    <w:qFormat/>
    <w:rsid w:val="000C6F42"/>
    <w:pPr>
      <w:pageBreakBefore w:val="0"/>
      <w:pBdr>
        <w:bottom w:val="none" w:sz="0" w:space="0" w:color="auto"/>
      </w:pBdr>
      <w:spacing w:before="240" w:after="0" w:line="259" w:lineRule="auto"/>
      <w:outlineLvl w:val="9"/>
    </w:pPr>
    <w:rPr>
      <w:bCs w:val="0"/>
      <w:color w:val="2F5496"/>
      <w:sz w:val="32"/>
      <w:lang w:val="en-US"/>
      <w14:textFill>
        <w14:solidFill>
          <w14:srgbClr w14:val="2F5496">
            <w14:lumMod w14:val="75000"/>
          </w14:srgbClr>
        </w14:solidFill>
      </w14:textFill>
    </w:rPr>
  </w:style>
  <w:style w:type="paragraph" w:styleId="Title">
    <w:name w:val="Title"/>
    <w:aliases w:val="Chapter Title,Executive Title"/>
    <w:basedOn w:val="Heading1"/>
    <w:next w:val="Normal"/>
    <w:link w:val="TitleChar"/>
    <w:qFormat/>
    <w:rsid w:val="000C6F42"/>
    <w:pPr>
      <w:pBdr>
        <w:bottom w:val="none" w:sz="0" w:space="0" w:color="auto"/>
      </w:pBdr>
      <w:spacing w:line="660" w:lineRule="exact"/>
    </w:pPr>
    <w:rPr>
      <w:rFonts w:ascii="Calibri Light" w:hAnsi="Calibri Light"/>
      <w:b w:val="0"/>
      <w:color w:val="E7E6E6"/>
      <w:spacing w:val="5"/>
      <w:kern w:val="28"/>
      <w:szCs w:val="52"/>
      <w:lang w:val="x-none" w:eastAsia="x-none"/>
      <w14:textFill>
        <w14:solidFill>
          <w14:srgbClr w14:val="E7E6E6">
            <w14:lumMod w14:val="75000"/>
          </w14:srgbClr>
        </w14:solidFill>
      </w14:textFill>
    </w:rPr>
  </w:style>
  <w:style w:type="character" w:customStyle="1" w:styleId="TitleChar">
    <w:name w:val="Title Char"/>
    <w:aliases w:val="Chapter Title Char,Executive Title Char"/>
    <w:link w:val="Title"/>
    <w:rsid w:val="000C6F42"/>
    <w:rPr>
      <w:rFonts w:ascii="Calibri Light" w:eastAsia="Times New Roman" w:hAnsi="Calibri Light" w:cs="Times New Roman"/>
      <w:bCs/>
      <w:color w:val="E7E6E6"/>
      <w:spacing w:val="5"/>
      <w:kern w:val="28"/>
      <w:sz w:val="52"/>
      <w:szCs w:val="52"/>
      <w:lang w:val="x-none" w:eastAsia="x-none"/>
      <w14:ligatures w14:val="none"/>
    </w:rPr>
  </w:style>
  <w:style w:type="paragraph" w:styleId="TOC1">
    <w:name w:val="toc 1"/>
    <w:basedOn w:val="BodyText"/>
    <w:next w:val="BodyText"/>
    <w:autoRedefine/>
    <w:uiPriority w:val="39"/>
    <w:unhideWhenUsed/>
    <w:qFormat/>
    <w:rsid w:val="000C6F42"/>
    <w:pPr>
      <w:tabs>
        <w:tab w:val="right" w:pos="8290"/>
      </w:tabs>
      <w:spacing w:line="276" w:lineRule="auto"/>
      <w:jc w:val="both"/>
    </w:pPr>
    <w:rPr>
      <w:rFonts w:ascii="FS Me Pro" w:hAnsi="FS Me Pro"/>
      <w:b/>
      <w:noProof/>
      <w:color w:val="auto"/>
      <w:sz w:val="24"/>
    </w:rPr>
  </w:style>
  <w:style w:type="character" w:styleId="Hyperlink">
    <w:name w:val="Hyperlink"/>
    <w:uiPriority w:val="99"/>
    <w:unhideWhenUsed/>
    <w:qFormat/>
    <w:rsid w:val="0079737C"/>
    <w:rPr>
      <w:rFonts w:ascii="FS Me Pro" w:hAnsi="FS Me Pro"/>
      <w:color w:val="44546A"/>
      <w:sz w:val="28"/>
      <w:u w:val="none"/>
    </w:rPr>
  </w:style>
  <w:style w:type="paragraph" w:styleId="ListParagraph">
    <w:name w:val="List Paragraph"/>
    <w:basedOn w:val="Normal"/>
    <w:uiPriority w:val="34"/>
    <w:qFormat/>
    <w:rsid w:val="000C6F42"/>
    <w:pPr>
      <w:ind w:left="720"/>
      <w:contextualSpacing/>
    </w:pPr>
  </w:style>
  <w:style w:type="character" w:customStyle="1" w:styleId="Heading2Char">
    <w:name w:val="Heading 2 Char"/>
    <w:aliases w:val="Main Title Heading Char"/>
    <w:link w:val="Heading2"/>
    <w:uiPriority w:val="9"/>
    <w:rsid w:val="00AE7715"/>
    <w:rPr>
      <w:rFonts w:ascii="Arial" w:eastAsia="Times New Roman" w:hAnsi="Arial" w:cs="Times New Roman"/>
      <w:b/>
      <w:color w:val="323E4F" w:themeColor="text2" w:themeShade="BF"/>
      <w:kern w:val="0"/>
      <w:sz w:val="52"/>
      <w:szCs w:val="26"/>
      <w:lang w:val="en-GB" w:eastAsia="x-none"/>
      <w14:ligatures w14:val="none"/>
    </w:rPr>
  </w:style>
  <w:style w:type="paragraph" w:styleId="TOC3">
    <w:name w:val="toc 3"/>
    <w:basedOn w:val="BodyText"/>
    <w:next w:val="Normal"/>
    <w:autoRedefine/>
    <w:uiPriority w:val="39"/>
    <w:unhideWhenUsed/>
    <w:qFormat/>
    <w:rsid w:val="000C6F42"/>
    <w:pPr>
      <w:tabs>
        <w:tab w:val="right" w:pos="8290"/>
      </w:tabs>
      <w:spacing w:line="276" w:lineRule="auto"/>
      <w:ind w:left="432"/>
      <w:contextualSpacing/>
    </w:pPr>
    <w:rPr>
      <w:rFonts w:ascii="FS Me Pro" w:hAnsi="FS Me Pro"/>
      <w:noProof/>
    </w:rPr>
  </w:style>
  <w:style w:type="paragraph" w:styleId="Header">
    <w:name w:val="header"/>
    <w:basedOn w:val="BodyText"/>
    <w:link w:val="HeaderChar"/>
    <w:uiPriority w:val="99"/>
    <w:unhideWhenUsed/>
    <w:rsid w:val="000C6F42"/>
    <w:pPr>
      <w:tabs>
        <w:tab w:val="center" w:pos="4320"/>
        <w:tab w:val="right" w:pos="8640"/>
      </w:tabs>
      <w:spacing w:line="220" w:lineRule="exact"/>
    </w:pPr>
    <w:rPr>
      <w:rFonts w:ascii="FS Me Pro Light" w:hAnsi="FS Me Pro Light"/>
      <w:color w:val="000000"/>
      <w:sz w:val="19"/>
      <w:lang w:val="x-none" w:eastAsia="x-none"/>
    </w:rPr>
  </w:style>
  <w:style w:type="character" w:customStyle="1" w:styleId="HeaderChar">
    <w:name w:val="Header Char"/>
    <w:link w:val="Header"/>
    <w:uiPriority w:val="99"/>
    <w:rsid w:val="000C6F42"/>
    <w:rPr>
      <w:rFonts w:ascii="FS Me Pro Light" w:eastAsia="Verdana" w:hAnsi="FS Me Pro Light" w:cs="Times New Roman"/>
      <w:color w:val="000000"/>
      <w:kern w:val="0"/>
      <w:sz w:val="19"/>
      <w:szCs w:val="24"/>
      <w:lang w:val="x-none" w:eastAsia="x-none"/>
      <w14:ligatures w14:val="none"/>
    </w:rPr>
  </w:style>
  <w:style w:type="paragraph" w:styleId="Footer">
    <w:name w:val="footer"/>
    <w:basedOn w:val="Normal"/>
    <w:link w:val="FooterChar"/>
    <w:autoRedefine/>
    <w:uiPriority w:val="99"/>
    <w:rsid w:val="000C6F42"/>
    <w:pPr>
      <w:tabs>
        <w:tab w:val="center" w:pos="4320"/>
        <w:tab w:val="right" w:pos="8640"/>
      </w:tabs>
      <w:spacing w:before="0"/>
    </w:pPr>
    <w:rPr>
      <w:rFonts w:ascii="Arial" w:hAnsi="Arial"/>
      <w:sz w:val="20"/>
      <w:lang w:val="x-none" w:eastAsia="x-none"/>
    </w:rPr>
  </w:style>
  <w:style w:type="character" w:customStyle="1" w:styleId="FooterChar">
    <w:name w:val="Footer Char"/>
    <w:link w:val="Footer"/>
    <w:uiPriority w:val="99"/>
    <w:rsid w:val="000C6F42"/>
    <w:rPr>
      <w:rFonts w:ascii="Arial" w:eastAsia="Malgun Gothic" w:hAnsi="Arial" w:cs="Times New Roman"/>
      <w:kern w:val="0"/>
      <w:sz w:val="20"/>
      <w:szCs w:val="24"/>
      <w:lang w:val="x-none" w:eastAsia="x-none"/>
      <w14:ligatures w14:val="none"/>
    </w:rPr>
  </w:style>
  <w:style w:type="paragraph" w:styleId="NoSpacing">
    <w:name w:val="No Spacing"/>
    <w:uiPriority w:val="1"/>
    <w:qFormat/>
    <w:rsid w:val="00314AC6"/>
    <w:pPr>
      <w:spacing w:after="0" w:line="240" w:lineRule="auto"/>
    </w:pPr>
    <w:rPr>
      <w:sz w:val="24"/>
    </w:rPr>
  </w:style>
  <w:style w:type="character" w:customStyle="1" w:styleId="Heading2Char1">
    <w:name w:val="Heading 2 Char1"/>
    <w:aliases w:val="EOI Heading 3 Char1"/>
    <w:uiPriority w:val="9"/>
    <w:semiHidden/>
    <w:rsid w:val="000C6F42"/>
    <w:rPr>
      <w:rFonts w:ascii="Calibri Light" w:eastAsia="Times New Roman" w:hAnsi="Calibri Light" w:cs="Times New Roman"/>
      <w:color w:val="2F5496"/>
      <w:sz w:val="26"/>
      <w:szCs w:val="26"/>
      <w:lang w:eastAsia="en-US"/>
    </w:rPr>
  </w:style>
  <w:style w:type="paragraph" w:styleId="BodyText">
    <w:name w:val="Body Text"/>
    <w:aliases w:val="Appendix Body Text"/>
    <w:link w:val="BodyTextChar"/>
    <w:uiPriority w:val="99"/>
    <w:unhideWhenUsed/>
    <w:qFormat/>
    <w:rsid w:val="000C6F42"/>
    <w:pPr>
      <w:spacing w:after="0" w:line="240" w:lineRule="auto"/>
    </w:pPr>
    <w:rPr>
      <w:rFonts w:ascii="Times New Roman" w:eastAsia="Verdana" w:hAnsi="Times New Roman" w:cs="Times New Roman"/>
      <w:color w:val="4D4F53"/>
      <w:kern w:val="0"/>
      <w:szCs w:val="24"/>
      <w:lang w:val="en-GB"/>
      <w14:ligatures w14:val="none"/>
    </w:rPr>
  </w:style>
  <w:style w:type="character" w:customStyle="1" w:styleId="BodyTextChar">
    <w:name w:val="Body Text Char"/>
    <w:aliases w:val="Appendix Body Text Char"/>
    <w:link w:val="BodyText"/>
    <w:uiPriority w:val="99"/>
    <w:rsid w:val="000C6F42"/>
    <w:rPr>
      <w:rFonts w:ascii="Times New Roman" w:eastAsia="Verdana" w:hAnsi="Times New Roman" w:cs="Times New Roman"/>
      <w:color w:val="4D4F53"/>
      <w:kern w:val="0"/>
      <w:szCs w:val="24"/>
      <w:lang w:val="en-GB"/>
      <w14:ligatures w14:val="none"/>
    </w:rPr>
  </w:style>
  <w:style w:type="paragraph" w:customStyle="1" w:styleId="backcovercopy">
    <w:name w:val="back cover copy"/>
    <w:basedOn w:val="BodyText"/>
    <w:link w:val="backcovercopyChar"/>
    <w:qFormat/>
    <w:rsid w:val="000C6F42"/>
    <w:pPr>
      <w:tabs>
        <w:tab w:val="left" w:pos="432"/>
      </w:tabs>
      <w:spacing w:before="70"/>
      <w:ind w:left="5040"/>
    </w:pPr>
    <w:rPr>
      <w:rFonts w:ascii="FS Me Pro Light" w:hAnsi="FS Me Pro Light"/>
      <w:sz w:val="20"/>
      <w:lang w:val="x-none" w:eastAsia="x-none"/>
    </w:rPr>
  </w:style>
  <w:style w:type="character" w:customStyle="1" w:styleId="backcovercopyChar">
    <w:name w:val="back cover copy Char"/>
    <w:link w:val="backcovercopy"/>
    <w:rsid w:val="000C6F42"/>
    <w:rPr>
      <w:rFonts w:ascii="FS Me Pro Light" w:eastAsia="Verdana" w:hAnsi="FS Me Pro Light" w:cs="Times New Roman"/>
      <w:color w:val="4D4F53"/>
      <w:kern w:val="0"/>
      <w:sz w:val="20"/>
      <w:szCs w:val="24"/>
      <w:lang w:val="x-none" w:eastAsia="x-none"/>
      <w14:ligatures w14:val="none"/>
    </w:rPr>
  </w:style>
  <w:style w:type="paragraph" w:styleId="BalloonText">
    <w:name w:val="Balloon Text"/>
    <w:basedOn w:val="Normal"/>
    <w:link w:val="BalloonTextChar"/>
    <w:uiPriority w:val="99"/>
    <w:semiHidden/>
    <w:rsid w:val="000C6F42"/>
    <w:rPr>
      <w:rFonts w:ascii="Lucida Grande" w:hAnsi="Lucida Grande"/>
      <w:sz w:val="18"/>
      <w:szCs w:val="18"/>
      <w:lang w:val="x-none" w:eastAsia="x-none"/>
    </w:rPr>
  </w:style>
  <w:style w:type="character" w:customStyle="1" w:styleId="BalloonTextChar">
    <w:name w:val="Balloon Text Char"/>
    <w:link w:val="BalloonText"/>
    <w:uiPriority w:val="99"/>
    <w:semiHidden/>
    <w:rsid w:val="000C6F42"/>
    <w:rPr>
      <w:rFonts w:ascii="Lucida Grande" w:eastAsia="Malgun Gothic" w:hAnsi="Lucida Grande" w:cs="Times New Roman"/>
      <w:kern w:val="0"/>
      <w:sz w:val="18"/>
      <w:szCs w:val="18"/>
      <w:lang w:val="x-none" w:eastAsia="x-none"/>
      <w14:ligatures w14:val="none"/>
    </w:rPr>
  </w:style>
  <w:style w:type="paragraph" w:customStyle="1" w:styleId="BodyTextAppendix">
    <w:name w:val="Body Text Appendix"/>
    <w:basedOn w:val="BodyText"/>
    <w:qFormat/>
    <w:rsid w:val="000C6F42"/>
    <w:pPr>
      <w:jc w:val="both"/>
    </w:pPr>
  </w:style>
  <w:style w:type="paragraph" w:customStyle="1" w:styleId="casestudybodytext">
    <w:name w:val="case study body text"/>
    <w:basedOn w:val="BodyText"/>
    <w:qFormat/>
    <w:rsid w:val="000C6F42"/>
    <w:pPr>
      <w:tabs>
        <w:tab w:val="left" w:pos="5303"/>
      </w:tabs>
      <w:ind w:left="2880"/>
    </w:pPr>
    <w:rPr>
      <w:noProof/>
      <w:color w:val="FFFFFF"/>
      <w:lang w:val="en-US"/>
    </w:rPr>
  </w:style>
  <w:style w:type="table" w:styleId="ColorfulGrid-Accent1">
    <w:name w:val="Colorful Grid Accent 1"/>
    <w:basedOn w:val="TableNormal"/>
    <w:link w:val="ColorfulGrid-Accent1Char"/>
    <w:uiPriority w:val="29"/>
    <w:rsid w:val="000C6F42"/>
    <w:pPr>
      <w:spacing w:after="0" w:line="240" w:lineRule="auto"/>
    </w:pPr>
    <w:rPr>
      <w:rFonts w:ascii="Times New Roman" w:eastAsia="Times New Roman" w:hAnsi="Times New Roman"/>
      <w:i/>
      <w:iCs/>
      <w:lang w:val="en-GB" w:eastAsia="x-none"/>
    </w:rPr>
    <w:tblPr>
      <w:tblStyleRowBandSize w:val="1"/>
      <w:tblStyleColBandSize w:val="1"/>
      <w:tblBorders>
        <w:insideH w:val="single" w:sz="4" w:space="0" w:color="FFFFFF"/>
      </w:tblBorders>
    </w:tblPr>
    <w:tcPr>
      <w:shd w:val="clear" w:color="auto" w:fill="D9E2F3"/>
    </w:tcPr>
    <w:tblStylePr w:type="firstRow">
      <w:tblPr/>
      <w:tcPr>
        <w:shd w:val="clear" w:color="auto" w:fill="B4C6E7"/>
      </w:tcPr>
    </w:tblStylePr>
    <w:tblStylePr w:type="lastRow">
      <w:tblPr/>
      <w:tcPr>
        <w:shd w:val="clear" w:color="auto" w:fill="B4C6E7"/>
      </w:tcPr>
    </w:tblStylePr>
    <w:tblStylePr w:type="firstCol">
      <w:tblPr/>
      <w:tcPr>
        <w:shd w:val="clear" w:color="auto" w:fill="2F5496"/>
      </w:tcPr>
    </w:tblStylePr>
    <w:tblStylePr w:type="lastCol">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character" w:customStyle="1" w:styleId="ColorfulGrid-Accent1Char">
    <w:name w:val="Colorful Grid - Accent 1 Char"/>
    <w:aliases w:val="Quote Executive Summary Char"/>
    <w:link w:val="ColorfulGrid-Accent1"/>
    <w:uiPriority w:val="29"/>
    <w:rsid w:val="000C6F42"/>
    <w:rPr>
      <w:rFonts w:ascii="Times New Roman" w:eastAsia="Times New Roman" w:hAnsi="Times New Roman"/>
      <w:i/>
      <w:iCs/>
      <w:sz w:val="22"/>
      <w:lang w:val="en-GB" w:eastAsia="x-none"/>
    </w:rPr>
  </w:style>
  <w:style w:type="character" w:styleId="CommentReference">
    <w:name w:val="annotation reference"/>
    <w:uiPriority w:val="99"/>
    <w:semiHidden/>
    <w:unhideWhenUsed/>
    <w:rsid w:val="000C6F42"/>
    <w:rPr>
      <w:sz w:val="16"/>
      <w:szCs w:val="16"/>
    </w:rPr>
  </w:style>
  <w:style w:type="paragraph" w:styleId="CommentText">
    <w:name w:val="annotation text"/>
    <w:basedOn w:val="Normal"/>
    <w:link w:val="CommentTextChar"/>
    <w:uiPriority w:val="99"/>
    <w:semiHidden/>
    <w:unhideWhenUsed/>
    <w:rsid w:val="000C6F42"/>
    <w:pPr>
      <w:spacing w:before="0" w:after="160" w:line="259" w:lineRule="auto"/>
    </w:pPr>
    <w:rPr>
      <w:rFonts w:ascii="Times New Roman" w:hAnsi="Times New Roman"/>
      <w:lang w:val="x-none" w:eastAsia="x-none"/>
    </w:rPr>
  </w:style>
  <w:style w:type="character" w:customStyle="1" w:styleId="CommentTextChar">
    <w:name w:val="Comment Text Char"/>
    <w:link w:val="CommentText"/>
    <w:uiPriority w:val="99"/>
    <w:semiHidden/>
    <w:rsid w:val="000C6F42"/>
    <w:rPr>
      <w:rFonts w:ascii="Times New Roman" w:eastAsia="Malgun Gothic" w:hAnsi="Times New Roman" w:cs="Times New Roman"/>
      <w:kern w:val="0"/>
      <w:sz w:val="24"/>
      <w:szCs w:val="24"/>
      <w:lang w:val="x-none" w:eastAsia="x-none"/>
      <w14:ligatures w14:val="none"/>
    </w:rPr>
  </w:style>
  <w:style w:type="paragraph" w:styleId="CommentSubject">
    <w:name w:val="annotation subject"/>
    <w:basedOn w:val="Normal"/>
    <w:next w:val="Normal"/>
    <w:link w:val="CommentSubjectChar"/>
    <w:uiPriority w:val="99"/>
    <w:semiHidden/>
    <w:unhideWhenUsed/>
    <w:rsid w:val="000C6F42"/>
    <w:pPr>
      <w:spacing w:before="0" w:after="160" w:line="259" w:lineRule="auto"/>
    </w:pPr>
    <w:rPr>
      <w:rFonts w:ascii="Times New Roman" w:hAnsi="Times New Roman"/>
      <w:b/>
      <w:bCs/>
      <w:lang w:val="x-none" w:eastAsia="x-none"/>
    </w:rPr>
  </w:style>
  <w:style w:type="character" w:customStyle="1" w:styleId="CommentSubjectChar">
    <w:name w:val="Comment Subject Char"/>
    <w:link w:val="CommentSubject"/>
    <w:uiPriority w:val="99"/>
    <w:semiHidden/>
    <w:rsid w:val="000C6F42"/>
    <w:rPr>
      <w:rFonts w:ascii="Times New Roman" w:eastAsia="Malgun Gothic" w:hAnsi="Times New Roman" w:cs="Times New Roman"/>
      <w:b/>
      <w:bCs/>
      <w:kern w:val="0"/>
      <w:sz w:val="24"/>
      <w:szCs w:val="24"/>
      <w:lang w:val="x-none" w:eastAsia="x-none"/>
      <w14:ligatures w14:val="none"/>
    </w:rPr>
  </w:style>
  <w:style w:type="paragraph" w:customStyle="1" w:styleId="Default">
    <w:name w:val="Default"/>
    <w:rsid w:val="000C6F42"/>
    <w:pPr>
      <w:autoSpaceDE w:val="0"/>
      <w:autoSpaceDN w:val="0"/>
      <w:adjustRightInd w:val="0"/>
      <w:spacing w:after="0" w:line="240" w:lineRule="auto"/>
    </w:pPr>
    <w:rPr>
      <w:rFonts w:ascii="Myanmar Text" w:eastAsia="Malgun Gothic" w:hAnsi="Myanmar Text" w:cs="Myanmar Text"/>
      <w:color w:val="000000"/>
      <w:kern w:val="0"/>
      <w:sz w:val="24"/>
      <w:szCs w:val="24"/>
      <w:lang w:val="en-GB"/>
      <w14:ligatures w14:val="none"/>
    </w:rPr>
  </w:style>
  <w:style w:type="character" w:styleId="Emphasis">
    <w:name w:val="Emphasis"/>
    <w:uiPriority w:val="20"/>
    <w:qFormat/>
    <w:rsid w:val="000C6F42"/>
    <w:rPr>
      <w:i/>
      <w:iCs/>
    </w:rPr>
  </w:style>
  <w:style w:type="paragraph" w:customStyle="1" w:styleId="ExecutiveBodyText">
    <w:name w:val="Executive Body Text"/>
    <w:basedOn w:val="Normal"/>
    <w:qFormat/>
    <w:rsid w:val="000C6F42"/>
    <w:pPr>
      <w:spacing w:before="0"/>
    </w:pPr>
    <w:rPr>
      <w:rFonts w:ascii="Times New Roman" w:hAnsi="Times New Roman"/>
    </w:rPr>
  </w:style>
  <w:style w:type="paragraph" w:customStyle="1" w:styleId="ReportBodyText">
    <w:name w:val="Report Body Text"/>
    <w:basedOn w:val="Normal"/>
    <w:link w:val="ReportBodyTextChar"/>
    <w:autoRedefine/>
    <w:qFormat/>
    <w:rsid w:val="000C6F42"/>
    <w:pPr>
      <w:spacing w:before="0"/>
    </w:pPr>
    <w:rPr>
      <w:rFonts w:ascii="Arial" w:eastAsia="Times New Roman" w:hAnsi="Arial"/>
      <w:iCs/>
      <w:szCs w:val="22"/>
      <w:lang w:eastAsia="x-none" w:bidi="th-TH"/>
    </w:rPr>
  </w:style>
  <w:style w:type="character" w:customStyle="1" w:styleId="ReportBodyTextChar">
    <w:name w:val="Report Body Text Char"/>
    <w:link w:val="ReportBodyText"/>
    <w:rsid w:val="000C6F42"/>
    <w:rPr>
      <w:rFonts w:ascii="Arial" w:eastAsia="Times New Roman" w:hAnsi="Arial" w:cs="Times New Roman"/>
      <w:iCs/>
      <w:kern w:val="0"/>
      <w:lang w:eastAsia="x-none" w:bidi="th-TH"/>
      <w14:ligatures w14:val="none"/>
    </w:rPr>
  </w:style>
  <w:style w:type="paragraph" w:customStyle="1" w:styleId="ExecutiveSummaryText">
    <w:name w:val="Executive Summary Text"/>
    <w:basedOn w:val="ReportBodyText"/>
    <w:autoRedefine/>
    <w:qFormat/>
    <w:rsid w:val="000C6F42"/>
    <w:pPr>
      <w:autoSpaceDE w:val="0"/>
      <w:autoSpaceDN w:val="0"/>
      <w:adjustRightInd w:val="0"/>
    </w:pPr>
    <w:rPr>
      <w:rFonts w:ascii="Times New Roman" w:eastAsia="Calibri" w:hAnsi="Times New Roman"/>
      <w:iCs w:val="0"/>
      <w:color w:val="333333"/>
      <w:lang w:bidi="my-MM"/>
    </w:rPr>
  </w:style>
  <w:style w:type="paragraph" w:customStyle="1" w:styleId="FigureCaption">
    <w:name w:val="FigureCaption"/>
    <w:basedOn w:val="ReportBodyText"/>
    <w:autoRedefine/>
    <w:qFormat/>
    <w:rsid w:val="000C6F42"/>
    <w:pPr>
      <w:spacing w:before="120" w:after="120"/>
      <w:jc w:val="center"/>
    </w:pPr>
    <w:rPr>
      <w:b/>
      <w:lang w:val="en-GB"/>
    </w:rPr>
  </w:style>
  <w:style w:type="character" w:styleId="FollowedHyperlink">
    <w:name w:val="FollowedHyperlink"/>
    <w:uiPriority w:val="99"/>
    <w:unhideWhenUsed/>
    <w:qFormat/>
    <w:rsid w:val="000C6F42"/>
    <w:rPr>
      <w:rFonts w:ascii="FS Me Pro" w:hAnsi="FS Me Pro"/>
      <w:color w:val="44546A"/>
      <w:u w:val="none"/>
    </w:rPr>
  </w:style>
  <w:style w:type="character" w:styleId="FootnoteReference">
    <w:name w:val="footnote reference"/>
    <w:uiPriority w:val="99"/>
    <w:unhideWhenUsed/>
    <w:rsid w:val="000C6F42"/>
    <w:rPr>
      <w:vertAlign w:val="superscript"/>
    </w:rPr>
  </w:style>
  <w:style w:type="paragraph" w:styleId="FootnoteText">
    <w:name w:val="footnote text"/>
    <w:link w:val="FootnoteTextChar"/>
    <w:uiPriority w:val="99"/>
    <w:unhideWhenUsed/>
    <w:qFormat/>
    <w:rsid w:val="000C6F42"/>
    <w:pPr>
      <w:spacing w:after="60" w:line="220" w:lineRule="exact"/>
    </w:pPr>
    <w:rPr>
      <w:rFonts w:ascii="FS Me Pro Light" w:eastAsia="Verdana" w:hAnsi="FS Me Pro Light" w:cs="Times New Roman"/>
      <w:color w:val="4D4F53"/>
      <w:kern w:val="0"/>
      <w:sz w:val="20"/>
      <w:szCs w:val="24"/>
      <w14:ligatures w14:val="none"/>
    </w:rPr>
  </w:style>
  <w:style w:type="character" w:customStyle="1" w:styleId="FootnoteTextChar">
    <w:name w:val="Footnote Text Char"/>
    <w:link w:val="FootnoteText"/>
    <w:uiPriority w:val="99"/>
    <w:rsid w:val="000C6F42"/>
    <w:rPr>
      <w:rFonts w:ascii="FS Me Pro Light" w:eastAsia="Verdana" w:hAnsi="FS Me Pro Light" w:cs="Times New Roman"/>
      <w:color w:val="4D4F53"/>
      <w:kern w:val="0"/>
      <w:sz w:val="20"/>
      <w:szCs w:val="24"/>
      <w14:ligatures w14:val="none"/>
    </w:rPr>
  </w:style>
  <w:style w:type="paragraph" w:customStyle="1" w:styleId="GridTable31">
    <w:name w:val="Grid Table 31"/>
    <w:basedOn w:val="Heading1"/>
    <w:next w:val="Normal"/>
    <w:uiPriority w:val="39"/>
    <w:semiHidden/>
    <w:unhideWhenUsed/>
    <w:qFormat/>
    <w:rsid w:val="000C6F42"/>
    <w:pPr>
      <w:pageBreakBefore w:val="0"/>
      <w:pBdr>
        <w:bottom w:val="none" w:sz="0" w:space="0" w:color="auto"/>
      </w:pBdr>
      <w:spacing w:before="480" w:after="0" w:line="276" w:lineRule="auto"/>
      <w:jc w:val="both"/>
      <w:outlineLvl w:val="9"/>
    </w:pPr>
    <w:rPr>
      <w:rFonts w:ascii="Cambria" w:eastAsia="MS Gothic" w:hAnsi="Cambria"/>
      <w:color w:val="365F91"/>
      <w:sz w:val="28"/>
      <w:szCs w:val="28"/>
      <w:lang w:val="en-US" w:eastAsia="ja-JP"/>
      <w14:textFill>
        <w14:solidFill>
          <w14:srgbClr w14:val="365F91">
            <w14:lumMod w14:val="75000"/>
          </w14:srgbClr>
        </w14:solidFill>
      </w14:textFill>
    </w:rPr>
  </w:style>
  <w:style w:type="character" w:customStyle="1" w:styleId="Heading1Char1">
    <w:name w:val="Heading 1 Char1"/>
    <w:aliases w:val="Report Heading 1 Char1"/>
    <w:uiPriority w:val="9"/>
    <w:rsid w:val="000C6F42"/>
    <w:rPr>
      <w:rFonts w:ascii="Calibri Light" w:eastAsia="Times New Roman" w:hAnsi="Calibri Light" w:cs="Times New Roman"/>
      <w:color w:val="2F5496"/>
      <w:sz w:val="32"/>
      <w:szCs w:val="32"/>
      <w:lang w:eastAsia="en-US"/>
    </w:rPr>
  </w:style>
  <w:style w:type="character" w:customStyle="1" w:styleId="Heading3Char1">
    <w:name w:val="Heading 3 Char1"/>
    <w:aliases w:val="Report Heading 3 Char1"/>
    <w:uiPriority w:val="9"/>
    <w:semiHidden/>
    <w:rsid w:val="000C6F42"/>
    <w:rPr>
      <w:rFonts w:ascii="Calibri Light" w:eastAsia="Times New Roman" w:hAnsi="Calibri Light" w:cs="Times New Roman"/>
      <w:color w:val="1F3763"/>
      <w:sz w:val="24"/>
      <w:szCs w:val="24"/>
      <w:lang w:eastAsia="en-US"/>
    </w:rPr>
  </w:style>
  <w:style w:type="character" w:customStyle="1" w:styleId="Heading4Char1">
    <w:name w:val="Heading 4 Char1"/>
    <w:aliases w:val="Report Heading 4 Char1"/>
    <w:uiPriority w:val="9"/>
    <w:semiHidden/>
    <w:rsid w:val="000C6F42"/>
    <w:rPr>
      <w:rFonts w:ascii="Calibri Light" w:eastAsia="Times New Roman" w:hAnsi="Calibri Light" w:cs="Times New Roman"/>
      <w:i/>
      <w:iCs/>
      <w:color w:val="2F5496"/>
      <w:sz w:val="22"/>
      <w:szCs w:val="24"/>
      <w:lang w:eastAsia="en-US"/>
    </w:rPr>
  </w:style>
  <w:style w:type="character" w:customStyle="1" w:styleId="Heading5Char1">
    <w:name w:val="Heading 5 Char1"/>
    <w:aliases w:val="Heading 5 Executive Summary Char1"/>
    <w:uiPriority w:val="9"/>
    <w:semiHidden/>
    <w:rsid w:val="000C6F42"/>
    <w:rPr>
      <w:rFonts w:ascii="Calibri Light" w:eastAsia="Times New Roman" w:hAnsi="Calibri Light" w:cs="Times New Roman"/>
      <w:color w:val="2F5496"/>
      <w:sz w:val="22"/>
      <w:szCs w:val="24"/>
      <w:lang w:eastAsia="en-US"/>
    </w:rPr>
  </w:style>
  <w:style w:type="character" w:customStyle="1" w:styleId="Heading5Char">
    <w:name w:val="Heading 5 Char"/>
    <w:aliases w:val="Heading 5 Executive Summary Char"/>
    <w:link w:val="Heading5"/>
    <w:uiPriority w:val="9"/>
    <w:rsid w:val="000C6F42"/>
    <w:rPr>
      <w:rFonts w:ascii="Calibri Light" w:eastAsia="Times New Roman" w:hAnsi="Calibri Light" w:cs="Times New Roman"/>
      <w:color w:val="1F3763"/>
      <w:kern w:val="0"/>
      <w:sz w:val="20"/>
      <w:szCs w:val="24"/>
      <w:lang w:val="x-none" w:eastAsia="x-none"/>
      <w14:ligatures w14:val="none"/>
    </w:rPr>
  </w:style>
  <w:style w:type="character" w:customStyle="1" w:styleId="Heading6Char1">
    <w:name w:val="Heading 6 Char1"/>
    <w:aliases w:val="Heading 6 Appendix Heading Char1"/>
    <w:uiPriority w:val="9"/>
    <w:semiHidden/>
    <w:rsid w:val="000C6F42"/>
    <w:rPr>
      <w:rFonts w:ascii="Calibri Light" w:eastAsia="Times New Roman" w:hAnsi="Calibri Light" w:cs="Times New Roman"/>
      <w:color w:val="1F3763"/>
      <w:sz w:val="22"/>
      <w:szCs w:val="24"/>
      <w:lang w:eastAsia="en-US"/>
    </w:rPr>
  </w:style>
  <w:style w:type="character" w:customStyle="1" w:styleId="Heading6Char">
    <w:name w:val="Heading 6 Char"/>
    <w:aliases w:val="Heading 6 Appendix Heading Char"/>
    <w:link w:val="Heading6"/>
    <w:uiPriority w:val="9"/>
    <w:rsid w:val="000C6F42"/>
    <w:rPr>
      <w:rFonts w:ascii="Times New Roman" w:eastAsia="Times New Roman" w:hAnsi="Times New Roman" w:cs="Times New Roman"/>
      <w:b/>
      <w:bCs/>
      <w:kern w:val="0"/>
      <w:lang w:eastAsia="x-none"/>
      <w14:ligatures w14:val="none"/>
    </w:rPr>
  </w:style>
  <w:style w:type="character" w:customStyle="1" w:styleId="Heading7Char">
    <w:name w:val="Heading 7 Char"/>
    <w:link w:val="Heading7"/>
    <w:uiPriority w:val="9"/>
    <w:rsid w:val="000C6F42"/>
    <w:rPr>
      <w:rFonts w:ascii="Calibri" w:eastAsia="Times New Roman" w:hAnsi="Calibri" w:cs="Times New Roman"/>
      <w:kern w:val="0"/>
      <w:sz w:val="24"/>
      <w:szCs w:val="24"/>
      <w:lang w:eastAsia="x-none"/>
      <w14:ligatures w14:val="none"/>
    </w:rPr>
  </w:style>
  <w:style w:type="character" w:customStyle="1" w:styleId="Heading8Char">
    <w:name w:val="Heading 8 Char"/>
    <w:link w:val="Heading8"/>
    <w:uiPriority w:val="9"/>
    <w:rsid w:val="000C6F42"/>
    <w:rPr>
      <w:rFonts w:ascii="Calibri" w:eastAsia="Times New Roman" w:hAnsi="Calibri" w:cs="Times New Roman"/>
      <w:i/>
      <w:iCs/>
      <w:kern w:val="0"/>
      <w:sz w:val="24"/>
      <w:szCs w:val="24"/>
      <w:lang w:eastAsia="x-none"/>
      <w14:ligatures w14:val="none"/>
    </w:rPr>
  </w:style>
  <w:style w:type="table" w:customStyle="1" w:styleId="LightShading-Accent11">
    <w:name w:val="Light Shading - Accent 11"/>
    <w:basedOn w:val="TableNormal"/>
    <w:uiPriority w:val="60"/>
    <w:rsid w:val="000C6F42"/>
    <w:pPr>
      <w:spacing w:after="0" w:line="240" w:lineRule="auto"/>
    </w:pPr>
    <w:rPr>
      <w:rFonts w:ascii="Calibri" w:eastAsia="Malgun Gothic" w:hAnsi="Calibri" w:cs="Times New Roman"/>
      <w:color w:val="2F5496"/>
      <w:kern w:val="0"/>
      <w:sz w:val="20"/>
      <w:szCs w:val="20"/>
      <w14:ligatures w14:val="none"/>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LightShading1">
    <w:name w:val="Light Shading1"/>
    <w:basedOn w:val="TableNormal"/>
    <w:uiPriority w:val="60"/>
    <w:rsid w:val="000C6F42"/>
    <w:pPr>
      <w:spacing w:after="0" w:line="240" w:lineRule="auto"/>
    </w:pPr>
    <w:rPr>
      <w:rFonts w:ascii="Calibri" w:eastAsia="Malgun Gothic" w:hAnsi="Calibri" w:cs="Times New Roman"/>
      <w:color w:val="000000"/>
      <w:kern w:val="0"/>
      <w:sz w:val="20"/>
      <w:szCs w:val="20"/>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aliases w:val="YCI grid"/>
    <w:basedOn w:val="TableNormal"/>
    <w:uiPriority w:val="60"/>
    <w:rsid w:val="000C6F42"/>
    <w:pPr>
      <w:spacing w:after="0" w:line="240" w:lineRule="auto"/>
    </w:pPr>
    <w:rPr>
      <w:rFonts w:ascii="Calibri" w:eastAsia="Malgun Gothic" w:hAnsi="Calibri" w:cs="Times New Roman"/>
      <w:color w:val="000000"/>
      <w:kern w:val="0"/>
      <w:sz w:val="20"/>
      <w:szCs w:val="20"/>
      <w14:ligatures w14:val="none"/>
    </w:rPr>
    <w:tblPr>
      <w:tblStyleRowBandSize w:val="1"/>
      <w:tblStyleColBandSize w:val="1"/>
      <w:tblBorders>
        <w:top w:val="single" w:sz="8" w:space="0" w:color="000000"/>
        <w:bottom w:val="single" w:sz="8" w:space="0" w:color="000000"/>
      </w:tblBorders>
    </w:tblPr>
    <w:tcPr>
      <w:shd w:val="clear" w:color="auto" w:fill="auto"/>
      <w:vAlign w:val="center"/>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shd w:val="clear" w:color="auto" w:fill="FAF9F9"/>
      </w:tcPr>
    </w:tblStylePr>
  </w:style>
  <w:style w:type="paragraph" w:styleId="List">
    <w:name w:val="List"/>
    <w:basedOn w:val="BodyText"/>
    <w:uiPriority w:val="99"/>
    <w:unhideWhenUsed/>
    <w:rsid w:val="000C6F42"/>
    <w:pPr>
      <w:ind w:left="283" w:hanging="283"/>
      <w:contextualSpacing/>
    </w:pPr>
  </w:style>
  <w:style w:type="paragraph" w:styleId="ListBullet2">
    <w:name w:val="List Bullet 2"/>
    <w:basedOn w:val="Normal"/>
    <w:autoRedefine/>
    <w:uiPriority w:val="99"/>
    <w:unhideWhenUsed/>
    <w:qFormat/>
    <w:rsid w:val="000C6F42"/>
    <w:pPr>
      <w:numPr>
        <w:numId w:val="4"/>
      </w:numPr>
      <w:tabs>
        <w:tab w:val="left" w:pos="720"/>
      </w:tabs>
      <w:spacing w:before="0" w:after="280"/>
    </w:pPr>
    <w:rPr>
      <w:rFonts w:ascii="Times New Roman" w:eastAsia="Verdana" w:hAnsi="Times New Roman"/>
      <w:color w:val="4D4F53"/>
      <w:lang w:eastAsia="x-none"/>
    </w:rPr>
  </w:style>
  <w:style w:type="numbering" w:customStyle="1" w:styleId="Listbulletmultilevel">
    <w:name w:val="List bullet multilevel"/>
    <w:uiPriority w:val="99"/>
    <w:rsid w:val="000C6F42"/>
    <w:pPr>
      <w:numPr>
        <w:numId w:val="5"/>
      </w:numPr>
    </w:pPr>
  </w:style>
  <w:style w:type="paragraph" w:styleId="ListNumber">
    <w:name w:val="List Number"/>
    <w:basedOn w:val="BodyText"/>
    <w:uiPriority w:val="99"/>
    <w:unhideWhenUsed/>
    <w:qFormat/>
    <w:rsid w:val="000C6F42"/>
    <w:pPr>
      <w:numPr>
        <w:numId w:val="7"/>
      </w:numPr>
    </w:pPr>
  </w:style>
  <w:style w:type="paragraph" w:styleId="ListNumber2">
    <w:name w:val="List Number 2"/>
    <w:basedOn w:val="Normal"/>
    <w:uiPriority w:val="99"/>
    <w:unhideWhenUsed/>
    <w:rsid w:val="000C6F42"/>
    <w:pPr>
      <w:numPr>
        <w:numId w:val="9"/>
      </w:numPr>
      <w:contextualSpacing/>
    </w:pPr>
  </w:style>
  <w:style w:type="paragraph" w:styleId="NormalWeb">
    <w:name w:val="Normal (Web)"/>
    <w:basedOn w:val="Normal"/>
    <w:uiPriority w:val="99"/>
    <w:semiHidden/>
    <w:unhideWhenUsed/>
    <w:rsid w:val="000C6F42"/>
    <w:pPr>
      <w:spacing w:before="100" w:beforeAutospacing="1" w:after="100" w:afterAutospacing="1"/>
    </w:pPr>
    <w:rPr>
      <w:rFonts w:ascii="Times New Roman" w:eastAsia="Times New Roman" w:hAnsi="Times New Roman"/>
    </w:rPr>
  </w:style>
  <w:style w:type="character" w:styleId="PageNumber">
    <w:name w:val="page number"/>
    <w:uiPriority w:val="99"/>
    <w:unhideWhenUsed/>
    <w:qFormat/>
    <w:rsid w:val="000C6F42"/>
    <w:rPr>
      <w:rFonts w:ascii="FS Me Pro" w:hAnsi="FS Me Pro"/>
      <w:b/>
      <w:color w:val="000000"/>
      <w:sz w:val="22"/>
    </w:rPr>
  </w:style>
  <w:style w:type="paragraph" w:customStyle="1" w:styleId="pullquote">
    <w:name w:val="pull quote"/>
    <w:qFormat/>
    <w:rsid w:val="000C6F42"/>
    <w:pPr>
      <w:spacing w:before="280" w:after="0" w:line="240" w:lineRule="auto"/>
      <w:ind w:left="680"/>
    </w:pPr>
    <w:rPr>
      <w:rFonts w:ascii="FS Me Pro Light" w:eastAsia="Verdana" w:hAnsi="FS Me Pro Light" w:cs="Times New Roman"/>
      <w:i/>
      <w:color w:val="44546A"/>
      <w:kern w:val="0"/>
      <w:sz w:val="25"/>
      <w:szCs w:val="24"/>
      <w:lang w:val="en-GB"/>
      <w14:ligatures w14:val="none"/>
    </w:rPr>
  </w:style>
  <w:style w:type="paragraph" w:customStyle="1" w:styleId="pullquotecredit">
    <w:name w:val="pull quote credit"/>
    <w:basedOn w:val="pullquote"/>
    <w:qFormat/>
    <w:rsid w:val="000C6F42"/>
    <w:pPr>
      <w:spacing w:before="0"/>
      <w:jc w:val="right"/>
    </w:pPr>
    <w:rPr>
      <w:rFonts w:ascii="FS Me Pro" w:hAnsi="FS Me Pro"/>
      <w:b/>
      <w:i w:val="0"/>
      <w:sz w:val="21"/>
    </w:rPr>
  </w:style>
  <w:style w:type="paragraph" w:customStyle="1" w:styleId="picturecaption">
    <w:name w:val="picture caption"/>
    <w:basedOn w:val="pullquotecredit"/>
    <w:qFormat/>
    <w:rsid w:val="000C6F42"/>
    <w:pPr>
      <w:spacing w:after="300" w:line="240" w:lineRule="exact"/>
      <w:ind w:left="0"/>
      <w:jc w:val="left"/>
    </w:pPr>
  </w:style>
  <w:style w:type="paragraph" w:customStyle="1" w:styleId="ProposalBodyText">
    <w:name w:val="Proposal Body Text"/>
    <w:basedOn w:val="Normal"/>
    <w:link w:val="ProposalBodyTextChar"/>
    <w:autoRedefine/>
    <w:qFormat/>
    <w:rsid w:val="000C6F42"/>
    <w:pPr>
      <w:spacing w:before="0"/>
    </w:pPr>
    <w:rPr>
      <w:rFonts w:ascii="Georgia" w:eastAsia="Times New Roman" w:hAnsi="Georgia"/>
      <w:iCs/>
      <w:sz w:val="20"/>
      <w:lang w:eastAsia="x-none"/>
    </w:rPr>
  </w:style>
  <w:style w:type="character" w:customStyle="1" w:styleId="ProposalBodyTextChar">
    <w:name w:val="Proposal Body Text Char"/>
    <w:link w:val="ProposalBodyText"/>
    <w:rsid w:val="000C6F42"/>
    <w:rPr>
      <w:rFonts w:ascii="Georgia" w:eastAsia="Times New Roman" w:hAnsi="Georgia" w:cs="Times New Roman"/>
      <w:iCs/>
      <w:kern w:val="0"/>
      <w:sz w:val="20"/>
      <w:szCs w:val="24"/>
      <w:lang w:eastAsia="x-none"/>
      <w14:ligatures w14:val="none"/>
    </w:rPr>
  </w:style>
  <w:style w:type="paragraph" w:customStyle="1" w:styleId="ReportHeading2">
    <w:name w:val="Report Heading 2"/>
    <w:basedOn w:val="Heading2"/>
    <w:next w:val="Normal"/>
    <w:autoRedefine/>
    <w:qFormat/>
    <w:rsid w:val="000C6F42"/>
    <w:pPr>
      <w:ind w:left="360" w:hanging="360"/>
      <w:contextualSpacing/>
    </w:pPr>
    <w:rPr>
      <w:rFonts w:ascii="Times New Roman" w:eastAsia="MS Gothic" w:hAnsi="Times New Roman" w:cs="Calibri"/>
      <w:sz w:val="24"/>
      <w:szCs w:val="22"/>
      <w:lang w:eastAsia="ja-JP"/>
    </w:rPr>
  </w:style>
  <w:style w:type="paragraph" w:styleId="Subtitle">
    <w:name w:val="Subtitle"/>
    <w:basedOn w:val="Heading2"/>
    <w:next w:val="Normal"/>
    <w:link w:val="SubtitleChar"/>
    <w:qFormat/>
    <w:rsid w:val="000C6F42"/>
    <w:pPr>
      <w:numPr>
        <w:ilvl w:val="1"/>
      </w:numPr>
      <w:spacing w:before="200" w:line="500" w:lineRule="exact"/>
    </w:pPr>
    <w:rPr>
      <w:b w:val="0"/>
      <w:iCs/>
      <w:color w:val="E7E6E6"/>
      <w:spacing w:val="15"/>
      <w:sz w:val="40"/>
      <w14:textFill>
        <w14:solidFill>
          <w14:srgbClr w14:val="E7E6E6">
            <w14:lumMod w14:val="75000"/>
          </w14:srgbClr>
        </w14:solidFill>
      </w14:textFill>
    </w:rPr>
  </w:style>
  <w:style w:type="character" w:customStyle="1" w:styleId="SubtitleChar">
    <w:name w:val="Subtitle Char"/>
    <w:link w:val="Subtitle"/>
    <w:rsid w:val="000C6F42"/>
    <w:rPr>
      <w:rFonts w:ascii="Arial" w:eastAsia="Times New Roman" w:hAnsi="Arial" w:cs="Times New Roman"/>
      <w:iCs/>
      <w:color w:val="E7E6E6"/>
      <w:spacing w:val="15"/>
      <w:kern w:val="0"/>
      <w:sz w:val="40"/>
      <w:szCs w:val="26"/>
      <w:lang w:val="en-GB" w:eastAsia="x-none"/>
      <w14:ligatures w14:val="none"/>
    </w:rPr>
  </w:style>
  <w:style w:type="table" w:styleId="TableGrid1">
    <w:name w:val="Table Grid 1"/>
    <w:basedOn w:val="TableNormal"/>
    <w:uiPriority w:val="99"/>
    <w:semiHidden/>
    <w:unhideWhenUsed/>
    <w:rsid w:val="000C6F42"/>
    <w:pPr>
      <w:spacing w:before="120" w:after="0" w:line="240" w:lineRule="auto"/>
    </w:pPr>
    <w:rPr>
      <w:rFonts w:ascii="Calibri" w:eastAsia="Malgun Gothic" w:hAnsi="Calibri"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
    <w:name w:val="Table Grid"/>
    <w:aliases w:val="None"/>
    <w:basedOn w:val="TableGrid1"/>
    <w:uiPriority w:val="59"/>
    <w:rsid w:val="000C6F42"/>
    <w:rPr>
      <w:rFonts w:eastAsia="Trebuchet MS"/>
      <w:lang w:eastAsia="en-GB"/>
    </w:rPr>
    <w:tblPr>
      <w:tblStyleRowBandSize w:val="1"/>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band2Horz">
      <w:rPr>
        <w:rFonts w:ascii="Calibri" w:hAnsi="Calibri"/>
      </w:rPr>
    </w:tblStylePr>
  </w:style>
  <w:style w:type="table" w:customStyle="1" w:styleId="TableGrid10">
    <w:name w:val="Table Grid1"/>
    <w:basedOn w:val="TableGrid1"/>
    <w:next w:val="TableGrid"/>
    <w:rsid w:val="000C6F42"/>
    <w:rPr>
      <w:rFonts w:eastAsia="Trebuchet MS"/>
      <w:lang w:eastAsia="en-GB"/>
    </w:rPr>
    <w:tblPr>
      <w:tblStyleRowBandSize w:val="1"/>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band2Horz">
      <w:rPr>
        <w:rFonts w:ascii="Calibri" w:hAnsi="Calibri"/>
      </w:rPr>
      <w:tblPr/>
      <w:tcPr>
        <w:shd w:val="clear" w:color="auto" w:fill="E7E6E6"/>
      </w:tcPr>
    </w:tblStylePr>
  </w:style>
  <w:style w:type="table" w:styleId="TableList1">
    <w:name w:val="Table List 1"/>
    <w:basedOn w:val="TableNormal"/>
    <w:rsid w:val="000C6F42"/>
    <w:pPr>
      <w:spacing w:after="0" w:line="240" w:lineRule="exact"/>
      <w:contextualSpacing/>
    </w:pPr>
    <w:rPr>
      <w:rFonts w:ascii="Arial" w:eastAsia="Trebuchet MS" w:hAnsi="Arial" w:cs="Times New Roman"/>
      <w:color w:val="000000"/>
      <w:kern w:val="0"/>
      <w:sz w:val="21"/>
      <w:szCs w:val="20"/>
      <w14:ligatures w14:val="none"/>
    </w:rPr>
    <w:tblPr>
      <w:tblStyleRowBandSize w:val="1"/>
      <w:tblCellMar>
        <w:top w:w="113" w:type="dxa"/>
        <w:left w:w="0" w:type="dxa"/>
        <w:bottom w:w="113" w:type="dxa"/>
        <w:right w:w="0" w:type="dxa"/>
      </w:tblCellMar>
    </w:tblPr>
    <w:tcPr>
      <w:shd w:val="clear" w:color="auto" w:fill="auto"/>
      <w:tcMar>
        <w:top w:w="57" w:type="dxa"/>
        <w:bottom w:w="57" w:type="dxa"/>
      </w:tcMar>
    </w:tcPr>
    <w:tblStylePr w:type="firstRow">
      <w:rPr>
        <w:b/>
      </w:rPr>
      <w:tblPr/>
      <w:tcPr>
        <w:shd w:val="clear" w:color="auto" w:fill="FFFFFF"/>
      </w:tcPr>
    </w:tblStylePr>
    <w:tblStylePr w:type="lastRow">
      <w:tblPr/>
      <w:tcPr>
        <w:tcBorders>
          <w:top w:val="single" w:sz="6" w:space="0" w:color="000000"/>
          <w:tl2br w:val="none" w:sz="0" w:space="0" w:color="auto"/>
          <w:tr2bl w:val="none" w:sz="0" w:space="0" w:color="auto"/>
        </w:tcBorders>
      </w:tcPr>
    </w:tblStylePr>
    <w:tblStylePr w:type="band1Horz">
      <w:tblPr/>
      <w:tcPr>
        <w:shd w:val="clear" w:color="auto" w:fill="E6E6E6"/>
      </w:tcPr>
    </w:tblStylePr>
    <w:tblStylePr w:type="band2Horz">
      <w:tblPr/>
      <w:tcPr>
        <w:shd w:val="clear" w:color="auto" w:fill="FFFFFF"/>
      </w:tcPr>
    </w:tblStylePr>
    <w:tblStylePr w:type="swCell">
      <w:tblPr/>
      <w:tcPr>
        <w:tcBorders>
          <w:tl2br w:val="none" w:sz="0" w:space="0" w:color="auto"/>
          <w:tr2bl w:val="none" w:sz="0" w:space="0" w:color="auto"/>
        </w:tcBorders>
      </w:tcPr>
    </w:tblStylePr>
  </w:style>
  <w:style w:type="paragraph" w:styleId="TableofFigures">
    <w:name w:val="table of figures"/>
    <w:basedOn w:val="Normal"/>
    <w:next w:val="Normal"/>
    <w:uiPriority w:val="99"/>
    <w:unhideWhenUsed/>
    <w:rsid w:val="000C6F42"/>
    <w:pPr>
      <w:spacing w:before="0" w:after="160" w:line="259" w:lineRule="auto"/>
    </w:pPr>
    <w:rPr>
      <w:rFonts w:ascii="Times New Roman" w:hAnsi="Times New Roman"/>
      <w:szCs w:val="22"/>
    </w:rPr>
  </w:style>
  <w:style w:type="paragraph" w:customStyle="1" w:styleId="TableHeader">
    <w:name w:val="TableHeader"/>
    <w:basedOn w:val="Normal"/>
    <w:next w:val="Normal"/>
    <w:link w:val="TableHeaderChar"/>
    <w:autoRedefine/>
    <w:qFormat/>
    <w:rsid w:val="000C6F42"/>
    <w:pPr>
      <w:widowControl w:val="0"/>
      <w:spacing w:before="0"/>
      <w:ind w:left="88"/>
      <w:jc w:val="center"/>
    </w:pPr>
    <w:rPr>
      <w:rFonts w:ascii="Arial" w:hAnsi="Arial" w:cs="Arial"/>
      <w:b/>
      <w:szCs w:val="20"/>
      <w:lang w:eastAsia="x-none"/>
    </w:rPr>
  </w:style>
  <w:style w:type="character" w:customStyle="1" w:styleId="TableHeaderChar">
    <w:name w:val="TableHeader Char"/>
    <w:link w:val="TableHeader"/>
    <w:rsid w:val="000C6F42"/>
    <w:rPr>
      <w:rFonts w:ascii="Arial" w:eastAsia="Malgun Gothic" w:hAnsi="Arial" w:cs="Arial"/>
      <w:b/>
      <w:kern w:val="0"/>
      <w:szCs w:val="20"/>
      <w:lang w:eastAsia="x-none"/>
      <w14:ligatures w14:val="none"/>
    </w:rPr>
  </w:style>
  <w:style w:type="paragraph" w:customStyle="1" w:styleId="TableCaption">
    <w:name w:val="TableCaption"/>
    <w:basedOn w:val="TableHeader"/>
    <w:autoRedefine/>
    <w:qFormat/>
    <w:rsid w:val="000C6F42"/>
    <w:pPr>
      <w:spacing w:before="120" w:after="120"/>
      <w:ind w:left="0" w:right="46"/>
    </w:pPr>
    <w:rPr>
      <w:rFonts w:ascii="Zawgyi-One" w:hAnsi="Zawgyi-One" w:cs="Zawgyi-One"/>
      <w:szCs w:val="22"/>
      <w:lang w:bidi="my-MM"/>
    </w:rPr>
  </w:style>
  <w:style w:type="paragraph" w:customStyle="1" w:styleId="TableCell">
    <w:name w:val="TableCell"/>
    <w:link w:val="TableCellChar"/>
    <w:autoRedefine/>
    <w:qFormat/>
    <w:rsid w:val="000C6F42"/>
    <w:pPr>
      <w:autoSpaceDE w:val="0"/>
      <w:autoSpaceDN w:val="0"/>
      <w:adjustRightInd w:val="0"/>
      <w:spacing w:after="0" w:line="240" w:lineRule="auto"/>
    </w:pPr>
    <w:rPr>
      <w:rFonts w:ascii="Arial" w:eastAsia="MS Mincho" w:hAnsi="Arial" w:cs="Times New Roman"/>
      <w:kern w:val="0"/>
      <w:szCs w:val="18"/>
      <w:lang w:val="en-GB"/>
      <w14:ligatures w14:val="none"/>
    </w:rPr>
  </w:style>
  <w:style w:type="character" w:customStyle="1" w:styleId="TableCellChar">
    <w:name w:val="TableCell Char"/>
    <w:link w:val="TableCell"/>
    <w:rsid w:val="000C6F42"/>
    <w:rPr>
      <w:rFonts w:ascii="Arial" w:eastAsia="MS Mincho" w:hAnsi="Arial" w:cs="Times New Roman"/>
      <w:kern w:val="0"/>
      <w:szCs w:val="18"/>
      <w:lang w:val="en-GB"/>
      <w14:ligatures w14:val="none"/>
    </w:rPr>
  </w:style>
  <w:style w:type="character" w:customStyle="1" w:styleId="TitleChar1">
    <w:name w:val="Title Char1"/>
    <w:aliases w:val="Chapter Title Char1,Executive Title Char1"/>
    <w:rsid w:val="000C6F42"/>
    <w:rPr>
      <w:rFonts w:ascii="Calibri Light" w:eastAsia="Times New Roman" w:hAnsi="Calibri Light" w:cs="Times New Roman"/>
      <w:spacing w:val="-10"/>
      <w:kern w:val="28"/>
      <w:sz w:val="56"/>
      <w:szCs w:val="56"/>
      <w:lang w:eastAsia="en-US"/>
    </w:rPr>
  </w:style>
  <w:style w:type="paragraph" w:styleId="TOC2">
    <w:name w:val="toc 2"/>
    <w:basedOn w:val="BodyText"/>
    <w:next w:val="BodyText"/>
    <w:autoRedefine/>
    <w:uiPriority w:val="39"/>
    <w:unhideWhenUsed/>
    <w:qFormat/>
    <w:rsid w:val="000C6F42"/>
    <w:pPr>
      <w:tabs>
        <w:tab w:val="right" w:pos="8290"/>
      </w:tabs>
      <w:spacing w:line="276" w:lineRule="auto"/>
    </w:pPr>
    <w:rPr>
      <w:rFonts w:ascii="FS Me Pro" w:hAnsi="FS Me Pro"/>
    </w:rPr>
  </w:style>
  <w:style w:type="character" w:styleId="UnresolvedMention">
    <w:name w:val="Unresolved Mention"/>
    <w:uiPriority w:val="99"/>
    <w:semiHidden/>
    <w:unhideWhenUsed/>
    <w:rsid w:val="000C6F42"/>
    <w:rPr>
      <w:color w:val="808080"/>
      <w:shd w:val="clear" w:color="auto" w:fill="E6E6E6"/>
    </w:rPr>
  </w:style>
  <w:style w:type="table" w:customStyle="1" w:styleId="YCItable">
    <w:name w:val="YCI table"/>
    <w:basedOn w:val="LightShading2"/>
    <w:qFormat/>
    <w:rsid w:val="000C6F42"/>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Heading9Char">
    <w:name w:val="Heading 9 Char"/>
    <w:basedOn w:val="DefaultParagraphFont"/>
    <w:link w:val="Heading9"/>
    <w:uiPriority w:val="9"/>
    <w:rsid w:val="00A52187"/>
    <w:rPr>
      <w:rFonts w:asciiTheme="majorHAnsi" w:eastAsiaTheme="majorEastAsia" w:hAnsiTheme="majorHAnsi" w:cstheme="majorBidi"/>
      <w:i/>
      <w:iCs/>
      <w:color w:val="272727" w:themeColor="text1" w:themeTint="D8"/>
      <w:kern w:val="0"/>
      <w:sz w:val="21"/>
      <w:szCs w:val="21"/>
      <w14:ligatures w14:val="none"/>
    </w:rPr>
  </w:style>
  <w:style w:type="character" w:styleId="PlaceholderText">
    <w:name w:val="Placeholder Text"/>
    <w:basedOn w:val="DefaultParagraphFont"/>
    <w:uiPriority w:val="99"/>
    <w:semiHidden/>
    <w:rsid w:val="00AF4AF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267157">
      <w:bodyDiv w:val="1"/>
      <w:marLeft w:val="0"/>
      <w:marRight w:val="0"/>
      <w:marTop w:val="0"/>
      <w:marBottom w:val="0"/>
      <w:divBdr>
        <w:top w:val="none" w:sz="0" w:space="0" w:color="auto"/>
        <w:left w:val="none" w:sz="0" w:space="0" w:color="auto"/>
        <w:bottom w:val="none" w:sz="0" w:space="0" w:color="auto"/>
        <w:right w:val="none" w:sz="0" w:space="0" w:color="auto"/>
      </w:divBdr>
    </w:div>
    <w:div w:id="332680504">
      <w:bodyDiv w:val="1"/>
      <w:marLeft w:val="0"/>
      <w:marRight w:val="0"/>
      <w:marTop w:val="0"/>
      <w:marBottom w:val="0"/>
      <w:divBdr>
        <w:top w:val="none" w:sz="0" w:space="0" w:color="auto"/>
        <w:left w:val="none" w:sz="0" w:space="0" w:color="auto"/>
        <w:bottom w:val="none" w:sz="0" w:space="0" w:color="auto"/>
        <w:right w:val="none" w:sz="0" w:space="0" w:color="auto"/>
      </w:divBdr>
    </w:div>
    <w:div w:id="455180209">
      <w:bodyDiv w:val="1"/>
      <w:marLeft w:val="0"/>
      <w:marRight w:val="0"/>
      <w:marTop w:val="0"/>
      <w:marBottom w:val="0"/>
      <w:divBdr>
        <w:top w:val="none" w:sz="0" w:space="0" w:color="auto"/>
        <w:left w:val="none" w:sz="0" w:space="0" w:color="auto"/>
        <w:bottom w:val="none" w:sz="0" w:space="0" w:color="auto"/>
        <w:right w:val="none" w:sz="0" w:space="0" w:color="auto"/>
      </w:divBdr>
    </w:div>
    <w:div w:id="787896829">
      <w:bodyDiv w:val="1"/>
      <w:marLeft w:val="0"/>
      <w:marRight w:val="0"/>
      <w:marTop w:val="0"/>
      <w:marBottom w:val="0"/>
      <w:divBdr>
        <w:top w:val="none" w:sz="0" w:space="0" w:color="auto"/>
        <w:left w:val="none" w:sz="0" w:space="0" w:color="auto"/>
        <w:bottom w:val="none" w:sz="0" w:space="0" w:color="auto"/>
        <w:right w:val="none" w:sz="0" w:space="0" w:color="auto"/>
      </w:divBdr>
    </w:div>
    <w:div w:id="790904178">
      <w:bodyDiv w:val="1"/>
      <w:marLeft w:val="0"/>
      <w:marRight w:val="0"/>
      <w:marTop w:val="0"/>
      <w:marBottom w:val="0"/>
      <w:divBdr>
        <w:top w:val="none" w:sz="0" w:space="0" w:color="auto"/>
        <w:left w:val="none" w:sz="0" w:space="0" w:color="auto"/>
        <w:bottom w:val="none" w:sz="0" w:space="0" w:color="auto"/>
        <w:right w:val="none" w:sz="0" w:space="0" w:color="auto"/>
      </w:divBdr>
    </w:div>
    <w:div w:id="985816363">
      <w:bodyDiv w:val="1"/>
      <w:marLeft w:val="0"/>
      <w:marRight w:val="0"/>
      <w:marTop w:val="0"/>
      <w:marBottom w:val="0"/>
      <w:divBdr>
        <w:top w:val="none" w:sz="0" w:space="0" w:color="auto"/>
        <w:left w:val="none" w:sz="0" w:space="0" w:color="auto"/>
        <w:bottom w:val="none" w:sz="0" w:space="0" w:color="auto"/>
        <w:right w:val="none" w:sz="0" w:space="0" w:color="auto"/>
      </w:divBdr>
    </w:div>
    <w:div w:id="1090469430">
      <w:bodyDiv w:val="1"/>
      <w:marLeft w:val="0"/>
      <w:marRight w:val="0"/>
      <w:marTop w:val="0"/>
      <w:marBottom w:val="0"/>
      <w:divBdr>
        <w:top w:val="none" w:sz="0" w:space="0" w:color="auto"/>
        <w:left w:val="none" w:sz="0" w:space="0" w:color="auto"/>
        <w:bottom w:val="none" w:sz="0" w:space="0" w:color="auto"/>
        <w:right w:val="none" w:sz="0" w:space="0" w:color="auto"/>
      </w:divBdr>
    </w:div>
    <w:div w:id="1100837632">
      <w:bodyDiv w:val="1"/>
      <w:marLeft w:val="0"/>
      <w:marRight w:val="0"/>
      <w:marTop w:val="0"/>
      <w:marBottom w:val="0"/>
      <w:divBdr>
        <w:top w:val="none" w:sz="0" w:space="0" w:color="auto"/>
        <w:left w:val="none" w:sz="0" w:space="0" w:color="auto"/>
        <w:bottom w:val="none" w:sz="0" w:space="0" w:color="auto"/>
        <w:right w:val="none" w:sz="0" w:space="0" w:color="auto"/>
      </w:divBdr>
    </w:div>
    <w:div w:id="1196892444">
      <w:bodyDiv w:val="1"/>
      <w:marLeft w:val="0"/>
      <w:marRight w:val="0"/>
      <w:marTop w:val="0"/>
      <w:marBottom w:val="0"/>
      <w:divBdr>
        <w:top w:val="none" w:sz="0" w:space="0" w:color="auto"/>
        <w:left w:val="none" w:sz="0" w:space="0" w:color="auto"/>
        <w:bottom w:val="none" w:sz="0" w:space="0" w:color="auto"/>
        <w:right w:val="none" w:sz="0" w:space="0" w:color="auto"/>
      </w:divBdr>
    </w:div>
    <w:div w:id="1198392092">
      <w:bodyDiv w:val="1"/>
      <w:marLeft w:val="0"/>
      <w:marRight w:val="0"/>
      <w:marTop w:val="0"/>
      <w:marBottom w:val="0"/>
      <w:divBdr>
        <w:top w:val="none" w:sz="0" w:space="0" w:color="auto"/>
        <w:left w:val="none" w:sz="0" w:space="0" w:color="auto"/>
        <w:bottom w:val="none" w:sz="0" w:space="0" w:color="auto"/>
        <w:right w:val="none" w:sz="0" w:space="0" w:color="auto"/>
      </w:divBdr>
    </w:div>
    <w:div w:id="1388214683">
      <w:bodyDiv w:val="1"/>
      <w:marLeft w:val="0"/>
      <w:marRight w:val="0"/>
      <w:marTop w:val="0"/>
      <w:marBottom w:val="0"/>
      <w:divBdr>
        <w:top w:val="none" w:sz="0" w:space="0" w:color="auto"/>
        <w:left w:val="none" w:sz="0" w:space="0" w:color="auto"/>
        <w:bottom w:val="none" w:sz="0" w:space="0" w:color="auto"/>
        <w:right w:val="none" w:sz="0" w:space="0" w:color="auto"/>
      </w:divBdr>
    </w:div>
    <w:div w:id="1672610149">
      <w:bodyDiv w:val="1"/>
      <w:marLeft w:val="0"/>
      <w:marRight w:val="0"/>
      <w:marTop w:val="0"/>
      <w:marBottom w:val="0"/>
      <w:divBdr>
        <w:top w:val="none" w:sz="0" w:space="0" w:color="auto"/>
        <w:left w:val="none" w:sz="0" w:space="0" w:color="auto"/>
        <w:bottom w:val="none" w:sz="0" w:space="0" w:color="auto"/>
        <w:right w:val="none" w:sz="0" w:space="0" w:color="auto"/>
      </w:divBdr>
    </w:div>
    <w:div w:id="1866361266">
      <w:bodyDiv w:val="1"/>
      <w:marLeft w:val="0"/>
      <w:marRight w:val="0"/>
      <w:marTop w:val="0"/>
      <w:marBottom w:val="0"/>
      <w:divBdr>
        <w:top w:val="none" w:sz="0" w:space="0" w:color="auto"/>
        <w:left w:val="none" w:sz="0" w:space="0" w:color="auto"/>
        <w:bottom w:val="none" w:sz="0" w:space="0" w:color="auto"/>
        <w:right w:val="none" w:sz="0" w:space="0" w:color="auto"/>
      </w:divBdr>
    </w:div>
    <w:div w:id="2000576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1933</TotalTime>
  <Pages>6</Pages>
  <Words>613</Words>
  <Characters>3495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Thuta Zaw</dc:creator>
  <cp:keywords/>
  <dc:description/>
  <cp:lastModifiedBy>THU TA ZAW</cp:lastModifiedBy>
  <cp:revision>538</cp:revision>
  <cp:lastPrinted>2024-08-15T04:07:00Z</cp:lastPrinted>
  <dcterms:created xsi:type="dcterms:W3CDTF">2024-04-22T19:00:00Z</dcterms:created>
  <dcterms:modified xsi:type="dcterms:W3CDTF">2025-12-01T05:19:00Z</dcterms:modified>
</cp:coreProperties>
</file>