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9"/>
        <w:gridCol w:w="3467"/>
      </w:tblGrid>
      <w:tr w:rsidR="00773308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32"/>
            <w:tcMar>
              <w:top w:w="400" w:type="dxa"/>
              <w:left w:w="400" w:type="dxa"/>
              <w:bottom w:w="400" w:type="dxa"/>
              <w:right w:w="200" w:type="dxa"/>
            </w:tcMar>
          </w:tcPr>
          <w:p w:rsidR="00773308" w:rsidRDefault="00037441">
            <w:pPr>
              <w:spacing w:after="80"/>
            </w:pPr>
            <w:r>
              <w:rPr>
                <w:b/>
                <w:bCs/>
                <w:color w:val="FFFFFF"/>
                <w:sz w:val="56"/>
                <w:szCs w:val="56"/>
              </w:rPr>
              <w:t>Bailout</w:t>
            </w:r>
          </w:p>
          <w:p w:rsidR="00773308" w:rsidRDefault="00037441">
            <w:pPr>
              <w:spacing w:after="120"/>
            </w:pPr>
            <w:r>
              <w:rPr>
                <w:color w:val="A8D8C0"/>
                <w:sz w:val="22"/>
                <w:szCs w:val="22"/>
              </w:rPr>
              <w:t>Production Scheduling Assistant</w:t>
            </w:r>
          </w:p>
          <w:p w:rsidR="00773308" w:rsidRDefault="00037441">
            <w:r>
              <w:rPr>
                <w:i/>
                <w:iCs/>
                <w:color w:val="7EC4A4"/>
                <w:sz w:val="18"/>
                <w:szCs w:val="18"/>
              </w:rPr>
              <w:t>Turn historical production data into real-time decisions</w:t>
            </w:r>
          </w:p>
        </w:tc>
        <w:tc>
          <w:tcPr>
            <w:tcW w:w="34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3020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:rsidR="00773308" w:rsidRDefault="00037441">
            <w:pPr>
              <w:spacing w:after="160"/>
            </w:pPr>
            <w:r>
              <w:rPr>
                <w:b/>
                <w:bCs/>
                <w:color w:val="22C98A"/>
              </w:rPr>
              <w:t>Enterprise Track</w:t>
            </w:r>
          </w:p>
          <w:p w:rsidR="00773308" w:rsidRDefault="00037441">
            <w:pPr>
              <w:spacing w:after="60"/>
            </w:pPr>
            <w:r>
              <w:rPr>
                <w:color w:val="7EC4A4"/>
                <w:sz w:val="18"/>
                <w:szCs w:val="18"/>
              </w:rPr>
              <w:t>36h hackathon</w:t>
            </w:r>
          </w:p>
          <w:p w:rsidR="00773308" w:rsidRDefault="00037441">
            <w:r>
              <w:rPr>
                <w:color w:val="7EC4A4"/>
                <w:sz w:val="18"/>
                <w:szCs w:val="18"/>
              </w:rPr>
              <w:t>Solo build</w:t>
            </w:r>
          </w:p>
        </w:tc>
      </w:tr>
    </w:tbl>
    <w:p w:rsidR="00773308" w:rsidRDefault="00773308">
      <w:pPr>
        <w:spacing w:before="60" w:after="6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Problem Statement</w:t>
      </w:r>
    </w:p>
    <w:p w:rsidR="00773308" w:rsidRDefault="00037441">
      <w:pPr>
        <w:spacing w:before="60" w:after="60"/>
      </w:pPr>
      <w:r>
        <w:t>Small-scale manufacturing companies often rely heavily on a single key coordinator — the person who holds the entire machine scheduling logic in their head. When that person is absent, the whole production line gets disrupted because no one knows which job</w:t>
      </w:r>
      <w:r>
        <w:t xml:space="preserve"> should run next.</w:t>
      </w:r>
    </w:p>
    <w:p w:rsidR="00773308" w:rsidRDefault="00773308">
      <w:pPr>
        <w:spacing w:before="60" w:after="60"/>
      </w:pPr>
    </w:p>
    <w:p w:rsidR="00773308" w:rsidRDefault="00037441">
      <w:pPr>
        <w:spacing w:before="60" w:after="60"/>
      </w:pPr>
      <w:r>
        <w:t>The real problem is not a lack of people — it's that experience is trapped in one individual's mind instead of being encoded into reusable data.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73308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6" w:space="0" w:color="1A7A55"/>
              <w:left w:val="single" w:sz="6" w:space="0" w:color="1A7A55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pPr>
              <w:spacing w:after="60"/>
            </w:pPr>
            <w:r>
              <w:rPr>
                <w:b/>
                <w:bCs/>
                <w:color w:val="1A7A55"/>
                <w:sz w:val="18"/>
                <w:szCs w:val="18"/>
              </w:rPr>
              <w:t>Core Insight</w:t>
            </w:r>
          </w:p>
          <w:p w:rsidR="00773308" w:rsidRDefault="00037441">
            <w:pPr>
              <w:spacing w:before="30" w:after="30"/>
            </w:pPr>
            <w:r>
              <w:t>Experience is not magic — it is pattern recognition built from historical data</w:t>
            </w:r>
            <w:r>
              <w:t>.</w:t>
            </w:r>
          </w:p>
          <w:p w:rsidR="00773308" w:rsidRDefault="00773308">
            <w:pPr>
              <w:spacing w:before="30" w:after="30"/>
            </w:pPr>
          </w:p>
          <w:p w:rsidR="00773308" w:rsidRDefault="00037441">
            <w:pPr>
              <w:spacing w:before="30" w:after="30"/>
            </w:pPr>
            <w:r>
              <w:t>What expert planners do intuitively:</w:t>
            </w:r>
          </w:p>
          <w:p w:rsidR="00773308" w:rsidRDefault="00037441">
            <w:pPr>
              <w:spacing w:before="30" w:after="30"/>
            </w:pPr>
            <w:r>
              <w:t xml:space="preserve">  • Recognize patterns in job transitions</w:t>
            </w:r>
          </w:p>
          <w:p w:rsidR="00773308" w:rsidRDefault="00037441">
            <w:pPr>
              <w:spacing w:before="30" w:after="30"/>
            </w:pPr>
            <w:r>
              <w:t xml:space="preserve">  • Reuse successful decisions from similar past situations</w:t>
            </w:r>
          </w:p>
          <w:p w:rsidR="00773308" w:rsidRDefault="00037441">
            <w:pPr>
              <w:spacing w:before="30" w:after="30"/>
            </w:pPr>
            <w:r>
              <w:t xml:space="preserve">  • Balance trade-offs based on context</w:t>
            </w:r>
          </w:p>
          <w:p w:rsidR="00773308" w:rsidRDefault="00773308">
            <w:pPr>
              <w:spacing w:before="30" w:after="30"/>
            </w:pPr>
          </w:p>
          <w:p w:rsidR="00773308" w:rsidRDefault="00037441">
            <w:pPr>
              <w:spacing w:before="30" w:after="30"/>
            </w:pPr>
            <w:r>
              <w:t>These patterns already exist in historical production data — they are jus</w:t>
            </w:r>
            <w:r>
              <w:t>t not being systematically extracted or reused.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Solution — 2-Layer Architecture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00"/>
        <w:gridCol w:w="30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Layer A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Business logic — reconstructs decision patterns from historical production data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Python · pandas · deterministic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Layer B</w:t>
            </w:r>
          </w:p>
        </w:tc>
        <w:tc>
          <w:tcPr>
            <w:tcW w:w="5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Orchestrator — receives user input, calls Layer A, calls LLM for human-readable explanation</w:t>
            </w:r>
          </w:p>
        </w:tc>
        <w:tc>
          <w:tcPr>
            <w:tcW w:w="30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FastAPI · OpenAI / Anthropic API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Layer A — Recommendation Engine</w:t>
      </w:r>
    </w:p>
    <w:p w:rsidR="00773308" w:rsidRDefault="00037441">
      <w:pPr>
        <w:spacing w:before="60" w:after="60"/>
      </w:pPr>
      <w:r>
        <w:t>Independent Python agents that compute scheduling insights from historical data. Each agent produces a single artifact consumed by the orchestrator.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9"/>
        <w:gridCol w:w="4485"/>
        <w:gridCol w:w="2432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Default Capacity Matrix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Capacity per (machine × mold) based on tonnage compatibility and spec defaults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machine_spec · mold_spec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Historical Capacity Matrix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Estimated capacity per (machine × mold) from actual production records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production_reports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lastRenderedPageBreak/>
              <w:t>Weighted Capacity Matrix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Blended capacity with time decay — recent records weighted higher via bin distribution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default + historical matrices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Priority Matrix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Machine rank per mold based on weighted capacity — rank 1 = best fit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weighted capacity matrix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Recommender</w:t>
            </w:r>
          </w:p>
        </w:tc>
        <w:tc>
          <w:tcPr>
            <w:tcW w:w="4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Ranked order assignments per machine — cross-machine deduplication + active mold exclusion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priority matrix + orders</w:t>
            </w:r>
          </w:p>
        </w:tc>
      </w:tr>
    </w:tbl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73308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6" w:space="0" w:color="1E4A8A"/>
              <w:left w:val="single" w:sz="6" w:space="0" w:color="1E4A8A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pPr>
              <w:spacing w:after="60"/>
            </w:pPr>
            <w:r>
              <w:rPr>
                <w:b/>
                <w:bCs/>
                <w:color w:val="1E4A8A"/>
                <w:sz w:val="18"/>
                <w:szCs w:val="18"/>
              </w:rPr>
              <w:t>Weighted Capacity — Time Decay Logic</w:t>
            </w:r>
          </w:p>
          <w:p w:rsidR="00773308" w:rsidRDefault="00037441">
            <w:pPr>
              <w:spacing w:before="30" w:after="30"/>
            </w:pPr>
            <w:r>
              <w:t>Production records are bucketed by recency and weighted accordingly:</w:t>
            </w:r>
          </w:p>
          <w:p w:rsidR="00773308" w:rsidRDefault="00037441">
            <w:pPr>
              <w:spacing w:before="30" w:after="30"/>
            </w:pPr>
            <w:r>
              <w:t xml:space="preserve">  0–30d → 1.00     31–60d → 0.70     61–90d → 0.40     91–180d → 0.15     &gt;180d → 0.05</w:t>
            </w:r>
          </w:p>
          <w:p w:rsidR="00773308" w:rsidRDefault="00773308">
            <w:pPr>
              <w:spacing w:before="30" w:after="30"/>
            </w:pPr>
          </w:p>
          <w:p w:rsidR="00773308" w:rsidRDefault="00037441">
            <w:pPr>
              <w:spacing w:before="30" w:after="30"/>
            </w:pPr>
            <w:r>
              <w:t>effective_run_count = Σ (run_count × bin_weight)</w:t>
            </w:r>
          </w:p>
          <w:p w:rsidR="00773308" w:rsidRDefault="00037441">
            <w:pPr>
              <w:spacing w:before="30" w:after="30"/>
            </w:pPr>
            <w:r>
              <w:t>w2 = sigmoid(steepness × (effective_run_count − midpoint)) × (1 − w1_floor)</w:t>
            </w:r>
          </w:p>
          <w:p w:rsidR="00773308" w:rsidRDefault="00037441">
            <w:pPr>
              <w:spacing w:before="30" w:after="30"/>
            </w:pPr>
            <w:r>
              <w:t>w1 = 1 − w2</w:t>
            </w:r>
          </w:p>
          <w:p w:rsidR="00773308" w:rsidRDefault="00773308">
            <w:pPr>
              <w:spacing w:before="30" w:after="30"/>
            </w:pPr>
          </w:p>
          <w:p w:rsidR="00773308" w:rsidRDefault="00037441">
            <w:pPr>
              <w:spacing w:before="30" w:after="30"/>
            </w:pPr>
            <w:r>
              <w:t>Final capacity = w1 × default_capacity + w2 × estimated_capacity</w:t>
            </w:r>
          </w:p>
          <w:p w:rsidR="00773308" w:rsidRDefault="00037441">
            <w:pPr>
              <w:spacing w:before="30" w:after="30"/>
            </w:pPr>
            <w:r>
              <w:t>Default always contributes at least 30% (w1_floor = 0.3)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Layer B — Orchestrator &amp; LLM Client</w:t>
      </w:r>
    </w:p>
    <w:p w:rsidR="00773308" w:rsidRDefault="00773308">
      <w:pPr>
        <w:spacing w:before="60" w:after="60"/>
      </w:pPr>
    </w:p>
    <w:p w:rsidR="00773308" w:rsidRDefault="00037441">
      <w:pPr>
        <w:pStyle w:val="Heading3"/>
        <w:spacing w:before="240" w:after="120"/>
      </w:pPr>
      <w:r>
        <w:rPr>
          <w:color w:val="1A1A1A"/>
        </w:rPr>
        <w:t>Orchestrator Flow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43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Load all spec + dynamic data from Excel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db dict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Build weighted capacity matrix (once per request)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weighted_capacity_matrix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Track order status → extract pending + paused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order_tracking · db_orders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Resolve order source: uploaded file → DB fallback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orders_df + fallback_machines list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Run recommend_for_machines — deduplicate across machines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results dict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Build system_notices from fallback + no-match events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system_notices []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Call LLM — explain results in plain language</w:t>
            </w:r>
          </w:p>
        </w:tc>
        <w:tc>
          <w:tcPr>
            <w:tcW w:w="4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output JSON</w:t>
            </w:r>
          </w:p>
        </w:tc>
      </w:tr>
    </w:tbl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773308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6" w:space="0" w:color="B06010"/>
              <w:left w:val="single" w:sz="6" w:space="0" w:color="B0601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pPr>
              <w:spacing w:after="60"/>
            </w:pPr>
            <w:r>
              <w:rPr>
                <w:b/>
                <w:bCs/>
                <w:color w:val="B06010"/>
                <w:sz w:val="18"/>
                <w:szCs w:val="18"/>
              </w:rPr>
              <w:t>Fallback Logic</w:t>
            </w:r>
          </w:p>
          <w:p w:rsidR="00773308" w:rsidRDefault="00037441">
            <w:pPr>
              <w:spacing w:before="30" w:after="30"/>
            </w:pPr>
            <w:r>
              <w:t>File upload → recommend(uploaded_orders)</w:t>
            </w:r>
          </w:p>
          <w:p w:rsidR="00773308" w:rsidRDefault="00037441">
            <w:pPr>
              <w:spacing w:before="30" w:after="30"/>
            </w:pPr>
            <w:r>
              <w:t xml:space="preserve">  → If no match for machine X → recommend(db_orders) for X</w:t>
            </w:r>
          </w:p>
          <w:p w:rsidR="00773308" w:rsidRDefault="00037441">
            <w:pPr>
              <w:spacing w:before="30" w:after="30"/>
            </w:pPr>
            <w:r>
              <w:t xml:space="preserve">     → If still no match → system_notice: 'No compatible orders found'</w:t>
            </w:r>
          </w:p>
          <w:p w:rsidR="00773308" w:rsidRDefault="00037441">
            <w:pPr>
              <w:spacing w:before="30" w:after="30"/>
            </w:pPr>
            <w:r>
              <w:t xml:space="preserve">     → If DB match found  → system_notice: 'Falling back to database orders'</w:t>
            </w:r>
          </w:p>
          <w:p w:rsidR="00773308" w:rsidRDefault="00773308">
            <w:pPr>
              <w:spacing w:before="30" w:after="30"/>
            </w:pPr>
          </w:p>
          <w:p w:rsidR="00773308" w:rsidRDefault="00037441">
            <w:pPr>
              <w:spacing w:before="30" w:after="30"/>
            </w:pPr>
            <w:r>
              <w:t>This en</w:t>
            </w:r>
            <w:r>
              <w:t>sures machines are never left idle due to an empty upload.</w:t>
            </w:r>
          </w:p>
        </w:tc>
      </w:tr>
    </w:tbl>
    <w:p w:rsidR="00773308" w:rsidRDefault="00773308">
      <w:pPr>
        <w:spacing w:before="60" w:after="60"/>
      </w:pPr>
    </w:p>
    <w:p w:rsidR="00773308" w:rsidRDefault="00037441">
      <w:pPr>
        <w:pStyle w:val="Heading3"/>
        <w:spacing w:before="240" w:after="120"/>
      </w:pPr>
      <w:r>
        <w:rPr>
          <w:color w:val="1A1A1A"/>
        </w:rPr>
        <w:t>LLM Client</w:t>
      </w:r>
    </w:p>
    <w:p w:rsidR="00773308" w:rsidRDefault="00037441">
      <w:pPr>
        <w:spacing w:before="60" w:after="60"/>
      </w:pPr>
      <w:r>
        <w:t>The LLM's role is strictly to explain, not to decide. All ranking and assignment logic is deterministic. The LLM receives a fully computed result and translates it into plain language.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7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prompt.py</w:t>
            </w:r>
          </w:p>
        </w:tc>
        <w:tc>
          <w:tcPr>
            <w:tcW w:w="7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Serializes context: machines, top-5 recommendations per machine, all paused orders (with item_name + remaining), system notices, today's date as urgency anchor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validation.py</w:t>
            </w:r>
          </w:p>
        </w:tc>
        <w:tc>
          <w:tcPr>
            <w:tcW w:w="7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Checks LLM output against ground truth — catches hallucinated machine_ids, item_ids, wrong urgency labels, missing warnings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recommendation.py</w:t>
            </w:r>
          </w:p>
        </w:tc>
        <w:tc>
          <w:tcPr>
            <w:tcW w:w="7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API call → parse JSON → validate → fallback if invalid → return output + usage tracking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Data Schema</w:t>
      </w:r>
    </w:p>
    <w:p w:rsidR="00773308" w:rsidRDefault="00773308">
      <w:pPr>
        <w:spacing w:before="60" w:after="60"/>
      </w:pPr>
    </w:p>
    <w:p w:rsidR="00773308" w:rsidRDefault="00037441">
      <w:pPr>
        <w:pStyle w:val="Heading3"/>
        <w:spacing w:before="240" w:after="120"/>
      </w:pPr>
      <w:r>
        <w:rPr>
          <w:color w:val="1A1A1A"/>
        </w:rPr>
        <w:t>Static Tables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6294"/>
        <w:gridCol w:w="2069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item_spec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item_id · item_type</w:t>
            </w:r>
          </w:p>
        </w:tc>
        <w:tc>
          <w:tcPr>
            <w:tcW w:w="3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Maps items to types — one type can span multiple molds and items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mold_spec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mold_id · item_type · default_cavity · default_cycle_time · required_tonnage</w:t>
            </w:r>
          </w:p>
        </w:tc>
        <w:tc>
          <w:tcPr>
            <w:tcW w:w="3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Default parameters used as baseline; actual values may vary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machine_spec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machine_id · machine_name · tonnage · model</w:t>
            </w:r>
          </w:p>
        </w:tc>
        <w:tc>
          <w:tcPr>
            <w:tcW w:w="34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Compatibility constrained by tonnage — must match mold's required_tonnage</w:t>
            </w:r>
          </w:p>
        </w:tc>
      </w:tr>
    </w:tbl>
    <w:p w:rsidR="00773308" w:rsidRDefault="00773308">
      <w:pPr>
        <w:spacing w:before="60" w:after="60"/>
      </w:pPr>
    </w:p>
    <w:p w:rsidR="00773308" w:rsidRDefault="00037441">
      <w:pPr>
        <w:pStyle w:val="Heading3"/>
        <w:spacing w:before="240" w:after="120"/>
      </w:pPr>
      <w:r>
        <w:rPr>
          <w:color w:val="1A1A1A"/>
        </w:rPr>
        <w:t>Dynamic Tables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8375"/>
        <w:gridCol w:w="981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3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purchase_orders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received_date · order_id · etd · item_id · item_name · quantity</w:t>
            </w:r>
          </w:p>
        </w:tc>
        <w:tc>
          <w:tcPr>
            <w:tcW w:w="3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Pending POs — user upload or extracted from DB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production_reports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date · shift · machine_id · item_id · po_note · mold_id · actual_shot · actual_cavity · total_quantity · ng</w:t>
            </w:r>
          </w:p>
        </w:tc>
        <w:tc>
          <w:tcPr>
            <w:tcW w:w="32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Actual vs default — primary source for historical insight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LLM Output Schema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63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machines[]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array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Per-machine: machine_id, machine_name, top_pick (item_id, reason, urgency, urgency_reason), next_picks[]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warnings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ALL paused orders — overdue and approaching ETD. Each entry includes order_id, item_id, item_name, remaining, ETD status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system_notices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Infrastructure events copied as-is from orchestrator — fallback notices, no-match alerts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2–3 sentence shift summary for non-technical operators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passed: bool + checks[] — hallucination audit trail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usage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6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model · input_tokens · output_tokens · input_cost · output_cost · total_cost</w:t>
            </w:r>
          </w:p>
        </w:tc>
      </w:tr>
    </w:tbl>
    <w:p w:rsidR="00773308" w:rsidRDefault="00773308">
      <w:pPr>
        <w:spacing w:before="60" w:after="60"/>
      </w:pPr>
    </w:p>
    <w:p w:rsidR="00773308" w:rsidRDefault="00037441">
      <w:pPr>
        <w:pStyle w:val="Heading3"/>
        <w:spacing w:before="240" w:after="120"/>
      </w:pPr>
      <w:r>
        <w:rPr>
          <w:color w:val="1A1A1A"/>
        </w:rPr>
        <w:t>Urgency Rules (validated by Python)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5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8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high</w:t>
            </w:r>
          </w:p>
        </w:tc>
        <w:tc>
          <w:tcPr>
            <w:tcW w:w="8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ETD within 3 days from today · OR order is paused · OR ETD already passed (overdue)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8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ETD within 7 days from today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low</w:t>
            </w:r>
          </w:p>
        </w:tc>
        <w:tc>
          <w:tcPr>
            <w:tcW w:w="8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ETD beyond 7 days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Core Experiment — Hallucination Threshold</w:t>
      </w:r>
    </w:p>
    <w:p w:rsidR="00773308" w:rsidRDefault="00037441">
      <w:pPr>
        <w:spacing w:before="60" w:after="60"/>
      </w:pPr>
      <w:r>
        <w:t>Bailout is not just a tool — it is an experiment: can LLMs be accurate enough for high-precision production environments when input is fully structured?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8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Detect</w:t>
            </w:r>
          </w:p>
        </w:tc>
        <w:tc>
          <w:tcPr>
            <w:tcW w:w="8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If LLM assigns wrong machine_id, wrong item_id, or wrong urgency → flagged as hallucination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Measure</w:t>
            </w:r>
          </w:p>
        </w:tc>
        <w:tc>
          <w:tcPr>
            <w:tcW w:w="8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Validation layer logs each failed check — countable data points per run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Guard</w:t>
            </w:r>
          </w:p>
        </w:tc>
        <w:tc>
          <w:tcPr>
            <w:tcW w:w="8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reason must cite ETD, capacity, or machine history — uncited output is rejected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Fallback</w:t>
            </w:r>
          </w:p>
        </w:tc>
        <w:tc>
          <w:tcPr>
            <w:tcW w:w="81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If validation fails → fallback() returns system recommendation directly, no LLM explanation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36h Build Plan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9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21:00–01:00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Setup · mock data · data pipeline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5 tables loaded · output JSON clean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01:00–04:00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Layer A agents · weighted score · order classify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weighted_capacity_matrix · priority_matrix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04:00–07:30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Sleep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—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07:30–13:00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Orchestrator · LLM prompt · validation · hallucination test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End-to-end flow working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13:00–18:00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UI · API connect · sponsor integrations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React UI live via ngrok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18:00–22:00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Bug fix · polish · feature freeze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Demo-ready build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lastRenderedPageBreak/>
              <w:t>22:00–06:00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Sleep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—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06:00–09:00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Pitch practice · submit</w:t>
            </w:r>
          </w:p>
        </w:tc>
        <w:tc>
          <w:tcPr>
            <w:tcW w:w="3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Final submission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MVP Scope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773308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773308" w:rsidRDefault="00037441">
            <w:pPr>
              <w:spacing w:after="100"/>
            </w:pPr>
            <w:r>
              <w:rPr>
                <w:b/>
                <w:bCs/>
                <w:color w:val="1A7A55"/>
              </w:rPr>
              <w:t>Must Have (happy path)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Order tracking — pending + paused status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Weighted capacity matrix with time decay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Priority matrix — machine rank per mold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Cross-machine deduplication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Active mold exclusion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File upload + DB fallback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LLM explanation with validation layer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React UI — machine selector + order source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773308" w:rsidRDefault="00037441">
            <w:pPr>
              <w:spacing w:after="100"/>
            </w:pPr>
            <w:r>
              <w:rPr>
                <w:b/>
                <w:bCs/>
                <w:color w:val="B06010"/>
              </w:rPr>
              <w:t>Roadmap (mention in pitch)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Real-time MES/ERP data feed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Multi-shift planning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Feedback loop — accept/reject recommendations</w:t>
            </w:r>
          </w:p>
          <w:p w:rsidR="00773308" w:rsidRDefault="00037441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Domai</w:t>
            </w:r>
            <w:r>
              <w:t>n fine-tuning for LLM</w:t>
            </w:r>
          </w:p>
          <w:p w:rsidR="00773308" w:rsidRDefault="00037441" w:rsidP="00F705D4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Multi-tenant sup</w:t>
            </w:r>
            <w:bookmarkStart w:id="0" w:name="_GoBack"/>
            <w:bookmarkEnd w:id="0"/>
            <w:r>
              <w:t>port</w:t>
            </w:r>
          </w:p>
        </w:tc>
      </w:tr>
    </w:tbl>
    <w:p w:rsidR="00773308" w:rsidRDefault="00773308">
      <w:pPr>
        <w:spacing w:before="60" w:after="60"/>
      </w:pPr>
    </w:p>
    <w:p w:rsidR="00773308" w:rsidRDefault="00773308">
      <w:pPr>
        <w:pBdr>
          <w:bottom w:val="single" w:sz="4" w:space="1" w:color="EEEEEE"/>
        </w:pBdr>
        <w:spacing w:before="120" w:after="120"/>
      </w:pPr>
    </w:p>
    <w:p w:rsidR="00773308" w:rsidRDefault="00037441">
      <w:pPr>
        <w:pStyle w:val="Heading2"/>
        <w:spacing w:before="240"/>
      </w:pPr>
      <w:r>
        <w:rPr>
          <w:color w:val="1A1A1A"/>
        </w:rPr>
        <w:t>Tech Stack</w:t>
      </w:r>
    </w:p>
    <w:p w:rsidR="00773308" w:rsidRDefault="00773308">
      <w:pPr>
        <w:spacing w:before="60"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7733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React 18 · Vite · DM Mono / DM Sans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Python · FastAPI · uvicorn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Data processing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pandas · openpyxl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LLM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OpenAI GPT-4o / Anthropic Claude (swappable)</w:t>
            </w:r>
          </w:p>
        </w:tc>
      </w:tr>
      <w:tr w:rsidR="007733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Tunneling (demo)</w:t>
            </w:r>
          </w:p>
        </w:tc>
        <w:tc>
          <w:tcPr>
            <w:tcW w:w="75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3308" w:rsidRDefault="00037441">
            <w:r>
              <w:rPr>
                <w:sz w:val="18"/>
                <w:szCs w:val="18"/>
              </w:rPr>
              <w:t>ngrok</w:t>
            </w:r>
          </w:p>
        </w:tc>
      </w:tr>
    </w:tbl>
    <w:p w:rsidR="00037441" w:rsidRDefault="00037441"/>
    <w:sectPr w:rsidR="00037441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C2E77"/>
    <w:multiLevelType w:val="hybridMultilevel"/>
    <w:tmpl w:val="9EF46292"/>
    <w:lvl w:ilvl="0" w:tplc="1548AB06">
      <w:start w:val="1"/>
      <w:numFmt w:val="decimal"/>
      <w:lvlText w:val="%1."/>
      <w:lvlJc w:val="left"/>
      <w:pPr>
        <w:ind w:left="600" w:hanging="300"/>
      </w:pPr>
    </w:lvl>
    <w:lvl w:ilvl="1" w:tplc="B4E2C58A">
      <w:numFmt w:val="decimal"/>
      <w:lvlText w:val=""/>
      <w:lvlJc w:val="left"/>
    </w:lvl>
    <w:lvl w:ilvl="2" w:tplc="E8C217B4">
      <w:numFmt w:val="decimal"/>
      <w:lvlText w:val=""/>
      <w:lvlJc w:val="left"/>
    </w:lvl>
    <w:lvl w:ilvl="3" w:tplc="C65A19C4">
      <w:numFmt w:val="decimal"/>
      <w:lvlText w:val=""/>
      <w:lvlJc w:val="left"/>
    </w:lvl>
    <w:lvl w:ilvl="4" w:tplc="C28048A0">
      <w:numFmt w:val="decimal"/>
      <w:lvlText w:val=""/>
      <w:lvlJc w:val="left"/>
    </w:lvl>
    <w:lvl w:ilvl="5" w:tplc="83FA6BE8">
      <w:numFmt w:val="decimal"/>
      <w:lvlText w:val=""/>
      <w:lvlJc w:val="left"/>
    </w:lvl>
    <w:lvl w:ilvl="6" w:tplc="0A723978">
      <w:numFmt w:val="decimal"/>
      <w:lvlText w:val=""/>
      <w:lvlJc w:val="left"/>
    </w:lvl>
    <w:lvl w:ilvl="7" w:tplc="2C040914">
      <w:numFmt w:val="decimal"/>
      <w:lvlText w:val=""/>
      <w:lvlJc w:val="left"/>
    </w:lvl>
    <w:lvl w:ilvl="8" w:tplc="9E9A0CD8">
      <w:numFmt w:val="decimal"/>
      <w:lvlText w:val=""/>
      <w:lvlJc w:val="left"/>
    </w:lvl>
  </w:abstractNum>
  <w:abstractNum w:abstractNumId="1" w15:restartNumberingAfterBreak="0">
    <w:nsid w:val="1122775F"/>
    <w:multiLevelType w:val="hybridMultilevel"/>
    <w:tmpl w:val="749CE898"/>
    <w:lvl w:ilvl="0" w:tplc="96549D50">
      <w:start w:val="1"/>
      <w:numFmt w:val="bullet"/>
      <w:lvlText w:val="•"/>
      <w:lvlJc w:val="left"/>
      <w:pPr>
        <w:ind w:left="600" w:hanging="300"/>
      </w:pPr>
    </w:lvl>
    <w:lvl w:ilvl="1" w:tplc="782A4798">
      <w:numFmt w:val="decimal"/>
      <w:lvlText w:val=""/>
      <w:lvlJc w:val="left"/>
    </w:lvl>
    <w:lvl w:ilvl="2" w:tplc="F2CCFC64">
      <w:numFmt w:val="decimal"/>
      <w:lvlText w:val=""/>
      <w:lvlJc w:val="left"/>
    </w:lvl>
    <w:lvl w:ilvl="3" w:tplc="117AF1F2">
      <w:numFmt w:val="decimal"/>
      <w:lvlText w:val=""/>
      <w:lvlJc w:val="left"/>
    </w:lvl>
    <w:lvl w:ilvl="4" w:tplc="8928299E">
      <w:numFmt w:val="decimal"/>
      <w:lvlText w:val=""/>
      <w:lvlJc w:val="left"/>
    </w:lvl>
    <w:lvl w:ilvl="5" w:tplc="17709526">
      <w:numFmt w:val="decimal"/>
      <w:lvlText w:val=""/>
      <w:lvlJc w:val="left"/>
    </w:lvl>
    <w:lvl w:ilvl="6" w:tplc="77D22356">
      <w:numFmt w:val="decimal"/>
      <w:lvlText w:val=""/>
      <w:lvlJc w:val="left"/>
    </w:lvl>
    <w:lvl w:ilvl="7" w:tplc="08420D6A">
      <w:numFmt w:val="decimal"/>
      <w:lvlText w:val=""/>
      <w:lvlJc w:val="left"/>
    </w:lvl>
    <w:lvl w:ilvl="8" w:tplc="FA98440E">
      <w:numFmt w:val="decimal"/>
      <w:lvlText w:val=""/>
      <w:lvlJc w:val="left"/>
    </w:lvl>
  </w:abstractNum>
  <w:abstractNum w:abstractNumId="2" w15:restartNumberingAfterBreak="0">
    <w:nsid w:val="11644E4D"/>
    <w:multiLevelType w:val="hybridMultilevel"/>
    <w:tmpl w:val="3D623D1E"/>
    <w:lvl w:ilvl="0" w:tplc="F198F664">
      <w:start w:val="1"/>
      <w:numFmt w:val="bullet"/>
      <w:lvlText w:val="●"/>
      <w:lvlJc w:val="left"/>
      <w:pPr>
        <w:ind w:left="720" w:hanging="360"/>
      </w:pPr>
    </w:lvl>
    <w:lvl w:ilvl="1" w:tplc="2112225C">
      <w:start w:val="1"/>
      <w:numFmt w:val="bullet"/>
      <w:lvlText w:val="○"/>
      <w:lvlJc w:val="left"/>
      <w:pPr>
        <w:ind w:left="1440" w:hanging="360"/>
      </w:pPr>
    </w:lvl>
    <w:lvl w:ilvl="2" w:tplc="668EF5DC">
      <w:start w:val="1"/>
      <w:numFmt w:val="bullet"/>
      <w:lvlText w:val="■"/>
      <w:lvlJc w:val="left"/>
      <w:pPr>
        <w:ind w:left="2160" w:hanging="360"/>
      </w:pPr>
    </w:lvl>
    <w:lvl w:ilvl="3" w:tplc="9998ED8A">
      <w:start w:val="1"/>
      <w:numFmt w:val="bullet"/>
      <w:lvlText w:val="●"/>
      <w:lvlJc w:val="left"/>
      <w:pPr>
        <w:ind w:left="2880" w:hanging="360"/>
      </w:pPr>
    </w:lvl>
    <w:lvl w:ilvl="4" w:tplc="5434CCBA">
      <w:start w:val="1"/>
      <w:numFmt w:val="bullet"/>
      <w:lvlText w:val="○"/>
      <w:lvlJc w:val="left"/>
      <w:pPr>
        <w:ind w:left="3600" w:hanging="360"/>
      </w:pPr>
    </w:lvl>
    <w:lvl w:ilvl="5" w:tplc="727C608E">
      <w:start w:val="1"/>
      <w:numFmt w:val="bullet"/>
      <w:lvlText w:val="■"/>
      <w:lvlJc w:val="left"/>
      <w:pPr>
        <w:ind w:left="4320" w:hanging="360"/>
      </w:pPr>
    </w:lvl>
    <w:lvl w:ilvl="6" w:tplc="A30EB9C4">
      <w:start w:val="1"/>
      <w:numFmt w:val="bullet"/>
      <w:lvlText w:val="●"/>
      <w:lvlJc w:val="left"/>
      <w:pPr>
        <w:ind w:left="5040" w:hanging="360"/>
      </w:pPr>
    </w:lvl>
    <w:lvl w:ilvl="7" w:tplc="27869BBC">
      <w:start w:val="1"/>
      <w:numFmt w:val="bullet"/>
      <w:lvlText w:val="●"/>
      <w:lvlJc w:val="left"/>
      <w:pPr>
        <w:ind w:left="5760" w:hanging="360"/>
      </w:pPr>
    </w:lvl>
    <w:lvl w:ilvl="8" w:tplc="EF60BF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308"/>
    <w:rsid w:val="00037441"/>
    <w:rsid w:val="00773308"/>
    <w:rsid w:val="00F7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E3E7"/>
  <w15:docId w15:val="{6A00E009-8659-478A-81A2-E9411B43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444444"/>
        <w:lang w:val="vi-VN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7A55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1E4A8A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Thúy Hạ Lê</cp:lastModifiedBy>
  <cp:revision>3</cp:revision>
  <dcterms:created xsi:type="dcterms:W3CDTF">2026-03-21T08:15:00Z</dcterms:created>
  <dcterms:modified xsi:type="dcterms:W3CDTF">2026-03-21T08:20:00Z</dcterms:modified>
</cp:coreProperties>
</file>