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7EF4" w14:textId="0427193C" w:rsidR="00D0644E" w:rsidRPr="00203310" w:rsidRDefault="003B6AAD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FactoryMethod</w:t>
      </w:r>
      <w:proofErr w:type="spellEnd"/>
    </w:p>
    <w:p w14:paraId="77366CFD" w14:textId="77777777" w:rsidR="003B6AAD" w:rsidRPr="003B6AAD" w:rsidRDefault="003B6AAD" w:rsidP="00203310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7E0023A4" w14:textId="3AC592B4" w:rsidR="003B6AAD" w:rsidRPr="003B6AAD" w:rsidRDefault="003B6AAD" w:rsidP="002033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B6AA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, PayPal, Momo,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VNPay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Factory Method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>.</w:t>
      </w:r>
    </w:p>
    <w:p w14:paraId="350CB08A" w14:textId="55D3AFFE" w:rsidR="003B6AAD" w:rsidRPr="00203310" w:rsidRDefault="003B6AAD" w:rsidP="00203310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2.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Logger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8C3D01A" w14:textId="53B19C1F" w:rsidR="003B6AAD" w:rsidRPr="00203310" w:rsidRDefault="003B6AAD" w:rsidP="002033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logger (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ConsoleLogger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FileLogger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,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DatabaseLogger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), Factory Method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logger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22477BA7" w14:textId="4743FBD4" w:rsidR="003B6AAD" w:rsidRPr="00203310" w:rsidRDefault="003B6AAD" w:rsidP="00203310"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Database Connection</w:t>
      </w:r>
    </w:p>
    <w:p w14:paraId="09D16329" w14:textId="054E1778" w:rsidR="003B6AAD" w:rsidRPr="00203310" w:rsidRDefault="003B6AAD" w:rsidP="002033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MySQL, PostgreSQL, MongoDB.</w:t>
      </w:r>
    </w:p>
    <w:p w14:paraId="63203CD0" w14:textId="4763C8A8" w:rsidR="003B6AAD" w:rsidRPr="00203310" w:rsidRDefault="003B6AAD" w:rsidP="00203310"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(Notification System)</w:t>
      </w:r>
    </w:p>
    <w:p w14:paraId="50F55AB3" w14:textId="7501642B" w:rsidR="003B6AAD" w:rsidRPr="00203310" w:rsidRDefault="003B6AAD" w:rsidP="0020331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Email, SMS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Push Notification.</w:t>
      </w:r>
    </w:p>
    <w:p w14:paraId="7E8BD0C4" w14:textId="77777777" w:rsidR="003B6AAD" w:rsidRPr="003B6AAD" w:rsidRDefault="003B6AAD" w:rsidP="0020331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Factory Method?</w:t>
      </w:r>
    </w:p>
    <w:p w14:paraId="54D4F7F2" w14:textId="77777777" w:rsidR="003B6AAD" w:rsidRPr="003B6AAD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B6AA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>.</w:t>
      </w:r>
    </w:p>
    <w:p w14:paraId="0938EBCA" w14:textId="77777777" w:rsidR="003B6AAD" w:rsidRPr="003B6AAD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B6AA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giấu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>.</w:t>
      </w:r>
    </w:p>
    <w:p w14:paraId="67BA54EF" w14:textId="2CD886B2" w:rsidR="00203310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B6AA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B6AAD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20960EF" w14:textId="5C7B0225" w:rsidR="003B6AAD" w:rsidRPr="003B6AAD" w:rsidRDefault="00203310" w:rsidP="002033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6498B79" w14:textId="4F7CD0A1" w:rsidR="003B6AAD" w:rsidRPr="00203310" w:rsidRDefault="003B6AAD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lastRenderedPageBreak/>
        <w:t>Singleton</w:t>
      </w:r>
    </w:p>
    <w:p w14:paraId="316D75A0" w14:textId="3DFB8E96" w:rsidR="003B6AAD" w:rsidRPr="00203310" w:rsidRDefault="003B6AAD" w:rsidP="002033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Quản lý k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(Database Connection)</w:t>
      </w:r>
    </w:p>
    <w:p w14:paraId="6D8F40FE" w14:textId="70C68428" w:rsidR="003B6AAD" w:rsidRPr="00203310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5DFBC305" w14:textId="5ED52438" w:rsidR="003B6AAD" w:rsidRPr="00203310" w:rsidRDefault="003B6AAD" w:rsidP="002033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Quản lý c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ấu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(Configuration)</w:t>
      </w:r>
    </w:p>
    <w:p w14:paraId="4728D885" w14:textId="4247DC56" w:rsidR="003B6AAD" w:rsidRPr="00203310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API keys, database URLs, </w:t>
      </w:r>
      <w:proofErr w:type="gramStart"/>
      <w:r w:rsidRPr="00203310">
        <w:rPr>
          <w:rFonts w:ascii="Times New Roman" w:hAnsi="Times New Roman" w:cs="Times New Roman"/>
          <w:sz w:val="26"/>
          <w:szCs w:val="26"/>
        </w:rPr>
        <w:t>settings,...</w:t>
      </w:r>
      <w:proofErr w:type="gram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64C9852B" w14:textId="5938ED26" w:rsidR="003B6AAD" w:rsidRPr="00203310" w:rsidRDefault="003B6AAD" w:rsidP="002033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Logger (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)</w:t>
      </w:r>
    </w:p>
    <w:p w14:paraId="6DF545FB" w14:textId="6A3AF025" w:rsidR="003B6AAD" w:rsidRPr="00203310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logger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log.</w:t>
      </w:r>
    </w:p>
    <w:p w14:paraId="5E0C543D" w14:textId="462AAB88" w:rsidR="003B6AAD" w:rsidRPr="00203310" w:rsidRDefault="003B6AAD" w:rsidP="002033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Cache</w:t>
      </w:r>
    </w:p>
    <w:p w14:paraId="05E44363" w14:textId="5FE7C172" w:rsidR="003B6AAD" w:rsidRPr="00203310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cache (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database)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690AC8A3" w14:textId="77777777" w:rsidR="003B6AAD" w:rsidRPr="003B6AAD" w:rsidRDefault="003B6AAD" w:rsidP="002033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B6AA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B6AAD">
        <w:rPr>
          <w:rFonts w:ascii="Times New Roman" w:hAnsi="Times New Roman" w:cs="Times New Roman"/>
          <w:b/>
          <w:bCs/>
          <w:sz w:val="26"/>
          <w:szCs w:val="26"/>
        </w:rPr>
        <w:t xml:space="preserve"> (Thread Pool)</w:t>
      </w:r>
    </w:p>
    <w:p w14:paraId="09CA4CCE" w14:textId="41128608" w:rsidR="003B6AAD" w:rsidRPr="00203310" w:rsidRDefault="003B6AAD" w:rsidP="0020331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Singleton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Thread Pool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3343ED92" w14:textId="77777777" w:rsidR="00203310" w:rsidRPr="00203310" w:rsidRDefault="00203310" w:rsidP="002033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</w:pPr>
      <w:r w:rsidRPr="00203310">
        <w:rPr>
          <w:rFonts w:ascii="Segoe UI Emoji" w:eastAsia="Times New Roman" w:hAnsi="Segoe UI Emoji" w:cs="Segoe UI Emoji"/>
          <w:b/>
          <w:bCs/>
          <w:kern w:val="0"/>
          <w:sz w:val="26"/>
          <w:szCs w:val="26"/>
          <w:lang w:bidi="ar-SA"/>
          <w14:ligatures w14:val="none"/>
        </w:rPr>
        <w:t>🔥</w:t>
      </w:r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nào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Singleton?</w:t>
      </w:r>
    </w:p>
    <w:p w14:paraId="4FFDCAE3" w14:textId="77777777" w:rsidR="00203310" w:rsidRPr="00203310" w:rsidRDefault="00203310" w:rsidP="002033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203310">
        <w:rPr>
          <w:rFonts w:ascii="Segoe UI Symbol" w:eastAsia="Times New Roman" w:hAnsi="Segoe UI Symbol" w:cs="Segoe UI Symbol"/>
          <w:kern w:val="0"/>
          <w:sz w:val="26"/>
          <w:szCs w:val="26"/>
          <w:lang w:bidi="ar-SA"/>
          <w14:ligatures w14:val="none"/>
        </w:rPr>
        <w:t>✔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lớp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duy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nhất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hiện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suốt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vòng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đời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ứng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br/>
      </w:r>
      <w:r w:rsidRPr="00203310">
        <w:rPr>
          <w:rFonts w:ascii="Segoe UI Symbol" w:eastAsia="Times New Roman" w:hAnsi="Segoe UI Symbol" w:cs="Segoe UI Symbol"/>
          <w:kern w:val="0"/>
          <w:sz w:val="26"/>
          <w:szCs w:val="26"/>
          <w:lang w:bidi="ar-SA"/>
          <w14:ligatures w14:val="none"/>
        </w:rPr>
        <w:t>✔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muốn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tiết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kiệm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bộ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nhớ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bằng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cách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chung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đối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tượng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thay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tạo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đối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tượng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mới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br/>
      </w:r>
      <w:r w:rsidRPr="00203310">
        <w:rPr>
          <w:rFonts w:ascii="Segoe UI Symbol" w:eastAsia="Times New Roman" w:hAnsi="Segoe UI Symbol" w:cs="Segoe UI Symbol"/>
          <w:kern w:val="0"/>
          <w:sz w:val="26"/>
          <w:szCs w:val="26"/>
          <w:lang w:bidi="ar-SA"/>
          <w14:ligatures w14:val="none"/>
        </w:rPr>
        <w:t>✔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muốn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đảm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bảo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tính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nhất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quán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trong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quản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lý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dữ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liệu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hoặc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tài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nguyên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(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vd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: database connection, logger).</w:t>
      </w:r>
    </w:p>
    <w:p w14:paraId="565D3FEE" w14:textId="77777777" w:rsidR="00203310" w:rsidRPr="00203310" w:rsidRDefault="00203310" w:rsidP="002033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203310">
        <w:rPr>
          <w:rFonts w:ascii="Times New Roman" w:hAnsi="Times New Roman" w:cs="Times New Roman"/>
          <w:sz w:val="26"/>
          <w:szCs w:val="26"/>
          <w:lang w:bidi="ar-SA"/>
        </w:rPr>
        <w:pict w14:anchorId="2E4BF6B3">
          <v:rect id="_x0000_i1025" style="width:0;height:1.5pt" o:hralign="center" o:hrstd="t" o:hr="t" fillcolor="#a0a0a0" stroked="f"/>
        </w:pict>
      </w:r>
    </w:p>
    <w:p w14:paraId="526A62A7" w14:textId="77777777" w:rsidR="00203310" w:rsidRPr="00203310" w:rsidRDefault="00203310" w:rsidP="002033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</w:pPr>
      <w:r w:rsidRPr="00203310">
        <w:rPr>
          <w:rFonts w:ascii="Segoe UI Emoji" w:eastAsia="Times New Roman" w:hAnsi="Segoe UI Emoji" w:cs="Segoe UI Emoji"/>
          <w:b/>
          <w:bCs/>
          <w:kern w:val="0"/>
          <w:sz w:val="26"/>
          <w:szCs w:val="26"/>
          <w:lang w:bidi="ar-SA"/>
          <w14:ligatures w14:val="none"/>
        </w:rPr>
        <w:t>🚨</w:t>
      </w:r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nào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KHÔNG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nên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2033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bidi="ar-SA"/>
          <w14:ligatures w14:val="none"/>
        </w:rPr>
        <w:t xml:space="preserve"> Singleton?</w:t>
      </w:r>
    </w:p>
    <w:p w14:paraId="56578EA9" w14:textId="5409527F" w:rsidR="00203310" w:rsidRDefault="00203310" w:rsidP="002033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203310">
        <w:rPr>
          <w:rFonts w:ascii="Segoe UI Emoji" w:eastAsia="Times New Roman" w:hAnsi="Segoe UI Emoji" w:cs="Segoe UI Emoji"/>
          <w:kern w:val="0"/>
          <w:sz w:val="26"/>
          <w:szCs w:val="26"/>
          <w:lang w:bidi="ar-SA"/>
          <w14:ligatures w14:val="none"/>
        </w:rPr>
        <w:t>❌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ứng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dễ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dàng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vì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Singleton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khó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khăn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viết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test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mở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rộng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code.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br/>
      </w:r>
      <w:r w:rsidRPr="00203310">
        <w:rPr>
          <w:rFonts w:ascii="Segoe UI Emoji" w:eastAsia="Times New Roman" w:hAnsi="Segoe UI Emoji" w:cs="Segoe UI Emoji"/>
          <w:kern w:val="0"/>
          <w:sz w:val="26"/>
          <w:szCs w:val="26"/>
          <w:lang w:bidi="ar-SA"/>
          <w14:ligatures w14:val="none"/>
        </w:rPr>
        <w:t>❌</w:t>
      </w:r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Khi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cần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đa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luồng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Singleton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gây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lỗi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nếu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không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thiết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kế</w:t>
      </w:r>
      <w:proofErr w:type="spellEnd"/>
      <w:r w:rsidRPr="00203310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thread-safe.</w:t>
      </w:r>
    </w:p>
    <w:p w14:paraId="17DB52EF" w14:textId="514B02E5" w:rsidR="00203310" w:rsidRPr="00203310" w:rsidRDefault="00203310" w:rsidP="00203310">
      <w:pP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br w:type="page"/>
      </w:r>
    </w:p>
    <w:p w14:paraId="09FFB4C6" w14:textId="47CB2E98" w:rsidR="003B6AAD" w:rsidRPr="00203310" w:rsidRDefault="00203310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State Pattern -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</w:p>
    <w:p w14:paraId="363B773C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State Pattern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vi (Behavioral Pattern)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if-else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switch-case.</w:t>
      </w:r>
    </w:p>
    <w:p w14:paraId="225A0FCA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67893C85">
          <v:rect id="_x0000_i1039" style="width:0;height:1.5pt" o:hralign="center" o:hrstd="t" o:hr="t" fillcolor="#a0a0a0" stroked="f"/>
        </w:pict>
      </w:r>
    </w:p>
    <w:p w14:paraId="741C8DCC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State Pattern</w:t>
      </w:r>
    </w:p>
    <w:p w14:paraId="0678CE03" w14:textId="77777777" w:rsidR="00203310" w:rsidRPr="00203310" w:rsidRDefault="00203310" w:rsidP="0020331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63840927" w14:textId="77777777" w:rsidR="00203310" w:rsidRPr="00203310" w:rsidRDefault="00203310" w:rsidP="0020331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if-else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switch-case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5B60029F" w14:textId="77777777" w:rsidR="00203310" w:rsidRPr="00203310" w:rsidRDefault="00203310" w:rsidP="0020331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0D51655B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16E3A4F1">
          <v:rect id="_x0000_i1040" style="width:0;height:1.5pt" o:hralign="center" o:hrstd="t" o:hr="t" fillcolor="#a0a0a0" stroked="f"/>
        </w:pict>
      </w:r>
    </w:p>
    <w:p w14:paraId="06AA1480" w14:textId="1B1DF30E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1️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(Vending Machine)</w:t>
      </w:r>
    </w:p>
    <w:p w14:paraId="45E12E11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B12B86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29DF9C5B" w14:textId="77777777" w:rsidR="00203310" w:rsidRPr="00203310" w:rsidRDefault="00203310" w:rsidP="002033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(No Coin)</w:t>
      </w:r>
    </w:p>
    <w:p w14:paraId="027E1F63" w14:textId="77777777" w:rsidR="00203310" w:rsidRPr="00203310" w:rsidRDefault="00203310" w:rsidP="002033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(Has Coin)</w:t>
      </w:r>
    </w:p>
    <w:p w14:paraId="3B86C1A7" w14:textId="77777777" w:rsidR="00203310" w:rsidRPr="00203310" w:rsidRDefault="00203310" w:rsidP="002033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(Dispensing)</w:t>
      </w:r>
    </w:p>
    <w:p w14:paraId="3BBFEF59" w14:textId="77777777" w:rsidR="00203310" w:rsidRPr="00203310" w:rsidRDefault="00203310" w:rsidP="002033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(Out of Stock)</w:t>
      </w:r>
    </w:p>
    <w:p w14:paraId="4D4E0558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18060FBF" w14:textId="70DB9B31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ngân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3B96DFA3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0E5479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0ECB5AC9" w14:textId="77777777" w:rsidR="00203310" w:rsidRPr="00203310" w:rsidRDefault="00203310" w:rsidP="0020331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(Active)</w:t>
      </w:r>
    </w:p>
    <w:p w14:paraId="2A6686AB" w14:textId="77777777" w:rsidR="00203310" w:rsidRPr="00203310" w:rsidRDefault="00203310" w:rsidP="0020331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băng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(Frozen)</w:t>
      </w:r>
    </w:p>
    <w:p w14:paraId="3A492A0F" w14:textId="77777777" w:rsidR="00203310" w:rsidRPr="00203310" w:rsidRDefault="00203310" w:rsidP="0020331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(Closed)</w:t>
      </w:r>
    </w:p>
    <w:p w14:paraId="23DF566C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30BFEC40" w14:textId="53C22C5E" w:rsidR="00203310" w:rsidRPr="00203310" w:rsidRDefault="00203310" w:rsidP="002033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EFD2571" w14:textId="1CD6ADDF" w:rsidR="00203310" w:rsidRPr="00203310" w:rsidRDefault="00203310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Strategy Pattern -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</w:p>
    <w:p w14:paraId="580E7549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Strategy Pattern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vi (Behavioral Pattern)</w:t>
      </w:r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(runtime)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3DB643B7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Segoe UI Emoji" w:hAnsi="Segoe UI Emoji" w:cs="Segoe UI Emoji"/>
          <w:sz w:val="26"/>
          <w:szCs w:val="26"/>
        </w:rPr>
        <w:t>📌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Strategy Pattern?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if-else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switch-case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hưởng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1450A74A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5112C4A3">
          <v:rect id="_x0000_i1049" style="width:0;height:1.5pt" o:hralign="center" o:hrstd="t" o:hr="t" fillcolor="#a0a0a0" stroked="f"/>
        </w:pict>
      </w:r>
    </w:p>
    <w:p w14:paraId="752E7342" w14:textId="36AE2A8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1️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</w:p>
    <w:p w14:paraId="12089FB8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6FE40951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1A466077" w14:textId="77777777" w:rsidR="00203310" w:rsidRPr="00203310" w:rsidRDefault="00203310" w:rsidP="0020331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(Standard Shipping)</w:t>
      </w:r>
    </w:p>
    <w:p w14:paraId="18EF6869" w14:textId="77777777" w:rsidR="00203310" w:rsidRPr="00203310" w:rsidRDefault="00203310" w:rsidP="0020331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(Express Shipping)</w:t>
      </w:r>
    </w:p>
    <w:p w14:paraId="338539F2" w14:textId="77777777" w:rsidR="00203310" w:rsidRPr="00203310" w:rsidRDefault="00203310" w:rsidP="0020331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siêu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tốc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(Same-Day Delivery)</w:t>
      </w:r>
    </w:p>
    <w:p w14:paraId="5C3C237B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Thanh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(Payment)</w:t>
      </w:r>
    </w:p>
    <w:p w14:paraId="0A2A0D03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0A41F214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F08F68" w14:textId="77777777" w:rsidR="00203310" w:rsidRPr="00203310" w:rsidRDefault="00203310" w:rsidP="002033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tín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0DBA4DB8" w14:textId="77777777" w:rsidR="00203310" w:rsidRPr="00203310" w:rsidRDefault="00203310" w:rsidP="002033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(PayPal,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MoMo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ZaloPay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F444384" w14:textId="77777777" w:rsidR="00203310" w:rsidRPr="00203310" w:rsidRDefault="00203310" w:rsidP="0020331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mặt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(COD)</w:t>
      </w:r>
    </w:p>
    <w:p w14:paraId="29FBF9C9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(Sorting)</w:t>
      </w:r>
    </w:p>
    <w:p w14:paraId="42AA6F6F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1F81BFE1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AAEA50" w14:textId="77777777" w:rsidR="00203310" w:rsidRPr="00203310" w:rsidRDefault="00203310" w:rsidP="0020331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Bubble Sort</w:t>
      </w:r>
    </w:p>
    <w:p w14:paraId="6AEBD527" w14:textId="77777777" w:rsidR="00203310" w:rsidRPr="00203310" w:rsidRDefault="00203310" w:rsidP="0020331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Quick Sort</w:t>
      </w:r>
    </w:p>
    <w:p w14:paraId="745D2E0E" w14:textId="22B830F2" w:rsidR="00203310" w:rsidRDefault="00203310" w:rsidP="0020331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Merge Sort</w:t>
      </w:r>
    </w:p>
    <w:p w14:paraId="66B0ABB5" w14:textId="2BBC0156" w:rsidR="00203310" w:rsidRPr="00203310" w:rsidRDefault="00203310" w:rsidP="002033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2A1505C" w14:textId="717774D1" w:rsidR="00203310" w:rsidRPr="00203310" w:rsidRDefault="00203310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Decorator Pattern -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</w:p>
    <w:p w14:paraId="21D5C199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Decorator Pattern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(Structural Pattern)</w:t>
      </w:r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2070C2DB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49058F1D">
          <v:rect id="_x0000_i1063" style="width:0;height:1.5pt" o:hralign="center" o:hrstd="t" o:hr="t" fillcolor="#a0a0a0" stroked="f"/>
        </w:pict>
      </w:r>
    </w:p>
    <w:p w14:paraId="20F00ED9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Decorator Pattern?</w:t>
      </w:r>
    </w:p>
    <w:p w14:paraId="347652A8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gốc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runtime.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tránh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(class inheritance)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3A4DB6DF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75503A34">
          <v:rect id="_x0000_i1064" style="width:0;height:1.5pt" o:hralign="center" o:hrstd="t" o:hr="t" fillcolor="#a0a0a0" stroked="f"/>
        </w:pict>
      </w:r>
    </w:p>
    <w:p w14:paraId="526D598F" w14:textId="3360B8EE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1️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Trang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uống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(Beverage)</w:t>
      </w:r>
    </w:p>
    <w:p w14:paraId="4811A6E7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683CD198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0041A0B8" w14:textId="77777777" w:rsidR="00203310" w:rsidRPr="00203310" w:rsidRDefault="00203310" w:rsidP="0020331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đen</w:t>
      </w:r>
      <w:proofErr w:type="spellEnd"/>
    </w:p>
    <w:p w14:paraId="70BF66EB" w14:textId="77777777" w:rsidR="00203310" w:rsidRPr="00203310" w:rsidRDefault="00203310" w:rsidP="0020331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sữa</w:t>
      </w:r>
      <w:proofErr w:type="spellEnd"/>
    </w:p>
    <w:p w14:paraId="79DC286D" w14:textId="77777777" w:rsidR="00203310" w:rsidRPr="00203310" w:rsidRDefault="00203310" w:rsidP="0020331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topping (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, v.v.)</w:t>
      </w:r>
    </w:p>
    <w:p w14:paraId="0E07CAC6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(extends), ta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BlackCoffeeWithMilk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BlackCoffeeWithSugar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BlackCoffeeWithMilkAndSugar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…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gây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rắc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  <w:t xml:space="preserve">Thay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Decorator Pattern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topping.</w:t>
      </w:r>
    </w:p>
    <w:p w14:paraId="25272456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Notifier (Thông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9A9B488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2E7FB593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74659F04" w14:textId="77777777" w:rsidR="00203310" w:rsidRPr="00203310" w:rsidRDefault="00203310" w:rsidP="0020331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qua email</w:t>
      </w:r>
    </w:p>
    <w:p w14:paraId="79925BC1" w14:textId="77777777" w:rsidR="00203310" w:rsidRPr="00203310" w:rsidRDefault="00203310" w:rsidP="0020331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qua SMS</w:t>
      </w:r>
    </w:p>
    <w:p w14:paraId="7ED6EC54" w14:textId="77777777" w:rsidR="00203310" w:rsidRPr="00203310" w:rsidRDefault="00203310" w:rsidP="0020331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qua Facebook Messenger</w:t>
      </w:r>
    </w:p>
    <w:p w14:paraId="16353E0A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qua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kênh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lúc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3632629B" w14:textId="1399D24A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4AC8DCC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</w:p>
    <w:p w14:paraId="5AC8979D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5C6D3DF9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65EF4E6C" w14:textId="77777777" w:rsidR="00203310" w:rsidRPr="00203310" w:rsidRDefault="00203310" w:rsidP="002033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</w:p>
    <w:p w14:paraId="28A084B0" w14:textId="77777777" w:rsidR="00203310" w:rsidRPr="00203310" w:rsidRDefault="00203310" w:rsidP="002033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Nén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</w:p>
    <w:p w14:paraId="310F2CA7" w14:textId="7ED7EA29" w:rsidR="00203310" w:rsidRDefault="00203310" w:rsidP="0020331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log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</w:p>
    <w:p w14:paraId="252B07D3" w14:textId="52FCCF88" w:rsidR="00203310" w:rsidRPr="00203310" w:rsidRDefault="00203310" w:rsidP="002033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4A89334" w14:textId="1524CA77" w:rsidR="00203310" w:rsidRPr="00203310" w:rsidRDefault="00203310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Observer Pattern -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</w:p>
    <w:p w14:paraId="31C16EF5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Observer Pattern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vi (Behavioral Pattern)</w:t>
      </w:r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(Subject)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(Observers)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64CA8C76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05F55028">
          <v:rect id="_x0000_i1079" style="width:0;height:1.5pt" o:hralign="center" o:hrstd="t" o:hr="t" fillcolor="#a0a0a0" stroked="f"/>
        </w:pict>
      </w:r>
    </w:p>
    <w:p w14:paraId="497B7471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Observer Pattern?</w:t>
      </w:r>
    </w:p>
    <w:p w14:paraId="202EEA45" w14:textId="77777777" w:rsidR="00203310" w:rsidRPr="00203310" w:rsidRDefault="00203310" w:rsidP="0020331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(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loose coupling</w:t>
      </w:r>
      <w:r w:rsidRPr="00203310">
        <w:rPr>
          <w:rFonts w:ascii="Times New Roman" w:hAnsi="Times New Roman" w:cs="Times New Roman"/>
          <w:sz w:val="26"/>
          <w:szCs w:val="26"/>
        </w:rPr>
        <w:t>).</w:t>
      </w:r>
    </w:p>
    <w:p w14:paraId="42DE1D07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2F10C77A">
          <v:rect id="_x0000_i1080" style="width:0;height:1.5pt" o:hralign="center" o:hrstd="t" o:hr="t" fillcolor="#a0a0a0" stroked="f"/>
        </w:pict>
      </w:r>
    </w:p>
    <w:p w14:paraId="5E0C65B7" w14:textId="52C1C87F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1️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</w:p>
    <w:p w14:paraId="1CA704F5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4E75FEEC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nhiệt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ẩm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1FC18E5C" w14:textId="77777777" w:rsidR="00203310" w:rsidRPr="00203310" w:rsidRDefault="00203310" w:rsidP="002033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</w:p>
    <w:p w14:paraId="5F7F251B" w14:textId="77777777" w:rsidR="00203310" w:rsidRPr="00203310" w:rsidRDefault="00203310" w:rsidP="002033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2BBF53CD" w14:textId="77777777" w:rsidR="00203310" w:rsidRPr="00203310" w:rsidRDefault="00203310" w:rsidP="0020331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</w:p>
    <w:p w14:paraId="65FEB4E4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43DBBFD1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</w:p>
    <w:p w14:paraId="605A865F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0BE1D55D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71C30502" w14:textId="77777777" w:rsidR="00203310" w:rsidRPr="00203310" w:rsidRDefault="00203310" w:rsidP="002033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61A40EB7" w14:textId="77777777" w:rsidR="00203310" w:rsidRPr="00203310" w:rsidRDefault="00203310" w:rsidP="002033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6DD57F62" w14:textId="77777777" w:rsidR="00203310" w:rsidRPr="00203310" w:rsidRDefault="00203310" w:rsidP="002033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3284CAF0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26EDEE03" w14:textId="2A2259D9" w:rsidR="00203310" w:rsidRPr="00203310" w:rsidRDefault="00203310" w:rsidP="002033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44719B" w14:textId="7205A0B2" w:rsidR="00203310" w:rsidRPr="00203310" w:rsidRDefault="00203310" w:rsidP="002033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Abstract Factory Pattern -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trừu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</w:p>
    <w:p w14:paraId="65BE4A46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Abstract Factory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Creational Pattern (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50344482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150C1715">
          <v:rect id="_x0000_i1119" style="width:0;height:1.5pt" o:hralign="center" o:hrstd="t" o:hr="t" fillcolor="#a0a0a0" stroked="f"/>
        </w:pict>
      </w:r>
    </w:p>
    <w:p w14:paraId="00350A58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Segoe UI Emoji" w:hAnsi="Segoe UI Emoji" w:cs="Segoe UI Emoji"/>
          <w:b/>
          <w:bCs/>
          <w:sz w:val="26"/>
          <w:szCs w:val="26"/>
        </w:rPr>
        <w:t>📌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Abstract Factory?</w:t>
      </w:r>
    </w:p>
    <w:p w14:paraId="0DDA80A7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đóng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(Open/Closed Principle)</w:t>
      </w:r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dàng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  <w:r w:rsidRPr="00203310">
        <w:rPr>
          <w:rFonts w:ascii="Times New Roman" w:hAnsi="Times New Roman" w:cs="Times New Roman"/>
          <w:sz w:val="26"/>
          <w:szCs w:val="26"/>
        </w:rPr>
        <w:br/>
      </w:r>
      <w:r w:rsidRPr="00203310">
        <w:rPr>
          <w:rFonts w:ascii="Segoe UI Symbol" w:hAnsi="Segoe UI Symbol" w:cs="Segoe UI Symbol"/>
          <w:sz w:val="26"/>
          <w:szCs w:val="26"/>
        </w:rPr>
        <w:t>✔</w:t>
      </w:r>
      <w:r w:rsidRPr="0020331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1286405E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pict w14:anchorId="0BDE2F03">
          <v:rect id="_x0000_i1120" style="width:0;height:1.5pt" o:hralign="center" o:hrstd="t" o:hr="t" fillcolor="#a0a0a0" stroked="f"/>
        </w:pict>
      </w:r>
    </w:p>
    <w:p w14:paraId="436012BF" w14:textId="31E4537A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1️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UI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(Windows vs MacOS)</w:t>
      </w:r>
    </w:p>
    <w:p w14:paraId="57BC090D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63B417B4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Windows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MacOS</w:t>
      </w:r>
      <w:r w:rsidRPr="00203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UI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0EFE4862" w14:textId="77777777" w:rsidR="00203310" w:rsidRPr="00203310" w:rsidRDefault="00203310" w:rsidP="0020331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Windows</w:t>
      </w:r>
      <w:r w:rsidRPr="00203310">
        <w:rPr>
          <w:rFonts w:ascii="Times New Roman" w:hAnsi="Times New Roman" w:cs="Times New Roman"/>
          <w:sz w:val="26"/>
          <w:szCs w:val="26"/>
        </w:rPr>
        <w:t xml:space="preserve">: Button &amp; Checkbox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Windows.</w:t>
      </w:r>
    </w:p>
    <w:p w14:paraId="4C2B91F8" w14:textId="77777777" w:rsidR="00203310" w:rsidRPr="00203310" w:rsidRDefault="00203310" w:rsidP="0020331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MacOS</w:t>
      </w:r>
      <w:r w:rsidRPr="00203310">
        <w:rPr>
          <w:rFonts w:ascii="Times New Roman" w:hAnsi="Times New Roman" w:cs="Times New Roman"/>
          <w:sz w:val="26"/>
          <w:szCs w:val="26"/>
        </w:rPr>
        <w:t xml:space="preserve">: Button &amp; Checkbox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MacOS.</w:t>
      </w:r>
    </w:p>
    <w:p w14:paraId="3E8BC40A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UI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00A17C22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0331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(SQL vs NoSQL)</w:t>
      </w:r>
    </w:p>
    <w:p w14:paraId="4E23D3DB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4F83588B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(SQL &amp; NoSQL),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:</w:t>
      </w:r>
    </w:p>
    <w:p w14:paraId="7CE8A595" w14:textId="77777777" w:rsidR="00203310" w:rsidRPr="00203310" w:rsidRDefault="00203310" w:rsidP="0020331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SQL Database</w:t>
      </w:r>
      <w:r w:rsidRPr="00203310">
        <w:rPr>
          <w:rFonts w:ascii="Times New Roman" w:hAnsi="Times New Roman" w:cs="Times New Roman"/>
          <w:sz w:val="26"/>
          <w:szCs w:val="26"/>
        </w:rPr>
        <w:t xml:space="preserve"> (MySQL, PostgreSQL)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SQL</w:t>
      </w:r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04254436" w14:textId="77777777" w:rsidR="00203310" w:rsidRPr="00203310" w:rsidRDefault="00203310" w:rsidP="0020331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3310">
        <w:rPr>
          <w:rFonts w:ascii="Times New Roman" w:hAnsi="Times New Roman" w:cs="Times New Roman"/>
          <w:b/>
          <w:bCs/>
          <w:sz w:val="26"/>
          <w:szCs w:val="26"/>
        </w:rPr>
        <w:t>NoSQL Database</w:t>
      </w:r>
      <w:r w:rsidRPr="00203310">
        <w:rPr>
          <w:rFonts w:ascii="Times New Roman" w:hAnsi="Times New Roman" w:cs="Times New Roman"/>
          <w:sz w:val="26"/>
          <w:szCs w:val="26"/>
        </w:rPr>
        <w:t xml:space="preserve"> (MongoDB)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r w:rsidRPr="00203310">
        <w:rPr>
          <w:rFonts w:ascii="Times New Roman" w:hAnsi="Times New Roman" w:cs="Times New Roman"/>
          <w:b/>
          <w:bCs/>
          <w:sz w:val="26"/>
          <w:szCs w:val="26"/>
        </w:rPr>
        <w:t>document-based API</w:t>
      </w:r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24B6817E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03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203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3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3310">
        <w:rPr>
          <w:rFonts w:ascii="Times New Roman" w:hAnsi="Times New Roman" w:cs="Times New Roman"/>
          <w:sz w:val="26"/>
          <w:szCs w:val="26"/>
        </w:rPr>
        <w:t>.</w:t>
      </w:r>
    </w:p>
    <w:p w14:paraId="15F72BBA" w14:textId="08928942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B22C157" w14:textId="77777777" w:rsidR="00203310" w:rsidRPr="00203310" w:rsidRDefault="00203310" w:rsidP="00203310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203310" w:rsidRPr="0020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638"/>
    <w:multiLevelType w:val="multilevel"/>
    <w:tmpl w:val="07F6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B01BF"/>
    <w:multiLevelType w:val="multilevel"/>
    <w:tmpl w:val="789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58DF"/>
    <w:multiLevelType w:val="multilevel"/>
    <w:tmpl w:val="320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461F"/>
    <w:multiLevelType w:val="multilevel"/>
    <w:tmpl w:val="D05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63C14"/>
    <w:multiLevelType w:val="multilevel"/>
    <w:tmpl w:val="0BCE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D5982"/>
    <w:multiLevelType w:val="multilevel"/>
    <w:tmpl w:val="288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30BFC"/>
    <w:multiLevelType w:val="multilevel"/>
    <w:tmpl w:val="FB4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C75FB"/>
    <w:multiLevelType w:val="multilevel"/>
    <w:tmpl w:val="EBD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43E95"/>
    <w:multiLevelType w:val="multilevel"/>
    <w:tmpl w:val="2A4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163B4"/>
    <w:multiLevelType w:val="multilevel"/>
    <w:tmpl w:val="5B0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14B21"/>
    <w:multiLevelType w:val="multilevel"/>
    <w:tmpl w:val="0B1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C5091"/>
    <w:multiLevelType w:val="multilevel"/>
    <w:tmpl w:val="455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B4ED7"/>
    <w:multiLevelType w:val="multilevel"/>
    <w:tmpl w:val="891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E3B6D"/>
    <w:multiLevelType w:val="multilevel"/>
    <w:tmpl w:val="013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D301C"/>
    <w:multiLevelType w:val="hybridMultilevel"/>
    <w:tmpl w:val="BB0C2C46"/>
    <w:lvl w:ilvl="0" w:tplc="B35ED4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270F8"/>
    <w:multiLevelType w:val="hybridMultilevel"/>
    <w:tmpl w:val="6570E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B278AA"/>
    <w:multiLevelType w:val="hybridMultilevel"/>
    <w:tmpl w:val="604C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A6233"/>
    <w:multiLevelType w:val="multilevel"/>
    <w:tmpl w:val="222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50EF1"/>
    <w:multiLevelType w:val="hybridMultilevel"/>
    <w:tmpl w:val="222EC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16F6C"/>
    <w:multiLevelType w:val="multilevel"/>
    <w:tmpl w:val="C3A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472472">
    <w:abstractNumId w:val="16"/>
  </w:num>
  <w:num w:numId="2" w16cid:durableId="1668554938">
    <w:abstractNumId w:val="12"/>
  </w:num>
  <w:num w:numId="3" w16cid:durableId="995379904">
    <w:abstractNumId w:val="14"/>
  </w:num>
  <w:num w:numId="4" w16cid:durableId="2040738184">
    <w:abstractNumId w:val="15"/>
  </w:num>
  <w:num w:numId="5" w16cid:durableId="1721830909">
    <w:abstractNumId w:val="1"/>
  </w:num>
  <w:num w:numId="6" w16cid:durableId="1398478425">
    <w:abstractNumId w:val="18"/>
  </w:num>
  <w:num w:numId="7" w16cid:durableId="250824111">
    <w:abstractNumId w:val="19"/>
  </w:num>
  <w:num w:numId="8" w16cid:durableId="1693796963">
    <w:abstractNumId w:val="11"/>
  </w:num>
  <w:num w:numId="9" w16cid:durableId="1990283301">
    <w:abstractNumId w:val="2"/>
  </w:num>
  <w:num w:numId="10" w16cid:durableId="778909276">
    <w:abstractNumId w:val="13"/>
  </w:num>
  <w:num w:numId="11" w16cid:durableId="213083071">
    <w:abstractNumId w:val="5"/>
  </w:num>
  <w:num w:numId="12" w16cid:durableId="1330674419">
    <w:abstractNumId w:val="4"/>
  </w:num>
  <w:num w:numId="13" w16cid:durableId="2119596846">
    <w:abstractNumId w:val="8"/>
  </w:num>
  <w:num w:numId="14" w16cid:durableId="1242056394">
    <w:abstractNumId w:val="17"/>
  </w:num>
  <w:num w:numId="15" w16cid:durableId="1387799752">
    <w:abstractNumId w:val="3"/>
  </w:num>
  <w:num w:numId="16" w16cid:durableId="526262058">
    <w:abstractNumId w:val="0"/>
  </w:num>
  <w:num w:numId="17" w16cid:durableId="1163931040">
    <w:abstractNumId w:val="10"/>
  </w:num>
  <w:num w:numId="18" w16cid:durableId="1756590665">
    <w:abstractNumId w:val="9"/>
  </w:num>
  <w:num w:numId="19" w16cid:durableId="1570580187">
    <w:abstractNumId w:val="7"/>
  </w:num>
  <w:num w:numId="20" w16cid:durableId="1263806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AD"/>
    <w:rsid w:val="00203310"/>
    <w:rsid w:val="003B5524"/>
    <w:rsid w:val="003B6AAD"/>
    <w:rsid w:val="00500C81"/>
    <w:rsid w:val="007F6F2A"/>
    <w:rsid w:val="00A56B7A"/>
    <w:rsid w:val="00B560E9"/>
    <w:rsid w:val="00D0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A6D"/>
  <w15:chartTrackingRefBased/>
  <w15:docId w15:val="{6F40ED51-07E1-43D4-AE1E-459493CE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A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B6A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A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6A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6A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6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A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33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Nhi</dc:creator>
  <cp:keywords/>
  <dc:description/>
  <cp:lastModifiedBy>Pham Nhi</cp:lastModifiedBy>
  <cp:revision>1</cp:revision>
  <dcterms:created xsi:type="dcterms:W3CDTF">2025-03-24T14:47:00Z</dcterms:created>
  <dcterms:modified xsi:type="dcterms:W3CDTF">2025-03-24T15:06:00Z</dcterms:modified>
</cp:coreProperties>
</file>