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7755"/>
      </w:tblGrid>
      <w:tr w:rsidR="003B47AA" w:rsidRPr="003B47AA" w:rsidTr="003B47AA">
        <w:trPr>
          <w:tblHeader/>
          <w:tblCellSpacing w:w="15" w:type="dxa"/>
        </w:trPr>
        <w:tc>
          <w:tcPr>
            <w:tcW w:w="827" w:type="pct"/>
            <w:vAlign w:val="center"/>
            <w:hideMark/>
          </w:tcPr>
          <w:p w:rsidR="003B47AA" w:rsidRPr="003B47AA" w:rsidRDefault="003B47AA" w:rsidP="003B47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47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Thư mục</w:t>
            </w:r>
          </w:p>
        </w:tc>
        <w:tc>
          <w:tcPr>
            <w:tcW w:w="4114" w:type="pct"/>
            <w:vAlign w:val="center"/>
            <w:hideMark/>
          </w:tcPr>
          <w:p w:rsidR="003B47AA" w:rsidRPr="003B47AA" w:rsidRDefault="003B47AA" w:rsidP="003B47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47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Chức năng</w:t>
            </w:r>
          </w:p>
        </w:tc>
      </w:tr>
      <w:tr w:rsidR="003B47AA" w:rsidRPr="003B47AA" w:rsidTr="003B47AA">
        <w:trPr>
          <w:tblCellSpacing w:w="15" w:type="dxa"/>
        </w:trPr>
        <w:tc>
          <w:tcPr>
            <w:tcW w:w="827" w:type="pct"/>
            <w:vAlign w:val="center"/>
            <w:hideMark/>
          </w:tcPr>
          <w:p w:rsidR="003B47AA" w:rsidRPr="003B47AA" w:rsidRDefault="003B47AA" w:rsidP="003B4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7AA">
              <w:rPr>
                <w:rFonts w:ascii="Courier New" w:eastAsia="Times New Roman" w:hAnsi="Courier New" w:cs="Courier New"/>
                <w:sz w:val="20"/>
                <w:szCs w:val="20"/>
              </w:rPr>
              <w:t>gee/</w:t>
            </w:r>
          </w:p>
        </w:tc>
        <w:tc>
          <w:tcPr>
            <w:tcW w:w="4114" w:type="pct"/>
            <w:vAlign w:val="center"/>
            <w:hideMark/>
          </w:tcPr>
          <w:p w:rsidR="003B47AA" w:rsidRPr="003B47AA" w:rsidRDefault="003B47AA" w:rsidP="003B4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7AA">
              <w:rPr>
                <w:rFonts w:ascii="Times New Roman" w:eastAsia="Times New Roman" w:hAnsi="Times New Roman" w:cs="Times New Roman"/>
                <w:sz w:val="24"/>
                <w:szCs w:val="24"/>
              </w:rPr>
              <w:t>Chứa toàn bộ mã JavaScript chạy trên Google Earth Engine</w:t>
            </w:r>
          </w:p>
        </w:tc>
      </w:tr>
      <w:tr w:rsidR="003B47AA" w:rsidRPr="003B47AA" w:rsidTr="003B47AA">
        <w:trPr>
          <w:tblCellSpacing w:w="15" w:type="dxa"/>
        </w:trPr>
        <w:tc>
          <w:tcPr>
            <w:tcW w:w="827" w:type="pct"/>
            <w:vAlign w:val="center"/>
            <w:hideMark/>
          </w:tcPr>
          <w:p w:rsidR="003B47AA" w:rsidRPr="003B47AA" w:rsidRDefault="003B47AA" w:rsidP="003B4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7AA">
              <w:rPr>
                <w:rFonts w:ascii="Courier New" w:eastAsia="Times New Roman" w:hAnsi="Courier New" w:cs="Courier New"/>
                <w:sz w:val="20"/>
                <w:szCs w:val="20"/>
              </w:rPr>
              <w:t>notebooks/</w:t>
            </w:r>
          </w:p>
        </w:tc>
        <w:tc>
          <w:tcPr>
            <w:tcW w:w="4114" w:type="pct"/>
            <w:vAlign w:val="center"/>
            <w:hideMark/>
          </w:tcPr>
          <w:p w:rsidR="003B47AA" w:rsidRPr="003B47AA" w:rsidRDefault="003B47AA" w:rsidP="003B4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7AA">
              <w:rPr>
                <w:rFonts w:ascii="Times New Roman" w:eastAsia="Times New Roman" w:hAnsi="Times New Roman" w:cs="Times New Roman"/>
                <w:sz w:val="24"/>
                <w:szCs w:val="24"/>
              </w:rPr>
              <w:t>Chứa các notebook Google Colab</w:t>
            </w:r>
          </w:p>
        </w:tc>
      </w:tr>
      <w:tr w:rsidR="003B47AA" w:rsidRPr="003B47AA" w:rsidTr="003B47AA">
        <w:trPr>
          <w:tblCellSpacing w:w="15" w:type="dxa"/>
        </w:trPr>
        <w:tc>
          <w:tcPr>
            <w:tcW w:w="827" w:type="pct"/>
            <w:vAlign w:val="center"/>
            <w:hideMark/>
          </w:tcPr>
          <w:p w:rsidR="003B47AA" w:rsidRPr="003B47AA" w:rsidRDefault="003B47AA" w:rsidP="003B4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7AA">
              <w:rPr>
                <w:rFonts w:ascii="Courier New" w:eastAsia="Times New Roman" w:hAnsi="Courier New" w:cs="Courier New"/>
                <w:sz w:val="20"/>
                <w:szCs w:val="20"/>
              </w:rPr>
              <w:t>src/</w:t>
            </w:r>
          </w:p>
        </w:tc>
        <w:tc>
          <w:tcPr>
            <w:tcW w:w="4114" w:type="pct"/>
            <w:vAlign w:val="center"/>
            <w:hideMark/>
          </w:tcPr>
          <w:p w:rsidR="003B47AA" w:rsidRPr="003B47AA" w:rsidRDefault="003B47AA" w:rsidP="003B4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7AA">
              <w:rPr>
                <w:rFonts w:ascii="Times New Roman" w:eastAsia="Times New Roman" w:hAnsi="Times New Roman" w:cs="Times New Roman"/>
                <w:sz w:val="24"/>
                <w:szCs w:val="24"/>
              </w:rPr>
              <w:t>Mã nguồn Python tái sử dụng (không viết tất cả trong notebook)</w:t>
            </w:r>
          </w:p>
        </w:tc>
      </w:tr>
      <w:tr w:rsidR="003B47AA" w:rsidRPr="003B47AA" w:rsidTr="003B47AA">
        <w:trPr>
          <w:tblCellSpacing w:w="15" w:type="dxa"/>
        </w:trPr>
        <w:tc>
          <w:tcPr>
            <w:tcW w:w="827" w:type="pct"/>
            <w:vAlign w:val="center"/>
            <w:hideMark/>
          </w:tcPr>
          <w:p w:rsidR="003B47AA" w:rsidRPr="003B47AA" w:rsidRDefault="003B47AA" w:rsidP="003B4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7AA">
              <w:rPr>
                <w:rFonts w:ascii="Courier New" w:eastAsia="Times New Roman" w:hAnsi="Courier New" w:cs="Courier New"/>
                <w:sz w:val="20"/>
                <w:szCs w:val="20"/>
              </w:rPr>
              <w:t>models/</w:t>
            </w:r>
          </w:p>
        </w:tc>
        <w:tc>
          <w:tcPr>
            <w:tcW w:w="4114" w:type="pct"/>
            <w:vAlign w:val="center"/>
            <w:hideMark/>
          </w:tcPr>
          <w:p w:rsidR="003B47AA" w:rsidRPr="003B47AA" w:rsidRDefault="003B47AA" w:rsidP="003B4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7AA">
              <w:rPr>
                <w:rFonts w:ascii="Times New Roman" w:eastAsia="Times New Roman" w:hAnsi="Times New Roman" w:cs="Times New Roman"/>
                <w:sz w:val="24"/>
                <w:szCs w:val="24"/>
              </w:rPr>
              <w:t>Định nghĩa các kiến trúc CNN, ResNet, U-Net, Swin</w:t>
            </w:r>
          </w:p>
        </w:tc>
      </w:tr>
      <w:tr w:rsidR="003B47AA" w:rsidRPr="003B47AA" w:rsidTr="003B47AA">
        <w:trPr>
          <w:tblCellSpacing w:w="15" w:type="dxa"/>
        </w:trPr>
        <w:tc>
          <w:tcPr>
            <w:tcW w:w="827" w:type="pct"/>
            <w:vAlign w:val="center"/>
            <w:hideMark/>
          </w:tcPr>
          <w:p w:rsidR="003B47AA" w:rsidRPr="003B47AA" w:rsidRDefault="003B47AA" w:rsidP="003B4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7AA">
              <w:rPr>
                <w:rFonts w:ascii="Courier New" w:eastAsia="Times New Roman" w:hAnsi="Courier New" w:cs="Courier New"/>
                <w:sz w:val="20"/>
                <w:szCs w:val="20"/>
              </w:rPr>
              <w:t>configs/</w:t>
            </w:r>
          </w:p>
        </w:tc>
        <w:tc>
          <w:tcPr>
            <w:tcW w:w="4114" w:type="pct"/>
            <w:vAlign w:val="center"/>
            <w:hideMark/>
          </w:tcPr>
          <w:p w:rsidR="003B47AA" w:rsidRPr="003B47AA" w:rsidRDefault="003B47AA" w:rsidP="003B4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7AA">
              <w:rPr>
                <w:rFonts w:ascii="Times New Roman" w:eastAsia="Times New Roman" w:hAnsi="Times New Roman" w:cs="Times New Roman"/>
                <w:sz w:val="24"/>
                <w:szCs w:val="24"/>
              </w:rPr>
              <w:t>Lưu cấu hình huấn luyện (learning rate, batch size...)</w:t>
            </w:r>
          </w:p>
        </w:tc>
      </w:tr>
      <w:tr w:rsidR="003B47AA" w:rsidRPr="003B47AA" w:rsidTr="003B47AA">
        <w:trPr>
          <w:tblCellSpacing w:w="15" w:type="dxa"/>
        </w:trPr>
        <w:tc>
          <w:tcPr>
            <w:tcW w:w="827" w:type="pct"/>
            <w:vAlign w:val="center"/>
            <w:hideMark/>
          </w:tcPr>
          <w:p w:rsidR="003B47AA" w:rsidRPr="003B47AA" w:rsidRDefault="003B47AA" w:rsidP="003B4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7AA">
              <w:rPr>
                <w:rFonts w:ascii="Courier New" w:eastAsia="Times New Roman" w:hAnsi="Courier New" w:cs="Courier New"/>
                <w:sz w:val="20"/>
                <w:szCs w:val="20"/>
              </w:rPr>
              <w:t>data/</w:t>
            </w:r>
          </w:p>
        </w:tc>
        <w:tc>
          <w:tcPr>
            <w:tcW w:w="4114" w:type="pct"/>
            <w:vAlign w:val="center"/>
            <w:hideMark/>
          </w:tcPr>
          <w:p w:rsidR="003B47AA" w:rsidRPr="003B47AA" w:rsidRDefault="003B47AA" w:rsidP="003B4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7AA"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dữ liệu đầu vào và đầu ra</w:t>
            </w:r>
          </w:p>
        </w:tc>
      </w:tr>
      <w:tr w:rsidR="003B47AA" w:rsidRPr="003B47AA" w:rsidTr="003B47AA">
        <w:trPr>
          <w:tblCellSpacing w:w="15" w:type="dxa"/>
        </w:trPr>
        <w:tc>
          <w:tcPr>
            <w:tcW w:w="827" w:type="pct"/>
            <w:vAlign w:val="center"/>
            <w:hideMark/>
          </w:tcPr>
          <w:p w:rsidR="003B47AA" w:rsidRPr="003B47AA" w:rsidRDefault="003B47AA" w:rsidP="003B4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7AA">
              <w:rPr>
                <w:rFonts w:ascii="Courier New" w:eastAsia="Times New Roman" w:hAnsi="Courier New" w:cs="Courier New"/>
                <w:sz w:val="20"/>
                <w:szCs w:val="20"/>
              </w:rPr>
              <w:t>outputs/</w:t>
            </w:r>
          </w:p>
        </w:tc>
        <w:tc>
          <w:tcPr>
            <w:tcW w:w="4114" w:type="pct"/>
            <w:vAlign w:val="center"/>
            <w:hideMark/>
          </w:tcPr>
          <w:p w:rsidR="003B47AA" w:rsidRPr="003B47AA" w:rsidRDefault="003B47AA" w:rsidP="003B4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7AA">
              <w:rPr>
                <w:rFonts w:ascii="Times New Roman" w:eastAsia="Times New Roman" w:hAnsi="Times New Roman" w:cs="Times New Roman"/>
                <w:sz w:val="24"/>
                <w:szCs w:val="24"/>
              </w:rPr>
              <w:t>Lưu mô hình, biểu đồ, kết quả đánh giá</w:t>
            </w:r>
          </w:p>
        </w:tc>
      </w:tr>
      <w:tr w:rsidR="003B47AA" w:rsidRPr="003B47AA" w:rsidTr="003B47AA">
        <w:trPr>
          <w:tblCellSpacing w:w="15" w:type="dxa"/>
        </w:trPr>
        <w:tc>
          <w:tcPr>
            <w:tcW w:w="827" w:type="pct"/>
            <w:vAlign w:val="center"/>
            <w:hideMark/>
          </w:tcPr>
          <w:p w:rsidR="003B47AA" w:rsidRPr="003B47AA" w:rsidRDefault="003B47AA" w:rsidP="003B4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7AA">
              <w:rPr>
                <w:rFonts w:ascii="Courier New" w:eastAsia="Times New Roman" w:hAnsi="Courier New" w:cs="Courier New"/>
                <w:sz w:val="20"/>
                <w:szCs w:val="20"/>
              </w:rPr>
              <w:t>docs/</w:t>
            </w:r>
          </w:p>
        </w:tc>
        <w:tc>
          <w:tcPr>
            <w:tcW w:w="4114" w:type="pct"/>
            <w:vAlign w:val="center"/>
            <w:hideMark/>
          </w:tcPr>
          <w:p w:rsidR="003B47AA" w:rsidRPr="003B47AA" w:rsidRDefault="003B47AA" w:rsidP="003B4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7AA">
              <w:rPr>
                <w:rFonts w:ascii="Times New Roman" w:eastAsia="Times New Roman" w:hAnsi="Times New Roman" w:cs="Times New Roman"/>
                <w:sz w:val="24"/>
                <w:szCs w:val="24"/>
              </w:rPr>
              <w:t>Lưu tài liệu, sơ đồ, hình minh họa</w:t>
            </w:r>
          </w:p>
        </w:tc>
      </w:tr>
      <w:tr w:rsidR="003B47AA" w:rsidRPr="003B47AA" w:rsidTr="003B47AA">
        <w:trPr>
          <w:tblCellSpacing w:w="15" w:type="dxa"/>
        </w:trPr>
        <w:tc>
          <w:tcPr>
            <w:tcW w:w="827" w:type="pct"/>
            <w:vAlign w:val="center"/>
            <w:hideMark/>
          </w:tcPr>
          <w:p w:rsidR="003B47AA" w:rsidRPr="003B47AA" w:rsidRDefault="003B47AA" w:rsidP="003B4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7AA">
              <w:rPr>
                <w:rFonts w:ascii="Courier New" w:eastAsia="Times New Roman" w:hAnsi="Courier New" w:cs="Courier New"/>
                <w:sz w:val="20"/>
                <w:szCs w:val="20"/>
              </w:rPr>
              <w:t>paper/</w:t>
            </w:r>
          </w:p>
        </w:tc>
        <w:tc>
          <w:tcPr>
            <w:tcW w:w="4114" w:type="pct"/>
            <w:vAlign w:val="center"/>
            <w:hideMark/>
          </w:tcPr>
          <w:p w:rsidR="003B47AA" w:rsidRPr="003B47AA" w:rsidRDefault="003B47AA" w:rsidP="003B4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7AA">
              <w:rPr>
                <w:rFonts w:ascii="Times New Roman" w:eastAsia="Times New Roman" w:hAnsi="Times New Roman" w:cs="Times New Roman"/>
                <w:sz w:val="24"/>
                <w:szCs w:val="24"/>
              </w:rPr>
              <w:t>Chuẩn bị bài báo hoặc luận văn</w:t>
            </w:r>
          </w:p>
        </w:tc>
      </w:tr>
    </w:tbl>
    <w:p w:rsidR="001B544D" w:rsidRDefault="00D16846"/>
    <w:p w:rsidR="00D16846" w:rsidRDefault="00D16846"/>
    <w:p w:rsidR="00D16846" w:rsidRDefault="00D16846" w:rsidP="00D16846">
      <w:pPr>
        <w:pStyle w:val="NormalWeb"/>
      </w:pPr>
      <w:r>
        <w:t>GeoAI-Mangrove-Degradation/</w:t>
      </w:r>
      <w:r>
        <w:br/>
        <w:t>│</w:t>
      </w:r>
      <w:r>
        <w:br/>
        <w:t>├── README.md</w:t>
      </w:r>
      <w:r>
        <w:br/>
        <w:t>├── LICENSE</w:t>
      </w:r>
      <w:r>
        <w:br/>
        <w:t>├── .gitignore</w:t>
      </w:r>
      <w:r>
        <w:br/>
        <w:t>├── requirements.txt</w:t>
      </w:r>
      <w:r>
        <w:br/>
        <w:t>├── environment.yml</w:t>
      </w:r>
      <w:r>
        <w:br/>
        <w:t>│</w:t>
      </w:r>
      <w:r>
        <w:br/>
        <w:t>├── docs/</w:t>
      </w:r>
      <w:r>
        <w:br/>
        <w:t>│ ├── proposal.pdf</w:t>
      </w:r>
      <w:r>
        <w:br/>
        <w:t>│ ├── methodology.png</w:t>
      </w:r>
      <w:r>
        <w:br/>
        <w:t>│ ├── workflow.png</w:t>
      </w:r>
      <w:r>
        <w:br/>
        <w:t>│ └── references.bib</w:t>
      </w:r>
      <w:r>
        <w:br/>
        <w:t>│</w:t>
      </w:r>
      <w:r>
        <w:br/>
        <w:t>├── gee/</w:t>
      </w:r>
      <w:r>
        <w:br/>
        <w:t>│ ├── 01_Load_Study_Area.js</w:t>
      </w:r>
      <w:r>
        <w:br/>
        <w:t>│ ├── 02_Sentinel2_Preprocessing.js</w:t>
      </w:r>
      <w:r>
        <w:br/>
        <w:t>│ ├── 03_Sentinel1_Preprocessing.js</w:t>
      </w:r>
      <w:r>
        <w:br/>
        <w:t>│ ├── 04_Calculate_Indices.js</w:t>
      </w:r>
      <w:r>
        <w:br/>
        <w:t>│ ├── 05_Image_Fusion.js</w:t>
      </w:r>
      <w:r>
        <w:br/>
        <w:t>│ ├── 06_Generate_Training_Data.js</w:t>
      </w:r>
      <w:r>
        <w:br/>
        <w:t>│ ├── 07_Export_GoogleDrive.js</w:t>
      </w:r>
      <w:r>
        <w:br/>
        <w:t>│ └── utils.js</w:t>
      </w:r>
      <w:r>
        <w:br/>
        <w:t>│</w:t>
      </w:r>
      <w:r>
        <w:br/>
        <w:t>├── notebooks/</w:t>
      </w:r>
      <w:r>
        <w:br/>
        <w:t>│ ├── 01_Setup.ipynb</w:t>
      </w:r>
      <w:r>
        <w:br/>
        <w:t>│ ├── 02_Data_Preprocessing.ipynb</w:t>
      </w:r>
      <w:r>
        <w:br/>
        <w:t>│ ├── 03_Patch_Generation.ipynb</w:t>
      </w:r>
      <w:r>
        <w:br/>
        <w:t>│ ├── 04_CNN.ipynb</w:t>
      </w:r>
      <w:r>
        <w:br/>
        <w:t>│ ├── 05_VGG16.ipynb</w:t>
      </w:r>
      <w:r>
        <w:br/>
      </w:r>
      <w:r>
        <w:lastRenderedPageBreak/>
        <w:t>│ ├── 06_ResNet50.ipynb</w:t>
      </w:r>
      <w:r>
        <w:br/>
        <w:t>│ ├── 07_UNet.ipynb</w:t>
      </w:r>
      <w:r>
        <w:br/>
        <w:t>│ ├── 08_SwinTransformer.ipynb</w:t>
      </w:r>
      <w:r>
        <w:br/>
        <w:t>│ ├── 09_Model_Comparison.ipynb</w:t>
      </w:r>
      <w:r>
        <w:br/>
        <w:t>│ └── 10_Visualization.ipynb</w:t>
      </w:r>
      <w:r>
        <w:br/>
        <w:t>│</w:t>
      </w:r>
      <w:r>
        <w:br/>
        <w:t>├── src/</w:t>
      </w:r>
      <w:r>
        <w:br/>
        <w:t>│ ├── dataset.py</w:t>
      </w:r>
      <w:r>
        <w:br/>
        <w:t>│ ├── preprocessing.py</w:t>
      </w:r>
      <w:r>
        <w:br/>
        <w:t>│ ├── augmentation.py</w:t>
      </w:r>
      <w:r>
        <w:br/>
        <w:t>│ ├── metrics.py</w:t>
      </w:r>
      <w:bookmarkStart w:id="0" w:name="_GoBack"/>
      <w:bookmarkEnd w:id="0"/>
      <w:r>
        <w:br/>
        <w:t>│ ├── losses.py</w:t>
      </w:r>
      <w:r>
        <w:br/>
        <w:t>│ ├── train.py</w:t>
      </w:r>
      <w:r>
        <w:br/>
        <w:t>│ ├── evaluate.py</w:t>
      </w:r>
      <w:r>
        <w:br/>
        <w:t>│ └── predict.py</w:t>
      </w:r>
      <w:r>
        <w:br/>
        <w:t>│</w:t>
      </w:r>
      <w:r>
        <w:br/>
        <w:t>├── models/</w:t>
      </w:r>
      <w:r>
        <w:br/>
        <w:t>│ ├── cnn.py</w:t>
      </w:r>
      <w:r>
        <w:br/>
        <w:t>│ ├── vgg.py</w:t>
      </w:r>
      <w:r>
        <w:br/>
        <w:t>│ ├── resnet.py</w:t>
      </w:r>
      <w:r>
        <w:br/>
        <w:t>│ ├── unet.py</w:t>
      </w:r>
      <w:r>
        <w:br/>
        <w:t>│ └── swin_transformer.py</w:t>
      </w:r>
      <w:r>
        <w:br/>
        <w:t>│</w:t>
      </w:r>
      <w:r>
        <w:br/>
        <w:t>├── configs/</w:t>
      </w:r>
      <w:r>
        <w:br/>
        <w:t>│ ├── cnn.yaml</w:t>
      </w:r>
      <w:r>
        <w:br/>
        <w:t>│ ├── resnet.yaml</w:t>
      </w:r>
      <w:r>
        <w:br/>
        <w:t>│ ├── unet.yaml</w:t>
      </w:r>
      <w:r>
        <w:br/>
        <w:t>│ └── swin.yaml</w:t>
      </w:r>
      <w:r>
        <w:br/>
        <w:t>│</w:t>
      </w:r>
      <w:r>
        <w:br/>
        <w:t>├── data/</w:t>
      </w:r>
      <w:r>
        <w:br/>
        <w:t>│ ├── raw/</w:t>
      </w:r>
      <w:r>
        <w:br/>
        <w:t>│ │ ├── Sentinel1/</w:t>
      </w:r>
      <w:r>
        <w:br/>
        <w:t>│ │ ├── Sentinel2/</w:t>
      </w:r>
      <w:r>
        <w:br/>
        <w:t>│ │ └── Labels/</w:t>
      </w:r>
      <w:r>
        <w:br/>
        <w:t>│ │</w:t>
      </w:r>
      <w:r>
        <w:br/>
        <w:t>│ ├── processed/</w:t>
      </w:r>
      <w:r>
        <w:br/>
        <w:t>│ │</w:t>
      </w:r>
      <w:r>
        <w:br/>
        <w:t>│ ├── patches/</w:t>
      </w:r>
      <w:r>
        <w:br/>
        <w:t>│ │</w:t>
      </w:r>
      <w:r>
        <w:br/>
        <w:t>│ └── prediction/</w:t>
      </w:r>
      <w:r>
        <w:br/>
        <w:t>│</w:t>
      </w:r>
      <w:r>
        <w:br/>
        <w:t>├── outputs/</w:t>
      </w:r>
      <w:r>
        <w:br/>
        <w:t>│ ├── figures/</w:t>
      </w:r>
      <w:r>
        <w:br/>
        <w:t>│ ├── logs/</w:t>
      </w:r>
      <w:r>
        <w:br/>
        <w:t>│ ├── models/</w:t>
      </w:r>
      <w:r>
        <w:br/>
        <w:t>│ ├── metrics/</w:t>
      </w:r>
      <w:r>
        <w:br/>
      </w:r>
      <w:r>
        <w:lastRenderedPageBreak/>
        <w:t>│ └── confusion_matrix/</w:t>
      </w:r>
      <w:r>
        <w:br/>
        <w:t>│</w:t>
      </w:r>
      <w:r>
        <w:br/>
        <w:t>└── paper/</w:t>
      </w:r>
      <w:r>
        <w:br/>
        <w:t>├── manuscript.docx</w:t>
      </w:r>
      <w:r>
        <w:br/>
        <w:t>├── manuscript.tex</w:t>
      </w:r>
      <w:r>
        <w:br/>
        <w:t>└── figures/</w:t>
      </w:r>
    </w:p>
    <w:p w:rsidR="00D16846" w:rsidRDefault="00D16846"/>
    <w:sectPr w:rsidR="00D168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382"/>
    <w:rsid w:val="003B47AA"/>
    <w:rsid w:val="00541382"/>
    <w:rsid w:val="00903F4C"/>
    <w:rsid w:val="00D16846"/>
    <w:rsid w:val="00FD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8E957"/>
  <w15:chartTrackingRefBased/>
  <w15:docId w15:val="{95771ECE-23A3-4BBE-9994-F8B7253B4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3B47A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16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2026-06-26T08:25:00Z</dcterms:created>
  <dcterms:modified xsi:type="dcterms:W3CDTF">2026-06-26T08:26:00Z</dcterms:modified>
</cp:coreProperties>
</file>