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4B" w:rsidRDefault="00D6155F" w:rsidP="00DF18CF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BẢNG TIẾN ĐỘ THỰC HIỆN THƯƠNG </w:t>
      </w:r>
      <w:r w:rsidR="00787C0A" w:rsidRPr="00DF18CF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B20B80" w:rsidRPr="00DF18CF">
        <w:rPr>
          <w:rFonts w:ascii="Times New Roman" w:hAnsi="Times New Roman" w:cs="Times New Roman"/>
          <w:b/>
          <w:sz w:val="28"/>
          <w:szCs w:val="26"/>
        </w:rPr>
        <w:t xml:space="preserve">MẠI HÓA </w:t>
      </w:r>
      <w:r>
        <w:rPr>
          <w:rFonts w:ascii="Times New Roman" w:hAnsi="Times New Roman" w:cs="Times New Roman"/>
          <w:b/>
          <w:sz w:val="28"/>
          <w:szCs w:val="26"/>
        </w:rPr>
        <w:t xml:space="preserve">CHUYÊN </w:t>
      </w:r>
      <w:r w:rsidR="00B20B80" w:rsidRPr="00DF18CF">
        <w:rPr>
          <w:rFonts w:ascii="Times New Roman" w:hAnsi="Times New Roman" w:cs="Times New Roman"/>
          <w:b/>
          <w:sz w:val="28"/>
          <w:szCs w:val="26"/>
        </w:rPr>
        <w:t>TRANG TÀI LIỆU KHOA HỌC</w:t>
      </w:r>
      <w:r>
        <w:rPr>
          <w:rFonts w:ascii="Times New Roman" w:hAnsi="Times New Roman" w:cs="Times New Roman"/>
          <w:b/>
          <w:sz w:val="28"/>
          <w:szCs w:val="26"/>
        </w:rPr>
        <w:t xml:space="preserve"> 247DOC.VN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704"/>
        <w:gridCol w:w="4150"/>
        <w:gridCol w:w="4213"/>
        <w:gridCol w:w="1418"/>
        <w:gridCol w:w="1984"/>
        <w:gridCol w:w="2268"/>
      </w:tblGrid>
      <w:tr w:rsidR="00D6155F" w:rsidRPr="00D6155F" w:rsidTr="00DE76F2">
        <w:tc>
          <w:tcPr>
            <w:tcW w:w="704" w:type="dxa"/>
          </w:tcPr>
          <w:p w:rsidR="00D6155F" w:rsidRPr="00D6155F" w:rsidRDefault="00D6155F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55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150" w:type="dxa"/>
          </w:tcPr>
          <w:p w:rsidR="00D6155F" w:rsidRPr="00D6155F" w:rsidRDefault="00D6155F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55F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  <w:tc>
          <w:tcPr>
            <w:tcW w:w="4213" w:type="dxa"/>
          </w:tcPr>
          <w:p w:rsidR="00D6155F" w:rsidRPr="00D6155F" w:rsidRDefault="00D6155F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55F">
              <w:rPr>
                <w:rFonts w:ascii="Times New Roman" w:hAnsi="Times New Roman" w:cs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418" w:type="dxa"/>
          </w:tcPr>
          <w:p w:rsidR="00D6155F" w:rsidRPr="00D6155F" w:rsidRDefault="00D6155F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55F">
              <w:rPr>
                <w:rFonts w:ascii="Times New Roman" w:hAnsi="Times New Roman" w:cs="Times New Roman"/>
                <w:b/>
                <w:sz w:val="24"/>
                <w:szCs w:val="24"/>
              </w:rPr>
              <w:t>Thời gian hoàn thành</w:t>
            </w:r>
          </w:p>
        </w:tc>
        <w:tc>
          <w:tcPr>
            <w:tcW w:w="1984" w:type="dxa"/>
          </w:tcPr>
          <w:p w:rsidR="00D6155F" w:rsidRPr="00D6155F" w:rsidRDefault="00D6155F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55F">
              <w:rPr>
                <w:rFonts w:ascii="Times New Roman" w:hAnsi="Times New Roman" w:cs="Times New Roman"/>
                <w:b/>
                <w:sz w:val="24"/>
                <w:szCs w:val="24"/>
              </w:rPr>
              <w:t>Cá nhân/đơn vị thực hiện</w:t>
            </w:r>
          </w:p>
        </w:tc>
        <w:tc>
          <w:tcPr>
            <w:tcW w:w="2268" w:type="dxa"/>
          </w:tcPr>
          <w:p w:rsidR="00D6155F" w:rsidRPr="00D6155F" w:rsidRDefault="00D6155F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55F">
              <w:rPr>
                <w:rFonts w:ascii="Times New Roman" w:hAnsi="Times New Roman" w:cs="Times New Roman"/>
                <w:b/>
                <w:sz w:val="24"/>
                <w:szCs w:val="24"/>
              </w:rPr>
              <w:t>Cá nhân/đơn vị phối hợp</w:t>
            </w:r>
          </w:p>
        </w:tc>
      </w:tr>
      <w:tr w:rsidR="004F721D" w:rsidRPr="00D6155F" w:rsidTr="00DE76F2">
        <w:tc>
          <w:tcPr>
            <w:tcW w:w="704" w:type="dxa"/>
          </w:tcPr>
          <w:p w:rsidR="004F721D" w:rsidRPr="00D6155F" w:rsidRDefault="004F721D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1A308D" w:rsidRPr="002131F0" w:rsidRDefault="004F721D" w:rsidP="001A308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Quý I</w:t>
            </w:r>
            <w:r w:rsidR="001A3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="001A308D"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Hoàn thành các nền tảng web, </w:t>
            </w:r>
            <w:r w:rsidR="001A3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nguồn </w:t>
            </w:r>
            <w:r w:rsidR="001A308D"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dữ liệu, </w:t>
            </w:r>
            <w:r w:rsidR="00A444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thủ tục </w:t>
            </w:r>
            <w:r w:rsidR="001A308D"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pháp lý và hoạt động quảng bá</w:t>
            </w:r>
            <w:r w:rsidR="001A3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213" w:type="dxa"/>
          </w:tcPr>
          <w:p w:rsidR="004F721D" w:rsidRPr="002131F0" w:rsidRDefault="004F721D" w:rsidP="001A308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4F721D" w:rsidRPr="002131F0" w:rsidRDefault="004F721D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4F721D" w:rsidRPr="002131F0" w:rsidRDefault="004F721D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4F721D" w:rsidRPr="002131F0" w:rsidRDefault="004F721D" w:rsidP="002131F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F52C5" w:rsidRPr="00D6155F" w:rsidTr="00DE76F2">
        <w:tc>
          <w:tcPr>
            <w:tcW w:w="704" w:type="dxa"/>
          </w:tcPr>
          <w:p w:rsidR="00B7620E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0" w:type="dxa"/>
          </w:tcPr>
          <w:p w:rsidR="00FF52C5" w:rsidRDefault="00FF52C5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các tính năng Chuyên trang 247doc.vn</w:t>
            </w:r>
          </w:p>
        </w:tc>
        <w:tc>
          <w:tcPr>
            <w:tcW w:w="4213" w:type="dxa"/>
          </w:tcPr>
          <w:p w:rsidR="00FF52C5" w:rsidRDefault="00FF52C5" w:rsidP="00FF52C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tính năng về đăng ký người dùng, đăng tải, thanh toán và quản trị người dùng đều được thực hiện đúng yêu cầu.</w:t>
            </w:r>
          </w:p>
        </w:tc>
        <w:tc>
          <w:tcPr>
            <w:tcW w:w="1418" w:type="dxa"/>
          </w:tcPr>
          <w:p w:rsidR="00FF52C5" w:rsidRPr="00D6155F" w:rsidRDefault="00FF52C5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10/01/2025</w:t>
            </w:r>
          </w:p>
        </w:tc>
        <w:tc>
          <w:tcPr>
            <w:tcW w:w="1984" w:type="dxa"/>
          </w:tcPr>
          <w:p w:rsidR="00FF52C5" w:rsidRPr="00D6155F" w:rsidRDefault="00DE76F2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Thúy Tiên</w:t>
            </w:r>
          </w:p>
        </w:tc>
        <w:tc>
          <w:tcPr>
            <w:tcW w:w="2268" w:type="dxa"/>
          </w:tcPr>
          <w:p w:rsidR="00DE76F2" w:rsidRDefault="00DE76F2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ty SFE</w:t>
            </w:r>
          </w:p>
          <w:p w:rsidR="00FF52C5" w:rsidRDefault="00DE76F2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 Thiện Ngọc</w:t>
            </w:r>
          </w:p>
          <w:p w:rsidR="00DE76F2" w:rsidRPr="00D6155F" w:rsidRDefault="00DE76F2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 Ngọc Hương</w:t>
            </w:r>
          </w:p>
        </w:tc>
      </w:tr>
      <w:tr w:rsidR="00FF52C5" w:rsidRPr="00D6155F" w:rsidTr="00DE76F2">
        <w:tc>
          <w:tcPr>
            <w:tcW w:w="704" w:type="dxa"/>
          </w:tcPr>
          <w:p w:rsidR="00FF52C5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0" w:type="dxa"/>
          </w:tcPr>
          <w:p w:rsidR="00FF52C5" w:rsidRDefault="00DE76F2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bộ nhận diện thương hiệu:</w:t>
            </w:r>
          </w:p>
          <w:p w:rsidR="00DE76F2" w:rsidRDefault="00DE76F2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Brochure</w:t>
            </w:r>
          </w:p>
        </w:tc>
        <w:tc>
          <w:tcPr>
            <w:tcW w:w="4213" w:type="dxa"/>
          </w:tcPr>
          <w:p w:rsidR="00FF52C5" w:rsidRDefault="00FF52C5" w:rsidP="00FF52C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6F2" w:rsidRDefault="003B07A4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1.000 brochure </w:t>
            </w:r>
            <w:r w:rsidR="00DE7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F52C5" w:rsidRDefault="00FF52C5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6F2" w:rsidRDefault="00474884" w:rsidP="004748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E76F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E76F2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984" w:type="dxa"/>
          </w:tcPr>
          <w:p w:rsidR="00FF52C5" w:rsidRPr="00D6155F" w:rsidRDefault="00DE76F2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 Ngọc Hương</w:t>
            </w:r>
          </w:p>
        </w:tc>
        <w:tc>
          <w:tcPr>
            <w:tcW w:w="2268" w:type="dxa"/>
          </w:tcPr>
          <w:p w:rsidR="00FF52C5" w:rsidRPr="00D6155F" w:rsidRDefault="00DE76F2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 Bích Trà</w:t>
            </w:r>
          </w:p>
        </w:tc>
      </w:tr>
      <w:tr w:rsidR="00BE6A87" w:rsidRPr="00D6155F" w:rsidTr="00DE76F2">
        <w:tc>
          <w:tcPr>
            <w:tcW w:w="704" w:type="dxa"/>
            <w:vMerge w:val="restart"/>
          </w:tcPr>
          <w:p w:rsidR="00BE6A87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0" w:type="dxa"/>
            <w:vMerge w:val="restart"/>
          </w:tcPr>
          <w:p w:rsidR="00BE6A87" w:rsidRDefault="00BE6A87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giới thiệu Chuyên trang</w:t>
            </w:r>
          </w:p>
        </w:tc>
        <w:tc>
          <w:tcPr>
            <w:tcW w:w="4213" w:type="dxa"/>
          </w:tcPr>
          <w:p w:rsidR="00BE6A87" w:rsidRDefault="00BE6A87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bản thô</w:t>
            </w:r>
          </w:p>
        </w:tc>
        <w:tc>
          <w:tcPr>
            <w:tcW w:w="1418" w:type="dxa"/>
          </w:tcPr>
          <w:p w:rsidR="00BE6A87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24/01/2025</w:t>
            </w:r>
          </w:p>
        </w:tc>
        <w:tc>
          <w:tcPr>
            <w:tcW w:w="1984" w:type="dxa"/>
          </w:tcPr>
          <w:p w:rsidR="00BE6A87" w:rsidRDefault="00BE6A87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Thúy Tiên</w:t>
            </w:r>
          </w:p>
        </w:tc>
        <w:tc>
          <w:tcPr>
            <w:tcW w:w="2268" w:type="dxa"/>
          </w:tcPr>
          <w:p w:rsidR="00BE6A87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 Thủy Tiên</w:t>
            </w:r>
          </w:p>
        </w:tc>
      </w:tr>
      <w:tr w:rsidR="00BE6A87" w:rsidRPr="00D6155F" w:rsidTr="00DE76F2">
        <w:tc>
          <w:tcPr>
            <w:tcW w:w="704" w:type="dxa"/>
            <w:vMerge/>
          </w:tcPr>
          <w:p w:rsidR="00BE6A87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  <w:vMerge/>
          </w:tcPr>
          <w:p w:rsidR="00BE6A87" w:rsidRDefault="00BE6A87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</w:tcPr>
          <w:p w:rsidR="00BE6A87" w:rsidRDefault="00BE6A87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hoàn chỉnh</w:t>
            </w:r>
          </w:p>
        </w:tc>
        <w:tc>
          <w:tcPr>
            <w:tcW w:w="1418" w:type="dxa"/>
          </w:tcPr>
          <w:p w:rsidR="00BE6A87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14/02/2025</w:t>
            </w:r>
          </w:p>
        </w:tc>
        <w:tc>
          <w:tcPr>
            <w:tcW w:w="1984" w:type="dxa"/>
          </w:tcPr>
          <w:p w:rsidR="00BE6A87" w:rsidRDefault="00BE6A87" w:rsidP="00DE76F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E6A87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F0" w:rsidRPr="00D6155F" w:rsidTr="00DE76F2">
        <w:tc>
          <w:tcPr>
            <w:tcW w:w="704" w:type="dxa"/>
          </w:tcPr>
          <w:p w:rsidR="00795FF0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0" w:type="dxa"/>
          </w:tcPr>
          <w:p w:rsidR="00795FF0" w:rsidRDefault="00795FF0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Chiến lược mar và phát triển khách hàng</w:t>
            </w:r>
          </w:p>
        </w:tc>
        <w:tc>
          <w:tcPr>
            <w:tcW w:w="4213" w:type="dxa"/>
          </w:tcPr>
          <w:p w:rsidR="00795FF0" w:rsidRDefault="00FF52C5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Chiến lược chi tiết năm 2025 được duyệt </w:t>
            </w:r>
          </w:p>
        </w:tc>
        <w:tc>
          <w:tcPr>
            <w:tcW w:w="1418" w:type="dxa"/>
          </w:tcPr>
          <w:p w:rsidR="00795FF0" w:rsidRPr="00D6155F" w:rsidRDefault="00795FF0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</w:t>
            </w:r>
            <w:r w:rsidR="0017437B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984" w:type="dxa"/>
          </w:tcPr>
          <w:p w:rsidR="00795FF0" w:rsidRPr="00D6155F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 Thiện Ngọc</w:t>
            </w:r>
          </w:p>
        </w:tc>
        <w:tc>
          <w:tcPr>
            <w:tcW w:w="2268" w:type="dxa"/>
          </w:tcPr>
          <w:p w:rsidR="00795FF0" w:rsidRPr="00D6155F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 Ngọc Hương</w:t>
            </w:r>
          </w:p>
        </w:tc>
      </w:tr>
      <w:tr w:rsidR="0017437B" w:rsidRPr="00D6155F" w:rsidTr="00DE76F2">
        <w:tc>
          <w:tcPr>
            <w:tcW w:w="704" w:type="dxa"/>
          </w:tcPr>
          <w:p w:rsidR="0017437B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0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thủ tục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ăng ký với Bộ Công thương</w:t>
            </w:r>
          </w:p>
        </w:tc>
        <w:tc>
          <w:tcPr>
            <w:tcW w:w="4213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Bộ thủ tục gửi Bộ Công thương</w:t>
            </w:r>
          </w:p>
          <w:p w:rsidR="00625C59" w:rsidRDefault="00625C59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đỏ của Bộ Công thương</w:t>
            </w:r>
          </w:p>
        </w:tc>
        <w:tc>
          <w:tcPr>
            <w:tcW w:w="1418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24/01/2025</w:t>
            </w:r>
          </w:p>
          <w:p w:rsidR="00625C59" w:rsidRDefault="00625C59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28/02/2025</w:t>
            </w:r>
          </w:p>
        </w:tc>
        <w:tc>
          <w:tcPr>
            <w:tcW w:w="1984" w:type="dxa"/>
          </w:tcPr>
          <w:p w:rsidR="0017437B" w:rsidRPr="00D6155F" w:rsidRDefault="00BE6A87" w:rsidP="00BE6A87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Kim Định</w:t>
            </w:r>
          </w:p>
        </w:tc>
        <w:tc>
          <w:tcPr>
            <w:tcW w:w="2268" w:type="dxa"/>
          </w:tcPr>
          <w:p w:rsidR="0017437B" w:rsidRPr="00D6155F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ty SFE</w:t>
            </w:r>
          </w:p>
        </w:tc>
      </w:tr>
      <w:tr w:rsidR="0017437B" w:rsidRPr="00D6155F" w:rsidTr="00DE76F2">
        <w:tc>
          <w:tcPr>
            <w:tcW w:w="704" w:type="dxa"/>
          </w:tcPr>
          <w:p w:rsidR="0017437B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0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chỉnh Quyết định thành lập Chuyên trang, Quyết định thành lập Ban Biên tập và Quyết định ban hành Quy chế </w:t>
            </w:r>
            <w:r w:rsidRPr="0017437B">
              <w:rPr>
                <w:rFonts w:ascii="Times New Roman" w:hAnsi="Times New Roman" w:cs="Times New Roman"/>
                <w:sz w:val="24"/>
                <w:szCs w:val="24"/>
              </w:rPr>
              <w:t>Quản lý, cập nhật và chia sẻ tài liệu khoa học trên chuyên trang</w:t>
            </w:r>
          </w:p>
        </w:tc>
        <w:tc>
          <w:tcPr>
            <w:tcW w:w="4213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Quyết định đã được ký </w:t>
            </w:r>
          </w:p>
        </w:tc>
        <w:tc>
          <w:tcPr>
            <w:tcW w:w="1418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14/01/2025</w:t>
            </w:r>
          </w:p>
        </w:tc>
        <w:tc>
          <w:tcPr>
            <w:tcW w:w="1984" w:type="dxa"/>
          </w:tcPr>
          <w:p w:rsidR="0017437B" w:rsidRPr="00D6155F" w:rsidRDefault="00BE6A87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 Ngọc Hương</w:t>
            </w:r>
          </w:p>
        </w:tc>
        <w:tc>
          <w:tcPr>
            <w:tcW w:w="2268" w:type="dxa"/>
          </w:tcPr>
          <w:p w:rsidR="0017437B" w:rsidRPr="00D6155F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37B" w:rsidRPr="00D6155F" w:rsidTr="00DE76F2">
        <w:tc>
          <w:tcPr>
            <w:tcW w:w="704" w:type="dxa"/>
          </w:tcPr>
          <w:p w:rsidR="0017437B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0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Tiến hành gửi email giới thiệu dịch vụ đến đối tượng sinh viên, học sinh và chuyên gia trên địa bàn TPCT</w:t>
            </w:r>
          </w:p>
        </w:tc>
        <w:tc>
          <w:tcPr>
            <w:tcW w:w="4213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email đến khoảng 200</w:t>
            </w:r>
            <w:r w:rsidR="004B69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 nhân, tổ chức</w:t>
            </w:r>
          </w:p>
          <w:p w:rsidR="004B69D9" w:rsidRDefault="004B69D9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tài khoản được lập</w:t>
            </w:r>
          </w:p>
        </w:tc>
        <w:tc>
          <w:tcPr>
            <w:tcW w:w="1418" w:type="dxa"/>
          </w:tcPr>
          <w:p w:rsidR="0017437B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6/02/2025</w:t>
            </w:r>
          </w:p>
        </w:tc>
        <w:tc>
          <w:tcPr>
            <w:tcW w:w="1984" w:type="dxa"/>
          </w:tcPr>
          <w:p w:rsidR="0017437B" w:rsidRPr="00D6155F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 Thiện Ngọc</w:t>
            </w:r>
          </w:p>
        </w:tc>
        <w:tc>
          <w:tcPr>
            <w:tcW w:w="2268" w:type="dxa"/>
          </w:tcPr>
          <w:p w:rsidR="0017437B" w:rsidRPr="00D6155F" w:rsidRDefault="0017437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Thúy Tiên</w:t>
            </w:r>
          </w:p>
        </w:tc>
      </w:tr>
      <w:tr w:rsidR="0017437B" w:rsidRPr="00D6155F" w:rsidTr="00DE76F2">
        <w:tc>
          <w:tcPr>
            <w:tcW w:w="704" w:type="dxa"/>
          </w:tcPr>
          <w:p w:rsidR="0017437B" w:rsidRDefault="00B7620E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50" w:type="dxa"/>
          </w:tcPr>
          <w:p w:rsidR="0017437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lập Ban Cố vấn Chuyên trang</w:t>
            </w:r>
          </w:p>
        </w:tc>
        <w:tc>
          <w:tcPr>
            <w:tcW w:w="4213" w:type="dxa"/>
          </w:tcPr>
          <w:p w:rsidR="0017437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hoạch, thư mời, chương trình, danh sách Ban cố vấn, biên bản phối hợp</w:t>
            </w:r>
          </w:p>
        </w:tc>
        <w:tc>
          <w:tcPr>
            <w:tcW w:w="1418" w:type="dxa"/>
          </w:tcPr>
          <w:p w:rsidR="0017437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13/02/2025</w:t>
            </w:r>
          </w:p>
        </w:tc>
        <w:tc>
          <w:tcPr>
            <w:tcW w:w="1984" w:type="dxa"/>
          </w:tcPr>
          <w:p w:rsidR="0017437B" w:rsidRDefault="009C5068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 Thủy Tiên</w:t>
            </w:r>
          </w:p>
        </w:tc>
        <w:tc>
          <w:tcPr>
            <w:tcW w:w="2268" w:type="dxa"/>
          </w:tcPr>
          <w:p w:rsidR="0017437B" w:rsidRDefault="009C5068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 Ngọc Hương</w:t>
            </w:r>
          </w:p>
        </w:tc>
      </w:tr>
      <w:tr w:rsidR="00AF553B" w:rsidRPr="00D6155F" w:rsidTr="00DE76F2">
        <w:tc>
          <w:tcPr>
            <w:tcW w:w="704" w:type="dxa"/>
          </w:tcPr>
          <w:p w:rsidR="00AF553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AF553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</w:tcPr>
          <w:p w:rsidR="00AF553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và Quy chế làm việc của Ban cố vấn</w:t>
            </w:r>
          </w:p>
        </w:tc>
        <w:tc>
          <w:tcPr>
            <w:tcW w:w="1418" w:type="dxa"/>
          </w:tcPr>
          <w:p w:rsidR="00AF553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1984" w:type="dxa"/>
          </w:tcPr>
          <w:p w:rsidR="00AF553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F553B" w:rsidRDefault="00AF553B" w:rsidP="002131F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9D9" w:rsidRPr="00D6155F" w:rsidTr="00DE76F2">
        <w:tc>
          <w:tcPr>
            <w:tcW w:w="704" w:type="dxa"/>
          </w:tcPr>
          <w:p w:rsidR="004B69D9" w:rsidRDefault="00B7620E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50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quảng bá trên các kênh truyền thông</w:t>
            </w:r>
          </w:p>
        </w:tc>
        <w:tc>
          <w:tcPr>
            <w:tcW w:w="4213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 Thiện Ngọc</w:t>
            </w:r>
          </w:p>
        </w:tc>
        <w:tc>
          <w:tcPr>
            <w:tcW w:w="2268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Thúy Tiên</w:t>
            </w:r>
          </w:p>
        </w:tc>
      </w:tr>
      <w:tr w:rsidR="004B69D9" w:rsidRPr="00D6155F" w:rsidTr="00DE76F2">
        <w:tc>
          <w:tcPr>
            <w:tcW w:w="704" w:type="dxa"/>
          </w:tcPr>
          <w:p w:rsidR="004B69D9" w:rsidRDefault="00B7620E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0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 phân công kiểm duyệt, xuất bản, quản trị</w:t>
            </w:r>
          </w:p>
        </w:tc>
        <w:tc>
          <w:tcPr>
            <w:tcW w:w="4213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 phân công được ký</w:t>
            </w:r>
          </w:p>
        </w:tc>
        <w:tc>
          <w:tcPr>
            <w:tcW w:w="1418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28/02/2025</w:t>
            </w:r>
          </w:p>
        </w:tc>
        <w:tc>
          <w:tcPr>
            <w:tcW w:w="1984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Thị Ngọc Hương</w:t>
            </w:r>
          </w:p>
        </w:tc>
        <w:tc>
          <w:tcPr>
            <w:tcW w:w="2268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9D9" w:rsidRPr="00D6155F" w:rsidTr="00DE76F2">
        <w:tc>
          <w:tcPr>
            <w:tcW w:w="704" w:type="dxa"/>
          </w:tcPr>
          <w:p w:rsidR="004B69D9" w:rsidRDefault="00B7620E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50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Cập nhật cơ sở dữ liệu ban đầu </w:t>
            </w:r>
          </w:p>
        </w:tc>
        <w:tc>
          <w:tcPr>
            <w:tcW w:w="4213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Ít nhất 2.000 tài liệu được đồng bộ từ Castidoc.vn</w:t>
            </w:r>
          </w:p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Ít nhất 2.000 tài liệu mới được đăng tải</w:t>
            </w:r>
          </w:p>
        </w:tc>
        <w:tc>
          <w:tcPr>
            <w:tcW w:w="1418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31/03/2025</w:t>
            </w:r>
          </w:p>
        </w:tc>
        <w:tc>
          <w:tcPr>
            <w:tcW w:w="1984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Biên tập</w:t>
            </w:r>
          </w:p>
        </w:tc>
        <w:tc>
          <w:tcPr>
            <w:tcW w:w="2268" w:type="dxa"/>
          </w:tcPr>
          <w:p w:rsidR="004B69D9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9D9" w:rsidRPr="00D6155F" w:rsidTr="00DE76F2">
        <w:tc>
          <w:tcPr>
            <w:tcW w:w="704" w:type="dxa"/>
          </w:tcPr>
          <w:p w:rsidR="004B69D9" w:rsidRPr="003B07A4" w:rsidRDefault="00B7620E" w:rsidP="004B69D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B07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II</w:t>
            </w:r>
          </w:p>
        </w:tc>
        <w:tc>
          <w:tcPr>
            <w:tcW w:w="4150" w:type="dxa"/>
          </w:tcPr>
          <w:p w:rsidR="004B69D9" w:rsidRPr="002131F0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Quý II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Thực hiện ra mắt người dùng và thử nghiệm hoạt động thương mại, kiểm tra và hiệu chỉnh trong quá trình vận hành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hỗ trợ người dùng trong quá trình đăng tải tài liệu</w:t>
            </w:r>
          </w:p>
        </w:tc>
        <w:tc>
          <w:tcPr>
            <w:tcW w:w="4213" w:type="dxa"/>
          </w:tcPr>
          <w:p w:rsidR="004B69D9" w:rsidRPr="002131F0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4B69D9" w:rsidRPr="002131F0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4B69D9" w:rsidRPr="002131F0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4B69D9" w:rsidRPr="002131F0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B69D9" w:rsidRPr="00D6155F" w:rsidTr="00DE76F2">
        <w:tc>
          <w:tcPr>
            <w:tcW w:w="704" w:type="dxa"/>
          </w:tcPr>
          <w:p w:rsidR="004B69D9" w:rsidRPr="00D6155F" w:rsidRDefault="00B7620E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0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 mắt Chuyên trang</w:t>
            </w:r>
          </w:p>
        </w:tc>
        <w:tc>
          <w:tcPr>
            <w:tcW w:w="4213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 4 năm 2025</w:t>
            </w:r>
          </w:p>
        </w:tc>
        <w:tc>
          <w:tcPr>
            <w:tcW w:w="1418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1E66D6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Xây dựng kế hoạch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chương trình</w:t>
            </w:r>
          </w:p>
        </w:tc>
        <w:tc>
          <w:tcPr>
            <w:tcW w:w="4213" w:type="dxa"/>
          </w:tcPr>
          <w:p w:rsidR="001E66D6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được ký</w:t>
            </w:r>
          </w:p>
        </w:tc>
        <w:tc>
          <w:tcPr>
            <w:tcW w:w="1418" w:type="dxa"/>
          </w:tcPr>
          <w:p w:rsidR="001E66D6" w:rsidRPr="00D6155F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04/4/2025</w:t>
            </w:r>
          </w:p>
        </w:tc>
        <w:tc>
          <w:tcPr>
            <w:tcW w:w="1984" w:type="dxa"/>
            <w:vMerge w:val="restart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N. Thủy Tiên</w:t>
            </w:r>
          </w:p>
        </w:tc>
        <w:tc>
          <w:tcPr>
            <w:tcW w:w="2268" w:type="dxa"/>
            <w:vMerge w:val="restart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dịch vụ phối hợp các phòng có liên quan</w:t>
            </w: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1E66D6" w:rsidRDefault="001E66D6" w:rsidP="00E9661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hợp các sự kiện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tổ chức thực hiện</w:t>
            </w:r>
          </w:p>
        </w:tc>
        <w:tc>
          <w:tcPr>
            <w:tcW w:w="4213" w:type="dxa"/>
          </w:tcPr>
          <w:p w:rsidR="001E66D6" w:rsidRDefault="001E66D6" w:rsidP="00E9661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 đại biểu tham dự, 200 tài khoản được đăng ký </w:t>
            </w:r>
          </w:p>
        </w:tc>
        <w:tc>
          <w:tcPr>
            <w:tcW w:w="1418" w:type="dxa"/>
          </w:tcPr>
          <w:p w:rsidR="001E66D6" w:rsidRPr="00D6155F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1E66D6" w:rsidRPr="00D6155F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1E66D6" w:rsidRPr="00D6155F" w:rsidRDefault="001E66D6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9D9" w:rsidRPr="00D6155F" w:rsidTr="00DE76F2">
        <w:tc>
          <w:tcPr>
            <w:tcW w:w="704" w:type="dxa"/>
          </w:tcPr>
          <w:p w:rsidR="004B69D9" w:rsidRPr="00D6155F" w:rsidRDefault="00BE6A87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0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hoạt động thương mại</w:t>
            </w:r>
          </w:p>
        </w:tc>
        <w:tc>
          <w:tcPr>
            <w:tcW w:w="4213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69D9" w:rsidRPr="00D6155F" w:rsidRDefault="004B69D9" w:rsidP="004B6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Hỗ trợ đăng và tải tài liệu cho người dùng</w:t>
            </w:r>
          </w:p>
        </w:tc>
        <w:tc>
          <w:tcPr>
            <w:tcW w:w="4213" w:type="dxa"/>
            <w:vMerge w:val="restart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tài liệu được đăng tải, kiểm duyệt</w:t>
            </w:r>
          </w:p>
        </w:tc>
        <w:tc>
          <w:tcPr>
            <w:tcW w:w="1418" w:type="dxa"/>
            <w:vMerge w:val="restart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30/6/2025</w:t>
            </w:r>
          </w:p>
        </w:tc>
        <w:tc>
          <w:tcPr>
            <w:tcW w:w="1984" w:type="dxa"/>
            <w:vMerge w:val="restart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Biên tập</w:t>
            </w:r>
          </w:p>
        </w:tc>
        <w:tc>
          <w:tcPr>
            <w:tcW w:w="2268" w:type="dxa"/>
            <w:vMerge w:val="restart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Biên tập</w:t>
            </w: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-Phê duyệt và xuất bản tài liệu</w:t>
            </w:r>
          </w:p>
        </w:tc>
        <w:tc>
          <w:tcPr>
            <w:tcW w:w="4213" w:type="dxa"/>
            <w:vMerge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0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thực hiện chiến lược marketing và phát triển mạng lưới khách hàng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người dùng mới đăng ký tài khoản</w:t>
            </w: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30/6/2025</w:t>
            </w: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và khắc phục các lỗi gặp phải của người dùng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soát hoạt động thu chi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30 mỗi tháng</w:t>
            </w: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5629D5" w:rsidRDefault="005629D5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29D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III</w:t>
            </w:r>
          </w:p>
        </w:tc>
        <w:tc>
          <w:tcPr>
            <w:tcW w:w="4150" w:type="dxa"/>
          </w:tcPr>
          <w:p w:rsidR="001E66D6" w:rsidRPr="002131F0" w:rsidRDefault="00A742B1" w:rsidP="00A742B1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Quý III: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Hoàn chỉnh các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lỗi phát sinh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hoàn thiện các hoạt động thương mại, vận hành chính thức</w:t>
            </w:r>
          </w:p>
        </w:tc>
        <w:tc>
          <w:tcPr>
            <w:tcW w:w="4213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0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Chỉnh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sửa các lỗi phát sinh (nếu có) trên Chuyên trang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lỗi được phát hiện và chỉnh sửa</w:t>
            </w: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30/9/2025</w:t>
            </w: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Thúy Tiên</w:t>
            </w: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 Thiện Ngọc</w:t>
            </w: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0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hoạt động thương mại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Hỗ trợ đăng và tải tài liệu cho người dùng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tài liệu được đăng tải, kiểm duyệt</w:t>
            </w: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-Phê duyệt và xuất bản tài liệu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0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thực hiện chiến lược marketing và phát triển mạng lưới khách hàng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người dùng mới đăng ký tài khoản</w:t>
            </w: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và khắc phục các lỗi gặp phải của người dùng</w:t>
            </w:r>
          </w:p>
        </w:tc>
        <w:tc>
          <w:tcPr>
            <w:tcW w:w="4213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0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soát hoạt động thu chi</w:t>
            </w:r>
          </w:p>
        </w:tc>
        <w:tc>
          <w:tcPr>
            <w:tcW w:w="4213" w:type="dxa"/>
          </w:tcPr>
          <w:p w:rsidR="001E66D6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30 mỗi tháng</w:t>
            </w:r>
          </w:p>
          <w:p w:rsidR="00CF1AAC" w:rsidRPr="00D6155F" w:rsidRDefault="00CF1AAC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Doanh thu ước đạt 60.000.000 đồng</w:t>
            </w:r>
          </w:p>
        </w:tc>
        <w:tc>
          <w:tcPr>
            <w:tcW w:w="1418" w:type="dxa"/>
          </w:tcPr>
          <w:p w:rsidR="001E66D6" w:rsidRPr="00D6155F" w:rsidRDefault="00CF1AAC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30/9/2025</w:t>
            </w:r>
          </w:p>
        </w:tc>
        <w:tc>
          <w:tcPr>
            <w:tcW w:w="1984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D6155F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5629D5" w:rsidRDefault="005629D5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29D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IV</w:t>
            </w:r>
          </w:p>
        </w:tc>
        <w:tc>
          <w:tcPr>
            <w:tcW w:w="4150" w:type="dxa"/>
          </w:tcPr>
          <w:p w:rsidR="001E66D6" w:rsidRPr="002131F0" w:rsidRDefault="001E66D6" w:rsidP="00A742B1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3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Quý IV </w:t>
            </w:r>
            <w:r w:rsidR="00A742B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="00A742B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Thực hiện khảo sát mức độ hài lòng của khách hàng để xây dựng chiến lược phát triển khách hàng và marketing cho năm 2026</w:t>
            </w:r>
          </w:p>
        </w:tc>
        <w:tc>
          <w:tcPr>
            <w:tcW w:w="4213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1E66D6" w:rsidRPr="002131F0" w:rsidRDefault="001E66D6" w:rsidP="001E66D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E66D6" w:rsidRPr="00D6155F" w:rsidTr="00DE76F2">
        <w:tc>
          <w:tcPr>
            <w:tcW w:w="704" w:type="dxa"/>
          </w:tcPr>
          <w:p w:rsidR="001E66D6" w:rsidRPr="00D6155F" w:rsidRDefault="00CF1AAC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0" w:type="dxa"/>
          </w:tcPr>
          <w:p w:rsidR="001E66D6" w:rsidRPr="00D6155F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khảo sát, đánh giá của người dùng đối với chuyên tra</w:t>
            </w:r>
          </w:p>
        </w:tc>
        <w:tc>
          <w:tcPr>
            <w:tcW w:w="4213" w:type="dxa"/>
          </w:tcPr>
          <w:p w:rsidR="001E66D6" w:rsidRPr="00D6155F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phiếu khảo sát</w:t>
            </w:r>
          </w:p>
        </w:tc>
        <w:tc>
          <w:tcPr>
            <w:tcW w:w="1418" w:type="dxa"/>
          </w:tcPr>
          <w:p w:rsidR="001E66D6" w:rsidRPr="00D6155F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1984" w:type="dxa"/>
          </w:tcPr>
          <w:p w:rsidR="001E66D6" w:rsidRPr="00D6155F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 Thiện NGọc</w:t>
            </w:r>
          </w:p>
        </w:tc>
        <w:tc>
          <w:tcPr>
            <w:tcW w:w="2268" w:type="dxa"/>
          </w:tcPr>
          <w:p w:rsidR="001E66D6" w:rsidRPr="00D6155F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 Thúy Tiên</w:t>
            </w:r>
          </w:p>
        </w:tc>
      </w:tr>
      <w:tr w:rsidR="00A742B1" w:rsidRPr="00D6155F" w:rsidTr="00DE76F2">
        <w:tc>
          <w:tcPr>
            <w:tcW w:w="704" w:type="dxa"/>
          </w:tcPr>
          <w:p w:rsidR="00A742B1" w:rsidRPr="00D6155F" w:rsidRDefault="00CF1AAC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0" w:type="dxa"/>
          </w:tcPr>
          <w:p w:rsidR="00A742B1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kế hoạch phát triển Chuyên trang năm 2026</w:t>
            </w:r>
          </w:p>
        </w:tc>
        <w:tc>
          <w:tcPr>
            <w:tcW w:w="4213" w:type="dxa"/>
          </w:tcPr>
          <w:p w:rsidR="00A742B1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được ký</w:t>
            </w:r>
          </w:p>
        </w:tc>
        <w:tc>
          <w:tcPr>
            <w:tcW w:w="1418" w:type="dxa"/>
          </w:tcPr>
          <w:p w:rsidR="00A742B1" w:rsidRDefault="00A742B1" w:rsidP="00A742B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28/11/2025</w:t>
            </w:r>
          </w:p>
        </w:tc>
        <w:tc>
          <w:tcPr>
            <w:tcW w:w="1984" w:type="dxa"/>
          </w:tcPr>
          <w:p w:rsidR="00A742B1" w:rsidRDefault="00A742B1" w:rsidP="00A742B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 Ngọc Hươn</w:t>
            </w:r>
          </w:p>
        </w:tc>
        <w:tc>
          <w:tcPr>
            <w:tcW w:w="2268" w:type="dxa"/>
          </w:tcPr>
          <w:p w:rsidR="00A742B1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Dịch vụ</w:t>
            </w:r>
          </w:p>
        </w:tc>
      </w:tr>
      <w:tr w:rsidR="00A742B1" w:rsidRPr="00D6155F" w:rsidTr="00DE76F2">
        <w:tc>
          <w:tcPr>
            <w:tcW w:w="704" w:type="dxa"/>
          </w:tcPr>
          <w:p w:rsidR="00A742B1" w:rsidRPr="00D6155F" w:rsidRDefault="00CF1AAC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0" w:type="dxa"/>
          </w:tcPr>
          <w:p w:rsidR="00A742B1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các hoạt động thương mại trên chuyên trang</w:t>
            </w:r>
          </w:p>
        </w:tc>
        <w:tc>
          <w:tcPr>
            <w:tcW w:w="4213" w:type="dxa"/>
          </w:tcPr>
          <w:p w:rsidR="00A742B1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742B1" w:rsidRDefault="00CF1AAC" w:rsidP="00A742B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31/12/5025</w:t>
            </w:r>
          </w:p>
        </w:tc>
        <w:tc>
          <w:tcPr>
            <w:tcW w:w="1984" w:type="dxa"/>
          </w:tcPr>
          <w:p w:rsidR="00A742B1" w:rsidRDefault="00A742B1" w:rsidP="00A742B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742B1" w:rsidRDefault="00A742B1" w:rsidP="001E66D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AAC" w:rsidRPr="00D6155F" w:rsidTr="00DE76F2">
        <w:tc>
          <w:tcPr>
            <w:tcW w:w="704" w:type="dxa"/>
          </w:tcPr>
          <w:p w:rsidR="00CF1AAC" w:rsidRPr="00D6155F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0" w:type="dxa"/>
          </w:tcPr>
          <w:p w:rsidR="00CF1AAC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soát hoạt động thu chi</w:t>
            </w:r>
          </w:p>
        </w:tc>
        <w:tc>
          <w:tcPr>
            <w:tcW w:w="4213" w:type="dxa"/>
          </w:tcPr>
          <w:p w:rsidR="00CF1AAC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30 mỗi tháng</w:t>
            </w:r>
          </w:p>
          <w:p w:rsidR="00CF1AAC" w:rsidRPr="00D6155F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Doanh thu ước đạt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0.000.000 đồng</w:t>
            </w:r>
          </w:p>
        </w:tc>
        <w:tc>
          <w:tcPr>
            <w:tcW w:w="1418" w:type="dxa"/>
          </w:tcPr>
          <w:p w:rsidR="00CF1AAC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31/12/2025</w:t>
            </w:r>
          </w:p>
        </w:tc>
        <w:tc>
          <w:tcPr>
            <w:tcW w:w="1984" w:type="dxa"/>
          </w:tcPr>
          <w:p w:rsidR="00CF1AAC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F1AAC" w:rsidRDefault="00CF1AAC" w:rsidP="00CF1AA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55F" w:rsidRDefault="00D6155F" w:rsidP="00E96613">
      <w:pPr>
        <w:spacing w:before="120" w:after="24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sectPr w:rsidR="00D6155F" w:rsidSect="00E96613">
      <w:pgSz w:w="16840" w:h="11907" w:orient="landscape" w:code="9"/>
      <w:pgMar w:top="1134" w:right="1134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4365C"/>
    <w:multiLevelType w:val="hybridMultilevel"/>
    <w:tmpl w:val="8CECD602"/>
    <w:lvl w:ilvl="0" w:tplc="B570340E">
      <w:start w:val="1"/>
      <w:numFmt w:val="upperRoman"/>
      <w:lvlText w:val="%1."/>
      <w:lvlJc w:val="left"/>
      <w:pPr>
        <w:ind w:left="89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2" w:hanging="360"/>
      </w:pPr>
    </w:lvl>
    <w:lvl w:ilvl="2" w:tplc="0409001B" w:tentative="1">
      <w:start w:val="1"/>
      <w:numFmt w:val="lowerRoman"/>
      <w:lvlText w:val="%3."/>
      <w:lvlJc w:val="right"/>
      <w:pPr>
        <w:ind w:left="10022" w:hanging="180"/>
      </w:pPr>
    </w:lvl>
    <w:lvl w:ilvl="3" w:tplc="0409000F" w:tentative="1">
      <w:start w:val="1"/>
      <w:numFmt w:val="decimal"/>
      <w:lvlText w:val="%4."/>
      <w:lvlJc w:val="left"/>
      <w:pPr>
        <w:ind w:left="10742" w:hanging="360"/>
      </w:pPr>
    </w:lvl>
    <w:lvl w:ilvl="4" w:tplc="04090019" w:tentative="1">
      <w:start w:val="1"/>
      <w:numFmt w:val="lowerLetter"/>
      <w:lvlText w:val="%5."/>
      <w:lvlJc w:val="left"/>
      <w:pPr>
        <w:ind w:left="11462" w:hanging="360"/>
      </w:pPr>
    </w:lvl>
    <w:lvl w:ilvl="5" w:tplc="0409001B" w:tentative="1">
      <w:start w:val="1"/>
      <w:numFmt w:val="lowerRoman"/>
      <w:lvlText w:val="%6."/>
      <w:lvlJc w:val="right"/>
      <w:pPr>
        <w:ind w:left="12182" w:hanging="180"/>
      </w:pPr>
    </w:lvl>
    <w:lvl w:ilvl="6" w:tplc="0409000F" w:tentative="1">
      <w:start w:val="1"/>
      <w:numFmt w:val="decimal"/>
      <w:lvlText w:val="%7."/>
      <w:lvlJc w:val="left"/>
      <w:pPr>
        <w:ind w:left="12902" w:hanging="360"/>
      </w:pPr>
    </w:lvl>
    <w:lvl w:ilvl="7" w:tplc="04090019" w:tentative="1">
      <w:start w:val="1"/>
      <w:numFmt w:val="lowerLetter"/>
      <w:lvlText w:val="%8."/>
      <w:lvlJc w:val="left"/>
      <w:pPr>
        <w:ind w:left="13622" w:hanging="360"/>
      </w:pPr>
    </w:lvl>
    <w:lvl w:ilvl="8" w:tplc="0409001B" w:tentative="1">
      <w:start w:val="1"/>
      <w:numFmt w:val="lowerRoman"/>
      <w:lvlText w:val="%9."/>
      <w:lvlJc w:val="right"/>
      <w:pPr>
        <w:ind w:left="143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80"/>
    <w:rsid w:val="000A20E6"/>
    <w:rsid w:val="00116E7E"/>
    <w:rsid w:val="00145143"/>
    <w:rsid w:val="0017437B"/>
    <w:rsid w:val="001A308D"/>
    <w:rsid w:val="001E66D6"/>
    <w:rsid w:val="002131F0"/>
    <w:rsid w:val="002263C2"/>
    <w:rsid w:val="002709D5"/>
    <w:rsid w:val="00305079"/>
    <w:rsid w:val="003A05EE"/>
    <w:rsid w:val="003A7100"/>
    <w:rsid w:val="003B07A4"/>
    <w:rsid w:val="00411BF9"/>
    <w:rsid w:val="00474884"/>
    <w:rsid w:val="004B69D9"/>
    <w:rsid w:val="004C72B9"/>
    <w:rsid w:val="004D31A9"/>
    <w:rsid w:val="004F721D"/>
    <w:rsid w:val="005253BA"/>
    <w:rsid w:val="005629D5"/>
    <w:rsid w:val="00625C59"/>
    <w:rsid w:val="006F45B2"/>
    <w:rsid w:val="00761A29"/>
    <w:rsid w:val="00787C0A"/>
    <w:rsid w:val="00795FF0"/>
    <w:rsid w:val="007C4754"/>
    <w:rsid w:val="007F076E"/>
    <w:rsid w:val="007F29DB"/>
    <w:rsid w:val="007F7690"/>
    <w:rsid w:val="00842418"/>
    <w:rsid w:val="008F2EC4"/>
    <w:rsid w:val="00990A98"/>
    <w:rsid w:val="009C5068"/>
    <w:rsid w:val="00A444F0"/>
    <w:rsid w:val="00A742B1"/>
    <w:rsid w:val="00A91880"/>
    <w:rsid w:val="00AF553B"/>
    <w:rsid w:val="00B01781"/>
    <w:rsid w:val="00B20B80"/>
    <w:rsid w:val="00B212E1"/>
    <w:rsid w:val="00B5284B"/>
    <w:rsid w:val="00B7620E"/>
    <w:rsid w:val="00BE4387"/>
    <w:rsid w:val="00BE6A87"/>
    <w:rsid w:val="00C60289"/>
    <w:rsid w:val="00CF1AAC"/>
    <w:rsid w:val="00D37184"/>
    <w:rsid w:val="00D6155F"/>
    <w:rsid w:val="00DE0B4F"/>
    <w:rsid w:val="00DE76F2"/>
    <w:rsid w:val="00DF18CF"/>
    <w:rsid w:val="00E25393"/>
    <w:rsid w:val="00E50FCF"/>
    <w:rsid w:val="00E96613"/>
    <w:rsid w:val="00EF6C88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03668"/>
  <w15:chartTrackingRefBased/>
  <w15:docId w15:val="{8A563799-0A76-4912-9581-C4AE5FCB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50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18</cp:revision>
  <dcterms:created xsi:type="dcterms:W3CDTF">2025-01-10T06:53:00Z</dcterms:created>
  <dcterms:modified xsi:type="dcterms:W3CDTF">2025-01-10T09:42:00Z</dcterms:modified>
</cp:coreProperties>
</file>