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D9AF2" w14:textId="77777777" w:rsidR="00A31765" w:rsidRPr="00F72252" w:rsidRDefault="00A31765" w:rsidP="00F72252">
      <w:pPr>
        <w:pStyle w:val="NoSpacing"/>
        <w:spacing w:before="120" w:after="120" w:line="360" w:lineRule="auto"/>
        <w:jc w:val="both"/>
        <w:rPr>
          <w:rFonts w:ascii="Arial" w:hAnsi="Arial" w:cs="Arial"/>
          <w:sz w:val="24"/>
          <w:szCs w:val="24"/>
        </w:rPr>
      </w:pPr>
      <w:r w:rsidRPr="00F72252">
        <w:rPr>
          <w:rFonts w:ascii="Arial" w:hAnsi="Arial" w:cs="Arial"/>
          <w:sz w:val="24"/>
          <w:szCs w:val="24"/>
        </w:rPr>
        <w:t>Đào tạo trực tuyến trong bối cảnh chuyển đổi số của giáo dục đại học</w:t>
      </w:r>
    </w:p>
    <w:p w14:paraId="1A182CC5" w14:textId="77777777" w:rsidR="00D77CA6" w:rsidRPr="00F72252" w:rsidRDefault="00D77CA6" w:rsidP="00F72252">
      <w:pPr>
        <w:pStyle w:val="NoSpacing"/>
        <w:spacing w:before="120" w:after="120" w:line="360" w:lineRule="auto"/>
        <w:jc w:val="both"/>
        <w:rPr>
          <w:rFonts w:ascii="Arial" w:hAnsi="Arial" w:cs="Arial"/>
          <w:sz w:val="24"/>
          <w:szCs w:val="24"/>
        </w:rPr>
      </w:pPr>
      <w:r w:rsidRPr="00F72252">
        <w:rPr>
          <w:rFonts w:ascii="Arial" w:hAnsi="Arial" w:cs="Arial"/>
          <w:sz w:val="24"/>
          <w:szCs w:val="24"/>
        </w:rPr>
        <w:t>Chuyển đổi số đang thay đổi nhiều lĩnh vực trong cuộc sống, từ văn hóa, kinh tế đến giáo dục. Đặc biệt, giáo dục đại học tại Việt Nam đang có sự chuyển mình mạnh mẽ để bắt kịp xu thế công nghệ, thích ứng với môi trường số và đáp ứng yêu cầu phát triển nguồn nhân lực cho nền kinh tế số.</w:t>
      </w:r>
    </w:p>
    <w:p w14:paraId="2C7A4275" w14:textId="77777777" w:rsidR="00D77CA6" w:rsidRPr="00F72252" w:rsidRDefault="00D77CA6" w:rsidP="00F72252">
      <w:pPr>
        <w:pStyle w:val="NoSpacing"/>
        <w:spacing w:before="120" w:after="120" w:line="360" w:lineRule="auto"/>
        <w:jc w:val="both"/>
        <w:rPr>
          <w:rFonts w:ascii="Arial" w:hAnsi="Arial" w:cs="Arial"/>
          <w:sz w:val="24"/>
          <w:szCs w:val="24"/>
        </w:rPr>
      </w:pPr>
      <w:r w:rsidRPr="00F72252">
        <w:rPr>
          <w:rFonts w:ascii="Arial" w:hAnsi="Arial" w:cs="Arial"/>
          <w:sz w:val="24"/>
          <w:szCs w:val="24"/>
        </w:rPr>
        <w:t>Trong quá trình chuyển đổi này, đào tạo trực tuyến (E-learning) được xem là một trong những bước đi quan trọng nhất. Nếu trước đây, học đại học đồng nghĩa với việc đến trường, tham gia các lớp học truyền thống, thì giờ đây, sinh viên có thể học từ xa, truy cập bài giảng trực tuyến và tương tác với giảng viên qua các nền tảng số. Điều này không chỉ giúp mở rộng cơ hội học tập cho nhiều đối tượng hơn mà còn giúp sinh viên linh hoạt hơn trong việc tiếp thu kiến thức.</w:t>
      </w:r>
    </w:p>
    <w:p w14:paraId="69544184" w14:textId="77777777" w:rsidR="00D77CA6" w:rsidRPr="00F72252" w:rsidRDefault="00D77CA6" w:rsidP="00F72252">
      <w:pPr>
        <w:pStyle w:val="NoSpacing"/>
        <w:spacing w:before="120" w:after="120" w:line="360" w:lineRule="auto"/>
        <w:jc w:val="both"/>
        <w:rPr>
          <w:rFonts w:ascii="Arial" w:hAnsi="Arial" w:cs="Arial"/>
          <w:sz w:val="24"/>
          <w:szCs w:val="24"/>
        </w:rPr>
      </w:pPr>
      <w:r w:rsidRPr="00F72252">
        <w:rPr>
          <w:rFonts w:ascii="Arial" w:hAnsi="Arial" w:cs="Arial"/>
          <w:sz w:val="24"/>
          <w:szCs w:val="24"/>
        </w:rPr>
        <w:t>Tuy nhiên, không phải trường đại học nào cũng có điều kiện triển khai E-learning một cách đồng bộ. Một số trường lớn như Đại học Mở Hà Nội, Đại học Kinh tế Quốc dân, Đại học Ngoại thương… đã đầu tư vào hệ thống học tập trực tuyến từ lâu. Trong khi đó, nhiều cơ sở giáo dục khác vẫn đang loay hoay với hạ tầng công nghệ, phần mềm giảng dạy và kỹ năng sử dụng công nghệ của giảng viên.</w:t>
      </w:r>
    </w:p>
    <w:p w14:paraId="60625BF0" w14:textId="77777777" w:rsidR="00D77CA6" w:rsidRPr="00F72252" w:rsidRDefault="00D77CA6" w:rsidP="00F72252">
      <w:pPr>
        <w:pStyle w:val="NoSpacing"/>
        <w:spacing w:before="120" w:after="120" w:line="360" w:lineRule="auto"/>
        <w:jc w:val="both"/>
        <w:rPr>
          <w:rFonts w:ascii="Arial" w:hAnsi="Arial" w:cs="Arial"/>
          <w:sz w:val="24"/>
          <w:szCs w:val="24"/>
        </w:rPr>
      </w:pPr>
      <w:r w:rsidRPr="00F72252">
        <w:rPr>
          <w:rFonts w:ascii="Arial" w:hAnsi="Arial" w:cs="Arial"/>
          <w:sz w:val="24"/>
          <w:szCs w:val="24"/>
        </w:rPr>
        <w:t>Chuyển đổi số trong giáo dục đại học không chỉ dừng lại ở việc giảng dạy trực tuyến mà còn liên quan đến nhiều yếu tố khác. Chẳng hạn, nhiều trường đã số hóa hệ thống quản lý như tuyển sinh, đăng ký học phần, chấm điểm và theo dõi tiến độ học tập của sinh viên. Bên cạnh đó, công nghệ như trí tuệ nhân tạo (AI), thực tế ảo (VR), thực tế tăng cường (AR) cũng đang dần được áp dụng vào giảng dạy, giúp sinh viên có trải nghiệm học tập sinh động hơn.</w:t>
      </w:r>
    </w:p>
    <w:p w14:paraId="386DF11C" w14:textId="77777777" w:rsidR="00D77CA6" w:rsidRPr="00F72252" w:rsidRDefault="00D77CA6" w:rsidP="00F72252">
      <w:pPr>
        <w:pStyle w:val="NoSpacing"/>
        <w:spacing w:before="120" w:after="120" w:line="360" w:lineRule="auto"/>
        <w:jc w:val="both"/>
        <w:rPr>
          <w:rFonts w:ascii="Arial" w:hAnsi="Arial" w:cs="Arial"/>
          <w:sz w:val="24"/>
          <w:szCs w:val="24"/>
        </w:rPr>
      </w:pPr>
      <w:r w:rsidRPr="00F72252">
        <w:rPr>
          <w:rFonts w:ascii="Arial" w:hAnsi="Arial" w:cs="Arial"/>
          <w:sz w:val="24"/>
          <w:szCs w:val="24"/>
        </w:rPr>
        <w:t>Mặc dù có nhiều lợi ích, nhưng đào tạo trực tuyến cũng gặp không ít thách thức. Một trong số đó là chất lượng bài giảng E-learning chưa đồng đều giữa các trường, một số chương trình vẫn còn thiếu tính tương tác và thực hành. Ngoài ra, việc bảo mật dữ liệu sinh viên và hệ thống học tập cũng là vấn đề quan trọng cần quan tâm.</w:t>
      </w:r>
    </w:p>
    <w:p w14:paraId="6CC7A0BA" w14:textId="77777777" w:rsidR="00D77CA6" w:rsidRPr="00F72252" w:rsidRDefault="00D77CA6" w:rsidP="00F72252">
      <w:pPr>
        <w:pStyle w:val="NoSpacing"/>
        <w:spacing w:before="120" w:after="120" w:line="360" w:lineRule="auto"/>
        <w:jc w:val="both"/>
        <w:rPr>
          <w:rFonts w:ascii="Arial" w:hAnsi="Arial" w:cs="Arial"/>
          <w:sz w:val="24"/>
          <w:szCs w:val="24"/>
        </w:rPr>
      </w:pPr>
      <w:r w:rsidRPr="00F72252">
        <w:rPr>
          <w:rFonts w:ascii="Arial" w:hAnsi="Arial" w:cs="Arial"/>
          <w:sz w:val="24"/>
          <w:szCs w:val="24"/>
        </w:rPr>
        <w:t xml:space="preserve">Dù còn nhiều khó khăn, nhưng rõ ràng, E-learning đang là xu hướng tất yếu trong giáo dục đại học. Các trường cần tiếp tục đầu tư vào cơ sở hạ tầng công nghệ, cải thiện chất lượng nội dung giảng dạy và hỗ trợ giảng viên, sinh viên làm quen với môi trường học </w:t>
      </w:r>
      <w:r w:rsidRPr="00F72252">
        <w:rPr>
          <w:rFonts w:ascii="Arial" w:hAnsi="Arial" w:cs="Arial"/>
          <w:sz w:val="24"/>
          <w:szCs w:val="24"/>
        </w:rPr>
        <w:lastRenderedPageBreak/>
        <w:t>tập số. Nếu làm tốt, đây sẽ là bước đột phá quan trọng giúp nâng cao chất lượng giáo dục đại học, tạo ra nguồn nhân lực phù hợp với thời đại số.</w:t>
      </w:r>
    </w:p>
    <w:p w14:paraId="3BC99523" w14:textId="093829AB" w:rsidR="00022BD2" w:rsidRPr="00F72252" w:rsidRDefault="00022BD2" w:rsidP="00F72252">
      <w:pPr>
        <w:pStyle w:val="NoSpacing"/>
        <w:spacing w:before="120" w:after="120" w:line="360" w:lineRule="auto"/>
        <w:jc w:val="both"/>
        <w:rPr>
          <w:rFonts w:ascii="Arial" w:hAnsi="Arial" w:cs="Arial"/>
          <w:sz w:val="24"/>
          <w:szCs w:val="24"/>
        </w:rPr>
      </w:pPr>
    </w:p>
    <w:sectPr w:rsidR="00022BD2" w:rsidRPr="00F72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65"/>
    <w:rsid w:val="00022BD2"/>
    <w:rsid w:val="00026301"/>
    <w:rsid w:val="00087997"/>
    <w:rsid w:val="000E6D00"/>
    <w:rsid w:val="00114EC9"/>
    <w:rsid w:val="001D44C8"/>
    <w:rsid w:val="003C2F19"/>
    <w:rsid w:val="00402553"/>
    <w:rsid w:val="004D667D"/>
    <w:rsid w:val="007A6EAD"/>
    <w:rsid w:val="007E10DF"/>
    <w:rsid w:val="00813C3D"/>
    <w:rsid w:val="008C6FB9"/>
    <w:rsid w:val="009002C8"/>
    <w:rsid w:val="009A3F2C"/>
    <w:rsid w:val="009C5D0C"/>
    <w:rsid w:val="00A31765"/>
    <w:rsid w:val="00B871AC"/>
    <w:rsid w:val="00C055F2"/>
    <w:rsid w:val="00C7368D"/>
    <w:rsid w:val="00CA2FBF"/>
    <w:rsid w:val="00CB1CEB"/>
    <w:rsid w:val="00D77CA6"/>
    <w:rsid w:val="00E352FA"/>
    <w:rsid w:val="00ED08B6"/>
    <w:rsid w:val="00ED4609"/>
    <w:rsid w:val="00F72252"/>
    <w:rsid w:val="00FA26CE"/>
    <w:rsid w:val="00FC0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A74A"/>
  <w15:chartTrackingRefBased/>
  <w15:docId w15:val="{D3FE57DD-FF48-489D-AE1A-723DCB6B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3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7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17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176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176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176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3176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176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176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176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7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17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1765"/>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176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A3176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A3176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176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176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176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17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7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76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76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1765"/>
    <w:pPr>
      <w:spacing w:before="160"/>
      <w:jc w:val="center"/>
    </w:pPr>
    <w:rPr>
      <w:i/>
      <w:iCs/>
      <w:color w:val="404040" w:themeColor="text1" w:themeTint="BF"/>
    </w:rPr>
  </w:style>
  <w:style w:type="character" w:customStyle="1" w:styleId="QuoteChar">
    <w:name w:val="Quote Char"/>
    <w:basedOn w:val="DefaultParagraphFont"/>
    <w:link w:val="Quote"/>
    <w:uiPriority w:val="29"/>
    <w:rsid w:val="00A31765"/>
    <w:rPr>
      <w:i/>
      <w:iCs/>
      <w:color w:val="404040" w:themeColor="text1" w:themeTint="BF"/>
    </w:rPr>
  </w:style>
  <w:style w:type="paragraph" w:styleId="ListParagraph">
    <w:name w:val="List Paragraph"/>
    <w:basedOn w:val="Normal"/>
    <w:uiPriority w:val="34"/>
    <w:qFormat/>
    <w:rsid w:val="00A31765"/>
    <w:pPr>
      <w:ind w:left="720"/>
      <w:contextualSpacing/>
    </w:pPr>
  </w:style>
  <w:style w:type="character" w:styleId="IntenseEmphasis">
    <w:name w:val="Intense Emphasis"/>
    <w:basedOn w:val="DefaultParagraphFont"/>
    <w:uiPriority w:val="21"/>
    <w:qFormat/>
    <w:rsid w:val="00A31765"/>
    <w:rPr>
      <w:i/>
      <w:iCs/>
      <w:color w:val="2F5496" w:themeColor="accent1" w:themeShade="BF"/>
    </w:rPr>
  </w:style>
  <w:style w:type="paragraph" w:styleId="IntenseQuote">
    <w:name w:val="Intense Quote"/>
    <w:basedOn w:val="Normal"/>
    <w:next w:val="Normal"/>
    <w:link w:val="IntenseQuoteChar"/>
    <w:uiPriority w:val="30"/>
    <w:qFormat/>
    <w:rsid w:val="00A317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1765"/>
    <w:rPr>
      <w:i/>
      <w:iCs/>
      <w:color w:val="2F5496" w:themeColor="accent1" w:themeShade="BF"/>
    </w:rPr>
  </w:style>
  <w:style w:type="character" w:styleId="IntenseReference">
    <w:name w:val="Intense Reference"/>
    <w:basedOn w:val="DefaultParagraphFont"/>
    <w:uiPriority w:val="32"/>
    <w:qFormat/>
    <w:rsid w:val="00A31765"/>
    <w:rPr>
      <w:b/>
      <w:bCs/>
      <w:smallCaps/>
      <w:color w:val="2F5496" w:themeColor="accent1" w:themeShade="BF"/>
      <w:spacing w:val="5"/>
    </w:rPr>
  </w:style>
  <w:style w:type="paragraph" w:styleId="NoSpacing">
    <w:name w:val="No Spacing"/>
    <w:uiPriority w:val="1"/>
    <w:qFormat/>
    <w:rsid w:val="00ED08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3896">
      <w:bodyDiv w:val="1"/>
      <w:marLeft w:val="0"/>
      <w:marRight w:val="0"/>
      <w:marTop w:val="0"/>
      <w:marBottom w:val="0"/>
      <w:divBdr>
        <w:top w:val="none" w:sz="0" w:space="0" w:color="auto"/>
        <w:left w:val="none" w:sz="0" w:space="0" w:color="auto"/>
        <w:bottom w:val="none" w:sz="0" w:space="0" w:color="auto"/>
        <w:right w:val="none" w:sz="0" w:space="0" w:color="auto"/>
      </w:divBdr>
    </w:div>
    <w:div w:id="122236287">
      <w:bodyDiv w:val="1"/>
      <w:marLeft w:val="0"/>
      <w:marRight w:val="0"/>
      <w:marTop w:val="0"/>
      <w:marBottom w:val="0"/>
      <w:divBdr>
        <w:top w:val="none" w:sz="0" w:space="0" w:color="auto"/>
        <w:left w:val="none" w:sz="0" w:space="0" w:color="auto"/>
        <w:bottom w:val="none" w:sz="0" w:space="0" w:color="auto"/>
        <w:right w:val="none" w:sz="0" w:space="0" w:color="auto"/>
      </w:divBdr>
    </w:div>
    <w:div w:id="1600943836">
      <w:bodyDiv w:val="1"/>
      <w:marLeft w:val="0"/>
      <w:marRight w:val="0"/>
      <w:marTop w:val="0"/>
      <w:marBottom w:val="0"/>
      <w:divBdr>
        <w:top w:val="none" w:sz="0" w:space="0" w:color="auto"/>
        <w:left w:val="none" w:sz="0" w:space="0" w:color="auto"/>
        <w:bottom w:val="none" w:sz="0" w:space="0" w:color="auto"/>
        <w:right w:val="none" w:sz="0" w:space="0" w:color="auto"/>
      </w:divBdr>
    </w:div>
    <w:div w:id="19199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 Tien</dc:creator>
  <cp:keywords/>
  <dc:description/>
  <cp:lastModifiedBy>Tran Thi Thuy Tien</cp:lastModifiedBy>
  <cp:revision>3</cp:revision>
  <dcterms:created xsi:type="dcterms:W3CDTF">2025-03-13T09:11:00Z</dcterms:created>
  <dcterms:modified xsi:type="dcterms:W3CDTF">2025-03-15T08:47:00Z</dcterms:modified>
</cp:coreProperties>
</file>