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57CC0" w14:textId="1D2178BF" w:rsidR="00DA43C2" w:rsidRDefault="00846047" w:rsidP="009D5FBE">
      <w:pPr>
        <w:spacing w:line="360" w:lineRule="auto"/>
      </w:pPr>
      <w:r>
        <w:t>Eric Sengvanhpheng</w:t>
      </w:r>
    </w:p>
    <w:p w14:paraId="3AF67288" w14:textId="3513F26C" w:rsidR="00846047" w:rsidRDefault="00846047" w:rsidP="009D5FBE">
      <w:pPr>
        <w:spacing w:line="360" w:lineRule="auto"/>
      </w:pPr>
      <w:r>
        <w:t xml:space="preserve">October </w:t>
      </w:r>
      <w:r w:rsidR="00B43A37">
        <w:t>10</w:t>
      </w:r>
      <w:r>
        <w:t>, 2026</w:t>
      </w:r>
    </w:p>
    <w:p w14:paraId="604D674F" w14:textId="1EC8C93A" w:rsidR="00846047" w:rsidRDefault="00846047" w:rsidP="009D5FBE">
      <w:pPr>
        <w:spacing w:line="360" w:lineRule="auto"/>
      </w:pPr>
      <w:r>
        <w:t>CSD 402 Module 11.2</w:t>
      </w:r>
    </w:p>
    <w:p w14:paraId="44F8A0F4" w14:textId="77777777" w:rsidR="00C1340A" w:rsidRDefault="00C1340A" w:rsidP="009D5FBE">
      <w:pPr>
        <w:spacing w:line="360" w:lineRule="auto"/>
      </w:pPr>
    </w:p>
    <w:p w14:paraId="1D3D2DC5" w14:textId="7C73780A" w:rsidR="00D321EF" w:rsidRPr="00F012B5" w:rsidRDefault="00D40FFE" w:rsidP="00F012B5">
      <w:pPr>
        <w:spacing w:line="360" w:lineRule="auto"/>
        <w:jc w:val="center"/>
        <w:rPr>
          <w:b/>
          <w:bCs/>
        </w:rPr>
      </w:pPr>
      <w:r w:rsidRPr="00C1340A">
        <w:rPr>
          <w:b/>
          <w:bCs/>
        </w:rPr>
        <w:t xml:space="preserve">JavaFX Layouts: Using </w:t>
      </w:r>
      <w:proofErr w:type="spellStart"/>
      <w:r w:rsidR="00C1340A" w:rsidRPr="00C1340A">
        <w:rPr>
          <w:b/>
          <w:bCs/>
        </w:rPr>
        <w:t>HBox</w:t>
      </w:r>
      <w:proofErr w:type="spellEnd"/>
      <w:r w:rsidR="00C1340A" w:rsidRPr="00C1340A">
        <w:rPr>
          <w:b/>
          <w:bCs/>
        </w:rPr>
        <w:t xml:space="preserve"> and </w:t>
      </w:r>
      <w:proofErr w:type="spellStart"/>
      <w:r w:rsidR="00C1340A" w:rsidRPr="00C1340A">
        <w:rPr>
          <w:b/>
          <w:bCs/>
        </w:rPr>
        <w:t>VBox</w:t>
      </w:r>
      <w:proofErr w:type="spellEnd"/>
    </w:p>
    <w:p w14:paraId="3D1D044F" w14:textId="636705DC" w:rsidR="00867E88" w:rsidRDefault="002E5402" w:rsidP="00F012B5">
      <w:pPr>
        <w:spacing w:line="360" w:lineRule="auto"/>
        <w:ind w:firstLine="720"/>
      </w:pPr>
      <w:r>
        <w:t xml:space="preserve">When </w:t>
      </w:r>
      <w:r w:rsidR="001D257A">
        <w:t>building</w:t>
      </w:r>
      <w:r w:rsidR="00896108">
        <w:t xml:space="preserve"> a Graphical User Interface (GUI) in JavaFX, developers need a reliable way to arrange </w:t>
      </w:r>
      <w:r w:rsidR="00304015">
        <w:t>visual elements like buttons, labels, and text fields on a screen. In early software development</w:t>
      </w:r>
      <w:r w:rsidR="0022574E">
        <w:t>, programmers had to hardcode exact pixel coordinates for every item.</w:t>
      </w:r>
      <w:r w:rsidR="002941C8">
        <w:t xml:space="preserve"> </w:t>
      </w:r>
      <w:r w:rsidR="00EA7BF6">
        <w:t xml:space="preserve">The issue is </w:t>
      </w:r>
      <w:r w:rsidR="00043EDE">
        <w:t xml:space="preserve">that with fixed pixel positions, </w:t>
      </w:r>
      <w:r w:rsidR="003D604D">
        <w:t xml:space="preserve">it </w:t>
      </w:r>
      <w:r w:rsidR="006C636B">
        <w:t xml:space="preserve">could </w:t>
      </w:r>
      <w:r w:rsidR="00D0573D">
        <w:t>cause elements to overlap or look broken when a user resizes the window or changes the screen resolution.</w:t>
      </w:r>
      <w:r w:rsidR="003A41E8">
        <w:t xml:space="preserve"> This was problematic when running applications across different monitor sizes</w:t>
      </w:r>
      <w:r w:rsidR="007C0278">
        <w:t xml:space="preserve">. </w:t>
      </w:r>
      <w:r w:rsidR="007E2025">
        <w:t xml:space="preserve">A solution to this </w:t>
      </w:r>
      <w:r w:rsidR="00DE6B72">
        <w:t>by JavaFX was to use dynamic layout containers</w:t>
      </w:r>
      <w:r w:rsidR="0011643F">
        <w:t xml:space="preserve"> in the </w:t>
      </w:r>
      <w:proofErr w:type="spellStart"/>
      <w:proofErr w:type="gramStart"/>
      <w:r w:rsidR="0011643F">
        <w:t>java</w:t>
      </w:r>
      <w:r w:rsidR="005D63DB">
        <w:t>fx</w:t>
      </w:r>
      <w:r w:rsidR="0011643F">
        <w:t>.</w:t>
      </w:r>
      <w:r w:rsidR="00EB73E2">
        <w:t>scene</w:t>
      </w:r>
      <w:proofErr w:type="gramEnd"/>
      <w:r w:rsidR="00EB73E2">
        <w:t>.layout</w:t>
      </w:r>
      <w:proofErr w:type="spellEnd"/>
      <w:r w:rsidR="00EB73E2">
        <w:t xml:space="preserve"> package</w:t>
      </w:r>
      <w:r w:rsidR="00DE6B72">
        <w:t xml:space="preserve">, such as </w:t>
      </w:r>
      <w:proofErr w:type="spellStart"/>
      <w:r w:rsidR="00DE6B72">
        <w:t>HBox</w:t>
      </w:r>
      <w:proofErr w:type="spellEnd"/>
      <w:r w:rsidR="00DE6B72">
        <w:t xml:space="preserve"> </w:t>
      </w:r>
      <w:r w:rsidR="00EB73E2">
        <w:t xml:space="preserve">(Horizontal Box) </w:t>
      </w:r>
      <w:r w:rsidR="00DE6B72">
        <w:t xml:space="preserve">and </w:t>
      </w:r>
      <w:proofErr w:type="spellStart"/>
      <w:r w:rsidR="00DE6B72">
        <w:t>V</w:t>
      </w:r>
      <w:r w:rsidR="0020718A">
        <w:t>B</w:t>
      </w:r>
      <w:r w:rsidR="00DE6B72">
        <w:t>ox</w:t>
      </w:r>
      <w:proofErr w:type="spellEnd"/>
      <w:r w:rsidR="00EB73E2">
        <w:t xml:space="preserve"> (Vertical Box)</w:t>
      </w:r>
      <w:r w:rsidR="00DE6B72">
        <w:t xml:space="preserve">. </w:t>
      </w:r>
      <w:r w:rsidR="00F662FA">
        <w:t xml:space="preserve">These will automatically calculate element positions </w:t>
      </w:r>
      <w:r w:rsidR="00085F00">
        <w:t xml:space="preserve">and scale more smoothly with the window size (Oracle, n.d.). </w:t>
      </w:r>
      <w:r w:rsidR="004548AD">
        <w:t xml:space="preserve">This paper will explore the mechanics of </w:t>
      </w:r>
      <w:proofErr w:type="spellStart"/>
      <w:r w:rsidR="004548AD">
        <w:t>HBox</w:t>
      </w:r>
      <w:proofErr w:type="spellEnd"/>
      <w:r w:rsidR="004548AD">
        <w:t xml:space="preserve"> and </w:t>
      </w:r>
      <w:proofErr w:type="spellStart"/>
      <w:r w:rsidR="004548AD">
        <w:t>VBox</w:t>
      </w:r>
      <w:proofErr w:type="spellEnd"/>
      <w:r w:rsidR="003E6057">
        <w:t xml:space="preserve">, </w:t>
      </w:r>
      <w:r w:rsidR="00755B71">
        <w:t>structured with assistance from Gemini (Google, 2026)</w:t>
      </w:r>
      <w:r w:rsidR="004C5131">
        <w:t>.</w:t>
      </w:r>
    </w:p>
    <w:p w14:paraId="6149DF7C" w14:textId="7BB0CFE7" w:rsidR="004C5131" w:rsidRDefault="00996F1C" w:rsidP="00F012B5">
      <w:pPr>
        <w:spacing w:line="360" w:lineRule="auto"/>
        <w:ind w:firstLine="720"/>
      </w:pPr>
      <w:r>
        <w:t xml:space="preserve">The </w:t>
      </w:r>
      <w:proofErr w:type="spellStart"/>
      <w:r>
        <w:t>HBox</w:t>
      </w:r>
      <w:proofErr w:type="spellEnd"/>
      <w:r>
        <w:t xml:space="preserve"> container </w:t>
      </w:r>
      <w:r w:rsidR="00DB3BF7">
        <w:t>is designed to arrange child nodes in a single horizontal line along the X-axis (Oracle, n.d.).</w:t>
      </w:r>
      <w:r w:rsidR="0048295C">
        <w:t xml:space="preserve"> The child nodes for example, buttons, labels, </w:t>
      </w:r>
      <w:r w:rsidR="00226076">
        <w:t xml:space="preserve">or text, are added to an </w:t>
      </w:r>
      <w:proofErr w:type="spellStart"/>
      <w:r w:rsidR="00226076">
        <w:t>HBox</w:t>
      </w:r>
      <w:proofErr w:type="spellEnd"/>
      <w:r w:rsidR="00226076">
        <w:t xml:space="preserve">, Java will place them from left to right in the exact order they were added in </w:t>
      </w:r>
      <w:r w:rsidR="00FD0EFF">
        <w:t xml:space="preserve">code. Developers can set </w:t>
      </w:r>
      <w:r w:rsidR="00790CAD">
        <w:t>spacing</w:t>
      </w:r>
      <w:r w:rsidR="000214A2">
        <w:t xml:space="preserve"> between them by using a constructor parameter like new </w:t>
      </w:r>
      <w:proofErr w:type="spellStart"/>
      <w:proofErr w:type="gramStart"/>
      <w:r w:rsidR="000214A2">
        <w:t>HBox</w:t>
      </w:r>
      <w:proofErr w:type="spellEnd"/>
      <w:r w:rsidR="000214A2">
        <w:t>(</w:t>
      </w:r>
      <w:proofErr w:type="gramEnd"/>
      <w:r w:rsidR="000214A2">
        <w:t>10)</w:t>
      </w:r>
      <w:r w:rsidR="00D909B3">
        <w:t xml:space="preserve"> </w:t>
      </w:r>
      <w:r w:rsidR="00EE1A6D">
        <w:t xml:space="preserve">which </w:t>
      </w:r>
      <w:r w:rsidR="005E0F49">
        <w:t>will set a 10</w:t>
      </w:r>
      <w:r w:rsidR="00013329">
        <w:t>-</w:t>
      </w:r>
      <w:r w:rsidR="005E0F49">
        <w:t xml:space="preserve">pixel gap between </w:t>
      </w:r>
      <w:r w:rsidR="00612474">
        <w:t xml:space="preserve">nodes in the specific </w:t>
      </w:r>
      <w:proofErr w:type="spellStart"/>
      <w:r w:rsidR="00612474">
        <w:t>HBox</w:t>
      </w:r>
      <w:proofErr w:type="spellEnd"/>
      <w:r w:rsidR="00492230">
        <w:t xml:space="preserve">, or by calling </w:t>
      </w:r>
      <w:proofErr w:type="gramStart"/>
      <w:r w:rsidR="00492230">
        <w:t>the</w:t>
      </w:r>
      <w:r w:rsidR="00F3223D">
        <w:t xml:space="preserve"> </w:t>
      </w:r>
      <w:r w:rsidR="00492230">
        <w:t>.</w:t>
      </w:r>
      <w:proofErr w:type="spellStart"/>
      <w:r w:rsidR="00492230">
        <w:t>setSpacing</w:t>
      </w:r>
      <w:proofErr w:type="spellEnd"/>
      <w:proofErr w:type="gramEnd"/>
      <w:r w:rsidR="00492230">
        <w:t>() method</w:t>
      </w:r>
      <w:r w:rsidR="00790CAD">
        <w:t>. This will set a fix</w:t>
      </w:r>
      <w:r w:rsidR="00F72EDF">
        <w:t>ed</w:t>
      </w:r>
      <w:r w:rsidR="00790CAD">
        <w:t xml:space="preserve"> pixel distance between each child node inside the row (J</w:t>
      </w:r>
      <w:r w:rsidR="00BE01BF">
        <w:t>enkov, 2020</w:t>
      </w:r>
      <w:r w:rsidR="00790CAD">
        <w:t>).</w:t>
      </w:r>
    </w:p>
    <w:p w14:paraId="3482523B" w14:textId="31B4E47F" w:rsidR="00A16646" w:rsidRDefault="00A62F24" w:rsidP="00F012B5">
      <w:pPr>
        <w:spacing w:line="360" w:lineRule="auto"/>
        <w:ind w:firstLine="720"/>
      </w:pPr>
      <w:r>
        <w:t>Additionally,</w:t>
      </w:r>
      <w:r w:rsidR="001C056D">
        <w:t xml:space="preserve"> </w:t>
      </w:r>
      <w:r w:rsidR="005C50FD">
        <w:t xml:space="preserve">beyond </w:t>
      </w:r>
      <w:r w:rsidR="00DE19D8">
        <w:t>spacing</w:t>
      </w:r>
      <w:r w:rsidR="005C50FD">
        <w:t xml:space="preserve">, </w:t>
      </w:r>
      <w:proofErr w:type="spellStart"/>
      <w:r w:rsidR="005C50FD">
        <w:t>HBox</w:t>
      </w:r>
      <w:proofErr w:type="spellEnd"/>
      <w:r w:rsidR="005C50FD">
        <w:t xml:space="preserve"> offers tools to control alignment and handle window resizing. </w:t>
      </w:r>
      <w:r w:rsidR="004D52FB">
        <w:t xml:space="preserve">Developers can position child nodes </w:t>
      </w:r>
      <w:r w:rsidR="00B2445A">
        <w:t xml:space="preserve">using </w:t>
      </w:r>
      <w:proofErr w:type="gramStart"/>
      <w:r w:rsidR="00B2445A">
        <w:t>the .</w:t>
      </w:r>
      <w:proofErr w:type="spellStart"/>
      <w:r w:rsidR="00B2445A">
        <w:t>setAlignment</w:t>
      </w:r>
      <w:proofErr w:type="spellEnd"/>
      <w:proofErr w:type="gramEnd"/>
      <w:r w:rsidR="00B2445A">
        <w:t xml:space="preserve">() method with values like </w:t>
      </w:r>
      <w:proofErr w:type="spellStart"/>
      <w:r w:rsidR="00B2445A">
        <w:t>Pos.CENTER</w:t>
      </w:r>
      <w:proofErr w:type="spellEnd"/>
      <w:r w:rsidR="00B2445A">
        <w:t xml:space="preserve"> or </w:t>
      </w:r>
      <w:proofErr w:type="spellStart"/>
      <w:r w:rsidR="00B2445A">
        <w:t>Pos.CENTER_RIGHT</w:t>
      </w:r>
      <w:proofErr w:type="spellEnd"/>
      <w:r w:rsidR="00B2445A">
        <w:t xml:space="preserve"> to align </w:t>
      </w:r>
      <w:r w:rsidR="00A71ED0">
        <w:t xml:space="preserve">controls within the window area. </w:t>
      </w:r>
      <w:r w:rsidR="00692A48">
        <w:t xml:space="preserve">When a user </w:t>
      </w:r>
      <w:r w:rsidR="00A078CC">
        <w:t xml:space="preserve">resizes the window, </w:t>
      </w:r>
      <w:proofErr w:type="spellStart"/>
      <w:r w:rsidR="00A078CC">
        <w:t>HBox</w:t>
      </w:r>
      <w:proofErr w:type="spellEnd"/>
      <w:r w:rsidR="00A078CC">
        <w:t xml:space="preserve"> can dynamically </w:t>
      </w:r>
      <w:r w:rsidR="00345642">
        <w:t xml:space="preserve">change specific child nodes </w:t>
      </w:r>
      <w:r w:rsidR="00345642">
        <w:lastRenderedPageBreak/>
        <w:t xml:space="preserve">horizontally by applying </w:t>
      </w:r>
      <w:proofErr w:type="spellStart"/>
      <w:r w:rsidR="00345642">
        <w:t>HBox.set</w:t>
      </w:r>
      <w:r w:rsidR="008236A9">
        <w:t>H</w:t>
      </w:r>
      <w:r w:rsidR="00345642">
        <w:t>grow</w:t>
      </w:r>
      <w:proofErr w:type="spellEnd"/>
      <w:r w:rsidR="00345642">
        <w:t xml:space="preserve">(child, </w:t>
      </w:r>
      <w:proofErr w:type="spellStart"/>
      <w:r w:rsidR="00345642">
        <w:t>Priority</w:t>
      </w:r>
      <w:r w:rsidR="00A233F1">
        <w:t>.ALWAYS</w:t>
      </w:r>
      <w:proofErr w:type="spellEnd"/>
      <w:r w:rsidR="00A233F1">
        <w:t>)</w:t>
      </w:r>
      <w:r w:rsidR="002E58AF">
        <w:t xml:space="preserve"> </w:t>
      </w:r>
      <w:r w:rsidR="00A233F1">
        <w:t>(</w:t>
      </w:r>
      <w:r w:rsidR="00BF1F9A">
        <w:t>Oracle, n.d.</w:t>
      </w:r>
      <w:r w:rsidR="00A233F1">
        <w:t xml:space="preserve">). </w:t>
      </w:r>
      <w:r w:rsidR="00772427">
        <w:t>This works just like a web browser’s search bar</w:t>
      </w:r>
      <w:r w:rsidR="001F39C4">
        <w:t xml:space="preserve"> </w:t>
      </w:r>
      <w:r w:rsidR="00912B61">
        <w:t>-</w:t>
      </w:r>
      <w:r w:rsidR="006778B4">
        <w:t xml:space="preserve"> </w:t>
      </w:r>
      <w:r w:rsidR="00772427">
        <w:t xml:space="preserve">when you stretch the </w:t>
      </w:r>
      <w:r w:rsidR="00631639">
        <w:t>browser window wider, buttons like “Back” and “Refresh” stay fixed, while the address bar expands horizontally</w:t>
      </w:r>
      <w:r w:rsidR="007F3979">
        <w:t xml:space="preserve"> to fill the extra space. </w:t>
      </w:r>
      <w:r w:rsidR="00A233F1">
        <w:t xml:space="preserve">Practical applications </w:t>
      </w:r>
      <w:r w:rsidR="0056509D">
        <w:t xml:space="preserve">for </w:t>
      </w:r>
      <w:proofErr w:type="spellStart"/>
      <w:r w:rsidR="0056509D">
        <w:t>HBox</w:t>
      </w:r>
      <w:proofErr w:type="spellEnd"/>
      <w:r w:rsidR="0056509D">
        <w:t xml:space="preserve"> could </w:t>
      </w:r>
      <w:r w:rsidR="007F3979">
        <w:t>include</w:t>
      </w:r>
      <w:r w:rsidR="0056509D">
        <w:t xml:space="preserve"> horizontal toolbars, search bars, and side</w:t>
      </w:r>
      <w:r w:rsidR="002A057C">
        <w:t>-</w:t>
      </w:r>
      <w:r w:rsidR="0017130C">
        <w:t>by</w:t>
      </w:r>
      <w:r w:rsidR="002A057C">
        <w:t>-</w:t>
      </w:r>
      <w:r w:rsidR="0017130C">
        <w:t>side buttons such as “Submit” and “Cancel”.</w:t>
      </w:r>
    </w:p>
    <w:p w14:paraId="3B180A6D" w14:textId="442E827A" w:rsidR="00867E88" w:rsidRDefault="004F733D" w:rsidP="00F012B5">
      <w:pPr>
        <w:spacing w:line="360" w:lineRule="auto"/>
        <w:ind w:firstLine="720"/>
      </w:pPr>
      <w:r>
        <w:t xml:space="preserve">While </w:t>
      </w:r>
      <w:proofErr w:type="spellStart"/>
      <w:r>
        <w:t>HBox</w:t>
      </w:r>
      <w:proofErr w:type="spellEnd"/>
      <w:r>
        <w:t xml:space="preserve"> manages horizontal layouts, the </w:t>
      </w:r>
      <w:proofErr w:type="spellStart"/>
      <w:r>
        <w:t>VBox</w:t>
      </w:r>
      <w:proofErr w:type="spellEnd"/>
      <w:r>
        <w:t xml:space="preserve"> container</w:t>
      </w:r>
      <w:r w:rsidR="00913811">
        <w:t xml:space="preserve"> handles vertical layouts by arranging child nodes in a single column along the Y-axis (Oracle, </w:t>
      </w:r>
      <w:r w:rsidR="00631257">
        <w:t>n.d.). When components like headers and input fields</w:t>
      </w:r>
      <w:r w:rsidR="00FA77F7">
        <w:t xml:space="preserve"> are added to a </w:t>
      </w:r>
      <w:proofErr w:type="spellStart"/>
      <w:r w:rsidR="00FA77F7">
        <w:t>VBox</w:t>
      </w:r>
      <w:proofErr w:type="spellEnd"/>
      <w:r w:rsidR="00FA77F7">
        <w:t xml:space="preserve">, JavaFX stacks them vertically from top to bottom. </w:t>
      </w:r>
      <w:r w:rsidR="001A43F3">
        <w:t xml:space="preserve">Just like with </w:t>
      </w:r>
      <w:proofErr w:type="spellStart"/>
      <w:r w:rsidR="00932A71">
        <w:t>HBox</w:t>
      </w:r>
      <w:proofErr w:type="spellEnd"/>
      <w:r w:rsidR="00932A71">
        <w:t xml:space="preserve">, the spacing between stacked elements can be set using </w:t>
      </w:r>
      <w:r w:rsidR="00C15D54">
        <w:t>constructor arguments</w:t>
      </w:r>
      <w:r w:rsidR="00A76EF0">
        <w:t xml:space="preserve"> like new </w:t>
      </w:r>
      <w:proofErr w:type="spellStart"/>
      <w:proofErr w:type="gramStart"/>
      <w:r w:rsidR="00A76EF0">
        <w:t>VBox</w:t>
      </w:r>
      <w:proofErr w:type="spellEnd"/>
      <w:r w:rsidR="00A76EF0">
        <w:t>(</w:t>
      </w:r>
      <w:proofErr w:type="gramEnd"/>
      <w:r w:rsidR="00A76EF0">
        <w:t xml:space="preserve">20) or via </w:t>
      </w:r>
      <w:proofErr w:type="spellStart"/>
      <w:proofErr w:type="gramStart"/>
      <w:r w:rsidR="00A76EF0">
        <w:t>setSpacing</w:t>
      </w:r>
      <w:proofErr w:type="spellEnd"/>
      <w:r w:rsidR="00A76EF0">
        <w:t>(</w:t>
      </w:r>
      <w:proofErr w:type="gramEnd"/>
      <w:r w:rsidR="00A76EF0">
        <w:t xml:space="preserve">) </w:t>
      </w:r>
      <w:r w:rsidR="005143ED">
        <w:t>method (Jenkov, 202</w:t>
      </w:r>
      <w:r w:rsidR="00563805">
        <w:t>1</w:t>
      </w:r>
      <w:r w:rsidR="00234773">
        <w:t>b</w:t>
      </w:r>
      <w:r w:rsidR="005143ED">
        <w:t xml:space="preserve">). This </w:t>
      </w:r>
      <w:r w:rsidR="00BB05F0">
        <w:t xml:space="preserve">keeps a consistent vertical gap between </w:t>
      </w:r>
      <w:proofErr w:type="gramStart"/>
      <w:r w:rsidR="00BB05F0">
        <w:t>rows</w:t>
      </w:r>
      <w:proofErr w:type="gramEnd"/>
      <w:r w:rsidR="00BB05F0">
        <w:t xml:space="preserve"> so form fields do not crowd each other.</w:t>
      </w:r>
    </w:p>
    <w:p w14:paraId="66B9B2EC" w14:textId="726F9C95" w:rsidR="00867E88" w:rsidRDefault="00924801" w:rsidP="00F012B5">
      <w:pPr>
        <w:spacing w:line="360" w:lineRule="auto"/>
        <w:ind w:firstLine="720"/>
      </w:pPr>
      <w:proofErr w:type="spellStart"/>
      <w:r>
        <w:t>VBox</w:t>
      </w:r>
      <w:proofErr w:type="spellEnd"/>
      <w:r>
        <w:t xml:space="preserve"> </w:t>
      </w:r>
      <w:r w:rsidR="00EB405C">
        <w:t>also manages alignment and vertical resizing. D</w:t>
      </w:r>
      <w:r w:rsidR="00BA0827">
        <w:t xml:space="preserve">evelopers can </w:t>
      </w:r>
      <w:proofErr w:type="gramStart"/>
      <w:r w:rsidR="00BA0827">
        <w:t>use .</w:t>
      </w:r>
      <w:proofErr w:type="spellStart"/>
      <w:r w:rsidR="00BA0827">
        <w:t>setAlignment</w:t>
      </w:r>
      <w:proofErr w:type="spellEnd"/>
      <w:proofErr w:type="gramEnd"/>
      <w:r w:rsidR="00BA0827">
        <w:t xml:space="preserve">() with properties like </w:t>
      </w:r>
      <w:proofErr w:type="spellStart"/>
      <w:r w:rsidR="00BA0827">
        <w:t>Pos.TOP_CENTER</w:t>
      </w:r>
      <w:proofErr w:type="spellEnd"/>
      <w:r w:rsidR="00BA0827">
        <w:t xml:space="preserve"> or </w:t>
      </w:r>
      <w:proofErr w:type="spellStart"/>
      <w:r w:rsidR="00BA0827">
        <w:t>Pos.CENTER</w:t>
      </w:r>
      <w:proofErr w:type="spellEnd"/>
      <w:r w:rsidR="00BA0827">
        <w:t xml:space="preserve"> to center</w:t>
      </w:r>
      <w:r w:rsidR="005811A3">
        <w:t xml:space="preserve"> contro</w:t>
      </w:r>
      <w:r w:rsidR="0081101C">
        <w:t>ls inside a window</w:t>
      </w:r>
      <w:r w:rsidR="0000683B">
        <w:t>.</w:t>
      </w:r>
      <w:r w:rsidR="0081101C">
        <w:t xml:space="preserve"> </w:t>
      </w:r>
      <w:proofErr w:type="gramStart"/>
      <w:r w:rsidR="0081101C">
        <w:t>Additionally</w:t>
      </w:r>
      <w:r w:rsidR="00C73CF5">
        <w:t xml:space="preserve">, </w:t>
      </w:r>
      <w:r w:rsidR="0000683B">
        <w:t xml:space="preserve"> </w:t>
      </w:r>
      <w:proofErr w:type="spellStart"/>
      <w:r w:rsidR="0000683B">
        <w:t>VBox.setVgrow</w:t>
      </w:r>
      <w:proofErr w:type="spellEnd"/>
      <w:proofErr w:type="gramEnd"/>
      <w:r w:rsidR="0000683B">
        <w:t xml:space="preserve">(child, </w:t>
      </w:r>
      <w:proofErr w:type="spellStart"/>
      <w:r w:rsidR="0000683B">
        <w:t>Priority.ALWAYS</w:t>
      </w:r>
      <w:proofErr w:type="spellEnd"/>
      <w:r w:rsidR="0000683B">
        <w:t xml:space="preserve">) </w:t>
      </w:r>
      <w:r w:rsidR="00D05E36">
        <w:t>allows developers to pick a specific component</w:t>
      </w:r>
      <w:r w:rsidR="004B7143">
        <w:t xml:space="preserve"> </w:t>
      </w:r>
      <w:r w:rsidR="00D957C1">
        <w:t>-</w:t>
      </w:r>
      <w:r w:rsidR="004B7143">
        <w:t xml:space="preserve"> </w:t>
      </w:r>
      <w:r w:rsidR="00D05E36">
        <w:t xml:space="preserve">like a large text </w:t>
      </w:r>
      <w:r w:rsidR="005D4AF9">
        <w:t>area</w:t>
      </w:r>
      <w:r w:rsidR="00D05E36">
        <w:t xml:space="preserve"> or message list</w:t>
      </w:r>
      <w:r w:rsidR="001F39C4">
        <w:t xml:space="preserve"> </w:t>
      </w:r>
      <w:r w:rsidR="009C7734">
        <w:t>-</w:t>
      </w:r>
      <w:r w:rsidR="001F39C4">
        <w:t xml:space="preserve"> </w:t>
      </w:r>
      <w:r w:rsidR="00FD78FA">
        <w:t xml:space="preserve">so </w:t>
      </w:r>
      <w:r w:rsidR="009C7734">
        <w:t>its</w:t>
      </w:r>
      <w:r w:rsidR="00FD78FA">
        <w:t xml:space="preserve"> container box expands vertically when the window is resized </w:t>
      </w:r>
      <w:r w:rsidR="00B60E34">
        <w:t>instead</w:t>
      </w:r>
      <w:r w:rsidR="00FD78FA">
        <w:t xml:space="preserve"> </w:t>
      </w:r>
      <w:r w:rsidR="00B60E34">
        <w:t>of r</w:t>
      </w:r>
      <w:r w:rsidR="0014619C">
        <w:t xml:space="preserve">emaining stuck at a fixed height </w:t>
      </w:r>
      <w:r w:rsidR="0000683B">
        <w:t>(</w:t>
      </w:r>
      <w:r w:rsidR="002036FC">
        <w:t>Oracle, n.d.</w:t>
      </w:r>
      <w:r w:rsidR="0000683B">
        <w:t xml:space="preserve">). </w:t>
      </w:r>
      <w:proofErr w:type="spellStart"/>
      <w:r w:rsidR="0059078D">
        <w:t>VBox</w:t>
      </w:r>
      <w:proofErr w:type="spellEnd"/>
      <w:r w:rsidR="0059078D">
        <w:t xml:space="preserve"> is commonly used for </w:t>
      </w:r>
      <w:r w:rsidR="0049234D">
        <w:t xml:space="preserve">left-side navigation sidebars, login forms, and stacked </w:t>
      </w:r>
      <w:r w:rsidR="002F6AC7">
        <w:t>settings menus like a game’s options menu or a phone’s settings list.</w:t>
      </w:r>
    </w:p>
    <w:p w14:paraId="37DE52D3" w14:textId="01CE87CB" w:rsidR="00867E88" w:rsidRDefault="00A87D02" w:rsidP="00F012B5">
      <w:pPr>
        <w:spacing w:line="360" w:lineRule="auto"/>
        <w:ind w:firstLine="720"/>
      </w:pPr>
      <w:r>
        <w:t xml:space="preserve">On their own, </w:t>
      </w:r>
      <w:proofErr w:type="spellStart"/>
      <w:r>
        <w:t>H</w:t>
      </w:r>
      <w:r w:rsidR="00B20BFE">
        <w:t>B</w:t>
      </w:r>
      <w:r>
        <w:t>ox</w:t>
      </w:r>
      <w:proofErr w:type="spellEnd"/>
      <w:r>
        <w:t xml:space="preserve"> </w:t>
      </w:r>
      <w:r w:rsidR="00474002">
        <w:t xml:space="preserve">creates </w:t>
      </w:r>
      <w:r>
        <w:t xml:space="preserve">a single row and </w:t>
      </w:r>
      <w:proofErr w:type="spellStart"/>
      <w:r>
        <w:t>VBox</w:t>
      </w:r>
      <w:proofErr w:type="spellEnd"/>
      <w:r>
        <w:t xml:space="preserve"> </w:t>
      </w:r>
      <w:r w:rsidR="00474002">
        <w:t xml:space="preserve">creates </w:t>
      </w:r>
      <w:r>
        <w:t xml:space="preserve">a single column. </w:t>
      </w:r>
      <w:r w:rsidR="00AC5940">
        <w:t xml:space="preserve">Since complex user interfaces need elements to be organized across both </w:t>
      </w:r>
      <w:r w:rsidR="00AE0A44">
        <w:t>horizontal and vertical axes, developers commonly combine them using container nesting (Jenkov, 202</w:t>
      </w:r>
      <w:r w:rsidR="00563805">
        <w:t>1</w:t>
      </w:r>
      <w:r w:rsidR="00DA739F">
        <w:t>a</w:t>
      </w:r>
      <w:r w:rsidR="00AE0A44">
        <w:t>).</w:t>
      </w:r>
      <w:r w:rsidR="003069DF">
        <w:t xml:space="preserve"> In Java nesting </w:t>
      </w:r>
      <w:r w:rsidR="004A37A5">
        <w:t>means placing one layout container inside another by adding it to the out</w:t>
      </w:r>
      <w:r w:rsidR="00725992">
        <w:t>er</w:t>
      </w:r>
      <w:r w:rsidR="004A37A5">
        <w:t xml:space="preserve"> container’s child list </w:t>
      </w:r>
      <w:proofErr w:type="gramStart"/>
      <w:r w:rsidR="004A37A5">
        <w:t>using .</w:t>
      </w:r>
      <w:proofErr w:type="spellStart"/>
      <w:r w:rsidR="004A37A5">
        <w:t>get</w:t>
      </w:r>
      <w:r w:rsidR="00BA1E34">
        <w:t>C</w:t>
      </w:r>
      <w:r w:rsidR="004A37A5">
        <w:t>hildren</w:t>
      </w:r>
      <w:proofErr w:type="spellEnd"/>
      <w:proofErr w:type="gramEnd"/>
      <w:r w:rsidR="004A37A5">
        <w:t>(</w:t>
      </w:r>
      <w:proofErr w:type="gramStart"/>
      <w:r w:rsidR="004A37A5">
        <w:t>).add</w:t>
      </w:r>
      <w:proofErr w:type="gramEnd"/>
      <w:r w:rsidR="004A37A5">
        <w:t xml:space="preserve">(). </w:t>
      </w:r>
      <w:r w:rsidR="00BA2BA6">
        <w:t>For example</w:t>
      </w:r>
      <w:r w:rsidR="00F27481">
        <w:t xml:space="preserve">, a login screen usually </w:t>
      </w:r>
      <w:r w:rsidR="005F4146">
        <w:t xml:space="preserve">uses a main outer </w:t>
      </w:r>
      <w:proofErr w:type="spellStart"/>
      <w:r w:rsidR="005F4146">
        <w:t>VBox</w:t>
      </w:r>
      <w:proofErr w:type="spellEnd"/>
      <w:r w:rsidR="005F4146">
        <w:t xml:space="preserve"> to stack sections top-to-bottom. </w:t>
      </w:r>
      <w:r w:rsidR="00A111A6">
        <w:t>I</w:t>
      </w:r>
      <w:r w:rsidR="005F4146">
        <w:t>ns</w:t>
      </w:r>
      <w:r w:rsidR="00A111A6">
        <w:t xml:space="preserve">ide that </w:t>
      </w:r>
      <w:proofErr w:type="spellStart"/>
      <w:r w:rsidR="00A111A6">
        <w:t>VBox</w:t>
      </w:r>
      <w:proofErr w:type="spellEnd"/>
      <w:r w:rsidR="00A111A6">
        <w:t xml:space="preserve">, separate </w:t>
      </w:r>
      <w:proofErr w:type="spellStart"/>
      <w:r w:rsidR="00A111A6">
        <w:t>HBox</w:t>
      </w:r>
      <w:proofErr w:type="spellEnd"/>
      <w:r w:rsidR="00A111A6">
        <w:t xml:space="preserve"> containers are added as child nodes to hold </w:t>
      </w:r>
      <w:r w:rsidR="00804851">
        <w:t>label and text fields side-by-side.</w:t>
      </w:r>
      <w:r w:rsidR="009B1B20">
        <w:t xml:space="preserve"> </w:t>
      </w:r>
      <w:r w:rsidR="00896B3B">
        <w:t xml:space="preserve">For instance, one inner </w:t>
      </w:r>
      <w:proofErr w:type="spellStart"/>
      <w:r w:rsidR="00896B3B">
        <w:t>HBox</w:t>
      </w:r>
      <w:proofErr w:type="spellEnd"/>
      <w:r w:rsidR="00896B3B">
        <w:t xml:space="preserve"> might hold a “Username” label next to its text box, while a second </w:t>
      </w:r>
      <w:proofErr w:type="spellStart"/>
      <w:r w:rsidR="00896B3B">
        <w:t>HBox</w:t>
      </w:r>
      <w:proofErr w:type="spellEnd"/>
      <w:r w:rsidR="0000596D">
        <w:t xml:space="preserve"> holds a “Password” label next to its input field.</w:t>
      </w:r>
      <w:r w:rsidR="00CC4950">
        <w:t xml:space="preserve"> </w:t>
      </w:r>
      <w:r w:rsidR="00DD552C">
        <w:t xml:space="preserve">Nesting these containers lets developers </w:t>
      </w:r>
      <w:r w:rsidR="00DD552C">
        <w:lastRenderedPageBreak/>
        <w:t xml:space="preserve">create real screens with both rows and columns, saving them from having to calculate the </w:t>
      </w:r>
      <w:r w:rsidR="008E6496">
        <w:t>exact screen coordinates for every button and text box.</w:t>
      </w:r>
    </w:p>
    <w:p w14:paraId="2179274C" w14:textId="4B4AE66E" w:rsidR="00107691" w:rsidRDefault="00F97C99" w:rsidP="00F012B5">
      <w:pPr>
        <w:spacing w:line="360" w:lineRule="auto"/>
        <w:ind w:firstLine="720"/>
      </w:pPr>
      <w:r>
        <w:t>Overall</w:t>
      </w:r>
      <w:r w:rsidR="000266D9">
        <w:t xml:space="preserve">, </w:t>
      </w:r>
      <w:proofErr w:type="spellStart"/>
      <w:r w:rsidR="000266D9">
        <w:t>HBox</w:t>
      </w:r>
      <w:proofErr w:type="spellEnd"/>
      <w:r w:rsidR="000266D9">
        <w:t xml:space="preserve"> and </w:t>
      </w:r>
      <w:proofErr w:type="spellStart"/>
      <w:r w:rsidR="000266D9">
        <w:t>VBox</w:t>
      </w:r>
      <w:proofErr w:type="spellEnd"/>
      <w:r w:rsidR="000266D9">
        <w:t xml:space="preserve"> </w:t>
      </w:r>
      <w:r>
        <w:t>give JavaFX developers</w:t>
      </w:r>
      <w:r w:rsidR="00107691">
        <w:t xml:space="preserve"> a</w:t>
      </w:r>
      <w:r w:rsidR="000266D9">
        <w:t xml:space="preserve"> simple </w:t>
      </w:r>
      <w:r w:rsidR="00107691">
        <w:t xml:space="preserve">way to build screen layouts. Instead of calculating exact pixel positions by hand, developers can </w:t>
      </w:r>
      <w:r w:rsidR="005F425D">
        <w:t xml:space="preserve">use built-in spacing, alignment settings, and container nesting to quickly create </w:t>
      </w:r>
      <w:r w:rsidR="00590EDC">
        <w:t>neat, flexible screens that look good on any window size.</w:t>
      </w:r>
    </w:p>
    <w:p w14:paraId="44157BD7" w14:textId="77777777" w:rsidR="00590EDC" w:rsidRDefault="00590EDC" w:rsidP="009D5FBE">
      <w:pPr>
        <w:spacing w:line="360" w:lineRule="auto"/>
      </w:pPr>
    </w:p>
    <w:p w14:paraId="44105D63" w14:textId="2C20073E" w:rsidR="00443DF7" w:rsidRDefault="00BD7A57" w:rsidP="007D3131">
      <w:pPr>
        <w:spacing w:line="360" w:lineRule="auto"/>
        <w:jc w:val="center"/>
        <w:rPr>
          <w:b/>
          <w:bCs/>
        </w:rPr>
      </w:pPr>
      <w:r w:rsidRPr="00990E19">
        <w:rPr>
          <w:b/>
          <w:bCs/>
        </w:rPr>
        <w:t>References</w:t>
      </w:r>
    </w:p>
    <w:p w14:paraId="0A3C8FEA" w14:textId="78BD2B82" w:rsidR="00876B5F" w:rsidRDefault="001E0005" w:rsidP="00B33BA8">
      <w:pPr>
        <w:spacing w:line="360" w:lineRule="auto"/>
        <w:ind w:left="720" w:hanging="720"/>
      </w:pPr>
      <w:r>
        <w:t>Google. (2026). Gemini 3.8 Flash. [Large Language Model].</w:t>
      </w:r>
      <w:r w:rsidR="00B33BA8">
        <w:t xml:space="preserve"> </w:t>
      </w:r>
      <w:hyperlink r:id="rId4" w:history="1">
        <w:r w:rsidR="00B33BA8" w:rsidRPr="0091086D">
          <w:rPr>
            <w:rStyle w:val="Hyperlink"/>
          </w:rPr>
          <w:t>https://gemini.google.com</w:t>
        </w:r>
      </w:hyperlink>
    </w:p>
    <w:p w14:paraId="275CCCFF" w14:textId="6AF57517" w:rsidR="00876B5F" w:rsidRDefault="001E0005" w:rsidP="00B33BA8">
      <w:pPr>
        <w:spacing w:line="360" w:lineRule="auto"/>
        <w:ind w:left="720" w:hanging="720"/>
      </w:pPr>
      <w:r>
        <w:t xml:space="preserve">Jenkov, J. (2020, February 5). JavaFX </w:t>
      </w:r>
      <w:proofErr w:type="spellStart"/>
      <w:r>
        <w:t>Hbox</w:t>
      </w:r>
      <w:proofErr w:type="spellEnd"/>
      <w:r>
        <w:t>. Jenkov.com</w:t>
      </w:r>
      <w:r w:rsidR="00B33BA8">
        <w:t xml:space="preserve"> </w:t>
      </w:r>
      <w:hyperlink r:id="rId5" w:history="1">
        <w:r w:rsidR="00B33BA8" w:rsidRPr="0091086D">
          <w:rPr>
            <w:rStyle w:val="Hyperlink"/>
          </w:rPr>
          <w:t>https://jenkov.com/tutorials/javafx/hbox.html</w:t>
        </w:r>
      </w:hyperlink>
    </w:p>
    <w:p w14:paraId="33A724CE" w14:textId="06E64A80" w:rsidR="00876B5F" w:rsidRDefault="001E0005" w:rsidP="00B33BA8">
      <w:pPr>
        <w:spacing w:line="360" w:lineRule="auto"/>
        <w:ind w:left="720" w:hanging="720"/>
      </w:pPr>
      <w:r>
        <w:t>Jenkov, J. (2021a, March 9). JavaFX overview. Jenkov.com</w:t>
      </w:r>
      <w:r w:rsidR="00876B5F">
        <w:t xml:space="preserve"> </w:t>
      </w:r>
      <w:hyperlink r:id="rId6" w:history="1">
        <w:r w:rsidR="00876B5F" w:rsidRPr="0091086D">
          <w:rPr>
            <w:rStyle w:val="Hyperlink"/>
          </w:rPr>
          <w:t>https://jenkov.com/tutorials/javafx/overview.html</w:t>
        </w:r>
      </w:hyperlink>
    </w:p>
    <w:p w14:paraId="6D3D30FD" w14:textId="312D9151" w:rsidR="00876B5F" w:rsidRDefault="001E0005" w:rsidP="00B33BA8">
      <w:pPr>
        <w:spacing w:line="360" w:lineRule="auto"/>
        <w:ind w:left="720" w:hanging="720"/>
      </w:pPr>
      <w:r>
        <w:t xml:space="preserve">Jenkov, J. (2021b, March 9). JavaFX </w:t>
      </w:r>
      <w:proofErr w:type="spellStart"/>
      <w:r>
        <w:t>VBox</w:t>
      </w:r>
      <w:proofErr w:type="spellEnd"/>
      <w:r>
        <w:t>. Jenkov.com</w:t>
      </w:r>
      <w:r w:rsidR="00876B5F">
        <w:t xml:space="preserve"> </w:t>
      </w:r>
      <w:hyperlink r:id="rId7" w:history="1">
        <w:r w:rsidR="00876B5F" w:rsidRPr="0091086D">
          <w:rPr>
            <w:rStyle w:val="Hyperlink"/>
          </w:rPr>
          <w:t>https://jenkov.com/tutorials/javafx/vbox.html</w:t>
        </w:r>
      </w:hyperlink>
    </w:p>
    <w:p w14:paraId="2311F7A1" w14:textId="5DA6D5D1" w:rsidR="00C243EF" w:rsidRDefault="001E0005" w:rsidP="00B33BA8">
      <w:pPr>
        <w:spacing w:line="360" w:lineRule="auto"/>
        <w:ind w:left="720" w:hanging="720"/>
      </w:pPr>
      <w:r>
        <w:t xml:space="preserve">Oracle. (n.d.). JavaFX 8 API documentation: Package </w:t>
      </w:r>
      <w:proofErr w:type="spellStart"/>
      <w:proofErr w:type="gramStart"/>
      <w:r>
        <w:t>javafx.scene</w:t>
      </w:r>
      <w:proofErr w:type="gramEnd"/>
      <w:r>
        <w:t>.layout</w:t>
      </w:r>
      <w:proofErr w:type="spellEnd"/>
      <w:r>
        <w:t xml:space="preserve">. Oracle Help Center. </w:t>
      </w:r>
      <w:hyperlink r:id="rId8" w:history="1">
        <w:r w:rsidR="00876B5F" w:rsidRPr="0091086D">
          <w:rPr>
            <w:rStyle w:val="Hyperlink"/>
          </w:rPr>
          <w:t>https://docs.oracle.com/javase/8/javafx/api/javafx/scene/layout/package-summary.html</w:t>
        </w:r>
      </w:hyperlink>
    </w:p>
    <w:p w14:paraId="5A94BFEC" w14:textId="77777777" w:rsidR="00876B5F" w:rsidRDefault="00876B5F" w:rsidP="00876B5F">
      <w:pPr>
        <w:spacing w:line="360" w:lineRule="auto"/>
      </w:pPr>
    </w:p>
    <w:sectPr w:rsidR="00876B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3C2"/>
    <w:rsid w:val="0000596D"/>
    <w:rsid w:val="0000683B"/>
    <w:rsid w:val="00013329"/>
    <w:rsid w:val="000214A2"/>
    <w:rsid w:val="000266D9"/>
    <w:rsid w:val="00043EDE"/>
    <w:rsid w:val="0007521B"/>
    <w:rsid w:val="00085F00"/>
    <w:rsid w:val="000D29CB"/>
    <w:rsid w:val="00107691"/>
    <w:rsid w:val="0011643F"/>
    <w:rsid w:val="0014619C"/>
    <w:rsid w:val="001519E2"/>
    <w:rsid w:val="0015785F"/>
    <w:rsid w:val="0017130C"/>
    <w:rsid w:val="00175C71"/>
    <w:rsid w:val="00177AA5"/>
    <w:rsid w:val="001A43F3"/>
    <w:rsid w:val="001B4BBA"/>
    <w:rsid w:val="001C056D"/>
    <w:rsid w:val="001D257A"/>
    <w:rsid w:val="001E0005"/>
    <w:rsid w:val="001F39C4"/>
    <w:rsid w:val="002025BA"/>
    <w:rsid w:val="002036FC"/>
    <w:rsid w:val="0020718A"/>
    <w:rsid w:val="0022574E"/>
    <w:rsid w:val="00226076"/>
    <w:rsid w:val="00234773"/>
    <w:rsid w:val="00243934"/>
    <w:rsid w:val="00245677"/>
    <w:rsid w:val="002941C8"/>
    <w:rsid w:val="002A057C"/>
    <w:rsid w:val="002A24C9"/>
    <w:rsid w:val="002E5402"/>
    <w:rsid w:val="002E58AF"/>
    <w:rsid w:val="002F6AC7"/>
    <w:rsid w:val="00304015"/>
    <w:rsid w:val="003069DF"/>
    <w:rsid w:val="00345642"/>
    <w:rsid w:val="003966CD"/>
    <w:rsid w:val="003A1D07"/>
    <w:rsid w:val="003A41E8"/>
    <w:rsid w:val="003C1394"/>
    <w:rsid w:val="003C17C5"/>
    <w:rsid w:val="003D604D"/>
    <w:rsid w:val="003E6057"/>
    <w:rsid w:val="00403F27"/>
    <w:rsid w:val="00436E8C"/>
    <w:rsid w:val="00443DF7"/>
    <w:rsid w:val="004548AD"/>
    <w:rsid w:val="00474002"/>
    <w:rsid w:val="0048295C"/>
    <w:rsid w:val="00492230"/>
    <w:rsid w:val="0049234D"/>
    <w:rsid w:val="004A37A5"/>
    <w:rsid w:val="004B7143"/>
    <w:rsid w:val="004C5131"/>
    <w:rsid w:val="004D52FB"/>
    <w:rsid w:val="004F4CF4"/>
    <w:rsid w:val="004F733D"/>
    <w:rsid w:val="004F7C73"/>
    <w:rsid w:val="005143ED"/>
    <w:rsid w:val="0052274A"/>
    <w:rsid w:val="00556F51"/>
    <w:rsid w:val="00563805"/>
    <w:rsid w:val="0056509D"/>
    <w:rsid w:val="005811A3"/>
    <w:rsid w:val="0059078D"/>
    <w:rsid w:val="00590EDC"/>
    <w:rsid w:val="005C50FD"/>
    <w:rsid w:val="005D4AF9"/>
    <w:rsid w:val="005D63DB"/>
    <w:rsid w:val="005E0F49"/>
    <w:rsid w:val="005F4146"/>
    <w:rsid w:val="005F425D"/>
    <w:rsid w:val="00600359"/>
    <w:rsid w:val="00610E2A"/>
    <w:rsid w:val="00612474"/>
    <w:rsid w:val="0061520C"/>
    <w:rsid w:val="006176D3"/>
    <w:rsid w:val="00631257"/>
    <w:rsid w:val="00631639"/>
    <w:rsid w:val="006778B4"/>
    <w:rsid w:val="00692706"/>
    <w:rsid w:val="00692A48"/>
    <w:rsid w:val="006C636B"/>
    <w:rsid w:val="006E06AD"/>
    <w:rsid w:val="00725992"/>
    <w:rsid w:val="00754BAE"/>
    <w:rsid w:val="00755B71"/>
    <w:rsid w:val="00772427"/>
    <w:rsid w:val="00790CAD"/>
    <w:rsid w:val="007B08EC"/>
    <w:rsid w:val="007B147F"/>
    <w:rsid w:val="007C0278"/>
    <w:rsid w:val="007D3131"/>
    <w:rsid w:val="007E2025"/>
    <w:rsid w:val="007E76C4"/>
    <w:rsid w:val="007F3979"/>
    <w:rsid w:val="00804851"/>
    <w:rsid w:val="0081101C"/>
    <w:rsid w:val="008236A9"/>
    <w:rsid w:val="00831FA2"/>
    <w:rsid w:val="00846047"/>
    <w:rsid w:val="00867E88"/>
    <w:rsid w:val="00876B5F"/>
    <w:rsid w:val="00890A3E"/>
    <w:rsid w:val="00896108"/>
    <w:rsid w:val="00896B3B"/>
    <w:rsid w:val="008A32EE"/>
    <w:rsid w:val="008D3AA8"/>
    <w:rsid w:val="008E6496"/>
    <w:rsid w:val="00912B61"/>
    <w:rsid w:val="00913811"/>
    <w:rsid w:val="00921193"/>
    <w:rsid w:val="00924801"/>
    <w:rsid w:val="00932A71"/>
    <w:rsid w:val="00950E19"/>
    <w:rsid w:val="0095199A"/>
    <w:rsid w:val="00990E19"/>
    <w:rsid w:val="00996F1C"/>
    <w:rsid w:val="009A4B27"/>
    <w:rsid w:val="009B1B20"/>
    <w:rsid w:val="009C4D7C"/>
    <w:rsid w:val="009C7734"/>
    <w:rsid w:val="009D4173"/>
    <w:rsid w:val="009D5FBE"/>
    <w:rsid w:val="009E3622"/>
    <w:rsid w:val="009E54EF"/>
    <w:rsid w:val="00A078CC"/>
    <w:rsid w:val="00A111A6"/>
    <w:rsid w:val="00A16646"/>
    <w:rsid w:val="00A20508"/>
    <w:rsid w:val="00A233F1"/>
    <w:rsid w:val="00A46A76"/>
    <w:rsid w:val="00A609C6"/>
    <w:rsid w:val="00A62F24"/>
    <w:rsid w:val="00A71ED0"/>
    <w:rsid w:val="00A76EF0"/>
    <w:rsid w:val="00A87D02"/>
    <w:rsid w:val="00AC5940"/>
    <w:rsid w:val="00AE0A44"/>
    <w:rsid w:val="00AF70B1"/>
    <w:rsid w:val="00B20BFE"/>
    <w:rsid w:val="00B2445A"/>
    <w:rsid w:val="00B271E1"/>
    <w:rsid w:val="00B33BA8"/>
    <w:rsid w:val="00B43A37"/>
    <w:rsid w:val="00B60E34"/>
    <w:rsid w:val="00B71A36"/>
    <w:rsid w:val="00B9638A"/>
    <w:rsid w:val="00BA0827"/>
    <w:rsid w:val="00BA1E34"/>
    <w:rsid w:val="00BA246A"/>
    <w:rsid w:val="00BA2BA6"/>
    <w:rsid w:val="00BB05F0"/>
    <w:rsid w:val="00BD7A57"/>
    <w:rsid w:val="00BE01BF"/>
    <w:rsid w:val="00BF1F9A"/>
    <w:rsid w:val="00BF53A4"/>
    <w:rsid w:val="00C1340A"/>
    <w:rsid w:val="00C15D54"/>
    <w:rsid w:val="00C243EF"/>
    <w:rsid w:val="00C73CF5"/>
    <w:rsid w:val="00C90480"/>
    <w:rsid w:val="00CC4950"/>
    <w:rsid w:val="00D0573D"/>
    <w:rsid w:val="00D05E36"/>
    <w:rsid w:val="00D321EF"/>
    <w:rsid w:val="00D40FFE"/>
    <w:rsid w:val="00D647DE"/>
    <w:rsid w:val="00D75C7E"/>
    <w:rsid w:val="00D909B3"/>
    <w:rsid w:val="00D957C1"/>
    <w:rsid w:val="00DA43C2"/>
    <w:rsid w:val="00DA739F"/>
    <w:rsid w:val="00DB3BF7"/>
    <w:rsid w:val="00DD552C"/>
    <w:rsid w:val="00DE19D8"/>
    <w:rsid w:val="00DE6B72"/>
    <w:rsid w:val="00E15732"/>
    <w:rsid w:val="00E510D9"/>
    <w:rsid w:val="00E621F2"/>
    <w:rsid w:val="00E72C03"/>
    <w:rsid w:val="00EA7BF6"/>
    <w:rsid w:val="00EB405C"/>
    <w:rsid w:val="00EB73E2"/>
    <w:rsid w:val="00EE1A6D"/>
    <w:rsid w:val="00F012B5"/>
    <w:rsid w:val="00F27481"/>
    <w:rsid w:val="00F320BD"/>
    <w:rsid w:val="00F3223D"/>
    <w:rsid w:val="00F649DB"/>
    <w:rsid w:val="00F662FA"/>
    <w:rsid w:val="00F72EDF"/>
    <w:rsid w:val="00F97C99"/>
    <w:rsid w:val="00FA5DC5"/>
    <w:rsid w:val="00FA77F7"/>
    <w:rsid w:val="00FB6BEF"/>
    <w:rsid w:val="00FD0EFF"/>
    <w:rsid w:val="00FD7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1CC37"/>
  <w15:chartTrackingRefBased/>
  <w15:docId w15:val="{B5FFA003-F206-436F-A522-4BC12C80F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1A36"/>
  </w:style>
  <w:style w:type="paragraph" w:styleId="Heading1">
    <w:name w:val="heading 1"/>
    <w:basedOn w:val="Normal"/>
    <w:next w:val="Normal"/>
    <w:link w:val="Heading1Char"/>
    <w:uiPriority w:val="9"/>
    <w:qFormat/>
    <w:rsid w:val="00DA4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3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3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3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3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3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3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3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3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3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3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3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3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3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3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3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3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7A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7A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6E8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oracle.com/javase/8/javafx/api/javafx/scene/layout/package-summary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jenkov.com/tutorials/javafx/vbox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jenkov.com/tutorials/javafx/overview.html" TargetMode="External"/><Relationship Id="rId5" Type="http://schemas.openxmlformats.org/officeDocument/2006/relationships/hyperlink" Target="https://jenkov.com/tutorials/javafx/hbox.html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gemini.google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1420</TotalTime>
  <Pages>3</Pages>
  <Words>829</Words>
  <Characters>4729</Characters>
  <Application>Microsoft Office Word</Application>
  <DocSecurity>0</DocSecurity>
  <Lines>39</Lines>
  <Paragraphs>11</Paragraphs>
  <ScaleCrop>false</ScaleCrop>
  <Company/>
  <LinksUpToDate>false</LinksUpToDate>
  <CharactersWithSpaces>5547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Sengvanhpheng</dc:creator>
  <cp:keywords/>
  <dc:description/>
  <cp:lastModifiedBy>Eric Sengvanhpheng</cp:lastModifiedBy>
  <cp:revision>2</cp:revision>
  <dcterms:created xsi:type="dcterms:W3CDTF">2026-10-11T20:05:00Z</dcterms:created>
  <dcterms:modified xsi:type="dcterms:W3CDTF">2026-10-11T20:05:00Z</dcterms:modified>
</cp:coreProperties>
</file>