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Maria Lucia Jose C</w:t>
      </w:r>
      <w:r>
        <w:t xml:space="preserve"> </w:t>
      </w:r>
      <w:r>
        <w:t xml:space="preserve">Brasileira</w:t>
      </w:r>
      <w:r>
        <w:t xml:space="preserve"> </w:t>
      </w:r>
      <w:r>
        <w:t xml:space="preserve">Solteira Aposentada</w:t>
      </w:r>
      <w:r>
        <w:t xml:space="preserve"> </w:t>
      </w:r>
      <w:r>
        <w:t xml:space="preserve">Brasileira Solteira</w:t>
      </w:r>
      <w:r>
        <w:t xml:space="preserve"> </w:t>
      </w:r>
      <w:r>
        <w:t xml:space="preserve">Cuidadora</w:t>
      </w:r>
      <w:r>
        <w:t xml:space="preserve"> </w:t>
      </w:r>
      <w:r>
        <w:t xml:space="preserve">Rua Ferreira Cantao 681 21235180</w:t>
      </w:r>
      <w:r>
        <w:t xml:space="preserve"> </w:t>
      </w:r>
      <w:r>
        <w:t xml:space="preserve">Iraja Rio de janeiro SP SP SP RJ SP</w:t>
      </w:r>
      <w:r>
        <w:t xml:space="preserve"> </w:t>
      </w:r>
      <w:r>
        <w:t xml:space="preserve">SP 1.100,00 Type</w:t>
      </w:r>
      <w:r>
        <w:t xml:space="preserve"> </w:t>
      </w:r>
      <w:r>
        <w:t xml:space="preserve">Inquilino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 SIGN</w:t>
      </w:r>
    </w:p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" w:hAnsi="Helvetica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Arimo" w:asciiTheme="majorHAnsi" w:cstheme="majorBidi" w:eastAsiaTheme="majorEastAsia" w:hAnsi="Arimo" w:hAnsiTheme="majorHAnsi"/>
      <w:b/>
      <w:bCs/>
      <w:color w:val="000000"/>
      <w:sz w:val="36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rimo" w:asciiTheme="majorHAnsi" w:cstheme="majorBidi" w:eastAsiaTheme="majorEastAsia" w:hAnsi="Arimo" w:hAnsiTheme="majorHAnsi"/>
      <w:b/>
      <w:bCs/>
      <w:color w:val="000000"/>
      <w:sz w:val="32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mo" w:asciiTheme="majorHAnsi" w:cstheme="majorBidi" w:eastAsiaTheme="majorEastAsia" w:hAnsi="Arimo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2026-04-11T02:24:31Z</dcterms:created>
  <dcterms:modified xsi:type="dcterms:W3CDTF">2026-04-11T02:24:31Z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