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RESUMO DE SINTAXE</w:t>
      </w:r>
    </w:p>
    <w:p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tbl>
      <w:tblPr>
        <w:tblStyle w:val="4"/>
        <w:tblpPr w:leftFromText="180" w:rightFromText="180" w:vertAnchor="text" w:horzAnchor="page" w:tblpX="1717" w:tblpY="158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FF"/>
                <w:sz w:val="20"/>
                <w:szCs w:val="20"/>
                <w:vertAlign w:val="baseline"/>
                <w:lang w:val="pt-BR"/>
              </w:rPr>
              <w:t>escreva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“frase a ser escrita na tela “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) </w:t>
            </w:r>
          </w:p>
        </w:tc>
        <w:tc>
          <w:tcPr>
            <w:tcW w:w="4162" w:type="dxa"/>
          </w:tcPr>
          <w:p>
            <w:pPr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printf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“frase a ser escrita na tela “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rPr>
                <w:rFonts w:hint="default" w:ascii="Arial" w:hAnsi="Arial" w:cs="Arial"/>
                <w:color w:val="0000FF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000FF"/>
                <w:sz w:val="20"/>
                <w:szCs w:val="20"/>
                <w:vertAlign w:val="baseline"/>
                <w:lang w:val="pt-BR"/>
              </w:rPr>
              <w:t xml:space="preserve">leia </w:t>
            </w:r>
            <w:r>
              <w:rPr>
                <w:rFonts w:hint="default" w:ascii="Arial" w:hAnsi="Arial" w:cs="Arial"/>
                <w:color w:val="auto"/>
                <w:sz w:val="20"/>
                <w:szCs w:val="20"/>
                <w:vertAlign w:val="baseline"/>
                <w:lang w:val="pt-BR"/>
              </w:rPr>
              <w:t>(    )</w:t>
            </w:r>
          </w:p>
        </w:tc>
        <w:tc>
          <w:tcPr>
            <w:tcW w:w="4162" w:type="dxa"/>
          </w:tcPr>
          <w:p>
            <w:pPr>
              <w:rPr>
                <w:rFonts w:hint="default" w:ascii="Arial" w:hAnsi="Arial" w:cs="Arial"/>
                <w:color w:val="5B9BD5" w:themeColor="accent1"/>
                <w:sz w:val="20"/>
                <w:szCs w:val="20"/>
                <w:vertAlign w:val="baseline"/>
                <w:lang w:val="pt-B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scanf</w:t>
            </w:r>
            <w:r>
              <w:rPr>
                <w:rFonts w:hint="default" w:ascii="Arial" w:hAnsi="Arial" w:cs="Arial"/>
                <w:color w:val="5B9BD5" w:themeColor="accent1"/>
                <w:sz w:val="20"/>
                <w:szCs w:val="20"/>
                <w:vertAlign w:val="baseline"/>
                <w:lang w:val="pt-BR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>(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“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%tipo de variável (%d, %f), &amp;variável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”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>)</w:t>
            </w:r>
          </w:p>
        </w:tc>
      </w:tr>
    </w:tbl>
    <w:p>
      <w:pPr>
        <w:jc w:val="center"/>
        <w:rPr>
          <w:rFonts w:hint="default" w:ascii="Arial" w:hAnsi="Arial" w:cs="Arial"/>
          <w:sz w:val="20"/>
          <w:szCs w:val="20"/>
          <w:vertAlign w:val="baseline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ALGORTIMO / LINGUAGEM C</w:t>
      </w:r>
    </w:p>
    <w:tbl>
      <w:tblPr>
        <w:tblStyle w:val="4"/>
        <w:tblpPr w:leftFromText="180" w:rightFromText="180" w:vertAnchor="text" w:horzAnchor="page" w:tblpX="1747" w:tblpY="336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ESTRUTURA DE DECISÃO</w:t>
            </w:r>
          </w:p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both"/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vertAlign w:val="baseline"/>
                <w:lang w:val="pt-BR"/>
              </w:rPr>
              <w:t>Decisão Simples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se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condição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) </w:t>
            </w: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então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      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     </w:t>
            </w:r>
            <w:r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// comandos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fimse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if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exp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) 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{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 xml:space="preserve">} 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both"/>
              <w:rPr>
                <w:rFonts w:hint="default" w:ascii="Arial" w:hAnsi="Arial" w:cs="Arial"/>
                <w:b/>
                <w:bCs/>
                <w:i/>
                <w:iCs/>
                <w:color w:val="FF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vertAlign w:val="baseline"/>
                <w:lang w:val="pt-BR"/>
              </w:rPr>
              <w:t>Decisão Completa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se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condição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) </w:t>
            </w: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então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      </w:t>
            </w:r>
          </w:p>
          <w:p>
            <w:pPr>
              <w:jc w:val="both"/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     </w:t>
            </w:r>
            <w:r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// comandos</w:t>
            </w:r>
          </w:p>
          <w:p>
            <w:pPr>
              <w:jc w:val="both"/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color w:val="091FC7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color w:val="091FC7"/>
                <w:sz w:val="20"/>
                <w:szCs w:val="20"/>
                <w:vertAlign w:val="baseline"/>
                <w:lang w:val="pt-BR"/>
              </w:rPr>
              <w:t>senão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color w:val="091FC7"/>
                <w:sz w:val="20"/>
                <w:szCs w:val="20"/>
                <w:vertAlign w:val="baseline"/>
                <w:lang w:val="pt-BR"/>
              </w:rPr>
            </w:pPr>
          </w:p>
          <w:p>
            <w:pPr>
              <w:ind w:firstLine="600" w:firstLineChars="300"/>
              <w:jc w:val="both"/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// comandos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color w:val="091FC7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fimse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</w:pPr>
          </w:p>
          <w:p>
            <w:pPr>
              <w:ind w:firstLine="100" w:firstLineChars="5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if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exp1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) 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{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// comandos nesta parte é executado se exp1 é verdadeira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  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}</w:t>
            </w:r>
            <w:r>
              <w:rPr>
                <w:rFonts w:hint="default" w:ascii="Arial" w:hAnsi="Arial" w:cs="Arial"/>
                <w:b/>
                <w:bCs/>
                <w:color w:val="091FC7"/>
                <w:sz w:val="20"/>
                <w:szCs w:val="20"/>
                <w:vertAlign w:val="baseline"/>
                <w:lang w:val="pt-BR"/>
              </w:rPr>
              <w:t>else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{</w:t>
            </w:r>
          </w:p>
          <w:p>
            <w:pPr>
              <w:jc w:val="both"/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// comandos nesta parte é executado se exp1 é falsa</w:t>
            </w:r>
          </w:p>
          <w:p>
            <w:pPr>
              <w:jc w:val="both"/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}</w:t>
            </w:r>
          </w:p>
          <w:p>
            <w:pPr>
              <w:jc w:val="both"/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both"/>
              <w:rPr>
                <w:rFonts w:hint="default" w:ascii="Arial" w:hAnsi="Arial" w:cs="Arial"/>
                <w:b/>
                <w:bCs/>
                <w:i/>
                <w:iCs/>
                <w:color w:val="FF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vertAlign w:val="baseline"/>
                <w:lang w:val="pt-BR"/>
              </w:rPr>
              <w:t>CASO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escolha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variável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>)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caso x : 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 </w:t>
            </w:r>
          </w:p>
          <w:p>
            <w:pPr>
              <w:ind w:firstLine="480"/>
              <w:jc w:val="both"/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&lt;bloco de comandos&gt;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  </w:t>
            </w:r>
          </w:p>
          <w:p>
            <w:pPr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  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Pare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caso y : 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 </w:t>
            </w:r>
          </w:p>
          <w:p>
            <w:pPr>
              <w:ind w:firstLine="48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&lt;bloco de comandos&gt;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  </w:t>
            </w:r>
          </w:p>
          <w:p>
            <w:pPr>
              <w:jc w:val="both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 xml:space="preserve">  Pare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caso contrario: </w:t>
            </w:r>
          </w:p>
          <w:p>
            <w:pPr>
              <w:ind w:firstLine="480"/>
              <w:jc w:val="both"/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</w:p>
          <w:p>
            <w:pPr>
              <w:ind w:firstLine="480"/>
              <w:jc w:val="both"/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&lt;bloco de comandos&gt;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fimescolha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091FC7"/>
                <w:sz w:val="20"/>
                <w:szCs w:val="20"/>
                <w:vertAlign w:val="baseline"/>
                <w:lang w:val="pt-BR"/>
              </w:rPr>
              <w:t>switch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variável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>)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{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>Case valor1: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...;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break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; 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>Case valor2: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...;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pt-BR"/>
              </w:rPr>
              <w:t>break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>;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>...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>default: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  <w:t>...;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color w:val="FF0000"/>
                <w:sz w:val="20"/>
                <w:szCs w:val="20"/>
                <w:vertAlign w:val="baseline"/>
                <w:lang w:val="pt-BR"/>
              </w:rPr>
              <w:t>}</w:t>
            </w:r>
          </w:p>
          <w:p>
            <w:pPr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ESTRUTURA DE REPETIÇÃO</w:t>
            </w:r>
          </w:p>
          <w:p>
            <w:pPr>
              <w:jc w:val="both"/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both"/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vertAlign w:val="baseline"/>
                <w:lang w:val="pt-BR"/>
              </w:rPr>
              <w:t>Enquanto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enquanto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condição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  <w:t xml:space="preserve">)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faca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Comando 1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Comando 2 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...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Comando n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  <w:t xml:space="preserve"> 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fimenquanto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do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{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Comando 1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Comando 2 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...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Comando n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  <w:t xml:space="preserve"> 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}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}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while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condição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FFFFFF" w:fill="D9D9D9"/>
                <w:vertAlign w:val="baseline"/>
                <w:lang w:val="pt-BR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Repita ...até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repita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Comando 1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Comando 2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...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Comando n 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ate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condicao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)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while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condição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)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{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Comando 1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Comando 2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...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Comando n 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}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Para....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para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 &lt;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8FAADC" w:themeColor="accent5" w:themeTint="99"/>
                <w:sz w:val="20"/>
                <w:szCs w:val="20"/>
                <w:vertAlign w:val="baseline"/>
                <w:lang w:val="pt-BR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variável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&gt; de &lt;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valor-inicial&gt; ate &lt;valor-limite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&gt;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548235" w:themeColor="accent6" w:themeShade="BF"/>
                <w:sz w:val="20"/>
                <w:szCs w:val="20"/>
                <w:vertAlign w:val="baseline"/>
                <w:lang w:val="pt-BR"/>
              </w:rPr>
              <w:t xml:space="preserve">[passo &lt;incremento&gt;]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faca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>Comando 1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Comando 2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...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7F7F7F" w:themeColor="background1" w:themeShade="80"/>
                <w:sz w:val="20"/>
                <w:szCs w:val="20"/>
                <w:vertAlign w:val="baseline"/>
                <w:lang w:val="pt-BR"/>
              </w:rPr>
              <w:t xml:space="preserve">  Comando n 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fimpara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91FC7"/>
                <w:sz w:val="20"/>
                <w:szCs w:val="20"/>
                <w:vertAlign w:val="baseline"/>
                <w:lang w:val="pt-BR"/>
              </w:rPr>
              <w:t>for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 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2E75B6" w:themeColor="accent1" w:themeShade="BF"/>
                <w:sz w:val="20"/>
                <w:szCs w:val="20"/>
                <w:vertAlign w:val="baseline"/>
                <w:lang w:val="pt-BR"/>
              </w:rPr>
              <w:t>iniciação da var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;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condição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;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548235" w:themeColor="accent6" w:themeShade="BF"/>
                <w:sz w:val="20"/>
                <w:szCs w:val="20"/>
                <w:vertAlign w:val="baseline"/>
                <w:lang w:val="pt-BR"/>
              </w:rPr>
              <w:t>incremento ou decremento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 xml:space="preserve">)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{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  <w:t>...</w:t>
            </w: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auto"/>
                <w:sz w:val="20"/>
                <w:szCs w:val="20"/>
                <w:vertAlign w:val="baseline"/>
                <w:lang w:val="pt-BR"/>
              </w:rPr>
            </w:pPr>
          </w:p>
          <w:p>
            <w:pPr>
              <w:jc w:val="both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0000"/>
                <w:sz w:val="20"/>
                <w:szCs w:val="20"/>
                <w:vertAlign w:val="baseline"/>
                <w:lang w:val="pt-BR"/>
              </w:rPr>
              <w:t>}</w:t>
            </w:r>
          </w:p>
        </w:tc>
      </w:tr>
    </w:tbl>
    <w:p>
      <w:pPr>
        <w:jc w:val="both"/>
        <w:rPr>
          <w:rFonts w:hint="default" w:ascii="Arial" w:hAnsi="Arial" w:cs="Arial" w:eastAsiaTheme="minorEastAsia"/>
          <w:caps/>
          <w:smallCaps w:val="0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 w:eastAsiaTheme="minorEastAsia"/>
          <w:caps/>
          <w:smallCaps w:val="0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caps w:val="0"/>
          <w:smallCaps w:val="0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G</w:t>
      </w:r>
      <w:r>
        <w:rPr>
          <w:rFonts w:hint="default" w:ascii="Arial" w:hAnsi="Arial" w:cs="Arial"/>
          <w:caps w:val="0"/>
          <w:smallCaps w:val="0"/>
          <w:sz w:val="24"/>
          <w:szCs w:val="24"/>
          <w:lang w:val="pt-BR"/>
        </w:rPr>
        <w:t>etch ( ) : Lê caracter e não espera o “enter”. (caracter não é mostrado na tela)</w:t>
      </w:r>
    </w:p>
    <w:p>
      <w:pPr>
        <w:jc w:val="both"/>
        <w:rPr>
          <w:rFonts w:hint="default" w:ascii="Arial" w:hAnsi="Arial" w:cs="Arial"/>
          <w:caps w:val="0"/>
          <w:smallCaps w:val="0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caps w:val="0"/>
          <w:smallCaps w:val="0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G</w:t>
      </w:r>
      <w:r>
        <w:rPr>
          <w:rFonts w:hint="default" w:ascii="Arial" w:hAnsi="Arial" w:cs="Arial"/>
          <w:caps w:val="0"/>
          <w:smallCaps w:val="0"/>
          <w:sz w:val="24"/>
          <w:szCs w:val="24"/>
          <w:lang w:val="pt-BR"/>
        </w:rPr>
        <w:t>etche ( ) : igual a getch, mas caracter mostrado na tela</w:t>
      </w:r>
    </w:p>
    <w:p>
      <w:pPr>
        <w:jc w:val="both"/>
        <w:rPr>
          <w:rFonts w:hint="default" w:ascii="Arial" w:hAnsi="Arial" w:cs="Arial"/>
          <w:caps w:val="0"/>
          <w:smallCaps w:val="0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caps w:val="0"/>
          <w:smallCaps w:val="0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G</w:t>
      </w:r>
      <w:r>
        <w:rPr>
          <w:rFonts w:hint="default" w:ascii="Arial" w:hAnsi="Arial" w:cs="Arial"/>
          <w:caps w:val="0"/>
          <w:smallCaps w:val="0"/>
          <w:sz w:val="24"/>
          <w:szCs w:val="24"/>
          <w:lang w:val="pt-BR"/>
        </w:rPr>
        <w:t>etchar ( ): recebe caracter</w:t>
      </w:r>
      <w:bookmarkStart w:id="0" w:name="_GoBack"/>
      <w:bookmarkEnd w:id="0"/>
      <w:r>
        <w:rPr>
          <w:rFonts w:hint="default" w:ascii="Arial" w:hAnsi="Arial" w:cs="Arial"/>
          <w:caps w:val="0"/>
          <w:smallCaps w:val="0"/>
          <w:sz w:val="24"/>
          <w:szCs w:val="24"/>
          <w:lang w:val="pt-BR"/>
        </w:rPr>
        <w:t xml:space="preserve"> somente após um “enter” pode receber vários, mas somente o primeiro é recebido.</w:t>
      </w:r>
    </w:p>
    <w:p>
      <w:pPr>
        <w:jc w:val="both"/>
        <w:rPr>
          <w:rFonts w:hint="default" w:ascii="Arial" w:hAnsi="Arial" w:cs="Arial"/>
          <w:caps w:val="0"/>
          <w:smallCaps w:val="0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caps w:val="0"/>
          <w:smallCap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</w:t>
      </w:r>
      <w:r>
        <w:rPr>
          <w:rFonts w:hint="default" w:ascii="Arial" w:hAnsi="Arial" w:cs="Arial"/>
          <w:b/>
          <w:bCs/>
          <w:caps w:val="0"/>
          <w:smallCaps w:val="0"/>
          <w:sz w:val="24"/>
          <w:szCs w:val="24"/>
          <w:lang w:val="pt-BR"/>
        </w:rPr>
        <w:t>reciso chamar biblioteca conio.h nas diretivas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267F3"/>
    <w:rsid w:val="1C981D65"/>
    <w:rsid w:val="42D267F3"/>
    <w:rsid w:val="4D816374"/>
    <w:rsid w:val="4FB8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2019-09-23T18:44:00Z</dcterms:created>
  <dc:creator>tdomingues</dc:creator>
  <cp:lastModifiedBy>tdomingues</cp:lastModifiedBy>
  <dcterms:modified xsi:type="dcterms:W3CDTF">2019-09-23T20:42:46Z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1046-10.2.0.5996</vt:lpwstr>
  </property>
</Properties>
</file>