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2336"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2"/>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2336;v-text-anchor:middle;mso-width-relative:page;mso-height-relative:page;" filled="t" stroked="f" coordsize="21600,21600" o:gfxdata="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">
                <v:fill type="tile" on="t" o:title="Light vertical" focussize="0,0" recolor="t" r:id="rId12"/>
                <v:stroke on="f"/>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1312;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48"/>
                              <w:ind w:firstLine="1419" w:firstLineChars="197"/>
                              <w:rPr>
                                <w:rFonts w:ascii="Cambria" w:hAnsi="Cambria"/>
                                <w:b/>
                                <w:bCs/>
                                <w:i/>
                                <w:color w:val="FFFFFF"/>
                                <w:sz w:val="72"/>
                                <w:szCs w:val="72"/>
                              </w:rPr>
                            </w:pPr>
                            <w:r>
                              <w:rPr>
                                <w:rFonts w:ascii="Cambria" w:hAnsi="Cambria"/>
                                <w:b/>
                                <w:i/>
                                <w:color w:val="FFFFFF"/>
                                <w:sz w:val="72"/>
                                <w:szCs w:val="72"/>
                              </w:rPr>
                              <w:t>2023</w:t>
                            </w:r>
                          </w:p>
                          <w:p>
                            <w:pPr>
                              <w:pStyle w:val="48"/>
                              <w:ind w:firstLine="360"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3360;v-text-anchor:bottom;mso-width-relative:page;mso-height-relative:page;" filled="f" stroked="f" coordsize="21600,21600" o:gfxdata="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BV2gvYDAIAACEEAAAOAAAAAAAAAAEAIAAAADsBAABkcnMvZTJvRG9jLnhtbFBLAQIUABQAAAAI&#10;AIdO4kCcpPEy1gAAAAsBAAAPAAAAAAAAAAEAIAAAADgAAABkcnMvZG93bnJldi54bWxQSwECFAAK&#10;AAAAAACHTuJAAAAAAAAAAAAAAAAABAAAAAAAAAAAABAAAAAWAAAAZHJzL1BLBQYAAAAABgAGAFkB&#10;AAC5BQAAAAA=&#10;">
                <v:fill on="f" focussize="0,0"/>
                <v:stroke on="f"/>
                <v:imagedata o:title=""/>
                <o:lock v:ext="edit" aspectratio="f"/>
                <v:textbox inset="10.16mm,5.08mm,5.08mm,5.08mm">
                  <w:txbxContent>
                    <w:p>
                      <w:pPr>
                        <w:pStyle w:val="48"/>
                        <w:ind w:firstLine="1419" w:firstLineChars="197"/>
                        <w:rPr>
                          <w:rFonts w:ascii="Cambria" w:hAnsi="Cambria"/>
                          <w:b/>
                          <w:bCs/>
                          <w:i/>
                          <w:color w:val="FFFFFF"/>
                          <w:sz w:val="72"/>
                          <w:szCs w:val="72"/>
                        </w:rPr>
                      </w:pPr>
                      <w:r>
                        <w:rPr>
                          <w:rFonts w:ascii="Cambria" w:hAnsi="Cambria"/>
                          <w:b/>
                          <w:i/>
                          <w:color w:val="FFFFFF"/>
                          <w:sz w:val="72"/>
                          <w:szCs w:val="72"/>
                        </w:rPr>
                        <w:t>2023</w:t>
                      </w:r>
                    </w:p>
                    <w:p>
                      <w:pPr>
                        <w:pStyle w:val="48"/>
                        <w:ind w:firstLine="360"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48"/>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MNH0yT0C&#10;AAB3BAAADgAAAAAAAAABACAAAAA7AQAAZHJzL2Uyb0RvYy54bWxQSwECFAAUAAAACACHTuJA30d+&#10;y9YAAAAKAQAADwAAAAAAAAABACAAAAA4AAAAZHJzL2Rvd25yZXYueG1sUEsBAhQACgAAAAAAh07i&#10;QAAAAAAAAAAAAAAAAAQAAAAAAAAAAAAQAAAAFgAAAGRycy9QSwUGAAAAAAYABgBZAQAA6gUAAAAA&#10;">
                <v:fill on="t" focussize="0,0"/>
                <v:stroke weight="1pt" color="#FFFFFF" miterlimit="8" joinstyle="miter"/>
                <v:imagedata o:title=""/>
                <o:lock v:ext="edit" aspectratio="f"/>
                <v:textbox inset="0mm,1.27mm,0mm,1.27mm" style="mso-fit-shape-to-text:t;">
                  <w:txbxContent>
                    <w:p>
                      <w:pPr>
                        <w:pStyle w:val="48"/>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p>
      <w:pPr>
        <w:widowControl/>
        <w:jc w:val="left"/>
      </w:pPr>
      <w:r>
        <w:rPr>
          <w:rFonts w:hint="eastAsia"/>
        </w:rPr>
        <w:drawing>
          <wp:anchor distT="0" distB="0" distL="114300" distR="114300" simplePos="0" relativeHeight="251666432"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4">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13"/>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CS2</w:t>
            </w:r>
            <w:r>
              <w:rPr>
                <w:rFonts w:ascii="SimSun" w:hAnsi="SimSun"/>
                <w:sz w:val="28"/>
              </w:rPr>
              <w:t>1XX</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U20</w:t>
            </w:r>
            <w:r>
              <w:rPr>
                <w:rFonts w:ascii="SimSun" w:hAnsi="SimSun"/>
                <w:sz w:val="28"/>
              </w:rPr>
              <w:t>211</w:t>
            </w:r>
            <w:r>
              <w:rPr>
                <w:rFonts w:hint="eastAsia" w:ascii="SimSun" w:hAnsi="SimSun"/>
                <w:sz w:val="28"/>
              </w:rPr>
              <w:t>1</w:t>
            </w:r>
            <w:r>
              <w:rPr>
                <w:rFonts w:ascii="SimSun" w:hAnsi="SimSun"/>
                <w:sz w:val="28"/>
              </w:rPr>
              <w:t>224</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SimSun" w:hAnsi="SimSun"/>
                <w:sz w:val="28"/>
              </w:rPr>
            </w:pPr>
            <w:sdt>
              <w:sdtPr>
                <w:rPr>
                  <w:rFonts w:hint="eastAsia" w:ascii="SimSun" w:hAnsi="SimSun"/>
                  <w:sz w:val="28"/>
                </w:rPr>
                <w:alias w:val="作者"/>
                <w:id w:val="-1"/>
                <w:placeholder>
                  <w:docPart w:val="583D652D468E41C29C0EDC4702A29818"/>
                </w:placeholder>
                <w:text/>
              </w:sdtPr>
              <w:sdtEndPr>
                <w:rPr>
                  <w:rFonts w:hint="eastAsia" w:ascii="SimSun" w:hAnsi="SimSun"/>
                  <w:sz w:val="28"/>
                </w:rPr>
              </w:sdtEndPr>
              <w:sdtContent>
                <w:r>
                  <w:rPr>
                    <w:rFonts w:hint="eastAsia" w:ascii="SimSun" w:hAnsi="SimSun"/>
                    <w:sz w:val="28"/>
                  </w:rPr>
                  <w:t>郭德纲</w:t>
                </w:r>
              </w:sdtContent>
            </w:sdt>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1345565666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SimSun" w:hAnsi="SimSun"/>
                <w:sz w:val="28"/>
              </w:rPr>
            </w:pPr>
            <w:r>
              <w:fldChar w:fldCharType="begin"/>
            </w:r>
            <w:r>
              <w:instrText xml:space="preserve"> HYPERLINK "mailto:13456@qq.com" </w:instrText>
            </w:r>
            <w:r>
              <w:fldChar w:fldCharType="separate"/>
            </w:r>
            <w:r>
              <w:rPr>
                <w:rStyle w:val="34"/>
                <w:rFonts w:hint="eastAsia" w:ascii="SimSun" w:hAnsi="SimSun"/>
                <w:sz w:val="28"/>
              </w:rPr>
              <w:t>13456@qq.com</w:t>
            </w:r>
            <w:r>
              <w:rPr>
                <w:rStyle w:val="34"/>
                <w:rFonts w:hint="eastAsia" w:ascii="SimSun" w:hAnsi="SimSun"/>
                <w:sz w:val="28"/>
              </w:rPr>
              <w:fldChar w:fldCharType="end"/>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202</w:t>
            </w:r>
            <w:r>
              <w:rPr>
                <w:rFonts w:ascii="SimSun" w:hAnsi="SimSun"/>
                <w:sz w:val="28"/>
              </w:rPr>
              <w:t>3</w:t>
            </w:r>
            <w:r>
              <w:rPr>
                <w:rFonts w:hint="eastAsia" w:ascii="SimSun" w:hAnsi="SimSun"/>
                <w:sz w:val="28"/>
              </w:rPr>
              <w:t>-0</w:t>
            </w:r>
            <w:r>
              <w:rPr>
                <w:rFonts w:ascii="SimSun" w:hAnsi="SimSun"/>
                <w:sz w:val="28"/>
              </w:rPr>
              <w:t>5</w:t>
            </w:r>
            <w:r>
              <w:rPr>
                <w:rFonts w:hint="eastAsia" w:ascii="SimSun" w:hAnsi="SimSun"/>
                <w:sz w:val="28"/>
              </w:rPr>
              <w:t xml:space="preserve">-30 </w:t>
            </w:r>
          </w:p>
        </w:tc>
      </w:tr>
    </w:tbl>
    <w:p>
      <w:pPr>
        <w:widowControl/>
        <w:jc w:val="left"/>
      </w:pPr>
    </w:p>
    <w:p>
      <w:pPr>
        <w:widowControl/>
        <w:jc w:val="left"/>
      </w:pPr>
    </w:p>
    <w:p>
      <w:pPr>
        <w:widowControl/>
        <w:jc w:val="left"/>
      </w:pPr>
    </w:p>
    <w:p>
      <w:pPr>
        <w:widowControl/>
        <w:jc w:val="left"/>
      </w:pPr>
    </w:p>
    <w:p>
      <w:pPr>
        <w:widowControl/>
        <w:jc w:val="left"/>
        <w:sectPr>
          <w:headerReference r:id="rId6" w:type="first"/>
          <w:headerReference r:id="rId5"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5408"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pPr>
        <w:pStyle w:val="2"/>
        <w:numPr>
          <w:ilvl w:val="0"/>
          <w:numId w:val="7"/>
        </w:numPr>
        <w:rPr>
          <w:sz w:val="36"/>
          <w:szCs w:val="36"/>
        </w:rPr>
      </w:pPr>
      <w:bookmarkStart w:id="0" w:name="_Toc134007857"/>
      <w:bookmarkStart w:id="1" w:name="_Toc135227386"/>
      <w:bookmarkStart w:id="2" w:name="_Toc450055519"/>
      <w:bookmarkStart w:id="3" w:name="_Toc135229711"/>
      <w:bookmarkStart w:id="4" w:name="_Toc135227307"/>
      <w:bookmarkStart w:id="5" w:name="_Toc106345602"/>
      <w:bookmarkStart w:id="6" w:name="_Toc266358959"/>
      <w:bookmarkStart w:id="7" w:name="_Toc135227508"/>
      <w:r>
        <w:rPr>
          <w:sz w:val="36"/>
          <w:szCs w:val="36"/>
        </w:rPr>
        <w:t>C</w:t>
      </w:r>
      <w:r>
        <w:rPr>
          <w:rFonts w:hint="eastAsia"/>
          <w:sz w:val="36"/>
          <w:szCs w:val="36"/>
        </w:rPr>
        <w:t>PU设计实验</w:t>
      </w:r>
      <w:r>
        <w:rPr>
          <w:sz w:val="36"/>
          <w:szCs w:val="36"/>
        </w:rPr>
        <w:commentReference w:id="0"/>
      </w:r>
      <w:bookmarkEnd w:id="0"/>
      <w:bookmarkEnd w:id="1"/>
      <w:bookmarkEnd w:id="2"/>
      <w:bookmarkEnd w:id="3"/>
      <w:bookmarkEnd w:id="4"/>
      <w:bookmarkEnd w:id="5"/>
      <w:bookmarkEnd w:id="6"/>
      <w:bookmarkEnd w:id="7"/>
    </w:p>
    <w:p>
      <w:pPr>
        <w:ind w:firstLine="360" w:firstLineChars="150"/>
        <w:rPr>
          <w:b/>
          <w:color w:val="FF0000"/>
          <w:szCs w:val="21"/>
        </w:rPr>
      </w:pPr>
      <w:r>
        <w:rPr>
          <w:rFonts w:hint="eastAsia"/>
          <w:b/>
          <w:color w:val="FF0000"/>
          <w:szCs w:val="21"/>
        </w:rPr>
        <w:t>只写CPU设计中“MIPS现代时序中断机制实现”，总篇幅16页以内。</w:t>
      </w:r>
    </w:p>
    <w:p>
      <w:pPr>
        <w:ind w:firstLine="360" w:firstLineChars="150"/>
        <w:rPr>
          <w:b/>
          <w:color w:val="FF0000"/>
          <w:szCs w:val="21"/>
        </w:rPr>
      </w:pPr>
      <w:r>
        <w:rPr>
          <w:rFonts w:hint="eastAsia"/>
          <w:b/>
          <w:color w:val="FF0000"/>
          <w:szCs w:val="21"/>
        </w:rPr>
        <w:t>请仔细阅读所有的批注，阅读理解后删除批注</w:t>
      </w:r>
    </w:p>
    <w:p>
      <w:pPr>
        <w:ind w:firstLine="360" w:firstLineChars="150"/>
      </w:pPr>
      <w:bookmarkStart w:id="8" w:name="OLE_LINK1"/>
      <w:r>
        <w:rPr>
          <w:rFonts w:hint="eastAsia"/>
          <w:b/>
          <w:color w:val="FF0000"/>
          <w:szCs w:val="21"/>
        </w:rPr>
        <w:t>模板各个标题下面的内容仅是举例，作者应依照自己思想重写该部分内容</w:t>
      </w:r>
      <w:bookmarkEnd w:id="8"/>
      <w:bookmarkStart w:id="9" w:name="_Toc134007939"/>
      <w:bookmarkStart w:id="10" w:name="_Toc135227590"/>
      <w:bookmarkStart w:id="11" w:name="_Toc135229748"/>
      <w:bookmarkStart w:id="12" w:name="_Toc135227344"/>
      <w:bookmarkStart w:id="13" w:name="_Toc135227423"/>
      <w:bookmarkStart w:id="14" w:name="_Toc266358996"/>
    </w:p>
    <w:p>
      <w:pPr>
        <w:ind w:firstLine="360" w:firstLineChars="150"/>
        <w:rPr>
          <w:b/>
          <w:color w:val="FF0000"/>
          <w:szCs w:val="21"/>
        </w:rPr>
      </w:pPr>
      <w:r>
        <w:rPr>
          <w:rFonts w:hint="eastAsia"/>
          <w:b/>
          <w:color w:val="FF0000"/>
          <w:szCs w:val="21"/>
        </w:rPr>
        <w:t>请仔细阅读所有的批注，阅读理解后删除批注</w:t>
      </w:r>
    </w:p>
    <w:p>
      <w:pPr>
        <w:ind w:firstLine="360" w:firstLineChars="150"/>
        <w:rPr>
          <w:b/>
          <w:color w:val="FF0000"/>
          <w:szCs w:val="21"/>
        </w:rPr>
      </w:pPr>
      <w:r>
        <w:rPr>
          <w:rFonts w:hint="eastAsia"/>
          <w:b/>
          <w:color w:val="FF0000"/>
          <w:szCs w:val="21"/>
        </w:rPr>
        <w:t>模板各个标题下面的内容仅是举例，作者应依照自己思想重写该部分内容</w:t>
      </w:r>
    </w:p>
    <w:p>
      <w:pPr>
        <w:pStyle w:val="3"/>
      </w:pPr>
      <w:bookmarkStart w:id="15" w:name="_Toc106345603"/>
      <w:r>
        <w:rPr>
          <w:rFonts w:hint="eastAsia"/>
        </w:rPr>
        <w:t>设计要求</w:t>
      </w:r>
      <w:r>
        <w:rPr>
          <w:rStyle w:val="22"/>
          <w:rFonts w:ascii="Times New Roman" w:hAnsi="Times New Roman" w:eastAsia="SimSun"/>
        </w:rPr>
        <w:commentReference w:id="1"/>
      </w:r>
      <w:bookmarkEnd w:id="15"/>
    </w:p>
    <w:p>
      <w:pPr>
        <w:pStyle w:val="4"/>
        <w:ind w:firstLineChars="0"/>
        <w:rPr>
          <w:rFonts w:hint="eastAsia"/>
          <w:lang w:val="en-US" w:eastAsia="zh-CN"/>
        </w:rPr>
      </w:pPr>
      <w:r>
        <w:rPr>
          <w:rFonts w:hint="eastAsia"/>
          <w:lang w:val="en-US" w:eastAsia="zh-CN"/>
        </w:rPr>
        <w:t>使用两种不同的方案实现MIPS现代时序中断机制，两种不同的方案分别是微程序控制器和硬布线控制器。这两种控制器在输入和输出引脚上完全相同，功能也完全相同，仅内部实现方式有所差别。</w:t>
      </w:r>
    </w:p>
    <w:p>
      <w:pPr>
        <w:pStyle w:val="4"/>
        <w:ind w:firstLineChars="0"/>
        <w:rPr>
          <w:rFonts w:hint="eastAsia"/>
          <w:lang w:val="en-US" w:eastAsia="zh-CN"/>
        </w:rPr>
      </w:pPr>
      <w:r>
        <w:rPr>
          <w:rFonts w:hint="eastAsia"/>
          <w:lang w:val="en-US" w:eastAsia="zh-CN"/>
        </w:rPr>
        <w:t>微程序控制器的基本思想是仿照程序设计的基本方法，将所有指令的控制信号按照一定的跪着编码成微指令，将所有的微指令存放在一个只读存储器中，即控制存储器（控存），通过按照一定顺序执行控存中的微指令，就可以产生一定顺序的控制信号，从而实现一定的程序功能。</w:t>
      </w:r>
    </w:p>
    <w:p>
      <w:pPr>
        <w:pStyle w:val="4"/>
        <w:ind w:firstLineChars="0"/>
        <w:rPr>
          <w:rFonts w:hint="eastAsia"/>
          <w:lang w:val="en-US" w:eastAsia="zh-CN"/>
        </w:rPr>
      </w:pPr>
      <w:r>
        <w:rPr>
          <w:rFonts w:hint="eastAsia"/>
          <w:lang w:val="en-US" w:eastAsia="zh-CN"/>
        </w:rPr>
        <w:t>硬布线控制器采用组合逻辑电路的设计思想，将控存中微指令的地址看作一定的状态，通过分析程序指令执行的顺序得到程序的状态转移图，利用该状态转移图实现状态控制机，从而实现状态转移（微指令地址转移）的功能。</w:t>
      </w:r>
    </w:p>
    <w:p>
      <w:pPr>
        <w:pStyle w:val="4"/>
        <w:ind w:firstLineChars="0"/>
        <w:rPr>
          <w:rFonts w:hint="default" w:eastAsia="SimSun"/>
          <w:lang w:val="en-US" w:eastAsia="zh-CN"/>
        </w:rPr>
      </w:pPr>
      <w:r>
        <w:rPr>
          <w:rFonts w:hint="eastAsia"/>
          <w:lang w:val="en-US" w:eastAsia="zh-CN"/>
        </w:rPr>
        <w:t>表1-1描述了这两种状态机的引脚与对应的功能。</w:t>
      </w:r>
    </w:p>
    <w:p>
      <w:pPr>
        <w:pStyle w:val="21"/>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状态机</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pPr>
            <w:r>
              <w:rPr>
                <w:rFonts w:hint="eastAsia"/>
              </w:rPr>
              <w:t>32</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default"/>
                <w:lang w:val="en-US"/>
              </w:rPr>
              <w:t>MIPS</w:t>
            </w:r>
            <w:r>
              <w:rPr>
                <w:rFonts w:hint="eastAsia"/>
                <w:lang w:val="en-US" w:eastAsia="zh-CN"/>
              </w:rPr>
              <w:t>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equal</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eastAsia"/>
                <w:lang w:val="en-US" w:eastAsia="zh-CN"/>
              </w:rPr>
              <w:t>条件反馈信号，表示运算相等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w:t>
            </w:r>
            <w:r>
              <w:rPr>
                <w:rFonts w:hint="default"/>
                <w:lang w:val="en-US" w:eastAsia="zh-CN"/>
              </w:rPr>
              <w:t>ntR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lang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m</w:t>
            </w:r>
            <w:r>
              <w:rPr>
                <w:rFonts w:hint="default"/>
                <w:lang w:val="en-US" w:eastAsia="zh-CN"/>
              </w:rPr>
              <w:t>Addr/Statu</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5</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lang w:val="en-US" w:eastAsia="zh-CN"/>
              </w:rPr>
              <w:t>当前微指令的地址</w:t>
            </w:r>
            <w:r>
              <w:rPr>
                <w:rFonts w:hint="default"/>
                <w:lang w:val="en-US" w:eastAsia="zh-CN"/>
              </w:rPr>
              <w:t>/</w:t>
            </w:r>
            <w:r>
              <w:rPr>
                <w:rFonts w:hint="eastAsia"/>
                <w:lang w:val="en-US" w:eastAsia="zh-CN"/>
              </w:rPr>
              <w:t>程序的状态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ControlBus</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22</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lang w:eastAsia="zh-CN"/>
              </w:rPr>
              <w:t>微指令控制字段</w:t>
            </w:r>
          </w:p>
        </w:tc>
      </w:tr>
    </w:tbl>
    <w:p>
      <w:pPr>
        <w:pStyle w:val="4"/>
        <w:ind w:firstLineChars="0"/>
        <w:rPr>
          <w:rFonts w:hint="default"/>
          <w:lang w:val="en-US" w:eastAsia="zh-CN"/>
        </w:rPr>
      </w:pPr>
      <w:r>
        <w:rPr>
          <w:rFonts w:hint="eastAsia"/>
          <w:lang w:val="en-US" w:eastAsia="zh-CN"/>
        </w:rPr>
        <w:t>其中微指令的组成如图1-1所示。</w:t>
      </w:r>
      <w:r>
        <w:rPr>
          <w:rFonts w:hint="default"/>
          <w:lang w:val="en-US" w:eastAsia="zh-CN"/>
        </w:rPr>
        <w:t>IntSignals</w:t>
      </w:r>
      <w:r>
        <w:rPr>
          <w:rFonts w:hint="eastAsia"/>
          <w:lang w:val="en-US" w:eastAsia="zh-CN"/>
        </w:rPr>
        <w:t>表示中断信号。P</w:t>
      </w:r>
      <w:r>
        <w:rPr>
          <w:rFonts w:hint="default"/>
          <w:lang w:val="en-US" w:eastAsia="zh-CN"/>
        </w:rPr>
        <w:t>0~P2</w:t>
      </w:r>
      <w:r>
        <w:rPr>
          <w:rFonts w:hint="eastAsia"/>
          <w:lang w:val="en-US" w:eastAsia="zh-CN"/>
        </w:rPr>
        <w:t>用于判断所要执行的分支的判别测试位。</w:t>
      </w:r>
      <w:r>
        <w:rPr>
          <w:rFonts w:hint="default"/>
          <w:lang w:val="en-US" w:eastAsia="zh-CN"/>
        </w:rPr>
        <w:t>Control</w:t>
      </w:r>
      <w:r>
        <w:rPr>
          <w:rFonts w:hint="eastAsia"/>
          <w:lang w:val="en-US" w:eastAsia="zh-CN"/>
        </w:rPr>
        <w:t>Bus表示控制总线。</w:t>
      </w:r>
    </w:p>
    <w:p>
      <w:pPr>
        <w:pStyle w:val="4"/>
        <w:ind w:firstLineChars="0"/>
        <w:jc w:val="center"/>
      </w:pPr>
      <w:r>
        <w:drawing>
          <wp:inline distT="0" distB="0" distL="114300" distR="114300">
            <wp:extent cx="3041650" cy="1682750"/>
            <wp:effectExtent l="0" t="0" r="635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6"/>
                    <a:stretch>
                      <a:fillRect/>
                    </a:stretch>
                  </pic:blipFill>
                  <pic:spPr>
                    <a:xfrm>
                      <a:off x="0" y="0"/>
                      <a:ext cx="3041650" cy="16827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w:t>
      </w:r>
      <w:r>
        <w:t xml:space="preserve"> </w:t>
      </w:r>
      <w:r>
        <w:rPr>
          <w:rFonts w:hint="eastAsia"/>
          <w:lang w:val="en-US" w:eastAsia="zh-CN"/>
        </w:rPr>
        <w:t>IR组成</w:t>
      </w:r>
      <w:r>
        <w:t>图</w:t>
      </w:r>
    </w:p>
    <w:p>
      <w:pPr>
        <w:pStyle w:val="4"/>
        <w:ind w:firstLineChars="0"/>
        <w:rPr>
          <w:rFonts w:hint="eastAsia"/>
          <w:lang w:val="en-US" w:eastAsia="zh-CN"/>
        </w:rPr>
      </w:pPr>
      <w:r>
        <w:rPr>
          <w:rFonts w:hint="eastAsia"/>
          <w:lang w:val="en-US" w:eastAsia="zh-CN"/>
        </w:rPr>
        <w:t>图1-2描述了MIPS数据通路中指令执行的过程。</w:t>
      </w:r>
    </w:p>
    <w:p>
      <w:pPr>
        <w:pStyle w:val="4"/>
        <w:ind w:firstLineChars="0"/>
        <w:jc w:val="center"/>
      </w:pPr>
      <w:r>
        <w:drawing>
          <wp:inline distT="0" distB="0" distL="114300" distR="114300">
            <wp:extent cx="5099685" cy="2637790"/>
            <wp:effectExtent l="0" t="0" r="5715"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7"/>
                    <a:stretch>
                      <a:fillRect/>
                    </a:stretch>
                  </pic:blipFill>
                  <pic:spPr>
                    <a:xfrm>
                      <a:off x="0" y="0"/>
                      <a:ext cx="5099685" cy="2637790"/>
                    </a:xfrm>
                    <a:prstGeom prst="rect">
                      <a:avLst/>
                    </a:prstGeom>
                    <a:noFill/>
                    <a:ln>
                      <a:noFill/>
                    </a:ln>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2</w:t>
      </w:r>
      <w:r>
        <w:t xml:space="preserve"> </w:t>
      </w:r>
      <w:r>
        <w:rPr>
          <w:rFonts w:hint="eastAsia"/>
          <w:lang w:eastAsia="zh-CN"/>
        </w:rPr>
        <w:t>指令执行过程</w:t>
      </w:r>
      <w:r>
        <w:t>图</w:t>
      </w:r>
    </w:p>
    <w:p>
      <w:pPr>
        <w:ind w:firstLine="420" w:firstLineChars="0"/>
        <w:rPr>
          <w:rFonts w:hint="eastAsia"/>
          <w:lang w:val="en-US" w:eastAsia="zh-CN"/>
        </w:rPr>
      </w:pPr>
      <w:r>
        <w:rPr>
          <w:rFonts w:hint="eastAsia"/>
          <w:lang w:val="en-US" w:eastAsia="zh-CN"/>
        </w:rPr>
        <w:t>这里的“公操作”在本实验中就是中断信号的判断以及响应。</w:t>
      </w:r>
    </w:p>
    <w:p>
      <w:pPr>
        <w:ind w:firstLine="420" w:firstLineChars="0"/>
        <w:rPr>
          <w:rFonts w:hint="eastAsia"/>
          <w:lang w:val="en-US" w:eastAsia="zh-CN"/>
        </w:rPr>
      </w:pPr>
      <w:r>
        <w:rPr>
          <w:rFonts w:hint="eastAsia"/>
          <w:lang w:val="en-US" w:eastAsia="zh-CN"/>
        </w:rPr>
        <w:t>图1-2描述了图1-3对应的状态转移图。</w:t>
      </w:r>
    </w:p>
    <w:p>
      <w:pPr>
        <w:ind w:firstLine="420" w:firstLineChars="0"/>
        <w:jc w:val="center"/>
        <w:rPr>
          <w:rFonts w:hint="default"/>
          <w:lang w:val="en-US" w:eastAsia="zh-CN"/>
        </w:rPr>
      </w:pPr>
      <w:r>
        <w:rPr>
          <w:rFonts w:hint="default"/>
          <w:lang w:val="en-US" w:eastAsia="zh-CN"/>
        </w:rPr>
        <w:drawing>
          <wp:inline distT="0" distB="0" distL="114300" distR="114300">
            <wp:extent cx="4215765" cy="3423285"/>
            <wp:effectExtent l="0" t="0" r="635" b="571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pic:cNvPicPr>
                      <a:picLocks noChangeAspect="1"/>
                    </pic:cNvPicPr>
                  </pic:nvPicPr>
                  <pic:blipFill>
                    <a:blip r:embed="rId18"/>
                    <a:stretch>
                      <a:fillRect/>
                    </a:stretch>
                  </pic:blipFill>
                  <pic:spPr>
                    <a:xfrm>
                      <a:off x="0" y="0"/>
                      <a:ext cx="4215765" cy="3423285"/>
                    </a:xfrm>
                    <a:prstGeom prst="rect">
                      <a:avLst/>
                    </a:prstGeom>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3</w:t>
      </w:r>
      <w:r>
        <w:t xml:space="preserve"> </w:t>
      </w:r>
      <w:r>
        <w:rPr>
          <w:rFonts w:hint="eastAsia"/>
          <w:lang w:eastAsia="zh-CN"/>
        </w:rPr>
        <w:t>状态转移</w:t>
      </w:r>
      <w:r>
        <w:t>图</w:t>
      </w:r>
    </w:p>
    <w:p>
      <w:pPr>
        <w:ind w:firstLine="420" w:firstLineChars="0"/>
        <w:rPr>
          <w:rFonts w:hint="eastAsia"/>
          <w:lang w:val="en-US" w:eastAsia="zh-CN"/>
        </w:rPr>
      </w:pPr>
      <w:r>
        <w:rPr>
          <w:rFonts w:hint="eastAsia"/>
          <w:lang w:val="en-US" w:eastAsia="zh-CN"/>
        </w:rPr>
        <w:t>其中，每一个状态对应上文所说的一个微指令地址/程序的状态，也即表1-1中描述的</w:t>
      </w:r>
      <w:r>
        <w:rPr>
          <w:rFonts w:hint="default"/>
          <w:lang w:val="en-US" w:eastAsia="zh-CN"/>
        </w:rPr>
        <w:t>mAddr/Statu</w:t>
      </w:r>
      <w:r>
        <w:rPr>
          <w:rFonts w:hint="eastAsia"/>
          <w:lang w:val="en-US" w:eastAsia="zh-CN"/>
        </w:rPr>
        <w:t>引脚。</w:t>
      </w:r>
    </w:p>
    <w:p>
      <w:pPr>
        <w:ind w:firstLine="420" w:firstLineChars="0"/>
        <w:rPr>
          <w:rFonts w:hint="default"/>
          <w:lang w:val="en-US" w:eastAsia="zh-CN"/>
        </w:rPr>
      </w:pPr>
      <w:r>
        <w:rPr>
          <w:rFonts w:hint="eastAsia"/>
          <w:lang w:val="en-US" w:eastAsia="zh-CN"/>
        </w:rPr>
        <w:t>本实验的要求是使用硬件实现上述转移逻辑，最终实现MIPS现代时序中断机制。</w:t>
      </w:r>
    </w:p>
    <w:p>
      <w:pPr>
        <w:pStyle w:val="3"/>
      </w:pPr>
      <w:bookmarkStart w:id="16" w:name="_Toc106345604"/>
      <w:r>
        <w:rPr>
          <w:rFonts w:hint="eastAsia"/>
        </w:rPr>
        <w:t>方案设计</w:t>
      </w:r>
      <w:bookmarkEnd w:id="16"/>
    </w:p>
    <w:p>
      <w:pPr>
        <w:pStyle w:val="4"/>
        <w:ind w:firstLineChars="0"/>
      </w:pPr>
      <w:r>
        <w:rPr>
          <w:rFonts w:hint="eastAsia"/>
          <w:lang w:val="en-US" w:eastAsia="zh-CN"/>
        </w:rPr>
        <w:t>本实验在设计的过程中采用分模块设计的方法。本实验需要设计实现模块有MIPS指令译码器、支持中断的微程序入口查找逻辑、支持中断的微程序条件判别测试逻辑、支持中断的微程序控制器、支持中断的微程序单总线CPU、支持中断的现代时序硬布线控制器状态机以及支持中断的现代时序硬布线控制器。</w:t>
      </w:r>
    </w:p>
    <w:p>
      <w:pPr>
        <w:pStyle w:val="5"/>
        <w:spacing w:before="229" w:beforeLines="0" w:after="229" w:afterLines="0"/>
        <w:rPr>
          <w:bCs w:val="0"/>
        </w:rPr>
      </w:pPr>
      <w:r>
        <w:rPr>
          <w:rFonts w:hint="default"/>
          <w:bCs w:val="0"/>
          <w:lang w:val="en-US"/>
        </w:rPr>
        <w:t>MIPS</w:t>
      </w:r>
      <w:r>
        <w:rPr>
          <w:rFonts w:hint="eastAsia"/>
          <w:bCs w:val="0"/>
          <w:lang w:val="en-US" w:eastAsia="zh-CN"/>
        </w:rPr>
        <w:t>指令译码器</w:t>
      </w:r>
    </w:p>
    <w:p>
      <w:pPr>
        <w:pStyle w:val="4"/>
        <w:ind w:firstLineChars="0"/>
        <w:rPr>
          <w:color w:val="FF0000"/>
        </w:rPr>
      </w:pPr>
      <w:commentRangeStart w:id="2"/>
      <w:r>
        <w:rPr>
          <w:rFonts w:hint="eastAsia"/>
          <w:color w:val="FF0000"/>
        </w:rPr>
        <w:t>所有方案应将设计思路和设计原理、过程写清楚，为什么这样设计，各部件之间的关系，仅仅粘贴一张电路图是不合格的报告。</w:t>
      </w:r>
      <w:commentRangeEnd w:id="2"/>
      <w:r>
        <w:rPr>
          <w:rStyle w:val="22"/>
        </w:rPr>
        <w:commentReference w:id="2"/>
      </w:r>
    </w:p>
    <w:p>
      <w:pPr>
        <w:pStyle w:val="4"/>
        <w:ind w:firstLineChars="0"/>
        <w:rPr>
          <w:rFonts w:hint="eastAsia"/>
          <w:lang w:eastAsia="zh-CN"/>
        </w:rPr>
      </w:pPr>
      <w:r>
        <w:rPr>
          <w:rFonts w:hint="eastAsia"/>
          <w:lang w:val="en-US" w:eastAsia="zh-CN"/>
        </w:rPr>
        <w:t>MIPS</w:t>
      </w:r>
      <w:r>
        <w:rPr>
          <w:rFonts w:hint="default"/>
        </w:rPr>
        <w:t>指令译码器是控制器核心功能部件，负责将指令字翻译成一根根的指令译码信号，每一根指令译码信号代表一条具体的指令</w:t>
      </w:r>
      <w:r>
        <w:rPr>
          <w:rFonts w:hint="eastAsia"/>
          <w:lang w:eastAsia="zh-CN"/>
        </w:rPr>
        <w:t>。</w:t>
      </w:r>
    </w:p>
    <w:p>
      <w:pPr>
        <w:pStyle w:val="4"/>
        <w:ind w:firstLineChars="0"/>
        <w:rPr>
          <w:rFonts w:hint="eastAsia"/>
          <w:lang w:val="en-US" w:eastAsia="zh-CN"/>
        </w:rPr>
      </w:pPr>
      <w:r>
        <w:rPr>
          <w:rFonts w:hint="eastAsia"/>
          <w:lang w:val="en-US" w:eastAsia="zh-CN"/>
        </w:rPr>
        <w:t>表1-2描述了MIPS</w:t>
      </w:r>
      <w:r>
        <w:rPr>
          <w:rFonts w:hint="default"/>
        </w:rPr>
        <w:t>指令译码器</w:t>
      </w:r>
      <w:r>
        <w:rPr>
          <w:rFonts w:hint="eastAsia"/>
          <w:lang w:val="en-US" w:eastAsia="zh-CN"/>
        </w:rPr>
        <w:t>的引脚与对应的功能。</w:t>
      </w:r>
    </w:p>
    <w:p>
      <w:pPr>
        <w:pStyle w:val="21"/>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2</w:t>
      </w:r>
      <w:r>
        <w:t xml:space="preserve"> </w:t>
      </w:r>
      <w:r>
        <w:rPr>
          <w:rFonts w:hint="eastAsia"/>
          <w:lang w:val="en-US" w:eastAsia="zh-CN"/>
        </w:rPr>
        <w:t>MIPS</w:t>
      </w:r>
      <w:r>
        <w:rPr>
          <w:rFonts w:hint="default"/>
        </w:rPr>
        <w:t>指令译码器</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pPr>
            <w:r>
              <w:rPr>
                <w:rFonts w:hint="eastAsia"/>
              </w:rPr>
              <w:t>32</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default"/>
                <w:lang w:val="en-US"/>
              </w:rPr>
              <w:t>MIPS</w:t>
            </w:r>
            <w:r>
              <w:rPr>
                <w:rFonts w:hint="eastAsia"/>
                <w:lang w:val="en-US" w:eastAsia="zh-CN"/>
              </w:rPr>
              <w:t>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当前指令为MIPS的SW指令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当前指令为MIPS的</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当前指令为MIPS的</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OtherInstr</w:t>
            </w:r>
          </w:p>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当前指令为MIPS的其他指令，在本实验中，该引脚用于表示中断返回ERE</w:t>
            </w:r>
            <w:r>
              <w:rPr>
                <w:rFonts w:hint="default" w:eastAsia="SimSun"/>
                <w:lang w:val="en-US" w:eastAsia="zh-CN"/>
              </w:rPr>
              <w:t>T</w:t>
            </w:r>
            <w:r>
              <w:rPr>
                <w:rFonts w:hint="eastAsia" w:eastAsia="SimSun"/>
                <w:lang w:val="en-US" w:eastAsia="zh-CN"/>
              </w:rPr>
              <w:t>信号</w:t>
            </w:r>
          </w:p>
        </w:tc>
      </w:tr>
    </w:tbl>
    <w:p>
      <w:pPr>
        <w:pStyle w:val="4"/>
        <w:ind w:left="0" w:leftChars="0" w:firstLine="420" w:firstLineChars="0"/>
        <w:rPr>
          <w:rFonts w:hint="eastAsia"/>
          <w:lang w:val="en-US" w:eastAsia="zh-CN"/>
        </w:rPr>
      </w:pPr>
      <w:r>
        <w:rPr>
          <w:rFonts w:hint="eastAsia"/>
          <w:lang w:val="en-US" w:eastAsia="zh-CN"/>
        </w:rPr>
        <w:t>在实现的过程中，我们需要根据MIPS指令手册将IR的操作码OP以及功能码FUNC提取出来，再根据手册上各个指令OP以及FUNC的值，使用组合逻辑电路将这两个值转换成各个指令的译码信号。</w:t>
      </w:r>
    </w:p>
    <w:p>
      <w:pPr>
        <w:pStyle w:val="4"/>
        <w:ind w:left="0" w:leftChars="0" w:firstLine="420" w:firstLineChars="0"/>
        <w:rPr>
          <w:rFonts w:hint="default"/>
          <w:lang w:val="en-US" w:eastAsia="zh-CN"/>
        </w:rPr>
      </w:pPr>
      <w:r>
        <w:rPr>
          <w:rFonts w:hint="eastAsia"/>
          <w:lang w:val="en-US" w:eastAsia="zh-CN"/>
        </w:rPr>
        <w:t>具体实现见：</w:t>
      </w:r>
    </w:p>
    <w:p>
      <w:pPr>
        <w:pStyle w:val="5"/>
        <w:spacing w:before="229" w:beforeLines="0" w:after="229" w:afterLines="0"/>
      </w:pPr>
      <w:r>
        <w:rPr>
          <w:rFonts w:hint="eastAsia"/>
          <w:lang w:val="en-US" w:eastAsia="zh-CN"/>
        </w:rPr>
        <w:t>支持中断的微程序入口查找逻辑</w:t>
      </w:r>
    </w:p>
    <w:p>
      <w:pPr>
        <w:pStyle w:val="4"/>
        <w:ind w:firstLineChars="0"/>
        <w:rPr>
          <w:rFonts w:hint="eastAsia"/>
          <w:lang w:val="en-US" w:eastAsia="zh-CN"/>
        </w:rPr>
      </w:pPr>
      <w:r>
        <w:rPr>
          <w:rFonts w:hint="eastAsia"/>
          <w:lang w:eastAsia="zh-CN"/>
        </w:rPr>
        <w:t>根据</w:t>
      </w:r>
      <w:r>
        <w:rPr>
          <w:rFonts w:hint="eastAsia"/>
          <w:lang w:val="en-US" w:eastAsia="zh-CN"/>
        </w:rPr>
        <w:t>MIPS</w:t>
      </w:r>
      <w:r>
        <w:rPr>
          <w:rFonts w:hint="default"/>
        </w:rPr>
        <w:t>指令译码器</w:t>
      </w:r>
      <w:r>
        <w:rPr>
          <w:rFonts w:hint="eastAsia"/>
          <w:lang w:eastAsia="zh-CN"/>
        </w:rPr>
        <w:t>输出的译码信号获取微程序的入口地址</w:t>
      </w:r>
      <w:r>
        <w:rPr>
          <w:rFonts w:hint="eastAsia"/>
          <w:lang w:val="en-US" w:eastAsia="zh-CN"/>
        </w:rPr>
        <w:t>/状态，即图1-4中的部分地址。</w:t>
      </w:r>
    </w:p>
    <w:p>
      <w:pPr>
        <w:pStyle w:val="4"/>
        <w:ind w:firstLineChars="0"/>
        <w:jc w:val="center"/>
      </w:pPr>
      <w:r>
        <w:drawing>
          <wp:inline distT="0" distB="0" distL="114300" distR="114300">
            <wp:extent cx="4850765" cy="1227455"/>
            <wp:effectExtent l="0" t="0" r="635"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9"/>
                    <a:stretch>
                      <a:fillRect/>
                    </a:stretch>
                  </pic:blipFill>
                  <pic:spPr>
                    <a:xfrm>
                      <a:off x="0" y="0"/>
                      <a:ext cx="4850765" cy="1227455"/>
                    </a:xfrm>
                    <a:prstGeom prst="rect">
                      <a:avLst/>
                    </a:prstGeom>
                    <a:noFill/>
                    <a:ln>
                      <a:noFill/>
                    </a:ln>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4</w:t>
      </w:r>
      <w:r>
        <w:t xml:space="preserve"> </w:t>
      </w:r>
      <w:r>
        <w:rPr>
          <w:rFonts w:hint="eastAsia"/>
          <w:lang w:eastAsia="zh-CN"/>
        </w:rPr>
        <w:t>微程序入口地址</w:t>
      </w:r>
      <w:r>
        <w:t>图</w:t>
      </w:r>
    </w:p>
    <w:p>
      <w:pPr>
        <w:pStyle w:val="4"/>
        <w:ind w:firstLineChars="0"/>
        <w:rPr>
          <w:rFonts w:hint="eastAsia"/>
          <w:lang w:val="en-US" w:eastAsia="zh-CN"/>
        </w:rPr>
      </w:pPr>
      <w:r>
        <w:rPr>
          <w:rFonts w:hint="eastAsia"/>
          <w:lang w:val="en-US" w:eastAsia="zh-CN"/>
        </w:rPr>
        <w:t>表1-3描述了支持中断的微程序入口查找逻辑的引脚与对应的功能。</w:t>
      </w:r>
    </w:p>
    <w:p>
      <w:pPr>
        <w:pStyle w:val="21"/>
        <w:keepNext/>
        <w:spacing w:before="91" w:beforeLines="0" w:after="91" w:afterLines="0"/>
      </w:pPr>
      <w:r>
        <w:rPr>
          <w:rFonts w:hint="eastAsia"/>
          <w:lang w:val="en-US" w:eastAsia="zh-CN"/>
        </w:rPr>
        <w:t>表1-3支持中断的微程序入口查找逻辑</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当前指令ERE</w:t>
            </w:r>
            <w:r>
              <w:rPr>
                <w:rFonts w:hint="default" w:eastAsia="SimSun"/>
                <w:lang w:val="en-US" w:eastAsia="zh-CN"/>
              </w:rPr>
              <w:t>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S</w:t>
            </w:r>
            <w:r>
              <w:rPr>
                <w:rFonts w:hint="default"/>
                <w:lang w:val="en-US" w:eastAsia="zh-CN"/>
              </w:rPr>
              <w:t>4-S0</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各1位</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eastAsia" w:eastAsia="SimSun"/>
                <w:lang w:val="en-US" w:eastAsia="zh-CN"/>
              </w:rPr>
              <w:t>微程序入口地址的二进制编码</w:t>
            </w:r>
          </w:p>
        </w:tc>
      </w:tr>
    </w:tbl>
    <w:p>
      <w:pPr>
        <w:pStyle w:val="4"/>
        <w:ind w:left="0" w:leftChars="0" w:firstLine="420" w:firstLineChars="0"/>
        <w:rPr>
          <w:rFonts w:hint="eastAsia"/>
          <w:lang w:val="en-US" w:eastAsia="zh-CN"/>
        </w:rPr>
      </w:pPr>
      <w:r>
        <w:rPr>
          <w:rFonts w:hint="eastAsia"/>
          <w:lang w:val="en-US" w:eastAsia="zh-CN"/>
        </w:rPr>
        <w:t>在实现的过程中，我们需要用组合逻辑电路将各个信号的输入转化成微程序入口地址的二进制编码形式（S</w:t>
      </w:r>
      <w:r>
        <w:rPr>
          <w:rFonts w:hint="default"/>
          <w:lang w:val="en-US" w:eastAsia="zh-CN"/>
        </w:rPr>
        <w:t>4~S0</w:t>
      </w:r>
      <w:r>
        <w:rPr>
          <w:rFonts w:hint="eastAsia"/>
          <w:lang w:val="en-US" w:eastAsia="zh-CN"/>
        </w:rPr>
        <w:t>）。</w:t>
      </w:r>
    </w:p>
    <w:p>
      <w:pPr>
        <w:pStyle w:val="4"/>
        <w:ind w:left="0" w:leftChars="0" w:firstLine="420" w:firstLineChars="0"/>
        <w:rPr>
          <w:rFonts w:hint="default"/>
          <w:lang w:val="en-US" w:eastAsia="zh-CN"/>
        </w:rPr>
      </w:pPr>
      <w:r>
        <w:rPr>
          <w:rFonts w:hint="eastAsia"/>
          <w:lang w:val="en-US" w:eastAsia="zh-CN"/>
        </w:rPr>
        <w:t>具体实现见：</w:t>
      </w:r>
    </w:p>
    <w:p>
      <w:pPr>
        <w:pStyle w:val="5"/>
        <w:spacing w:before="229" w:beforeLines="0" w:after="229" w:afterLines="0"/>
      </w:pPr>
      <w:r>
        <w:rPr>
          <w:rFonts w:hint="eastAsia"/>
          <w:lang w:val="en-US" w:eastAsia="zh-CN"/>
        </w:rPr>
        <w:t>支持中断的微程序条件判别测试逻辑</w:t>
      </w:r>
    </w:p>
    <w:p>
      <w:pPr>
        <w:pStyle w:val="4"/>
        <w:ind w:firstLineChars="0"/>
        <w:rPr>
          <w:rFonts w:hint="eastAsia"/>
          <w:lang w:eastAsia="zh-CN"/>
        </w:rPr>
      </w:pPr>
      <w:r>
        <w:rPr>
          <w:rFonts w:hint="default"/>
        </w:rPr>
        <w:t>支持中断的微程序条件判别测试逻辑</w:t>
      </w:r>
      <w:r>
        <w:rPr>
          <w:rFonts w:hint="eastAsia"/>
          <w:lang w:eastAsia="zh-CN"/>
        </w:rPr>
        <w:t>完成在程序遇到分支时对程序的下一条微指令的地址做出选择的功能。本实验中包含的分支主要包括判断相等时的分支以及判断中断请求到来时的分支。</w:t>
      </w:r>
    </w:p>
    <w:p>
      <w:pPr>
        <w:pStyle w:val="4"/>
        <w:ind w:firstLineChars="0"/>
        <w:rPr>
          <w:rFonts w:hint="eastAsia"/>
          <w:lang w:val="en-US" w:eastAsia="zh-CN"/>
        </w:rPr>
      </w:pPr>
      <w:r>
        <w:rPr>
          <w:rFonts w:hint="eastAsia"/>
          <w:lang w:val="en-US" w:eastAsia="zh-CN"/>
        </w:rPr>
        <w:t>表1-4描述了条件判别测试逻辑的引脚与对应的功能。</w:t>
      </w:r>
    </w:p>
    <w:p>
      <w:pPr>
        <w:pStyle w:val="21"/>
        <w:keepNext/>
        <w:spacing w:before="91" w:beforeLines="0" w:after="91" w:afterLines="0"/>
      </w:pPr>
      <w:r>
        <w:rPr>
          <w:rFonts w:hint="eastAsia"/>
          <w:lang w:val="en-US" w:eastAsia="zh-CN"/>
        </w:rPr>
        <w:t>表1-4条件判别测试逻辑</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P0</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判别测试位，为1表示要根据指令功能进行微程序分支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P1</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判别测试位，为1表示要根据equal标志进行微程序分支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P2</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判别测试位，为1表示是微程序的最后一条微指令，可能需要进行中断响应</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equal</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条件状态位，表示运算相等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IntR</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lang w:eastAsia="zh-CN"/>
              </w:rPr>
              <w:t>条件状态位，中断请求信号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S</w:t>
            </w:r>
            <w:r>
              <w:rPr>
                <w:rFonts w:hint="default"/>
                <w:lang w:val="en-US" w:eastAsia="zh-CN"/>
              </w:rPr>
              <w:t>2-S0</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各1位</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选择分支地址时的多路选择器控制信号</w:t>
            </w:r>
          </w:p>
        </w:tc>
      </w:tr>
    </w:tbl>
    <w:p>
      <w:pPr>
        <w:pStyle w:val="4"/>
        <w:ind w:firstLineChars="0"/>
        <w:rPr>
          <w:rFonts w:hint="eastAsia"/>
          <w:lang w:val="en-US" w:eastAsia="zh-CN"/>
        </w:rPr>
      </w:pPr>
      <w:r>
        <w:rPr>
          <w:rFonts w:hint="eastAsia"/>
          <w:lang w:val="en-US" w:eastAsia="zh-CN"/>
        </w:rPr>
        <w:t>其中用于多路选择器的控制信号S2</w:t>
      </w:r>
      <w:r>
        <w:rPr>
          <w:rFonts w:hint="default"/>
          <w:lang w:val="en-US" w:eastAsia="zh-CN"/>
        </w:rPr>
        <w:t>~S0</w:t>
      </w:r>
      <w:r>
        <w:rPr>
          <w:rFonts w:hint="eastAsia"/>
          <w:lang w:val="en-US" w:eastAsia="zh-CN"/>
        </w:rPr>
        <w:t>在十进制下的取值分别表示不同的分支序号。分支序号对应的分支如表1-5所示。</w:t>
      </w:r>
    </w:p>
    <w:p>
      <w:pPr>
        <w:pStyle w:val="21"/>
        <w:keepNext/>
        <w:spacing w:before="91" w:beforeLines="0" w:after="91" w:afterLines="0"/>
        <w:rPr>
          <w:rFonts w:hint="default"/>
          <w:lang w:val="en-US"/>
        </w:rPr>
      </w:pPr>
      <w:r>
        <w:rPr>
          <w:rFonts w:hint="eastAsia"/>
          <w:lang w:val="en-US" w:eastAsia="zh-CN"/>
        </w:rPr>
        <w:t>表1-5</w:t>
      </w:r>
      <w:r>
        <w:rPr>
          <w:rFonts w:hint="default"/>
          <w:lang w:val="en-US" w:eastAsia="zh-CN"/>
        </w:rPr>
        <w:t xml:space="preserve"> S2~S0</w:t>
      </w:r>
      <w:r>
        <w:rPr>
          <w:rFonts w:hint="eastAsia"/>
          <w:lang w:val="en-US" w:eastAsia="zh-CN"/>
        </w:rPr>
        <w:t>的取值对应的分支</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75"/>
        <w:gridCol w:w="3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12" w:space="0"/>
              <w:bottom w:val="single" w:color="008000" w:sz="8" w:space="0"/>
            </w:tcBorders>
          </w:tcPr>
          <w:p>
            <w:pPr>
              <w:pStyle w:val="81"/>
              <w:ind w:firstLine="0" w:firstLineChars="0"/>
              <w:jc w:val="center"/>
              <w:rPr>
                <w:rFonts w:hint="eastAsia" w:eastAsia="SimSun"/>
                <w:lang w:val="en-US" w:eastAsia="zh-CN"/>
              </w:rPr>
            </w:pPr>
            <w:r>
              <w:rPr>
                <w:rFonts w:hint="default"/>
                <w:lang w:val="en-US"/>
              </w:rPr>
              <w:t>S2~S0</w:t>
            </w:r>
            <w:r>
              <w:rPr>
                <w:rFonts w:hint="eastAsia"/>
                <w:lang w:val="en-US" w:eastAsia="zh-CN"/>
              </w:rPr>
              <w:t>的十进制表示</w:t>
            </w:r>
          </w:p>
        </w:tc>
        <w:tc>
          <w:tcPr>
            <w:tcW w:w="3961"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分支地址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w:t>
            </w:r>
          </w:p>
        </w:tc>
        <w:tc>
          <w:tcPr>
            <w:tcW w:w="396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顺序地址（控存中下一条指令的地址）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eastAsia="zh-CN"/>
              </w:rPr>
              <w:t>各个指令的入口地址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2</w:t>
            </w:r>
          </w:p>
        </w:tc>
        <w:tc>
          <w:tcPr>
            <w:tcW w:w="396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BEQ分支地址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3</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中断响应入口地址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4</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eastAsia="zh-CN"/>
              </w:rPr>
              <w:t>取值微程序入口地址</w:t>
            </w:r>
          </w:p>
        </w:tc>
      </w:tr>
    </w:tbl>
    <w:p>
      <w:pPr>
        <w:pStyle w:val="4"/>
        <w:rPr>
          <w:rFonts w:hint="eastAsia"/>
          <w:lang w:val="en-US" w:eastAsia="zh-CN"/>
        </w:rPr>
      </w:pPr>
      <w:r>
        <w:rPr>
          <w:rFonts w:hint="eastAsia"/>
          <w:lang w:val="en-US" w:eastAsia="zh-CN"/>
        </w:rPr>
        <w:t>在实现的过程中，我们需要将测试判别位（P</w:t>
      </w:r>
      <w:r>
        <w:rPr>
          <w:rFonts w:hint="default"/>
          <w:lang w:val="en-US" w:eastAsia="zh-CN"/>
        </w:rPr>
        <w:t>0</w:t>
      </w:r>
      <w:r>
        <w:rPr>
          <w:rFonts w:hint="eastAsia"/>
          <w:lang w:val="en-US" w:eastAsia="zh-CN"/>
        </w:rPr>
        <w:t>～P2）以及条件判别位（equal、IntR）通过组合逻辑电路转化成多路选择器的控制信号（S2</w:t>
      </w:r>
      <w:r>
        <w:rPr>
          <w:rFonts w:hint="default"/>
          <w:lang w:val="en-US" w:eastAsia="zh-CN"/>
        </w:rPr>
        <w:t>~S0</w:t>
      </w:r>
      <w:r>
        <w:rPr>
          <w:rFonts w:hint="eastAsia"/>
          <w:lang w:val="en-US" w:eastAsia="zh-CN"/>
        </w:rPr>
        <w:t>），并使得多路选择器的选择跟和表1-5一致。</w:t>
      </w:r>
    </w:p>
    <w:p>
      <w:pPr>
        <w:pStyle w:val="4"/>
        <w:rPr>
          <w:rFonts w:hint="default"/>
          <w:lang w:val="en-US" w:eastAsia="zh-CN"/>
        </w:rPr>
      </w:pPr>
      <w:r>
        <w:rPr>
          <w:rFonts w:hint="eastAsia"/>
          <w:lang w:val="en-US" w:eastAsia="zh-CN"/>
        </w:rPr>
        <w:t>具体实现见：</w:t>
      </w:r>
    </w:p>
    <w:p>
      <w:pPr>
        <w:pStyle w:val="5"/>
        <w:spacing w:before="229" w:beforeLines="0" w:after="229" w:afterLines="0"/>
      </w:pPr>
      <w:r>
        <w:rPr>
          <w:rFonts w:hint="eastAsia"/>
          <w:lang w:val="en-US" w:eastAsia="zh-CN"/>
        </w:rPr>
        <w:t>支持中断的微程序控制器</w:t>
      </w:r>
    </w:p>
    <w:p>
      <w:pPr>
        <w:pStyle w:val="4"/>
        <w:ind w:firstLineChars="0"/>
        <w:rPr>
          <w:rFonts w:hint="eastAsia"/>
          <w:lang w:val="en-US" w:eastAsia="zh-CN"/>
        </w:rPr>
      </w:pPr>
      <w:r>
        <w:rPr>
          <w:rFonts w:hint="eastAsia"/>
          <w:lang w:eastAsia="zh-CN"/>
        </w:rPr>
        <w:t>该部分利用</w:t>
      </w:r>
      <w:r>
        <w:rPr>
          <w:rFonts w:hint="eastAsia"/>
          <w:lang w:val="en-US" w:eastAsia="zh-CN"/>
        </w:rPr>
        <w:t>1.2.1～1.2.3中实现的各个部件进行拼接组装，实现微程序控制器。并在控制存储器（控存）中输入各个微地址相应的微指令编码。</w:t>
      </w:r>
    </w:p>
    <w:p>
      <w:pPr>
        <w:pStyle w:val="4"/>
        <w:ind w:firstLineChars="0"/>
        <w:rPr>
          <w:rFonts w:hint="eastAsia"/>
          <w:lang w:val="en-US" w:eastAsia="zh-CN"/>
        </w:rPr>
      </w:pPr>
      <w:r>
        <w:rPr>
          <w:rFonts w:hint="eastAsia"/>
          <w:lang w:val="en-US" w:eastAsia="zh-CN"/>
        </w:rPr>
        <w:t>表1-6描述了微程序控制器的引脚与对应的功能。</w:t>
      </w:r>
    </w:p>
    <w:p>
      <w:pPr>
        <w:pStyle w:val="21"/>
        <w:keepNext/>
        <w:spacing w:before="91" w:beforeLines="0" w:after="91" w:afterLines="0"/>
        <w:rPr>
          <w:rFonts w:hint="default"/>
          <w:lang w:val="en-US"/>
        </w:rPr>
      </w:pPr>
      <w:r>
        <w:rPr>
          <w:rFonts w:hint="eastAsia"/>
          <w:lang w:val="en-US" w:eastAsia="zh-CN"/>
        </w:rPr>
        <w:t>表1-6</w:t>
      </w:r>
      <w:r>
        <w:rPr>
          <w:rFonts w:hint="default"/>
          <w:lang w:val="en-US" w:eastAsia="zh-CN"/>
        </w:rPr>
        <w:t xml:space="preserve"> </w:t>
      </w:r>
      <w:r>
        <w:rPr>
          <w:rFonts w:hint="eastAsia"/>
          <w:lang w:val="en-US" w:eastAsia="zh-CN"/>
        </w:rPr>
        <w:t>微程序控制器的</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IR</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32</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MIPS指令字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equal</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IntR</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mAddr</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5</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当前微指令地址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ControlBus</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22</w:t>
            </w:r>
          </w:p>
        </w:tc>
        <w:tc>
          <w:tcPr>
            <w:tcW w:w="3946" w:type="dxa"/>
            <w:tcBorders>
              <w:top w:val="single" w:color="008000" w:sz="8" w:space="0"/>
              <w:bottom w:val="single" w:color="008000" w:sz="8" w:space="0"/>
            </w:tcBorders>
          </w:tcPr>
          <w:p>
            <w:pPr>
              <w:pStyle w:val="81"/>
              <w:ind w:firstLine="0" w:firstLineChars="0"/>
              <w:rPr>
                <w:rFonts w:hint="default"/>
                <w:lang w:val="en-US" w:eastAsia="zh-CN"/>
              </w:rPr>
            </w:pPr>
            <w:r>
              <w:rPr>
                <w:rFonts w:hint="eastAsia"/>
                <w:lang w:val="en-US" w:eastAsia="zh-CN"/>
              </w:rPr>
              <w:t>微指令控制字段</w:t>
            </w:r>
          </w:p>
        </w:tc>
      </w:tr>
    </w:tbl>
    <w:p>
      <w:pPr>
        <w:pStyle w:val="4"/>
        <w:ind w:left="0" w:leftChars="0" w:firstLine="420" w:firstLineChars="0"/>
        <w:rPr>
          <w:rFonts w:hint="eastAsia"/>
          <w:lang w:val="en-US" w:eastAsia="zh-CN"/>
        </w:rPr>
      </w:pPr>
      <w:r>
        <w:rPr>
          <w:rFonts w:hint="eastAsia"/>
          <w:lang w:val="en-US" w:eastAsia="zh-CN"/>
        </w:rPr>
        <w:t>在实现的过程中，我们首先将IR输入到1.2.1中设计的指令译码器中，得到指令译码之后产生的控制信号（LW、SW、BEQ、ADDI、SLT以及ERET），接着将控制信号输入到1.2.2中设计的微程序入口查找逻辑电路中，获取各个信号对应的入口地址。再将程序的顺序地址、各个信号对应的入口地址、BEQ分支地址、中断响应入口地址以及取指指令的入口地址依次连接到多路选择器的各个选择引脚处，并使用判别测试逻辑生成的多路选择器控制信号来控制多路选择器。最后将多路选择器输出的微指令地址输入到微地址寄存器（uAR）中，再将uAR的输出端口连接到控制存储器中，作为读取微指令的地址。</w:t>
      </w:r>
    </w:p>
    <w:p>
      <w:pPr>
        <w:pStyle w:val="4"/>
        <w:ind w:left="0" w:leftChars="0" w:firstLine="420" w:firstLineChars="0"/>
        <w:rPr>
          <w:rFonts w:hint="default"/>
          <w:lang w:val="en-US" w:eastAsia="zh-CN"/>
        </w:rPr>
      </w:pPr>
      <w:r>
        <w:rPr>
          <w:rFonts w:hint="eastAsia"/>
          <w:lang w:val="en-US" w:eastAsia="zh-CN"/>
        </w:rPr>
        <w:t>具体实现见：</w:t>
      </w:r>
    </w:p>
    <w:p>
      <w:pPr>
        <w:pStyle w:val="5"/>
        <w:spacing w:before="229" w:beforeLines="0" w:after="229" w:afterLines="0"/>
      </w:pPr>
      <w:r>
        <w:rPr>
          <w:rFonts w:hint="eastAsia"/>
          <w:lang w:val="en-US" w:eastAsia="zh-CN"/>
        </w:rPr>
        <w:t>支持中断的微程序单总线CPU</w:t>
      </w:r>
    </w:p>
    <w:p>
      <w:pPr>
        <w:pStyle w:val="4"/>
        <w:ind w:firstLineChars="0"/>
        <w:rPr>
          <w:rFonts w:hint="eastAsia"/>
          <w:lang w:val="en-US" w:eastAsia="zh-CN"/>
        </w:rPr>
      </w:pPr>
      <w:r>
        <w:rPr>
          <w:rFonts w:hint="eastAsia"/>
          <w:lang w:val="en-US" w:eastAsia="zh-CN"/>
        </w:rPr>
        <w:t>使用给定的中断控制器、中断使能寄存器以及中断断点寄存器（EPC）设计中断逻辑，使得微程序单总线CPU支持中断。在实现的过程中首先利用中断控制器以及中断使能寄存器生成中断请求信号（IntR），接着利用中断控制器提供的中断号（IntNo）通过多路选择器选择相应的中断响应程序入口地址，再将中断响应程序的入口地址通过内部总线输入到程序计数器PC中。</w:t>
      </w:r>
    </w:p>
    <w:p>
      <w:pPr>
        <w:pStyle w:val="4"/>
        <w:ind w:firstLineChars="0"/>
        <w:rPr>
          <w:rFonts w:hint="default"/>
          <w:lang w:val="en-US" w:eastAsia="zh-CN"/>
        </w:rPr>
      </w:pPr>
      <w:r>
        <w:rPr>
          <w:rFonts w:hint="eastAsia"/>
          <w:lang w:val="en-US" w:eastAsia="zh-CN"/>
        </w:rPr>
        <w:t>具体实现见：</w:t>
      </w:r>
    </w:p>
    <w:p>
      <w:pPr>
        <w:pStyle w:val="5"/>
        <w:spacing w:before="229" w:beforeLines="0" w:after="229" w:afterLines="0"/>
      </w:pPr>
      <w:r>
        <w:rPr>
          <w:rFonts w:hint="eastAsia"/>
          <w:lang w:val="en-US" w:eastAsia="zh-CN"/>
        </w:rPr>
        <w:t>支持中断的现代时序硬布线控制器状态机</w:t>
      </w:r>
    </w:p>
    <w:p>
      <w:pPr>
        <w:pStyle w:val="4"/>
        <w:ind w:firstLineChars="0"/>
        <w:rPr>
          <w:rFonts w:hint="eastAsia"/>
          <w:lang w:val="en-US" w:eastAsia="zh-CN"/>
        </w:rPr>
      </w:pPr>
      <w:r>
        <w:rPr>
          <w:rFonts w:hint="eastAsia"/>
          <w:lang w:val="en-US" w:eastAsia="zh-CN"/>
        </w:rPr>
        <w:t>硬布线控制器状态机是硬布线控制器的核心部件，其作用是使用组合逻辑电路实现状态的转移，在本实验中，每一个状态对应控制寄存器中的一个微指令的微地址。本实验中实现的状态转移为图1-3中给出的状态转移图。</w:t>
      </w:r>
    </w:p>
    <w:p>
      <w:pPr>
        <w:pStyle w:val="4"/>
        <w:ind w:firstLineChars="0"/>
        <w:rPr>
          <w:rFonts w:hint="eastAsia"/>
          <w:lang w:val="en-US" w:eastAsia="zh-CN"/>
        </w:rPr>
      </w:pPr>
      <w:r>
        <w:rPr>
          <w:rFonts w:hint="eastAsia"/>
          <w:lang w:val="en-US" w:eastAsia="zh-CN"/>
        </w:rPr>
        <w:t>表1-7描述了硬布线控制器状态机的引脚与对应的功能。</w:t>
      </w:r>
    </w:p>
    <w:p>
      <w:pPr>
        <w:pStyle w:val="21"/>
        <w:keepNext/>
        <w:spacing w:before="91" w:beforeLines="0" w:after="91" w:afterLines="0"/>
      </w:pPr>
      <w:r>
        <w:rPr>
          <w:rFonts w:hint="eastAsia"/>
          <w:lang w:val="en-US" w:eastAsia="zh-CN"/>
        </w:rPr>
        <w:t>表1-7硬布线控制器状态机的</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lang w:val="en-US" w:eastAsia="zh-CN"/>
              </w:rPr>
              <w:t>S</w:t>
            </w:r>
            <w:r>
              <w:rPr>
                <w:rFonts w:hint="default"/>
                <w:lang w:val="en-US" w:eastAsia="zh-CN"/>
              </w:rPr>
              <w:t>4-S0</w:t>
            </w:r>
          </w:p>
        </w:tc>
        <w:tc>
          <w:tcPr>
            <w:tcW w:w="128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输出</w:t>
            </w:r>
          </w:p>
        </w:tc>
        <w:tc>
          <w:tcPr>
            <w:tcW w:w="851"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lang w:val="en-US" w:eastAsia="zh-CN"/>
              </w:rPr>
              <w:t>各1位</w:t>
            </w:r>
          </w:p>
        </w:tc>
        <w:tc>
          <w:tcPr>
            <w:tcW w:w="3946" w:type="dxa"/>
            <w:tcBorders>
              <w:top w:val="single" w:color="008000" w:sz="8" w:space="0"/>
              <w:bottom w:val="single" w:color="008000" w:sz="8" w:space="0"/>
            </w:tcBorders>
            <w:vAlign w:val="top"/>
          </w:tcPr>
          <w:p>
            <w:pPr>
              <w:pStyle w:val="81"/>
              <w:ind w:firstLine="0" w:firstLineChars="0"/>
              <w:rPr>
                <w:rFonts w:hint="eastAsia" w:ascii="Calibri" w:hAnsi="Calibri" w:eastAsia="SimSun" w:cs="Times New Roman"/>
                <w:kern w:val="2"/>
                <w:sz w:val="21"/>
                <w:szCs w:val="22"/>
                <w:lang w:val="en-US" w:eastAsia="zh-CN" w:bidi="ar-SA"/>
              </w:rPr>
            </w:pPr>
            <w:r>
              <w:rPr>
                <w:rFonts w:hint="eastAsia" w:eastAsia="SimSun" w:cs="Times New Roman"/>
                <w:kern w:val="2"/>
                <w:sz w:val="21"/>
                <w:szCs w:val="22"/>
                <w:lang w:val="en-US" w:eastAsia="zh-CN" w:bidi="ar-SA"/>
              </w:rPr>
              <w:t>现态的二进制编码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当前指令ERE</w:t>
            </w:r>
            <w:r>
              <w:rPr>
                <w:rFonts w:hint="default" w:eastAsia="SimSun"/>
                <w:lang w:val="en-US" w:eastAsia="zh-CN"/>
              </w:rPr>
              <w:t>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eastAsia="SimSun"/>
                <w:lang w:val="en-US" w:eastAsia="zh-CN"/>
              </w:rPr>
              <w:t>equal</w:t>
            </w:r>
          </w:p>
        </w:tc>
        <w:tc>
          <w:tcPr>
            <w:tcW w:w="128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输入</w:t>
            </w:r>
          </w:p>
        </w:tc>
        <w:tc>
          <w:tcPr>
            <w:tcW w:w="851" w:type="dxa"/>
            <w:tcBorders>
              <w:top w:val="single" w:color="008000" w:sz="8" w:space="0"/>
              <w:bottom w:val="single" w:color="008000" w:sz="8" w:space="0"/>
            </w:tcBorders>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lang w:val="en-US"/>
              </w:rPr>
              <w:t>1</w:t>
            </w:r>
          </w:p>
        </w:tc>
        <w:tc>
          <w:tcPr>
            <w:tcW w:w="3946" w:type="dxa"/>
            <w:tcBorders>
              <w:top w:val="single" w:color="008000" w:sz="8" w:space="0"/>
              <w:bottom w:val="single" w:color="008000" w:sz="8" w:space="0"/>
            </w:tcBorders>
            <w:vAlign w:val="top"/>
          </w:tcPr>
          <w:p>
            <w:pPr>
              <w:pStyle w:val="81"/>
              <w:ind w:firstLine="0" w:firstLineChars="0"/>
              <w:rPr>
                <w:rFonts w:hint="eastAsia" w:ascii="Calibri" w:hAnsi="Calibri" w:eastAsia="SimSun" w:cs="Times New Roman"/>
                <w:kern w:val="2"/>
                <w:sz w:val="21"/>
                <w:szCs w:val="22"/>
                <w:lang w:val="en-US" w:eastAsia="zh-CN" w:bidi="ar-SA"/>
              </w:rPr>
            </w:pPr>
            <w:r>
              <w:rPr>
                <w:rFonts w:hint="eastAsia" w:eastAsia="SimSun"/>
                <w:lang w:eastAsia="zh-CN"/>
              </w:rPr>
              <w:t>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eastAsia="SimSun"/>
                <w:lang w:val="en-US" w:eastAsia="zh-CN"/>
              </w:rPr>
              <w:t>IntR</w:t>
            </w:r>
          </w:p>
        </w:tc>
        <w:tc>
          <w:tcPr>
            <w:tcW w:w="0" w:type="auto"/>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输入</w:t>
            </w:r>
          </w:p>
        </w:tc>
        <w:tc>
          <w:tcPr>
            <w:tcW w:w="0" w:type="auto"/>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eastAsia"/>
                <w:lang w:val="en-US" w:eastAsia="zh-CN"/>
              </w:rPr>
              <w:t>1</w:t>
            </w:r>
          </w:p>
        </w:tc>
        <w:tc>
          <w:tcPr>
            <w:tcW w:w="0" w:type="auto"/>
            <w:vAlign w:val="top"/>
          </w:tcPr>
          <w:p>
            <w:pPr>
              <w:pStyle w:val="81"/>
              <w:ind w:firstLine="0" w:firstLineChars="0"/>
              <w:rPr>
                <w:rFonts w:hint="eastAsia" w:ascii="Calibri" w:hAnsi="Calibri" w:eastAsia="SimSun" w:cs="Times New Roman"/>
                <w:kern w:val="2"/>
                <w:sz w:val="21"/>
                <w:szCs w:val="22"/>
                <w:lang w:val="en-US" w:eastAsia="zh-CN" w:bidi="ar-SA"/>
              </w:rPr>
            </w:pPr>
            <w:r>
              <w:rPr>
                <w:rFonts w:hint="default" w:eastAsia="SimSun"/>
                <w:lang w:val="en-US"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top"/>
          </w:tcPr>
          <w:p>
            <w:pPr>
              <w:pStyle w:val="81"/>
              <w:ind w:firstLine="0" w:firstLineChars="0"/>
              <w:jc w:val="center"/>
              <w:rPr>
                <w:rFonts w:hint="default" w:eastAsia="SimSun"/>
                <w:lang w:val="en-US" w:eastAsia="zh-CN"/>
              </w:rPr>
            </w:pPr>
            <w:r>
              <w:rPr>
                <w:rFonts w:hint="default" w:eastAsia="SimSun"/>
                <w:lang w:val="en-US" w:eastAsia="zh-CN"/>
              </w:rPr>
              <w:t>N4~N0</w:t>
            </w:r>
          </w:p>
        </w:tc>
        <w:tc>
          <w:tcPr>
            <w:tcW w:w="0" w:type="auto"/>
            <w:vAlign w:val="top"/>
          </w:tcPr>
          <w:p>
            <w:pPr>
              <w:pStyle w:val="81"/>
              <w:ind w:firstLine="0" w:firstLineChars="0"/>
              <w:jc w:val="center"/>
              <w:rPr>
                <w:rFonts w:hint="eastAsia" w:eastAsia="SimSun"/>
                <w:lang w:val="en-US" w:eastAsia="zh-CN"/>
              </w:rPr>
            </w:pPr>
            <w:r>
              <w:rPr>
                <w:rFonts w:hint="eastAsia" w:eastAsia="SimSun"/>
                <w:lang w:val="en-US" w:eastAsia="zh-CN"/>
              </w:rPr>
              <w:t>输出</w:t>
            </w:r>
          </w:p>
        </w:tc>
        <w:tc>
          <w:tcPr>
            <w:tcW w:w="0" w:type="auto"/>
            <w:vAlign w:val="top"/>
          </w:tcPr>
          <w:p>
            <w:pPr>
              <w:pStyle w:val="81"/>
              <w:ind w:firstLine="0" w:firstLineChars="0"/>
              <w:jc w:val="center"/>
              <w:rPr>
                <w:rFonts w:hint="default"/>
                <w:lang w:val="en-US" w:eastAsia="zh-CN"/>
              </w:rPr>
            </w:pPr>
            <w:r>
              <w:rPr>
                <w:rFonts w:hint="eastAsia"/>
                <w:lang w:val="en-US" w:eastAsia="zh-CN"/>
              </w:rPr>
              <w:t>各1位</w:t>
            </w:r>
          </w:p>
        </w:tc>
        <w:tc>
          <w:tcPr>
            <w:tcW w:w="0" w:type="auto"/>
            <w:vAlign w:val="top"/>
          </w:tcPr>
          <w:p>
            <w:pPr>
              <w:pStyle w:val="81"/>
              <w:ind w:firstLine="0" w:firstLineChars="0"/>
              <w:rPr>
                <w:rFonts w:hint="default" w:eastAsia="SimSun"/>
                <w:lang w:val="en-US" w:eastAsia="zh-CN"/>
              </w:rPr>
            </w:pPr>
            <w:r>
              <w:rPr>
                <w:rFonts w:hint="eastAsia" w:eastAsia="SimSun"/>
                <w:lang w:val="en-US" w:eastAsia="zh-CN"/>
              </w:rPr>
              <w:t>次态的二进制编码</w:t>
            </w:r>
          </w:p>
        </w:tc>
      </w:tr>
    </w:tbl>
    <w:p>
      <w:pPr>
        <w:pStyle w:val="4"/>
        <w:ind w:firstLineChars="0"/>
        <w:rPr>
          <w:rFonts w:hint="default"/>
          <w:lang w:val="en-US" w:eastAsia="zh-CN"/>
        </w:rPr>
      </w:pPr>
      <w:r>
        <w:rPr>
          <w:rFonts w:hint="eastAsia"/>
          <w:lang w:val="en-US" w:eastAsia="zh-CN"/>
        </w:rPr>
        <w:t>利用组合逻辑电路实现现态到次态的状态转移，达到与图1-3中给出的状态转移过程一样的效果。</w:t>
      </w:r>
    </w:p>
    <w:p>
      <w:pPr>
        <w:pStyle w:val="4"/>
        <w:ind w:firstLineChars="0"/>
      </w:pPr>
      <w:r>
        <w:rPr>
          <w:rFonts w:hint="eastAsia"/>
          <w:lang w:val="en-US" w:eastAsia="zh-CN"/>
        </w:rPr>
        <w:t>具体实现见：</w:t>
      </w:r>
    </w:p>
    <w:p>
      <w:pPr>
        <w:pStyle w:val="5"/>
        <w:spacing w:before="229" w:beforeLines="0" w:after="229" w:afterLines="0"/>
      </w:pPr>
      <w:r>
        <w:rPr>
          <w:rFonts w:hint="eastAsia"/>
          <w:lang w:val="en-US" w:eastAsia="zh-CN"/>
        </w:rPr>
        <w:t>支持中断的现代时序硬布线控制器</w:t>
      </w:r>
    </w:p>
    <w:p>
      <w:pPr>
        <w:pStyle w:val="4"/>
        <w:ind w:firstLineChars="0"/>
        <w:rPr>
          <w:rFonts w:hint="default"/>
          <w:lang w:val="en-US" w:eastAsia="zh-CN"/>
        </w:rPr>
      </w:pPr>
      <w:r>
        <w:rPr>
          <w:rFonts w:hint="eastAsia"/>
          <w:lang w:val="en-US" w:eastAsia="zh-CN"/>
        </w:rPr>
        <w:t>利用1.2.6中设计的硬布线控制器状态机实现硬布线控制器。硬布线控制器的引脚及其实现的功能与微程序控制器相同，在此不再赘述。不一样的地方在于，硬布线控制器使用状态机微指令地址的选择，根据输入的控制信号与当前状态选择相应的次态。</w:t>
      </w:r>
    </w:p>
    <w:p>
      <w:pPr>
        <w:pStyle w:val="4"/>
        <w:ind w:firstLineChars="0"/>
      </w:pPr>
      <w:r>
        <w:rPr>
          <w:rFonts w:hint="eastAsia"/>
          <w:lang w:val="en-US" w:eastAsia="zh-CN"/>
        </w:rPr>
        <w:t>具体实现见：</w:t>
      </w:r>
    </w:p>
    <w:p>
      <w:pPr>
        <w:pStyle w:val="3"/>
      </w:pPr>
      <w:bookmarkStart w:id="17" w:name="_Toc106345605"/>
      <w:r>
        <w:rPr>
          <w:rFonts w:hint="eastAsia"/>
        </w:rPr>
        <w:t>实验步骤</w:t>
      </w:r>
      <w:bookmarkEnd w:id="17"/>
    </w:p>
    <w:p>
      <w:pPr>
        <w:pStyle w:val="5"/>
        <w:spacing w:before="229" w:beforeLines="0" w:after="229" w:afterLines="0"/>
      </w:pPr>
      <w:bookmarkStart w:id="18" w:name="_Toc106345606"/>
      <w:r>
        <w:rPr>
          <w:rFonts w:hint="eastAsia"/>
          <w:lang w:eastAsia="zh-CN"/>
        </w:rPr>
        <w:t>实现支持中断的</w:t>
      </w:r>
      <w:r>
        <w:rPr>
          <w:rFonts w:hint="eastAsia"/>
          <w:lang w:val="en-US" w:eastAsia="zh-CN"/>
        </w:rPr>
        <w:t>MIPS指令译码器</w:t>
      </w:r>
    </w:p>
    <w:p>
      <w:pPr>
        <w:pStyle w:val="4"/>
        <w:numPr>
          <w:ilvl w:val="0"/>
          <w:numId w:val="8"/>
        </w:numPr>
        <w:tabs>
          <w:tab w:val="clear" w:pos="845"/>
        </w:tabs>
        <w:ind w:left="845" w:leftChars="0" w:hanging="425" w:firstLineChars="0"/>
        <w:rPr>
          <w:rFonts w:hint="eastAsia"/>
          <w:lang w:val="en-US" w:eastAsia="zh-CN"/>
        </w:rPr>
      </w:pPr>
      <w:r>
        <w:rPr>
          <w:rFonts w:hint="eastAsia"/>
          <w:lang w:val="en-US" w:eastAsia="zh-CN"/>
        </w:rPr>
        <w:t>使用MIPS指令手册，查看各个指令对应的操作码。如下表1-8所示。</w:t>
      </w:r>
    </w:p>
    <w:p>
      <w:pPr>
        <w:pStyle w:val="21"/>
        <w:keepNext/>
        <w:spacing w:before="91" w:beforeLines="0" w:after="91" w:afterLines="0"/>
      </w:pPr>
      <w:r>
        <w:rPr>
          <w:rFonts w:hint="eastAsia"/>
          <w:lang w:val="en-US" w:eastAsia="zh-CN"/>
        </w:rPr>
        <w:t>表1-8各个指令对应的操作码</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670"/>
        <w:gridCol w:w="1891"/>
        <w:gridCol w:w="252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指令</w:t>
            </w:r>
          </w:p>
        </w:tc>
        <w:tc>
          <w:tcPr>
            <w:tcW w:w="1670"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OP二进制</w:t>
            </w:r>
          </w:p>
        </w:tc>
        <w:tc>
          <w:tcPr>
            <w:tcW w:w="1891"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OP十六进制</w:t>
            </w:r>
          </w:p>
        </w:tc>
        <w:tc>
          <w:tcPr>
            <w:tcW w:w="2525" w:type="dxa"/>
            <w:tcBorders>
              <w:top w:val="single" w:color="008000" w:sz="12" w:space="0"/>
              <w:bottom w:val="single" w:color="008000" w:sz="8" w:space="0"/>
            </w:tcBorders>
          </w:tcPr>
          <w:p>
            <w:pPr>
              <w:pStyle w:val="81"/>
              <w:ind w:firstLine="0" w:firstLineChars="0"/>
              <w:rPr>
                <w:rFonts w:hint="eastAsia" w:eastAsia="SimSun"/>
                <w:lang w:eastAsia="zh-CN"/>
              </w:rPr>
            </w:pPr>
            <w:r>
              <w:rPr>
                <w:rFonts w:hint="eastAsia"/>
                <w:lang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100011</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0x23</w:t>
            </w:r>
          </w:p>
        </w:tc>
        <w:tc>
          <w:tcPr>
            <w:tcW w:w="2525" w:type="dxa"/>
            <w:tcBorders>
              <w:top w:val="single" w:color="008000" w:sz="8" w:space="0"/>
              <w:bottom w:val="single" w:color="008000" w:sz="8" w:space="0"/>
            </w:tcBorders>
          </w:tcPr>
          <w:p>
            <w:pPr>
              <w:pStyle w:val="81"/>
              <w:ind w:firstLine="0" w:firstLineChars="0"/>
              <w:rPr>
                <w:rFonts w:hint="default" w:eastAsia="SimSun"/>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101011</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w:t>
            </w:r>
            <w:r>
              <w:rPr>
                <w:rFonts w:hint="eastAsia"/>
                <w:lang w:val="en-US" w:eastAsia="zh-CN"/>
              </w:rPr>
              <w:t>2B</w:t>
            </w:r>
          </w:p>
        </w:tc>
        <w:tc>
          <w:tcPr>
            <w:tcW w:w="2525" w:type="dxa"/>
            <w:tcBorders>
              <w:top w:val="single" w:color="008000" w:sz="8" w:space="0"/>
              <w:bottom w:val="single" w:color="008000" w:sz="8" w:space="0"/>
            </w:tcBorders>
          </w:tcPr>
          <w:p>
            <w:pPr>
              <w:pStyle w:val="81"/>
              <w:ind w:firstLine="0" w:firstLineChars="0"/>
              <w:rPr>
                <w:rFonts w:hint="eastAsia" w:eastAsia="SimSun"/>
                <w:lang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000100</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0x04</w:t>
            </w:r>
          </w:p>
        </w:tc>
        <w:tc>
          <w:tcPr>
            <w:tcW w:w="2525" w:type="dxa"/>
            <w:tcBorders>
              <w:top w:val="single" w:color="008000" w:sz="8" w:space="0"/>
              <w:bottom w:val="single" w:color="008000" w:sz="8" w:space="0"/>
            </w:tcBorders>
          </w:tcPr>
          <w:p>
            <w:pPr>
              <w:pStyle w:val="81"/>
              <w:ind w:firstLine="0" w:firstLineChars="0"/>
              <w:rPr>
                <w:rFonts w:hint="default" w:eastAsia="SimSun"/>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001000</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0x08</w:t>
            </w:r>
          </w:p>
        </w:tc>
        <w:tc>
          <w:tcPr>
            <w:tcW w:w="2525" w:type="dxa"/>
            <w:tcBorders>
              <w:top w:val="single" w:color="008000" w:sz="8" w:space="0"/>
              <w:bottom w:val="single" w:color="008000" w:sz="8" w:space="0"/>
            </w:tcBorders>
          </w:tcPr>
          <w:p>
            <w:pPr>
              <w:pStyle w:val="81"/>
              <w:ind w:firstLine="0" w:firstLineChars="0"/>
              <w:rPr>
                <w:rFonts w:hint="eastAsia" w:eastAsia="SimSun"/>
                <w:lang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000000</w:t>
            </w:r>
          </w:p>
        </w:tc>
        <w:tc>
          <w:tcPr>
            <w:tcW w:w="189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eastAsia="SimSun"/>
                <w:lang w:val="en-US" w:eastAsia="zh-CN"/>
              </w:rPr>
              <w:t>0x</w:t>
            </w:r>
            <w:r>
              <w:rPr>
                <w:rFonts w:hint="eastAsia"/>
                <w:lang w:val="en-US" w:eastAsia="zh-CN"/>
              </w:rPr>
              <w:t>00</w:t>
            </w:r>
          </w:p>
        </w:tc>
        <w:tc>
          <w:tcPr>
            <w:tcW w:w="2525" w:type="dxa"/>
            <w:tcBorders>
              <w:top w:val="single" w:color="008000" w:sz="8" w:space="0"/>
              <w:bottom w:val="single" w:color="008000" w:sz="8" w:space="0"/>
            </w:tcBorders>
          </w:tcPr>
          <w:p>
            <w:pPr>
              <w:pStyle w:val="81"/>
              <w:ind w:firstLine="0" w:firstLineChars="0"/>
              <w:rPr>
                <w:rFonts w:hint="default"/>
                <w:lang w:val="en-US" w:eastAsia="zh-CN"/>
              </w:rPr>
            </w:pPr>
            <w:r>
              <w:rPr>
                <w:rFonts w:hint="eastAsia"/>
                <w:lang w:val="en-US" w:eastAsia="zh-CN"/>
              </w:rPr>
              <w:t>FUNC</w:t>
            </w:r>
            <w:r>
              <w:rPr>
                <w:rFonts w:hint="default"/>
                <w:lang w:val="en-US" w:eastAsia="zh-CN"/>
              </w:rPr>
              <w:t>=0x2A</w:t>
            </w:r>
          </w:p>
        </w:tc>
      </w:tr>
    </w:tbl>
    <w:p>
      <w:pPr>
        <w:pStyle w:val="4"/>
        <w:numPr>
          <w:ilvl w:val="0"/>
          <w:numId w:val="0"/>
        </w:numPr>
        <w:rPr>
          <w:rFonts w:hint="default" w:eastAsia="SimSun"/>
          <w:lang w:val="en-US" w:eastAsia="zh-CN"/>
        </w:rPr>
      </w:pPr>
    </w:p>
    <w:p>
      <w:pPr>
        <w:pStyle w:val="4"/>
        <w:numPr>
          <w:ilvl w:val="0"/>
          <w:numId w:val="8"/>
        </w:numPr>
        <w:tabs>
          <w:tab w:val="clear" w:pos="845"/>
        </w:tabs>
        <w:ind w:left="845" w:leftChars="0" w:hanging="425" w:firstLineChars="0"/>
        <w:rPr>
          <w:rFonts w:hint="default" w:eastAsia="SimSun"/>
          <w:lang w:val="en-US" w:eastAsia="zh-CN"/>
        </w:rPr>
      </w:pPr>
      <w:r>
        <w:rPr>
          <w:rFonts w:hint="eastAsia"/>
          <w:lang w:val="en-US" w:eastAsia="zh-CN"/>
        </w:rPr>
        <w:t>分别使用位宽为6的比较器将输入的OP与各指令操作码进行比较，若相等则输出相应的控制信号。注意到SLT指令还要求功能码FUNC为</w:t>
      </w:r>
      <w:r>
        <w:rPr>
          <w:rFonts w:hint="default"/>
          <w:lang w:val="en-US" w:eastAsia="zh-CN"/>
        </w:rPr>
        <w:t>0x2A</w:t>
      </w:r>
      <w:r>
        <w:rPr>
          <w:rFonts w:hint="eastAsia"/>
          <w:lang w:val="en-US" w:eastAsia="zh-CN"/>
        </w:rPr>
        <w:t>，在判断SLT指令时还需要使用与门将输入FUNC与0x</w:t>
      </w:r>
      <w:r>
        <w:rPr>
          <w:rFonts w:hint="default"/>
          <w:lang w:val="en-US" w:eastAsia="zh-CN"/>
        </w:rPr>
        <w:t>2</w:t>
      </w:r>
      <w:r>
        <w:rPr>
          <w:rFonts w:hint="eastAsia"/>
          <w:lang w:val="en-US" w:eastAsia="zh-CN"/>
        </w:rPr>
        <w:t>A比较的结果与OP的比较结果一起进行判断。在Logisim中连线如下图1-5所示。</w:t>
      </w:r>
    </w:p>
    <w:p>
      <w:pPr>
        <w:pStyle w:val="4"/>
        <w:numPr>
          <w:ilvl w:val="0"/>
          <w:numId w:val="0"/>
        </w:numPr>
        <w:jc w:val="center"/>
      </w:pPr>
      <w:r>
        <w:drawing>
          <wp:inline distT="0" distB="0" distL="114300" distR="114300">
            <wp:extent cx="4349750" cy="2171700"/>
            <wp:effectExtent l="0" t="0" r="635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4349750" cy="2171700"/>
                    </a:xfrm>
                    <a:prstGeom prst="rect">
                      <a:avLst/>
                    </a:prstGeom>
                    <a:noFill/>
                    <a:ln>
                      <a:noFill/>
                    </a:ln>
                  </pic:spPr>
                </pic:pic>
              </a:graphicData>
            </a:graphic>
          </wp:inline>
        </w:drawing>
      </w:r>
    </w:p>
    <w:p>
      <w:pPr>
        <w:pStyle w:val="21"/>
        <w:spacing w:before="91" w:after="91"/>
        <w:rPr>
          <w:rFonts w:hint="eastAsia"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5</w:t>
      </w:r>
      <w:r>
        <w:t xml:space="preserve"> </w:t>
      </w:r>
      <w:r>
        <w:rPr>
          <w:rFonts w:hint="eastAsia"/>
          <w:lang w:eastAsia="zh-CN"/>
        </w:rPr>
        <w:t>指令译码</w:t>
      </w:r>
    </w:p>
    <w:p>
      <w:pPr>
        <w:pStyle w:val="4"/>
        <w:numPr>
          <w:ilvl w:val="0"/>
          <w:numId w:val="8"/>
        </w:numPr>
        <w:tabs>
          <w:tab w:val="clear" w:pos="845"/>
        </w:tabs>
        <w:ind w:left="845" w:leftChars="0" w:hanging="425" w:firstLineChars="0"/>
        <w:rPr>
          <w:rFonts w:hint="default" w:eastAsia="SimSun"/>
          <w:lang w:val="en-US" w:eastAsia="zh-CN"/>
        </w:rPr>
      </w:pPr>
      <w:r>
        <w:rPr>
          <w:rFonts w:hint="eastAsia"/>
          <w:lang w:val="en-US" w:eastAsia="zh-CN"/>
        </w:rPr>
        <w:t>对于本实验中的中断返回指令，在指令译码器中设计为其他指令，使用O</w:t>
      </w:r>
      <w:r>
        <w:rPr>
          <w:rFonts w:hint="default"/>
          <w:lang w:val="en-US" w:eastAsia="zh-CN"/>
        </w:rPr>
        <w:t>rtherInstr</w:t>
      </w:r>
      <w:r>
        <w:rPr>
          <w:rFonts w:hint="eastAsia"/>
          <w:lang w:val="en-US" w:eastAsia="zh-CN"/>
        </w:rPr>
        <w:t>作为输出信号。当2）中的指令信号全部为0时，O</w:t>
      </w:r>
      <w:r>
        <w:rPr>
          <w:rFonts w:hint="default"/>
          <w:lang w:val="en-US" w:eastAsia="zh-CN"/>
        </w:rPr>
        <w:t>rtherInstr</w:t>
      </w:r>
      <w:r>
        <w:rPr>
          <w:rFonts w:hint="eastAsia"/>
          <w:lang w:val="en-US" w:eastAsia="zh-CN"/>
        </w:rPr>
        <w:t>为1，因此使用非门进行判断。实现如下图1-6所示。</w:t>
      </w:r>
    </w:p>
    <w:p>
      <w:pPr>
        <w:pStyle w:val="4"/>
        <w:numPr>
          <w:ilvl w:val="0"/>
          <w:numId w:val="0"/>
        </w:numPr>
        <w:jc w:val="center"/>
      </w:pPr>
      <w:r>
        <w:drawing>
          <wp:inline distT="0" distB="0" distL="114300" distR="114300">
            <wp:extent cx="1854200" cy="1657350"/>
            <wp:effectExtent l="0" t="0" r="0" b="635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1"/>
                    <a:stretch>
                      <a:fillRect/>
                    </a:stretch>
                  </pic:blipFill>
                  <pic:spPr>
                    <a:xfrm>
                      <a:off x="0" y="0"/>
                      <a:ext cx="1854200" cy="1657350"/>
                    </a:xfrm>
                    <a:prstGeom prst="rect">
                      <a:avLst/>
                    </a:prstGeom>
                    <a:noFill/>
                    <a:ln>
                      <a:noFill/>
                    </a:ln>
                  </pic:spPr>
                </pic:pic>
              </a:graphicData>
            </a:graphic>
          </wp:inline>
        </w:drawing>
      </w:r>
    </w:p>
    <w:p>
      <w:pPr>
        <w:pStyle w:val="21"/>
        <w:spacing w:before="91" w:after="91"/>
        <w:rPr>
          <w:rFonts w:hint="default"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6 其他指令的判断</w:t>
      </w:r>
    </w:p>
    <w:p>
      <w:pPr>
        <w:pStyle w:val="5"/>
        <w:spacing w:before="229" w:beforeLines="0" w:after="229" w:afterLines="0"/>
      </w:pPr>
      <w:r>
        <w:rPr>
          <w:rFonts w:hint="eastAsia"/>
          <w:lang w:eastAsia="zh-CN"/>
        </w:rPr>
        <w:t>实现支持中断的微程序入口查找逻辑</w:t>
      </w:r>
    </w:p>
    <w:p>
      <w:pPr>
        <w:pStyle w:val="4"/>
        <w:numPr>
          <w:ilvl w:val="0"/>
          <w:numId w:val="9"/>
        </w:numPr>
        <w:rPr>
          <w:rFonts w:hint="eastAsia"/>
          <w:lang w:val="en-US" w:eastAsia="zh-CN"/>
        </w:rPr>
      </w:pPr>
      <w:r>
        <w:rPr>
          <w:rFonts w:hint="eastAsia"/>
          <w:lang w:val="en-US" w:eastAsia="zh-CN"/>
        </w:rPr>
        <w:t>根据图1-4可以得出，机器指令译码信号对应的微程序入口地址如下表1-9所示。</w:t>
      </w:r>
    </w:p>
    <w:p>
      <w:pPr>
        <w:pStyle w:val="21"/>
        <w:keepNext/>
        <w:spacing w:before="91" w:beforeLines="0" w:after="91" w:afterLines="0"/>
      </w:pPr>
      <w:r>
        <w:rPr>
          <w:rFonts w:hint="eastAsia"/>
          <w:lang w:val="en-US" w:eastAsia="zh-CN"/>
        </w:rPr>
        <w:t>表1-9各个信号对应的微程序入口地址</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2620"/>
        <w:gridCol w:w="224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指令</w:t>
            </w:r>
          </w:p>
        </w:tc>
        <w:tc>
          <w:tcPr>
            <w:tcW w:w="2620"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入口地址10进制</w:t>
            </w:r>
          </w:p>
        </w:tc>
        <w:tc>
          <w:tcPr>
            <w:tcW w:w="2245"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S4~S0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4</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00100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9</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01001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14</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01110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19</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10011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22</w:t>
            </w:r>
          </w:p>
        </w:tc>
        <w:tc>
          <w:tcPr>
            <w:tcW w:w="2245"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10110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ERET</w:t>
            </w:r>
          </w:p>
        </w:tc>
        <w:tc>
          <w:tcPr>
            <w:tcW w:w="2620"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25</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11001</w:t>
            </w:r>
          </w:p>
        </w:tc>
      </w:tr>
    </w:tbl>
    <w:p>
      <w:pPr>
        <w:pStyle w:val="4"/>
        <w:numPr>
          <w:ilvl w:val="0"/>
          <w:numId w:val="9"/>
        </w:numPr>
        <w:ind w:left="0" w:leftChars="0" w:firstLine="480" w:firstLineChars="200"/>
        <w:rPr>
          <w:rFonts w:hint="eastAsia"/>
          <w:lang w:val="en-US" w:eastAsia="zh-CN"/>
        </w:rPr>
      </w:pPr>
      <w:r>
        <w:rPr>
          <w:rFonts w:hint="eastAsia"/>
          <w:lang w:val="en-US" w:eastAsia="zh-CN"/>
        </w:rPr>
        <w:t>根据上表1-9填写6号EXCEL表格，自动生成译码信号与微程序入口地址之间的逻辑关系。如下图1-7所示。</w:t>
      </w:r>
    </w:p>
    <w:p>
      <w:pPr>
        <w:pStyle w:val="4"/>
        <w:ind w:left="0" w:leftChars="0" w:firstLine="420" w:firstLineChars="0"/>
        <w:jc w:val="center"/>
      </w:pPr>
      <w:r>
        <w:drawing>
          <wp:inline distT="0" distB="0" distL="114300" distR="114300">
            <wp:extent cx="5321300" cy="1492250"/>
            <wp:effectExtent l="0" t="0" r="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2"/>
                    <a:stretch>
                      <a:fillRect/>
                    </a:stretch>
                  </pic:blipFill>
                  <pic:spPr>
                    <a:xfrm>
                      <a:off x="0" y="0"/>
                      <a:ext cx="5321300" cy="14922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7 译码信号对应的入口地址</w:t>
      </w:r>
    </w:p>
    <w:p>
      <w:pPr>
        <w:numPr>
          <w:ilvl w:val="0"/>
          <w:numId w:val="9"/>
        </w:numPr>
        <w:ind w:left="0" w:leftChars="0" w:firstLine="480" w:firstLineChars="200"/>
        <w:rPr>
          <w:rFonts w:hint="eastAsia"/>
          <w:lang w:val="en-US" w:eastAsia="zh-CN"/>
        </w:rPr>
      </w:pPr>
      <w:r>
        <w:rPr>
          <w:rFonts w:hint="eastAsia"/>
          <w:lang w:val="en-US" w:eastAsia="zh-CN"/>
        </w:rPr>
        <w:t>利用EXCEL自动生成的逻辑代数关系式在Logisim中自动生成电路图。生成的电路图如下图1-8所示。</w:t>
      </w:r>
    </w:p>
    <w:p>
      <w:pPr>
        <w:ind w:firstLine="420" w:firstLineChars="0"/>
        <w:jc w:val="center"/>
      </w:pPr>
      <w:r>
        <w:drawing>
          <wp:inline distT="0" distB="0" distL="114300" distR="114300">
            <wp:extent cx="3663950" cy="3371850"/>
            <wp:effectExtent l="0" t="0" r="6350" b="635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3663950" cy="33718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8 指令入口地址查找逻辑</w:t>
      </w:r>
    </w:p>
    <w:p>
      <w:pPr>
        <w:pStyle w:val="5"/>
        <w:spacing w:before="229" w:beforeLines="0" w:after="229" w:afterLines="0"/>
      </w:pPr>
      <w:r>
        <w:rPr>
          <w:rFonts w:hint="eastAsia"/>
          <w:lang w:eastAsia="zh-CN"/>
        </w:rPr>
        <w:t>实现支持中断的微程序条件判别测试逻辑</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根据测试判别位的输入以及状态条件位的输入输出多路选择器的控制信号。</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当测试判别位全为0时，表示程序的状态并不处在任何一个要进行跳转的状态，因此输出的多路选择器控制信号应为0，表示顺序地址。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当测试判别位的P0为1时，表示当前程序需要根据控制信号进行地址跳转，因此输出的多路选择器控制信号应为1，表示指令入口地址。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当测试判别位的P1为1且equal信号为1时，表示需要跳转到BEQ分支地址，因此输出的多路选择器控制信号应为2，表示BEQ分支地址。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当测试判别位的P2为1且IntR为1时，表示要跳转到中断处理程序的入口地址，因此输出的多路选择器控制信号应为3，表示中断处理程序入口地址。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当测试判别位的P2为1且IntR为0时，表示没有中断请求且当前处于最后一条微指令，要跳转到取指微指令的地址，因此输出的多路选择器控制信号应为4，表示取指微指令地址。</w:t>
      </w:r>
    </w:p>
    <w:p>
      <w:pPr>
        <w:pStyle w:val="4"/>
        <w:numPr>
          <w:ilvl w:val="0"/>
          <w:numId w:val="10"/>
        </w:numPr>
        <w:ind w:left="720" w:leftChars="0" w:firstLine="0" w:firstLineChars="0"/>
        <w:rPr>
          <w:rFonts w:hint="default"/>
          <w:lang w:val="en-US" w:eastAsia="zh-CN"/>
        </w:rPr>
      </w:pPr>
      <w:r>
        <w:rPr>
          <w:rFonts w:hint="eastAsia"/>
          <w:lang w:val="en-US" w:eastAsia="zh-CN"/>
        </w:rPr>
        <w:t>根据上述分析填写4号EXCEL表格中的组合逻辑真值表，如下图1-9所示。</w:t>
      </w:r>
    </w:p>
    <w:p>
      <w:pPr>
        <w:pStyle w:val="4"/>
        <w:numPr>
          <w:ilvl w:val="0"/>
          <w:numId w:val="0"/>
        </w:numPr>
        <w:ind w:left="720" w:leftChars="0"/>
        <w:jc w:val="center"/>
      </w:pPr>
      <w:r>
        <w:drawing>
          <wp:inline distT="0" distB="0" distL="114300" distR="114300">
            <wp:extent cx="4651375" cy="2084070"/>
            <wp:effectExtent l="0" t="0" r="9525" b="1143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651375" cy="208407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 xml:space="preserve">9 </w:t>
      </w:r>
      <w:r>
        <w:rPr>
          <w:rFonts w:hint="eastAsia"/>
          <w:lang w:eastAsia="zh-CN"/>
        </w:rPr>
        <w:t>条件判别测试逻辑真值表</w:t>
      </w:r>
    </w:p>
    <w:p>
      <w:pPr>
        <w:pStyle w:val="4"/>
        <w:numPr>
          <w:ilvl w:val="0"/>
          <w:numId w:val="10"/>
        </w:numPr>
        <w:ind w:left="720" w:leftChars="0" w:firstLine="0" w:firstLineChars="0"/>
        <w:rPr>
          <w:rFonts w:hint="default"/>
          <w:lang w:val="en-US" w:eastAsia="zh-CN"/>
        </w:rPr>
      </w:pPr>
      <w:r>
        <w:rPr>
          <w:rFonts w:hint="default"/>
          <w:lang w:val="en-US" w:eastAsia="zh-CN"/>
        </w:rPr>
        <w:t>利用EXCEL自动生成的逻辑代数关系式在Logisim中自动生成电路图。生成的电路图如下图1-</w:t>
      </w:r>
      <w:r>
        <w:rPr>
          <w:rFonts w:hint="eastAsia"/>
          <w:lang w:val="en-US" w:eastAsia="zh-CN"/>
        </w:rPr>
        <w:t>10</w:t>
      </w:r>
      <w:r>
        <w:rPr>
          <w:rFonts w:hint="default"/>
          <w:lang w:val="en-US" w:eastAsia="zh-CN"/>
        </w:rPr>
        <w:t>所示。</w:t>
      </w:r>
    </w:p>
    <w:p>
      <w:pPr>
        <w:pStyle w:val="4"/>
        <w:numPr>
          <w:ilvl w:val="0"/>
          <w:numId w:val="0"/>
        </w:numPr>
        <w:ind w:left="720" w:leftChars="0"/>
        <w:jc w:val="center"/>
      </w:pPr>
      <w:r>
        <w:drawing>
          <wp:inline distT="0" distB="0" distL="114300" distR="114300">
            <wp:extent cx="1958975" cy="3348990"/>
            <wp:effectExtent l="0" t="0" r="9525" b="38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5"/>
                    <a:stretch>
                      <a:fillRect/>
                    </a:stretch>
                  </pic:blipFill>
                  <pic:spPr>
                    <a:xfrm>
                      <a:off x="0" y="0"/>
                      <a:ext cx="1958975" cy="334899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 xml:space="preserve">10 </w:t>
      </w:r>
      <w:r>
        <w:rPr>
          <w:rFonts w:hint="eastAsia"/>
          <w:lang w:eastAsia="zh-CN"/>
        </w:rPr>
        <w:t>条件判别测试逻辑电路</w:t>
      </w:r>
    </w:p>
    <w:p>
      <w:pPr>
        <w:pStyle w:val="5"/>
        <w:spacing w:before="229" w:beforeLines="0" w:after="229" w:afterLines="0"/>
      </w:pPr>
      <w:r>
        <w:rPr>
          <w:rFonts w:hint="eastAsia"/>
          <w:lang w:eastAsia="zh-CN"/>
        </w:rPr>
        <w:t>实现支持中断的微程序控制器</w:t>
      </w:r>
    </w:p>
    <w:p>
      <w:pPr>
        <w:pStyle w:val="4"/>
        <w:numPr>
          <w:ilvl w:val="0"/>
          <w:numId w:val="11"/>
        </w:numPr>
        <w:rPr>
          <w:rFonts w:hint="default" w:eastAsia="SimSun"/>
          <w:lang w:val="en-US" w:eastAsia="zh-CN"/>
        </w:rPr>
      </w:pPr>
      <w:r>
        <w:rPr>
          <w:rFonts w:hint="eastAsia"/>
          <w:lang w:val="en-US" w:eastAsia="zh-CN"/>
        </w:rPr>
        <w:t>将各个入口地址与多路选择器进行连接。其中顺序地址为</w:t>
      </w:r>
      <w:r>
        <w:rPr>
          <w:rFonts w:hint="default"/>
          <w:lang w:val="en-US" w:eastAsia="zh-CN"/>
        </w:rPr>
        <w:t>mAddr</w:t>
      </w:r>
      <w:r>
        <w:rPr>
          <w:rFonts w:hint="eastAsia"/>
          <w:lang w:val="en-US" w:eastAsia="zh-CN"/>
        </w:rPr>
        <w:t>+1的结果；入口地址为指令译码信号根据指令进行微地址转移的结果；BEQ分支的入口地址为常量16，即是十六进制下的</w:t>
      </w:r>
      <w:r>
        <w:rPr>
          <w:rFonts w:hint="default"/>
          <w:lang w:val="en-US" w:eastAsia="zh-CN"/>
        </w:rPr>
        <w:t>0x10</w:t>
      </w:r>
      <w:r>
        <w:rPr>
          <w:rFonts w:hint="eastAsia"/>
          <w:lang w:val="en-US" w:eastAsia="zh-CN"/>
        </w:rPr>
        <w:t>；中断处理程序入口地址为26，即十六进制下的</w:t>
      </w:r>
      <w:r>
        <w:rPr>
          <w:rFonts w:hint="default"/>
          <w:lang w:val="en-US" w:eastAsia="zh-CN"/>
        </w:rPr>
        <w:t>0x1a</w:t>
      </w:r>
      <w:r>
        <w:rPr>
          <w:rFonts w:hint="eastAsia"/>
          <w:lang w:val="en-US" w:eastAsia="zh-CN"/>
        </w:rPr>
        <w:t>，取值微指令的入口地址为0，即是十六进制下的</w:t>
      </w:r>
      <w:r>
        <w:rPr>
          <w:rFonts w:hint="default"/>
          <w:lang w:val="en-US" w:eastAsia="zh-CN"/>
        </w:rPr>
        <w:t>0x</w:t>
      </w:r>
      <w:r>
        <w:rPr>
          <w:rFonts w:hint="eastAsia"/>
          <w:lang w:val="en-US" w:eastAsia="zh-CN"/>
        </w:rPr>
        <w:t>00。电路连接如下图1-11所示。</w:t>
      </w:r>
    </w:p>
    <w:p>
      <w:pPr>
        <w:pStyle w:val="4"/>
        <w:numPr>
          <w:ilvl w:val="0"/>
          <w:numId w:val="0"/>
        </w:numPr>
        <w:jc w:val="center"/>
      </w:pPr>
      <w:r>
        <w:drawing>
          <wp:inline distT="0" distB="0" distL="114300" distR="114300">
            <wp:extent cx="4756150" cy="1485900"/>
            <wp:effectExtent l="0" t="0" r="635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6"/>
                    <a:stretch>
                      <a:fillRect/>
                    </a:stretch>
                  </pic:blipFill>
                  <pic:spPr>
                    <a:xfrm>
                      <a:off x="0" y="0"/>
                      <a:ext cx="4756150" cy="148590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11 微地址选择电路</w:t>
      </w:r>
    </w:p>
    <w:p>
      <w:pPr>
        <w:pStyle w:val="4"/>
        <w:numPr>
          <w:ilvl w:val="0"/>
          <w:numId w:val="11"/>
        </w:numPr>
        <w:rPr>
          <w:rFonts w:hint="default" w:eastAsia="SimSun"/>
          <w:lang w:val="en-US" w:eastAsia="zh-CN"/>
        </w:rPr>
      </w:pPr>
      <w:r>
        <w:rPr>
          <w:rFonts w:hint="eastAsia"/>
          <w:lang w:val="en-US" w:eastAsia="zh-CN"/>
        </w:rPr>
        <w:t>将判别测试逻辑输出的多路选择器控制信号连接到多路选择器上。电路连接如下图1-12所示。</w:t>
      </w:r>
    </w:p>
    <w:p>
      <w:pPr>
        <w:pStyle w:val="4"/>
        <w:numPr>
          <w:ilvl w:val="0"/>
          <w:numId w:val="0"/>
        </w:numPr>
        <w:jc w:val="center"/>
      </w:pPr>
      <w:r>
        <w:drawing>
          <wp:inline distT="0" distB="0" distL="114300" distR="114300">
            <wp:extent cx="2851150" cy="2241550"/>
            <wp:effectExtent l="0" t="0" r="6350" b="635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7"/>
                    <a:stretch>
                      <a:fillRect/>
                    </a:stretch>
                  </pic:blipFill>
                  <pic:spPr>
                    <a:xfrm>
                      <a:off x="0" y="0"/>
                      <a:ext cx="2851150" cy="22415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12 微地址选择控制信号</w:t>
      </w:r>
    </w:p>
    <w:p>
      <w:pPr>
        <w:numPr>
          <w:ilvl w:val="0"/>
          <w:numId w:val="11"/>
        </w:numPr>
        <w:ind w:left="0" w:leftChars="0" w:firstLine="480" w:firstLineChars="200"/>
        <w:rPr>
          <w:rFonts w:hint="default"/>
          <w:lang w:val="en-US" w:eastAsia="zh-CN"/>
        </w:rPr>
      </w:pPr>
      <w:r>
        <w:rPr>
          <w:rFonts w:hint="eastAsia"/>
          <w:lang w:val="en-US" w:eastAsia="zh-CN"/>
        </w:rPr>
        <w:t>根据各个微指令需要的控制信号填写6号EXCEL表格中每个微指令地址对应的微指令控制信号，并自动生成相应的微指令。将微指令复制到控制寄存器中即可。微地址对应的微指令在EXECL表格中如下图1-13所示。</w:t>
      </w:r>
    </w:p>
    <w:p>
      <w:pPr>
        <w:numPr>
          <w:numId w:val="0"/>
        </w:numPr>
        <w:jc w:val="center"/>
      </w:pPr>
      <w:r>
        <w:drawing>
          <wp:inline distT="0" distB="0" distL="114300" distR="114300">
            <wp:extent cx="4888230" cy="3544570"/>
            <wp:effectExtent l="0" t="0" r="1270" b="1143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8"/>
                    <a:stretch>
                      <a:fillRect/>
                    </a:stretch>
                  </pic:blipFill>
                  <pic:spPr>
                    <a:xfrm>
                      <a:off x="0" y="0"/>
                      <a:ext cx="4888230" cy="354457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13 微地址对应的微指令控制信号</w:t>
      </w:r>
    </w:p>
    <w:p>
      <w:pPr>
        <w:pStyle w:val="5"/>
        <w:spacing w:before="229" w:beforeLines="0" w:after="229" w:afterLines="0"/>
      </w:pPr>
      <w:r>
        <w:rPr>
          <w:rFonts w:hint="eastAsia"/>
          <w:lang w:eastAsia="zh-CN"/>
        </w:rPr>
        <w:t>实现支持中断的微程序单总线</w:t>
      </w:r>
      <w:r>
        <w:rPr>
          <w:rFonts w:hint="eastAsia"/>
          <w:lang w:val="en-US" w:eastAsia="zh-CN"/>
        </w:rPr>
        <w:t>CPU</w:t>
      </w:r>
    </w:p>
    <w:p>
      <w:pPr>
        <w:pStyle w:val="4"/>
        <w:numPr>
          <w:ilvl w:val="0"/>
          <w:numId w:val="12"/>
        </w:numPr>
        <w:rPr>
          <w:rFonts w:hint="default"/>
          <w:lang w:val="en-US"/>
        </w:rPr>
      </w:pPr>
      <w:r>
        <w:rPr>
          <w:rFonts w:hint="eastAsia"/>
          <w:lang w:val="en-US" w:eastAsia="zh-CN"/>
        </w:rPr>
        <w:t>使用中断控制器输出的IntR信号以及中断使能寄存器的读取端口通过一个与门，与门的输出端口即中断请求信号。注意，由于中断使能寄存器是关中断时为1，因此在输入到与门之前需要先通过一个非门进行去反。最终的逻辑为：当开中断且IntR为1时，中断请求到来。电路图如下图1-14所示。</w:t>
      </w:r>
    </w:p>
    <w:p>
      <w:pPr>
        <w:pStyle w:val="4"/>
        <w:numPr>
          <w:ilvl w:val="0"/>
          <w:numId w:val="0"/>
        </w:numPr>
        <w:jc w:val="center"/>
      </w:pPr>
      <w:r>
        <w:drawing>
          <wp:inline distT="0" distB="0" distL="114300" distR="114300">
            <wp:extent cx="1841500" cy="203200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9"/>
                    <a:stretch>
                      <a:fillRect/>
                    </a:stretch>
                  </pic:blipFill>
                  <pic:spPr>
                    <a:xfrm>
                      <a:off x="0" y="0"/>
                      <a:ext cx="1841500" cy="203200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14中断请求逻辑</w:t>
      </w:r>
    </w:p>
    <w:p>
      <w:pPr>
        <w:pStyle w:val="4"/>
        <w:numPr>
          <w:ilvl w:val="0"/>
          <w:numId w:val="12"/>
        </w:numPr>
        <w:rPr>
          <w:rFonts w:hint="default"/>
          <w:lang w:val="en-US"/>
        </w:rPr>
      </w:pPr>
      <w:r>
        <w:rPr>
          <w:rFonts w:hint="eastAsia"/>
          <w:lang w:val="en-US" w:eastAsia="zh-CN"/>
        </w:rPr>
        <w:t>使用MARS汇编器查看sort-5-int.asm中两个中断处理程序对应的入口地址。这两个中断处理程序对应的入口地址如下图1-15所示。</w:t>
      </w:r>
    </w:p>
    <w:p>
      <w:pPr>
        <w:pStyle w:val="4"/>
        <w:numPr>
          <w:ilvl w:val="0"/>
          <w:numId w:val="0"/>
        </w:numPr>
        <w:jc w:val="center"/>
      </w:pPr>
      <w:r>
        <w:drawing>
          <wp:inline distT="0" distB="0" distL="114300" distR="114300">
            <wp:extent cx="4808220" cy="365760"/>
            <wp:effectExtent l="0" t="0" r="5080" b="254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0"/>
                    <a:stretch>
                      <a:fillRect/>
                    </a:stretch>
                  </pic:blipFill>
                  <pic:spPr>
                    <a:xfrm>
                      <a:off x="0" y="0"/>
                      <a:ext cx="4808220" cy="36576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15中断处理程序入口地址</w:t>
      </w:r>
    </w:p>
    <w:p>
      <w:pPr>
        <w:pStyle w:val="4"/>
        <w:numPr>
          <w:ilvl w:val="0"/>
          <w:numId w:val="12"/>
        </w:numPr>
        <w:rPr>
          <w:rFonts w:hint="default"/>
          <w:lang w:val="en-US"/>
        </w:rPr>
      </w:pPr>
      <w:r>
        <w:rPr>
          <w:rFonts w:hint="eastAsia"/>
          <w:lang w:val="en-US" w:eastAsia="zh-CN"/>
        </w:rPr>
        <w:t>使用多路选择器将中断控制器提供的中断号</w:t>
      </w:r>
      <w:r>
        <w:rPr>
          <w:rFonts w:hint="default"/>
          <w:lang w:val="en-US" w:eastAsia="zh-CN"/>
        </w:rPr>
        <w:t>IntNo</w:t>
      </w:r>
      <w:r>
        <w:rPr>
          <w:rFonts w:hint="eastAsia"/>
          <w:lang w:val="en-US" w:eastAsia="zh-CN"/>
        </w:rPr>
        <w:t>转化成中断处理程序的入口地址，并将中断处理程序的入口地址输入到内部总线里。注意，在中断地址输入到内部总线前要经过一个三态门，并使用Addrout信号来控制，这是因为当Addrout信号为 0时，程序不需要执行中断处理，因此中断处理程序的入口地址不能连接到内部总线中。选择中断处理程序入口地址的电路如下图1-16所示。</w:t>
      </w:r>
    </w:p>
    <w:p>
      <w:pPr>
        <w:pStyle w:val="4"/>
        <w:numPr>
          <w:ilvl w:val="0"/>
          <w:numId w:val="0"/>
        </w:numPr>
        <w:jc w:val="center"/>
      </w:pPr>
      <w:r>
        <w:drawing>
          <wp:inline distT="0" distB="0" distL="114300" distR="114300">
            <wp:extent cx="2762250" cy="1733550"/>
            <wp:effectExtent l="0" t="0" r="6350" b="635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1"/>
                    <a:stretch>
                      <a:fillRect/>
                    </a:stretch>
                  </pic:blipFill>
                  <pic:spPr>
                    <a:xfrm>
                      <a:off x="0" y="0"/>
                      <a:ext cx="2762250" cy="173355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16中断处理程序入口地址选择电路</w:t>
      </w:r>
    </w:p>
    <w:p>
      <w:pPr>
        <w:pStyle w:val="4"/>
        <w:numPr>
          <w:ilvl w:val="0"/>
          <w:numId w:val="12"/>
        </w:numPr>
        <w:rPr>
          <w:rFonts w:hint="default"/>
          <w:lang w:val="en-US"/>
        </w:rPr>
      </w:pPr>
      <w:r>
        <w:rPr>
          <w:rFonts w:hint="eastAsia"/>
          <w:lang w:val="en-US" w:eastAsia="zh-CN"/>
        </w:rPr>
        <w:t>将内部总线连接到断点寄存器EPC的输入和输出端口中。在EPC的输入端与输出端各连接一个三态门，并在输入端使用EPCin信号、在输出端使用EPCout信号控制三态门。这是因为当CPU没有执行中断处理时不需要将内部总线中保存的汇编指令地址输入到EPC中，也不需要从EPC中读取汇编指令断点地址。断点寄存器的连接电路如下图1-17所示。</w:t>
      </w:r>
    </w:p>
    <w:p>
      <w:pPr>
        <w:pStyle w:val="4"/>
        <w:numPr>
          <w:ilvl w:val="0"/>
          <w:numId w:val="0"/>
        </w:numPr>
        <w:jc w:val="center"/>
      </w:pPr>
      <w:r>
        <w:drawing>
          <wp:inline distT="0" distB="0" distL="114300" distR="114300">
            <wp:extent cx="2457450" cy="1066800"/>
            <wp:effectExtent l="0" t="0" r="635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2"/>
                    <a:stretch>
                      <a:fillRect/>
                    </a:stretch>
                  </pic:blipFill>
                  <pic:spPr>
                    <a:xfrm>
                      <a:off x="0" y="0"/>
                      <a:ext cx="2457450" cy="106680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17断点寄存器的连接</w:t>
      </w:r>
    </w:p>
    <w:p>
      <w:pPr>
        <w:pStyle w:val="5"/>
        <w:spacing w:before="229" w:beforeLines="0" w:after="229" w:afterLines="0"/>
      </w:pPr>
      <w:r>
        <w:rPr>
          <w:rFonts w:hint="eastAsia"/>
          <w:lang w:eastAsia="zh-CN"/>
        </w:rPr>
        <w:t>实现支持中断的硬布线控制器状态机</w:t>
      </w:r>
    </w:p>
    <w:p>
      <w:pPr>
        <w:pStyle w:val="4"/>
        <w:numPr>
          <w:ilvl w:val="0"/>
          <w:numId w:val="13"/>
        </w:numPr>
        <w:rPr>
          <w:rFonts w:hint="default"/>
          <w:lang w:val="en-US"/>
        </w:rPr>
      </w:pPr>
      <w:r>
        <w:rPr>
          <w:rFonts w:hint="eastAsia"/>
          <w:lang w:val="en-US" w:eastAsia="zh-CN"/>
        </w:rPr>
        <w:t>硬布线控制器状态机通过输入信号的刺激将现态转化为相应的次态。</w:t>
      </w:r>
    </w:p>
    <w:p>
      <w:pPr>
        <w:pStyle w:val="4"/>
        <w:numPr>
          <w:ilvl w:val="0"/>
          <w:numId w:val="13"/>
        </w:numPr>
        <w:rPr>
          <w:rFonts w:hint="default"/>
          <w:lang w:val="en-US"/>
        </w:rPr>
      </w:pPr>
      <w:r>
        <w:rPr>
          <w:rFonts w:hint="eastAsia"/>
          <w:lang w:val="en-US" w:eastAsia="zh-CN"/>
        </w:rPr>
        <w:t>当现态为</w:t>
      </w:r>
      <w:r>
        <w:rPr>
          <w:rFonts w:hint="default"/>
          <w:lang w:val="en-US" w:eastAsia="zh-CN"/>
        </w:rPr>
        <w:t>S3</w:t>
      </w:r>
      <w:r>
        <w:rPr>
          <w:rFonts w:hint="eastAsia"/>
          <w:lang w:val="en-US" w:eastAsia="zh-CN"/>
        </w:rPr>
        <w:t>时：若</w:t>
      </w:r>
    </w:p>
    <w:p>
      <w:pPr>
        <w:pStyle w:val="4"/>
        <w:numPr>
          <w:ilvl w:val="0"/>
          <w:numId w:val="14"/>
        </w:numPr>
        <w:ind w:left="420" w:leftChars="0" w:firstLine="420" w:firstLineChars="0"/>
        <w:rPr>
          <w:rFonts w:hint="default"/>
          <w:lang w:val="en-US"/>
        </w:rPr>
      </w:pPr>
      <w:r>
        <w:rPr>
          <w:rFonts w:hint="eastAsia"/>
          <w:lang w:val="en-US" w:eastAsia="zh-CN"/>
        </w:rPr>
        <w:t>输入信号为LW，则次态为</w:t>
      </w:r>
      <w:r>
        <w:rPr>
          <w:rFonts w:hint="default"/>
          <w:lang w:val="en-US" w:eastAsia="zh-CN"/>
        </w:rPr>
        <w:t>S4</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SW</w:t>
      </w:r>
      <w:r>
        <w:rPr>
          <w:rFonts w:hint="eastAsia"/>
          <w:lang w:val="en-US" w:eastAsia="zh-CN"/>
        </w:rPr>
        <w:t>，则次态为</w:t>
      </w:r>
      <w:r>
        <w:rPr>
          <w:rFonts w:hint="default"/>
          <w:lang w:val="en-US" w:eastAsia="zh-CN"/>
        </w:rPr>
        <w:t>S9</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BEQ</w:t>
      </w:r>
      <w:r>
        <w:rPr>
          <w:rFonts w:hint="eastAsia"/>
          <w:lang w:val="en-US" w:eastAsia="zh-CN"/>
        </w:rPr>
        <w:t>，则次态为</w:t>
      </w:r>
      <w:r>
        <w:rPr>
          <w:rFonts w:hint="default"/>
          <w:lang w:val="en-US" w:eastAsia="zh-CN"/>
        </w:rPr>
        <w:t>S14</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SLT</w:t>
      </w:r>
      <w:r>
        <w:rPr>
          <w:rFonts w:hint="eastAsia"/>
          <w:lang w:val="en-US" w:eastAsia="zh-CN"/>
        </w:rPr>
        <w:t>，则次态为</w:t>
      </w:r>
      <w:r>
        <w:rPr>
          <w:rFonts w:hint="default"/>
          <w:lang w:val="en-US" w:eastAsia="zh-CN"/>
        </w:rPr>
        <w:t>S19</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ADDI</w:t>
      </w:r>
      <w:r>
        <w:rPr>
          <w:rFonts w:hint="eastAsia"/>
          <w:lang w:val="en-US" w:eastAsia="zh-CN"/>
        </w:rPr>
        <w:t>，则次态为</w:t>
      </w:r>
      <w:r>
        <w:rPr>
          <w:rFonts w:hint="default"/>
          <w:lang w:val="en-US" w:eastAsia="zh-CN"/>
        </w:rPr>
        <w:t>S22</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ERET</w:t>
      </w:r>
      <w:r>
        <w:rPr>
          <w:rFonts w:hint="eastAsia"/>
          <w:lang w:val="en-US" w:eastAsia="zh-CN"/>
        </w:rPr>
        <w:t>，则次态为</w:t>
      </w:r>
      <w:r>
        <w:rPr>
          <w:rFonts w:hint="default"/>
          <w:lang w:val="en-US" w:eastAsia="zh-CN"/>
        </w:rPr>
        <w:t>S25</w:t>
      </w:r>
      <w:r>
        <w:rPr>
          <w:rFonts w:hint="eastAsia"/>
          <w:lang w:val="en-US" w:eastAsia="zh-CN"/>
        </w:rPr>
        <w:t>；</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当现态为S</w:t>
      </w:r>
      <w:r>
        <w:rPr>
          <w:rFonts w:hint="default"/>
          <w:lang w:val="en-US" w:eastAsia="zh-CN"/>
        </w:rPr>
        <w:t>8</w:t>
      </w:r>
      <w:r>
        <w:rPr>
          <w:rFonts w:hint="eastAsia"/>
          <w:lang w:val="en-US" w:eastAsia="zh-CN"/>
        </w:rPr>
        <w:t>、</w:t>
      </w:r>
      <w:r>
        <w:rPr>
          <w:rFonts w:hint="default"/>
          <w:lang w:val="en-US" w:eastAsia="zh-CN"/>
        </w:rPr>
        <w:t>S1</w:t>
      </w:r>
      <w:r>
        <w:rPr>
          <w:rFonts w:hint="eastAsia"/>
          <w:lang w:val="en-US" w:eastAsia="zh-CN"/>
        </w:rPr>
        <w:t>8、</w:t>
      </w:r>
      <w:r>
        <w:rPr>
          <w:rFonts w:hint="default"/>
          <w:lang w:val="en-US" w:eastAsia="zh-CN"/>
        </w:rPr>
        <w:t>S</w:t>
      </w:r>
      <w:r>
        <w:rPr>
          <w:rFonts w:hint="eastAsia"/>
          <w:lang w:val="en-US" w:eastAsia="zh-CN"/>
        </w:rPr>
        <w:t>21、</w:t>
      </w:r>
      <w:r>
        <w:rPr>
          <w:rFonts w:hint="default"/>
          <w:lang w:val="en-US" w:eastAsia="zh-CN"/>
        </w:rPr>
        <w:t>S</w:t>
      </w:r>
      <w:r>
        <w:rPr>
          <w:rFonts w:hint="eastAsia"/>
          <w:lang w:val="en-US" w:eastAsia="zh-CN"/>
        </w:rPr>
        <w:t>24、</w:t>
      </w:r>
      <w:r>
        <w:rPr>
          <w:rFonts w:hint="default"/>
          <w:lang w:val="en-US" w:eastAsia="zh-CN"/>
        </w:rPr>
        <w:t>S</w:t>
      </w:r>
      <w:r>
        <w:rPr>
          <w:rFonts w:hint="eastAsia"/>
          <w:lang w:val="en-US" w:eastAsia="zh-CN"/>
        </w:rPr>
        <w:t>25时（微程序最后一条指令）：若</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输入信号中IR为0，则次态为0；</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输入信号中IR为1，则次态为26；</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当现态为S15时：若</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输入信号中equal为1，则次态为16；</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输入信号中equal为0，IR为1，则次态为26；</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输入信号中equal为0，IR为0，则次态为0；</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当现态为其他情况时，次态=现态+1。</w:t>
      </w:r>
    </w:p>
    <w:p>
      <w:pPr>
        <w:pStyle w:val="4"/>
        <w:numPr>
          <w:ilvl w:val="0"/>
          <w:numId w:val="13"/>
        </w:numPr>
        <w:ind w:left="0" w:leftChars="0" w:firstLine="480" w:firstLineChars="200"/>
        <w:rPr>
          <w:rFonts w:hint="default" w:eastAsia="SimSun"/>
          <w:lang w:val="en-US" w:eastAsia="zh-CN"/>
        </w:rPr>
      </w:pPr>
      <w:r>
        <w:rPr>
          <w:rFonts w:hint="eastAsia"/>
          <w:lang w:val="en-US" w:eastAsia="zh-CN"/>
        </w:rPr>
        <w:t>根据上述分析填写5号EXCEL表格，利用EXCEL自动生成的逻辑表达式在Logisim中生成相应的电路图。电路图如下图1-18所示。</w:t>
      </w:r>
    </w:p>
    <w:p>
      <w:pPr>
        <w:pStyle w:val="4"/>
        <w:numPr>
          <w:ilvl w:val="0"/>
          <w:numId w:val="0"/>
        </w:numPr>
        <w:ind w:leftChars="200"/>
        <w:jc w:val="center"/>
        <w:rPr>
          <w:rFonts w:hint="default" w:eastAsia="SimSun"/>
          <w:lang w:val="en-US" w:eastAsia="zh-CN"/>
        </w:rPr>
      </w:pPr>
      <w:r>
        <w:rPr>
          <w:rFonts w:hint="default" w:eastAsia="SimSun"/>
          <w:lang w:val="en-US" w:eastAsia="zh-CN"/>
        </w:rPr>
        <w:drawing>
          <wp:inline distT="0" distB="0" distL="114300" distR="114300">
            <wp:extent cx="5003800" cy="4501515"/>
            <wp:effectExtent l="0" t="0" r="0" b="6985"/>
            <wp:docPr id="33" name="Picture 3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
                    <pic:cNvPicPr>
                      <a:picLocks noChangeAspect="1"/>
                    </pic:cNvPicPr>
                  </pic:nvPicPr>
                  <pic:blipFill>
                    <a:blip r:embed="rId33"/>
                    <a:stretch>
                      <a:fillRect/>
                    </a:stretch>
                  </pic:blipFill>
                  <pic:spPr>
                    <a:xfrm>
                      <a:off x="0" y="0"/>
                      <a:ext cx="5003800" cy="4501515"/>
                    </a:xfrm>
                    <a:prstGeom prst="rect">
                      <a:avLst/>
                    </a:prstGeom>
                  </pic:spPr>
                </pic:pic>
              </a:graphicData>
            </a:graphic>
          </wp:inline>
        </w:drawing>
      </w:r>
    </w:p>
    <w:p>
      <w:pPr>
        <w:pStyle w:val="21"/>
        <w:spacing w:before="91" w:after="91"/>
        <w:rPr>
          <w:rFonts w:hint="default" w:eastAsia="SimSun"/>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18硬布线控制器状态机电路图</w:t>
      </w:r>
    </w:p>
    <w:p>
      <w:pPr>
        <w:pStyle w:val="5"/>
        <w:spacing w:before="229" w:beforeLines="0" w:after="229" w:afterLines="0"/>
      </w:pPr>
      <w:r>
        <w:rPr>
          <w:rFonts w:hint="eastAsia"/>
          <w:lang w:eastAsia="zh-CN"/>
        </w:rPr>
        <w:t>实现支持中断的硬布线控制器</w:t>
      </w:r>
    </w:p>
    <w:p>
      <w:pPr>
        <w:pStyle w:val="4"/>
        <w:numPr>
          <w:ilvl w:val="0"/>
          <w:numId w:val="15"/>
        </w:numPr>
        <w:rPr>
          <w:rFonts w:hint="default"/>
          <w:lang w:val="en-US"/>
        </w:rPr>
      </w:pPr>
      <w:r>
        <w:rPr>
          <w:rFonts w:hint="eastAsia"/>
          <w:lang w:val="en-US" w:eastAsia="zh-CN"/>
        </w:rPr>
        <w:t>将当前状态status与控制信输入到硬布线控制器状态机中，再将生成的次态输入到次态寄存器的输入端中即可。实现的电路图如下图1-19所示。</w:t>
      </w:r>
    </w:p>
    <w:p>
      <w:pPr>
        <w:pStyle w:val="4"/>
        <w:numPr>
          <w:ilvl w:val="0"/>
          <w:numId w:val="0"/>
        </w:numPr>
        <w:jc w:val="center"/>
      </w:pPr>
      <w:r>
        <w:drawing>
          <wp:inline distT="0" distB="0" distL="114300" distR="114300">
            <wp:extent cx="3575050" cy="2133600"/>
            <wp:effectExtent l="0" t="0" r="635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34"/>
                    <a:stretch>
                      <a:fillRect/>
                    </a:stretch>
                  </pic:blipFill>
                  <pic:spPr>
                    <a:xfrm>
                      <a:off x="0" y="0"/>
                      <a:ext cx="3575050" cy="21336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19使用状态机生成次态</w:t>
      </w:r>
    </w:p>
    <w:p>
      <w:pPr>
        <w:numPr>
          <w:ilvl w:val="0"/>
          <w:numId w:val="15"/>
        </w:numPr>
        <w:ind w:left="0" w:leftChars="0" w:firstLine="480" w:firstLineChars="200"/>
        <w:rPr>
          <w:rFonts w:hint="default"/>
          <w:lang w:val="en-US"/>
        </w:rPr>
      </w:pPr>
      <w:r>
        <w:rPr>
          <w:rFonts w:hint="eastAsia"/>
          <w:lang w:val="en-US" w:eastAsia="zh-CN"/>
        </w:rPr>
        <w:t>将1.3.4中填写好的6号EXCEL表格中的微指令复制到控制存储器中。</w:t>
      </w:r>
    </w:p>
    <w:p>
      <w:pPr>
        <w:pStyle w:val="3"/>
      </w:pPr>
      <w:r>
        <w:rPr>
          <w:rFonts w:hint="eastAsia"/>
        </w:rPr>
        <w:t>故障与调试</w:t>
      </w:r>
      <w:bookmarkEnd w:id="18"/>
    </w:p>
    <w:p>
      <w:pPr>
        <w:pStyle w:val="5"/>
        <w:keepNext w:val="0"/>
        <w:keepLines w:val="0"/>
        <w:spacing w:before="229" w:beforeLines="0" w:after="229" w:afterLines="0"/>
      </w:pPr>
      <w:r>
        <w:rPr>
          <w:rFonts w:hint="eastAsia"/>
          <w:lang w:eastAsia="zh-CN"/>
        </w:rPr>
        <w:t>微地址寄存器触发方式设置错误</w:t>
      </w:r>
    </w:p>
    <w:p>
      <w:pPr>
        <w:pStyle w:val="4"/>
        <w:ind w:firstLine="482"/>
        <w:rPr>
          <w:rFonts w:hint="default" w:eastAsia="SimSun"/>
          <w:lang w:val="en-US" w:eastAsia="zh-CN"/>
        </w:rPr>
      </w:pPr>
      <w:r>
        <w:rPr>
          <w:rFonts w:hint="eastAsia"/>
          <w:b/>
        </w:rPr>
        <w:t>故障现象：</w:t>
      </w:r>
      <w:r>
        <w:rPr>
          <w:rFonts w:hint="eastAsia"/>
          <w:lang w:eastAsia="zh-CN"/>
        </w:rPr>
        <w:t>在头歌测试平台中错误总是奇数个指令发生错误。并且发生错误时总线的值总是为下一次时钟周期的总线的值。</w:t>
      </w:r>
    </w:p>
    <w:p>
      <w:pPr>
        <w:pStyle w:val="4"/>
        <w:keepNext/>
        <w:ind w:firstLine="0" w:firstLineChars="0"/>
        <w:jc w:val="center"/>
      </w:pPr>
      <w:r>
        <w:drawing>
          <wp:inline distT="0" distB="0" distL="114300" distR="114300">
            <wp:extent cx="4363085" cy="2621280"/>
            <wp:effectExtent l="0" t="0" r="5715" b="762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5"/>
                    <a:stretch>
                      <a:fillRect/>
                    </a:stretch>
                  </pic:blipFill>
                  <pic:spPr>
                    <a:xfrm>
                      <a:off x="0" y="0"/>
                      <a:ext cx="4363085" cy="2621280"/>
                    </a:xfrm>
                    <a:prstGeom prst="rect">
                      <a:avLst/>
                    </a:prstGeom>
                    <a:noFill/>
                    <a:ln>
                      <a:noFill/>
                    </a:ln>
                  </pic:spPr>
                </pic:pic>
              </a:graphicData>
            </a:graphic>
          </wp:inline>
        </w:drawing>
      </w:r>
    </w:p>
    <w:p>
      <w:pPr>
        <w:pStyle w:val="21"/>
        <w:spacing w:before="91" w:after="91"/>
        <w:rPr>
          <w:rFonts w:hint="eastAsia" w:eastAsia="黑体"/>
          <w:lang w:val="en-US" w:eastAsia="zh-CN"/>
        </w:rPr>
      </w:pPr>
      <w:bookmarkStart w:id="19" w:name="_Ref45005849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9"/>
      <w:r>
        <w:rPr>
          <w:rFonts w:hint="eastAsia"/>
          <w:lang w:val="en-US" w:eastAsia="zh-CN"/>
        </w:rPr>
        <w:t>0触发方式错误故障现象</w:t>
      </w:r>
    </w:p>
    <w:p>
      <w:pPr>
        <w:pStyle w:val="4"/>
        <w:ind w:firstLine="482"/>
        <w:rPr>
          <w:rFonts w:hint="default" w:eastAsia="SimSun"/>
          <w:lang w:val="en-US" w:eastAsia="zh-CN"/>
        </w:rPr>
      </w:pPr>
      <w:r>
        <w:rPr>
          <w:rFonts w:hint="eastAsia"/>
          <w:b/>
        </w:rPr>
        <w:t>原因分析：</w:t>
      </w:r>
      <w:r>
        <w:rPr>
          <w:rFonts w:hint="eastAsia"/>
        </w:rPr>
        <w:t>如</w:t>
      </w:r>
      <w:r>
        <w:fldChar w:fldCharType="begin"/>
      </w:r>
      <w:r>
        <w:instrText xml:space="preserve"> </w:instrText>
      </w:r>
      <w:r>
        <w:rPr>
          <w:rFonts w:hint="eastAsia"/>
        </w:rPr>
        <w:instrText xml:space="preserve">REF _Ref450058497 \h</w:instrText>
      </w:r>
      <w:r>
        <w:instrText xml:space="preserve"> </w:instrText>
      </w:r>
      <w:r>
        <w:fldChar w:fldCharType="separate"/>
      </w:r>
      <w:r>
        <w:rPr>
          <w:rFonts w:hint="eastAsia"/>
        </w:rPr>
        <w:t>图</w:t>
      </w:r>
      <w:r>
        <w:t>1</w:t>
      </w:r>
      <w:r>
        <w:rPr>
          <w:rFonts w:hint="eastAsia"/>
        </w:rPr>
        <w:t>-</w:t>
      </w:r>
      <w:r>
        <w:t>2</w:t>
      </w:r>
      <w:r>
        <w:fldChar w:fldCharType="end"/>
      </w:r>
      <w:r>
        <w:rPr>
          <w:rFonts w:hint="eastAsia"/>
          <w:lang w:val="en-US" w:eastAsia="zh-CN"/>
        </w:rPr>
        <w:t>0，在发生错误的测试样例中，总线的值总是与下一次总线的值相同，考虑是总线的值改变时机不正确导致的。进一步分析发现问题在于微地址寄存器触发过早的问题。</w:t>
      </w:r>
    </w:p>
    <w:p>
      <w:pPr>
        <w:pStyle w:val="4"/>
        <w:ind w:firstLine="482"/>
        <w:rPr>
          <w:rFonts w:hint="eastAsia"/>
          <w:lang w:val="en-US" w:eastAsia="zh-CN"/>
        </w:rPr>
      </w:pPr>
      <w:r>
        <w:rPr>
          <w:rFonts w:hint="eastAsia"/>
          <w:b/>
        </w:rPr>
        <w:t>解决方案：</w:t>
      </w:r>
      <w:r>
        <w:rPr>
          <w:rFonts w:hint="eastAsia"/>
          <w:lang w:eastAsia="zh-CN"/>
        </w:rPr>
        <w:t>将微地址寄存器的触发方式从时钟上升沿触发改为下降沿触发，即可解决总线的值过早改变的问题。如图</w:t>
      </w:r>
      <w:r>
        <w:rPr>
          <w:rFonts w:hint="eastAsia"/>
          <w:lang w:val="en-US" w:eastAsia="zh-CN"/>
        </w:rPr>
        <w:t>1-21所示。</w:t>
      </w:r>
    </w:p>
    <w:p>
      <w:pPr>
        <w:pStyle w:val="4"/>
        <w:ind w:left="0" w:leftChars="0" w:firstLine="0" w:firstLineChars="0"/>
        <w:jc w:val="center"/>
      </w:pPr>
      <w:r>
        <w:drawing>
          <wp:inline distT="0" distB="0" distL="114300" distR="114300">
            <wp:extent cx="1397000" cy="895350"/>
            <wp:effectExtent l="0" t="0" r="0" b="635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6"/>
                    <a:stretch>
                      <a:fillRect/>
                    </a:stretch>
                  </pic:blipFill>
                  <pic:spPr>
                    <a:xfrm>
                      <a:off x="0" y="0"/>
                      <a:ext cx="1397000" cy="895350"/>
                    </a:xfrm>
                    <a:prstGeom prst="rect">
                      <a:avLst/>
                    </a:prstGeom>
                    <a:noFill/>
                    <a:ln>
                      <a:noFill/>
                    </a:ln>
                  </pic:spPr>
                </pic:pic>
              </a:graphicData>
            </a:graphic>
          </wp:inline>
        </w:drawing>
      </w:r>
    </w:p>
    <w:p>
      <w:pPr>
        <w:pStyle w:val="21"/>
        <w:spacing w:before="91" w:after="91"/>
        <w:rPr>
          <w:rFonts w:hint="eastAsia"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1设置下降沿触发</w:t>
      </w:r>
    </w:p>
    <w:p>
      <w:pPr>
        <w:pStyle w:val="4"/>
        <w:ind w:firstLine="480"/>
      </w:pPr>
    </w:p>
    <w:p>
      <w:pPr>
        <w:pStyle w:val="5"/>
        <w:keepNext w:val="0"/>
        <w:keepLines w:val="0"/>
        <w:spacing w:before="229" w:beforeLines="0" w:after="229" w:afterLines="0"/>
      </w:pPr>
      <w:r>
        <w:rPr>
          <w:rFonts w:hint="eastAsia"/>
          <w:lang w:eastAsia="zh-CN"/>
        </w:rPr>
        <w:t>判别测试逻辑输出引脚连接错误</w:t>
      </w:r>
    </w:p>
    <w:p>
      <w:pPr>
        <w:pStyle w:val="4"/>
        <w:ind w:firstLine="482"/>
        <w:rPr>
          <w:rFonts w:hint="default"/>
          <w:lang w:val="en-US" w:eastAsia="zh-CN"/>
        </w:rPr>
      </w:pPr>
      <w:r>
        <w:rPr>
          <w:rFonts w:hint="eastAsia"/>
          <w:b/>
        </w:rPr>
        <w:t>故障现象：</w:t>
      </w:r>
      <w:r>
        <w:rPr>
          <w:rFonts w:hint="eastAsia"/>
          <w:lang w:eastAsia="zh-CN"/>
        </w:rPr>
        <w:t>在头歌测试平台中进行测试，发现当</w:t>
      </w:r>
      <w:r>
        <w:rPr>
          <w:rFonts w:hint="default"/>
          <w:lang w:val="en-US" w:eastAsia="zh-CN"/>
        </w:rPr>
        <w:t>mAddr</w:t>
      </w:r>
      <w:r>
        <w:rPr>
          <w:rFonts w:hint="eastAsia"/>
          <w:lang w:val="en-US" w:eastAsia="zh-CN"/>
        </w:rPr>
        <w:t>只有0, 1, 2, 3四种取值。</w:t>
      </w:r>
    </w:p>
    <w:p>
      <w:pPr>
        <w:pStyle w:val="4"/>
        <w:ind w:left="0" w:leftChars="0" w:firstLine="0" w:firstLineChars="0"/>
        <w:jc w:val="center"/>
      </w:pPr>
      <w:r>
        <w:drawing>
          <wp:inline distT="0" distB="0" distL="114300" distR="114300">
            <wp:extent cx="4279900" cy="4248150"/>
            <wp:effectExtent l="0" t="0" r="0" b="635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37"/>
                    <a:stretch>
                      <a:fillRect/>
                    </a:stretch>
                  </pic:blipFill>
                  <pic:spPr>
                    <a:xfrm>
                      <a:off x="0" y="0"/>
                      <a:ext cx="4279900" cy="42481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2判别测试逻辑输出引脚连接错误</w:t>
      </w:r>
    </w:p>
    <w:p>
      <w:pPr>
        <w:pStyle w:val="4"/>
        <w:ind w:firstLine="482"/>
        <w:rPr>
          <w:rFonts w:hint="eastAsia"/>
          <w:lang w:val="en-US" w:eastAsia="zh-CN"/>
        </w:rPr>
      </w:pPr>
      <w:r>
        <w:rPr>
          <w:rFonts w:hint="eastAsia"/>
          <w:b/>
        </w:rPr>
        <w:t>原因分析：</w:t>
      </w:r>
      <w:r>
        <w:rPr>
          <w:rFonts w:hint="eastAsia"/>
        </w:rPr>
        <w:t>如</w:t>
      </w:r>
      <w:r>
        <w:fldChar w:fldCharType="begin"/>
      </w:r>
      <w:r>
        <w:instrText xml:space="preserve"> </w:instrText>
      </w:r>
      <w:r>
        <w:rPr>
          <w:rFonts w:hint="eastAsia"/>
        </w:rPr>
        <w:instrText xml:space="preserve">REF _Ref450058497 \h</w:instrText>
      </w:r>
      <w:r>
        <w:instrText xml:space="preserve"> </w:instrText>
      </w:r>
      <w:r>
        <w:fldChar w:fldCharType="separate"/>
      </w:r>
      <w:r>
        <w:rPr>
          <w:rFonts w:hint="eastAsia"/>
        </w:rPr>
        <w:t>图</w:t>
      </w:r>
      <w:r>
        <w:t>1</w:t>
      </w:r>
      <w:r>
        <w:rPr>
          <w:rFonts w:hint="eastAsia"/>
        </w:rPr>
        <w:t>-</w:t>
      </w:r>
      <w:r>
        <w:t>2</w:t>
      </w:r>
      <w:r>
        <w:fldChar w:fldCharType="end"/>
      </w:r>
      <w:r>
        <w:rPr>
          <w:rFonts w:hint="eastAsia"/>
          <w:lang w:val="en-US" w:eastAsia="zh-CN"/>
        </w:rPr>
        <w:t>2，程序的微地址mAddr总是在0, 1, 2, 3之间循环变化，无法到达其他的状态，因此考虑程序的状态图在0, 1, 2, 3之间有一个闭环。mAddr地址的选择是由判别测试逻辑进行控制的，先考虑判别测试逻辑发生了逻辑错误。但是由于判别测试逻辑在头歌平台中可以正常测试通过，因此进一步考虑判别测试逻辑与多路选择器之间的线路故障。经排查，问题在于判别测试逻辑输出端口连接的错误。由于判别测试逻辑一共有三个输出端作为多路选择器的控制信号，因此容易发生端口顺序连接混乱的问题，如下图1-23所示，S2端口连接到了分线器的0号引脚。</w:t>
      </w:r>
    </w:p>
    <w:p>
      <w:pPr>
        <w:pStyle w:val="4"/>
        <w:ind w:left="0" w:leftChars="0" w:firstLine="0" w:firstLineChars="0"/>
        <w:jc w:val="center"/>
      </w:pPr>
      <w:r>
        <w:drawing>
          <wp:inline distT="0" distB="0" distL="114300" distR="114300">
            <wp:extent cx="2171700" cy="87630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38"/>
                    <a:stretch>
                      <a:fillRect/>
                    </a:stretch>
                  </pic:blipFill>
                  <pic:spPr>
                    <a:xfrm>
                      <a:off x="0" y="0"/>
                      <a:ext cx="2171700" cy="87630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3判别测试逻辑输出引脚连接错误</w:t>
      </w:r>
    </w:p>
    <w:p>
      <w:pPr>
        <w:pStyle w:val="4"/>
        <w:ind w:firstLine="482"/>
        <w:rPr>
          <w:rFonts w:hint="eastAsia"/>
          <w:lang w:val="en-US" w:eastAsia="zh-CN"/>
        </w:rPr>
      </w:pPr>
      <w:r>
        <w:rPr>
          <w:rFonts w:hint="eastAsia"/>
          <w:b/>
        </w:rPr>
        <w:t>解决方案：</w:t>
      </w:r>
      <w:r>
        <w:rPr>
          <w:rFonts w:hint="eastAsia"/>
          <w:lang w:eastAsia="zh-CN"/>
        </w:rPr>
        <w:t>将分线器的引脚从上到下分别设置为</w:t>
      </w:r>
      <w:r>
        <w:rPr>
          <w:rFonts w:hint="eastAsia"/>
          <w:lang w:val="en-US" w:eastAsia="zh-CN"/>
        </w:rPr>
        <w:t>2, 1, 0。</w:t>
      </w:r>
      <w:r>
        <w:rPr>
          <w:rFonts w:hint="eastAsia"/>
          <w:lang w:eastAsia="zh-CN"/>
        </w:rPr>
        <w:t>如图</w:t>
      </w:r>
      <w:r>
        <w:rPr>
          <w:rFonts w:hint="eastAsia"/>
          <w:lang w:val="en-US" w:eastAsia="zh-CN"/>
        </w:rPr>
        <w:t>1-24所示。</w:t>
      </w:r>
    </w:p>
    <w:p>
      <w:pPr>
        <w:jc w:val="center"/>
      </w:pPr>
      <w:r>
        <w:drawing>
          <wp:inline distT="0" distB="0" distL="114300" distR="114300">
            <wp:extent cx="2171700" cy="876300"/>
            <wp:effectExtent l="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39"/>
                    <a:stretch>
                      <a:fillRect/>
                    </a:stretch>
                  </pic:blipFill>
                  <pic:spPr>
                    <a:xfrm>
                      <a:off x="0" y="0"/>
                      <a:ext cx="2171700" cy="8763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4判别测试逻辑输出引脚连接错误修正</w:t>
      </w:r>
    </w:p>
    <w:p>
      <w:pPr>
        <w:pStyle w:val="3"/>
        <w:keepNext w:val="0"/>
        <w:tabs>
          <w:tab w:val="left" w:pos="720"/>
          <w:tab w:val="clear" w:pos="567"/>
        </w:tabs>
        <w:spacing w:beforeLines="100" w:afterLines="100"/>
        <w:ind w:left="576" w:hanging="576"/>
        <w:rPr>
          <w:rFonts w:hint="default" w:eastAsia="SimSun"/>
          <w:lang w:val="en-US" w:eastAsia="zh-CN"/>
        </w:rPr>
      </w:pPr>
      <w:bookmarkStart w:id="20" w:name="_Toc106345607"/>
      <w:r>
        <w:t>测试与分析</w:t>
      </w:r>
      <w:bookmarkEnd w:id="20"/>
    </w:p>
    <w:p>
      <w:pPr>
        <w:pStyle w:val="5"/>
        <w:keepNext w:val="0"/>
        <w:keepLines w:val="0"/>
        <w:spacing w:before="229" w:beforeLines="0" w:after="229" w:afterLines="0"/>
        <w:rPr>
          <w:rFonts w:hint="default"/>
          <w:lang w:val="en-US" w:eastAsia="zh-CN"/>
        </w:rPr>
      </w:pPr>
      <w:r>
        <w:rPr>
          <w:rFonts w:hint="eastAsia"/>
          <w:lang w:val="en-US" w:eastAsia="zh-CN"/>
        </w:rPr>
        <w:t>基于微程序控制器实现的支持中断的CPU执行sort-5-int.hex</w:t>
      </w:r>
    </w:p>
    <w:p>
      <w:pPr>
        <w:pStyle w:val="4"/>
        <w:numPr>
          <w:ilvl w:val="0"/>
          <w:numId w:val="16"/>
        </w:numPr>
        <w:rPr>
          <w:rFonts w:hint="default"/>
          <w:lang w:val="en-US" w:eastAsia="zh-CN"/>
        </w:rPr>
      </w:pPr>
      <w:r>
        <w:rPr>
          <w:rFonts w:hint="eastAsia"/>
          <w:lang w:val="en-US" w:eastAsia="zh-CN"/>
        </w:rPr>
        <w:t>将支持中断的单总线CPU中的控制器换成微程序控制器。如下图所示。</w:t>
      </w:r>
    </w:p>
    <w:p>
      <w:pPr>
        <w:pStyle w:val="4"/>
        <w:numPr>
          <w:numId w:val="0"/>
        </w:numPr>
        <w:jc w:val="center"/>
      </w:pPr>
      <w:r>
        <w:drawing>
          <wp:inline distT="0" distB="0" distL="114300" distR="114300">
            <wp:extent cx="3905250" cy="1352550"/>
            <wp:effectExtent l="0" t="0" r="6350" b="635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pic:cNvPicPr>
                  </pic:nvPicPr>
                  <pic:blipFill>
                    <a:blip r:embed="rId40"/>
                    <a:stretch>
                      <a:fillRect/>
                    </a:stretch>
                  </pic:blipFill>
                  <pic:spPr>
                    <a:xfrm>
                      <a:off x="0" y="0"/>
                      <a:ext cx="3905250" cy="13525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5微程序控制器</w:t>
      </w:r>
    </w:p>
    <w:p>
      <w:pPr>
        <w:pStyle w:val="4"/>
        <w:numPr>
          <w:ilvl w:val="0"/>
          <w:numId w:val="16"/>
        </w:numPr>
        <w:ind w:left="0" w:leftChars="0" w:firstLine="480" w:firstLineChars="200"/>
        <w:rPr>
          <w:rFonts w:hint="default"/>
          <w:lang w:val="en-US" w:eastAsia="zh-CN"/>
        </w:rPr>
      </w:pPr>
      <w:r>
        <w:rPr>
          <w:rFonts w:hint="eastAsia"/>
          <w:lang w:val="en-US" w:eastAsia="zh-CN"/>
        </w:rPr>
        <w:t>执行</w:t>
      </w:r>
      <w:r>
        <w:rPr>
          <w:rFonts w:hint="default"/>
          <w:lang w:val="en-US" w:eastAsia="zh-CN"/>
        </w:rPr>
        <w:t>sort-5-int.hex</w:t>
      </w:r>
      <w:r>
        <w:rPr>
          <w:rFonts w:hint="eastAsia"/>
          <w:lang w:val="en-US" w:eastAsia="zh-CN"/>
        </w:rPr>
        <w:t>程序后，内存中的内容如下图1-26所示。在</w:t>
      </w:r>
      <w:r>
        <w:rPr>
          <w:rFonts w:hint="default"/>
          <w:lang w:val="en-US" w:eastAsia="zh-CN"/>
        </w:rPr>
        <w:t>0x80</w:t>
      </w:r>
      <w:r>
        <w:rPr>
          <w:rFonts w:hint="eastAsia"/>
          <w:lang w:val="en-US" w:eastAsia="zh-CN"/>
        </w:rPr>
        <w:t>处开始的7个字节出现有符号降序排序。</w:t>
      </w:r>
    </w:p>
    <w:p>
      <w:pPr>
        <w:pStyle w:val="4"/>
        <w:jc w:val="center"/>
      </w:pPr>
      <w:r>
        <w:drawing>
          <wp:inline distT="0" distB="0" distL="114300" distR="114300">
            <wp:extent cx="3251200" cy="185420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41"/>
                    <a:stretch>
                      <a:fillRect/>
                    </a:stretch>
                  </pic:blipFill>
                  <pic:spPr>
                    <a:xfrm>
                      <a:off x="0" y="0"/>
                      <a:ext cx="3251200" cy="18542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6执行后内存中的内容</w:t>
      </w:r>
    </w:p>
    <w:p>
      <w:pPr>
        <w:pStyle w:val="5"/>
        <w:keepNext w:val="0"/>
        <w:keepLines w:val="0"/>
        <w:spacing w:before="229" w:beforeLines="0" w:after="229" w:afterLines="0"/>
        <w:rPr>
          <w:rFonts w:hint="eastAsia"/>
          <w:lang w:val="en-US" w:eastAsia="zh-CN"/>
        </w:rPr>
      </w:pPr>
      <w:r>
        <w:rPr>
          <w:rFonts w:hint="eastAsia"/>
          <w:lang w:val="en-US" w:eastAsia="zh-CN"/>
        </w:rPr>
        <w:t>基于硬布线控制器实现的支持中断的CPU执行sort-5-int.hex</w:t>
      </w:r>
    </w:p>
    <w:p>
      <w:pPr>
        <w:pStyle w:val="4"/>
        <w:numPr>
          <w:ilvl w:val="0"/>
          <w:numId w:val="17"/>
        </w:numPr>
        <w:ind w:firstLine="420" w:firstLineChars="0"/>
        <w:rPr>
          <w:rFonts w:hint="default"/>
          <w:lang w:val="en-US" w:eastAsia="zh-CN"/>
        </w:rPr>
      </w:pPr>
      <w:r>
        <w:rPr>
          <w:rFonts w:hint="eastAsia"/>
          <w:lang w:val="en-US" w:eastAsia="zh-CN"/>
        </w:rPr>
        <w:t>将支持中断的单总线CPU中的控制器换成硬布线控制器。如下图所示。</w:t>
      </w:r>
    </w:p>
    <w:p>
      <w:pPr>
        <w:pStyle w:val="4"/>
        <w:jc w:val="center"/>
      </w:pPr>
      <w:r>
        <w:drawing>
          <wp:inline distT="0" distB="0" distL="114300" distR="114300">
            <wp:extent cx="3905250" cy="1352550"/>
            <wp:effectExtent l="0" t="0" r="6350" b="635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42"/>
                    <a:stretch>
                      <a:fillRect/>
                    </a:stretch>
                  </pic:blipFill>
                  <pic:spPr>
                    <a:xfrm>
                      <a:off x="0" y="0"/>
                      <a:ext cx="3905250" cy="13525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7硬布线控制器</w:t>
      </w:r>
    </w:p>
    <w:p>
      <w:pPr>
        <w:pStyle w:val="4"/>
        <w:numPr>
          <w:ilvl w:val="0"/>
          <w:numId w:val="17"/>
        </w:numPr>
        <w:ind w:left="0" w:leftChars="0" w:firstLine="420" w:firstLineChars="0"/>
        <w:rPr>
          <w:rFonts w:hint="default"/>
          <w:lang w:val="en-US" w:eastAsia="zh-CN"/>
        </w:rPr>
      </w:pPr>
      <w:r>
        <w:rPr>
          <w:rFonts w:hint="eastAsia"/>
          <w:lang w:val="en-US" w:eastAsia="zh-CN"/>
        </w:rPr>
        <w:t>执行</w:t>
      </w:r>
      <w:r>
        <w:rPr>
          <w:rFonts w:hint="default"/>
          <w:lang w:val="en-US" w:eastAsia="zh-CN"/>
        </w:rPr>
        <w:t>sort-5-int.hex</w:t>
      </w:r>
      <w:r>
        <w:rPr>
          <w:rFonts w:hint="eastAsia"/>
          <w:lang w:val="en-US" w:eastAsia="zh-CN"/>
        </w:rPr>
        <w:t>程序后，内存中的内容如下图1-28所示。在</w:t>
      </w:r>
      <w:r>
        <w:rPr>
          <w:rFonts w:hint="default"/>
          <w:lang w:val="en-US" w:eastAsia="zh-CN"/>
        </w:rPr>
        <w:t>0x80</w:t>
      </w:r>
      <w:r>
        <w:rPr>
          <w:rFonts w:hint="eastAsia"/>
          <w:lang w:val="en-US" w:eastAsia="zh-CN"/>
        </w:rPr>
        <w:t>处开始的7个字节出现有符号降序排序。</w:t>
      </w:r>
    </w:p>
    <w:p>
      <w:pPr>
        <w:pStyle w:val="4"/>
        <w:jc w:val="center"/>
      </w:pPr>
      <w:r>
        <w:drawing>
          <wp:inline distT="0" distB="0" distL="114300" distR="114300">
            <wp:extent cx="3251200" cy="1854200"/>
            <wp:effectExtent l="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43"/>
                    <a:stretch>
                      <a:fillRect/>
                    </a:stretch>
                  </pic:blipFill>
                  <pic:spPr>
                    <a:xfrm>
                      <a:off x="0" y="0"/>
                      <a:ext cx="3251200" cy="18542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8执行后内存中的内容</w:t>
      </w:r>
    </w:p>
    <w:p>
      <w:pPr>
        <w:pStyle w:val="4"/>
        <w:rPr>
          <w:rFonts w:hint="eastAsia"/>
          <w:lang w:val="en-US" w:eastAsia="zh-CN"/>
        </w:rPr>
      </w:pPr>
    </w:p>
    <w:bookmarkEnd w:id="9"/>
    <w:bookmarkEnd w:id="10"/>
    <w:bookmarkEnd w:id="11"/>
    <w:bookmarkEnd w:id="12"/>
    <w:bookmarkEnd w:id="13"/>
    <w:bookmarkEnd w:id="14"/>
    <w:p>
      <w:pPr>
        <w:pStyle w:val="3"/>
      </w:pPr>
      <w:bookmarkStart w:id="21" w:name="_Toc106345608"/>
      <w:r>
        <w:rPr>
          <w:rFonts w:hint="eastAsia"/>
        </w:rPr>
        <w:t>实验总结</w:t>
      </w:r>
      <w:bookmarkEnd w:id="21"/>
    </w:p>
    <w:p>
      <w:pPr>
        <w:pStyle w:val="4"/>
        <w:ind w:firstLine="480"/>
      </w:pPr>
      <w:r>
        <w:rPr>
          <w:rFonts w:hint="eastAsia"/>
          <w:color w:val="FF0000"/>
        </w:rPr>
        <w:t>条目式给出3次实验的主要工作，采用动宾结构</w:t>
      </w:r>
      <w:r>
        <w:rPr>
          <w:rFonts w:hint="eastAsia"/>
        </w:rPr>
        <w:t>，本次实验主要完成了如下几点工作：</w:t>
      </w:r>
    </w:p>
    <w:p>
      <w:pPr>
        <w:pStyle w:val="4"/>
        <w:numPr>
          <w:ilvl w:val="0"/>
          <w:numId w:val="18"/>
        </w:numPr>
        <w:tabs>
          <w:tab w:val="left" w:pos="993"/>
          <w:tab w:val="clear" w:pos="1290"/>
        </w:tabs>
        <w:ind w:left="993" w:hanging="513" w:firstLineChars="0"/>
      </w:pPr>
      <w:r>
        <w:rPr>
          <w:rFonts w:hint="eastAsia"/>
        </w:rPr>
        <w:t>完成方案总结（自行修订扩充）（自行修订扩充）</w:t>
      </w:r>
      <w:commentRangeStart w:id="3"/>
      <w:r>
        <w:rPr>
          <w:rFonts w:hint="eastAsia"/>
        </w:rPr>
        <w:t>（自行修订扩充）（自行修订扩充）（自行修订扩充）。</w:t>
      </w:r>
    </w:p>
    <w:p>
      <w:pPr>
        <w:pStyle w:val="4"/>
        <w:numPr>
          <w:ilvl w:val="0"/>
          <w:numId w:val="18"/>
        </w:numPr>
        <w:tabs>
          <w:tab w:val="left" w:pos="993"/>
          <w:tab w:val="clear" w:pos="1290"/>
        </w:tabs>
        <w:ind w:left="993" w:hanging="513" w:firstLineChars="0"/>
      </w:pPr>
      <w:r>
        <w:rPr>
          <w:rFonts w:hint="eastAsia"/>
        </w:rPr>
        <w:t>功能总结（自行修订扩充）（自行修订扩充）（自行修订扩充）（自行修订扩充）（自行修订扩充）。</w:t>
      </w:r>
    </w:p>
    <w:p>
      <w:pPr>
        <w:pStyle w:val="4"/>
        <w:numPr>
          <w:ilvl w:val="0"/>
          <w:numId w:val="18"/>
        </w:numPr>
        <w:tabs>
          <w:tab w:val="left" w:pos="993"/>
          <w:tab w:val="clear" w:pos="1290"/>
        </w:tabs>
        <w:ind w:left="993" w:hanging="513" w:firstLineChars="0"/>
      </w:pPr>
      <w:r>
        <w:rPr>
          <w:rFonts w:hint="eastAsia"/>
        </w:rPr>
        <w:t>其他需要总结的内容，</w:t>
      </w:r>
      <w:commentRangeEnd w:id="3"/>
      <w:r>
        <w:rPr>
          <w:rStyle w:val="22"/>
        </w:rPr>
        <w:commentReference w:id="3"/>
      </w:r>
      <w:r>
        <w:rPr>
          <w:rFonts w:hint="eastAsia"/>
        </w:rPr>
        <w:t>（自行修订扩充）。</w:t>
      </w:r>
    </w:p>
    <w:p>
      <w:pPr>
        <w:pStyle w:val="3"/>
      </w:pPr>
      <w:bookmarkStart w:id="22" w:name="_Toc106345609"/>
      <w:r>
        <w:rPr>
          <w:rFonts w:hint="eastAsia"/>
        </w:rPr>
        <w:t>实验心得</w:t>
      </w:r>
      <w:bookmarkEnd w:id="22"/>
    </w:p>
    <w:p>
      <w:pPr>
        <w:pStyle w:val="4"/>
        <w:numPr>
          <w:ilvl w:val="0"/>
          <w:numId w:val="19"/>
        </w:numPr>
        <w:tabs>
          <w:tab w:val="left" w:pos="993"/>
          <w:tab w:val="clear" w:pos="1290"/>
        </w:tabs>
        <w:ind w:left="993" w:hanging="567" w:firstLineChars="0"/>
      </w:pPr>
      <w:bookmarkStart w:id="23" w:name="_Toc135227593"/>
      <w:bookmarkStart w:id="24" w:name="_Toc134007942"/>
      <w:bookmarkStart w:id="25" w:name="_Toc135227347"/>
      <w:bookmarkStart w:id="26" w:name="_Toc135227426"/>
      <w:bookmarkStart w:id="27" w:name="_Toc266358997"/>
      <w:r>
        <w:rPr>
          <w:rFonts w:hint="eastAsia"/>
          <w:lang w:eastAsia="zh-CN"/>
        </w:rPr>
        <w:t>在本次实验中，我对</w:t>
      </w:r>
      <w:r>
        <w:rPr>
          <w:rFonts w:hint="eastAsia"/>
          <w:lang w:val="en-US" w:eastAsia="zh-CN"/>
        </w:rPr>
        <w:t>Logisim的使用相比之前的数字逻辑电路实验更加熟练了，学会了Logisim的一些高级用法，掌握了使用EXCEL填写真值表并自动转化成电路的方法</w:t>
      </w:r>
      <w:r>
        <w:rPr>
          <w:rFonts w:hint="eastAsia"/>
        </w:rPr>
        <w:t>。</w:t>
      </w:r>
    </w:p>
    <w:p>
      <w:pPr>
        <w:pStyle w:val="4"/>
        <w:numPr>
          <w:ilvl w:val="0"/>
          <w:numId w:val="19"/>
        </w:numPr>
        <w:tabs>
          <w:tab w:val="left" w:pos="993"/>
          <w:tab w:val="clear" w:pos="1290"/>
        </w:tabs>
        <w:ind w:left="993" w:hanging="567" w:firstLineChars="0"/>
        <w:rPr>
          <w:rFonts w:hint="eastAsia"/>
        </w:rPr>
      </w:pPr>
      <w:r>
        <w:rPr>
          <w:rFonts w:hint="eastAsia"/>
          <w:lang w:eastAsia="zh-CN"/>
        </w:rPr>
        <w:t>在本次实验中，我对计算机数据的表示、运算器的组成原理、存储系统的组成、单总线</w:t>
      </w:r>
      <w:r>
        <w:rPr>
          <w:rFonts w:hint="eastAsia"/>
          <w:lang w:val="en-US" w:eastAsia="zh-CN"/>
        </w:rPr>
        <w:t>CPU的构成以及中断机制的实现都有了更深的理解</w:t>
      </w:r>
      <w:r>
        <w:rPr>
          <w:rFonts w:hint="eastAsia"/>
        </w:rPr>
        <w:t>。</w:t>
      </w:r>
      <w:bookmarkEnd w:id="23"/>
      <w:bookmarkEnd w:id="24"/>
      <w:bookmarkEnd w:id="25"/>
      <w:bookmarkEnd w:id="26"/>
      <w:bookmarkEnd w:id="27"/>
      <w:bookmarkStart w:id="28" w:name="_Hlt133996523"/>
      <w:bookmarkEnd w:id="28"/>
      <w:bookmarkStart w:id="29" w:name="_Hlt133997595"/>
      <w:bookmarkEnd w:id="29"/>
      <w:bookmarkStart w:id="30" w:name="_Hlt134000930"/>
      <w:bookmarkEnd w:id="30"/>
      <w:bookmarkStart w:id="31" w:name="_Hlt133999525"/>
      <w:bookmarkEnd w:id="31"/>
    </w:p>
    <w:p>
      <w:pPr>
        <w:pStyle w:val="4"/>
        <w:widowControl w:val="0"/>
        <w:numPr>
          <w:ilvl w:val="0"/>
          <w:numId w:val="19"/>
        </w:numPr>
        <w:tabs>
          <w:tab w:val="left" w:pos="993"/>
          <w:tab w:val="clear" w:pos="1290"/>
        </w:tabs>
        <w:ind w:left="993" w:leftChars="0" w:hanging="567" w:firstLineChars="0"/>
        <w:jc w:val="both"/>
        <w:rPr>
          <w:rFonts w:hint="eastAsia"/>
          <w:lang w:val="en-US" w:eastAsia="zh-CN"/>
        </w:rPr>
      </w:pPr>
      <w:r>
        <w:rPr>
          <w:rFonts w:hint="eastAsia"/>
          <w:lang w:val="en-US" w:eastAsia="zh-CN"/>
        </w:rPr>
        <w:t>在本次实验中，我对在理论课中所学习的知识有了更深的理解，同时也将理论课中所学用到实践中来，这让我的知识不仅仅停留在纸面，而是可以在实践中运用了。</w:t>
      </w:r>
    </w:p>
    <w:p>
      <w:pPr>
        <w:pStyle w:val="4"/>
        <w:widowControl w:val="0"/>
        <w:numPr>
          <w:ilvl w:val="0"/>
          <w:numId w:val="19"/>
        </w:numPr>
        <w:tabs>
          <w:tab w:val="left" w:pos="993"/>
          <w:tab w:val="clear" w:pos="1290"/>
        </w:tabs>
        <w:ind w:left="993" w:leftChars="0" w:hanging="567" w:firstLineChars="0"/>
        <w:jc w:val="both"/>
        <w:rPr>
          <w:rFonts w:hint="default"/>
          <w:lang w:val="en-US" w:eastAsia="zh-CN"/>
        </w:rPr>
      </w:pPr>
      <w:r>
        <w:rPr>
          <w:rFonts w:hint="eastAsia"/>
          <w:lang w:val="en-US" w:eastAsia="zh-CN"/>
        </w:rPr>
        <w:t>在实验的过程中我也遇到了不少问题，有部分问题还十分难以发现。在解决问题的过程中，我动手实践的能力得到进一步地增强。</w:t>
      </w:r>
    </w:p>
    <w:p>
      <w:pPr>
        <w:pStyle w:val="4"/>
        <w:widowControl w:val="0"/>
        <w:numPr>
          <w:ilvl w:val="0"/>
          <w:numId w:val="19"/>
        </w:numPr>
        <w:tabs>
          <w:tab w:val="left" w:pos="993"/>
          <w:tab w:val="clear" w:pos="1290"/>
        </w:tabs>
        <w:ind w:left="993" w:leftChars="0" w:hanging="567" w:firstLineChars="0"/>
        <w:jc w:val="both"/>
        <w:rPr>
          <w:rFonts w:hint="default"/>
          <w:lang w:val="en-US" w:eastAsia="zh-CN"/>
        </w:rPr>
        <w:sectPr>
          <w:headerReference r:id="rId7" w:type="default"/>
          <w:footerReference r:id="rId8" w:type="default"/>
          <w:footnotePr>
            <w:numRestart w:val="eachPage"/>
          </w:footnotePr>
          <w:pgSz w:w="11906" w:h="16838"/>
          <w:pgMar w:top="1843" w:right="1416" w:bottom="1418" w:left="1531" w:header="851" w:footer="992" w:gutter="0"/>
          <w:cols w:space="720" w:num="1"/>
          <w:docGrid w:type="linesAndChars" w:linePitch="459" w:charSpace="0"/>
        </w:sectPr>
      </w:pPr>
      <w:r>
        <w:rPr>
          <w:rFonts w:hint="eastAsia"/>
          <w:lang w:val="en-US" w:eastAsia="zh-CN"/>
        </w:rPr>
        <w:t>总的来说，本次实验中我结合对理论知识的理解进行动手实践，这使我对计算机底层构造以及实现有了一个全面且深入的理解，这也将会为我以后深入学习计算机专业的相关知识打下坚实的基础。</w:t>
      </w:r>
      <w:bookmarkStart w:id="32" w:name="_GoBack"/>
      <w:bookmarkEnd w:id="32"/>
    </w:p>
    <w:p>
      <w:pPr>
        <w:ind w:firstLine="480" w:firstLineChars="200"/>
      </w:pPr>
    </w:p>
    <w:tbl>
      <w:tblPr>
        <w:tblStyle w:val="13"/>
        <w:tblW w:w="9180" w:type="dxa"/>
        <w:tblInd w:w="0" w:type="dxa"/>
        <w:tblLayout w:type="autofit"/>
        <w:tblCellMar>
          <w:top w:w="0" w:type="dxa"/>
          <w:left w:w="108" w:type="dxa"/>
          <w:bottom w:w="0" w:type="dxa"/>
          <w:right w:w="108" w:type="dxa"/>
        </w:tblCellMar>
      </w:tblPr>
      <w:tblGrid>
        <w:gridCol w:w="9180"/>
      </w:tblGrid>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2981" w:hRule="exact"/>
        </w:trPr>
        <w:tc>
          <w:tcPr>
            <w:tcW w:w="9180" w:type="dxa"/>
          </w:tcPr>
          <w:p>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text/>
              </w:sdtPr>
              <w:sdtEndPr>
                <w:rPr>
                  <w:rFonts w:hint="eastAsia"/>
                  <w:b/>
                  <w:lang w:val="en-GB"/>
                </w:rPr>
              </w:sdtEndPr>
              <w:sdtContent>
                <w:r>
                  <w:rPr>
                    <w:rFonts w:hint="eastAsia"/>
                    <w:b/>
                    <w:lang w:val="en-GB"/>
                  </w:rPr>
                  <w:t>郭德纲</w:t>
                </w:r>
              </w:sdtContent>
            </w:sdt>
            <w:r>
              <w:rPr>
                <w:rFonts w:hint="eastAsia"/>
                <w:b/>
                <w:color w:val="BFBFBF"/>
                <w:u w:val="single"/>
              </w:rPr>
              <w:t xml:space="preserve"> 嵌入签名图片  </w:t>
            </w:r>
            <w:r>
              <w:rPr>
                <w:rFonts w:hint="eastAsia"/>
                <w:b/>
                <w:color w:val="F2F2F2"/>
                <w:u w:val="single"/>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CellMar>
            <w:top w:w="0" w:type="dxa"/>
            <w:left w:w="108" w:type="dxa"/>
            <w:bottom w:w="0" w:type="dxa"/>
            <w:right w:w="108" w:type="dxa"/>
          </w:tblCellMar>
        </w:tblPrEx>
        <w:trPr>
          <w:trHeight w:val="3093" w:hRule="exact"/>
        </w:trPr>
        <w:tc>
          <w:tcPr>
            <w:tcW w:w="9180" w:type="dxa"/>
          </w:tcPr>
          <w:p>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tblPrEx>
          <w:tblCellMar>
            <w:top w:w="0" w:type="dxa"/>
            <w:left w:w="108" w:type="dxa"/>
            <w:bottom w:w="0" w:type="dxa"/>
            <w:right w:w="108" w:type="dxa"/>
          </w:tblCellMar>
        </w:tblPrEx>
        <w:trPr>
          <w:trHeight w:val="702" w:hRule="atLeast"/>
        </w:trPr>
        <w:tc>
          <w:tcPr>
            <w:tcW w:w="9180" w:type="dxa"/>
            <w:vAlign w:val="bottom"/>
          </w:tcPr>
          <w:p>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CellMar>
            <w:top w:w="0" w:type="dxa"/>
            <w:left w:w="108" w:type="dxa"/>
            <w:bottom w:w="0" w:type="dxa"/>
            <w:right w:w="108" w:type="dxa"/>
          </w:tblCellMar>
        </w:tblPrEx>
        <w:trPr>
          <w:trHeight w:val="3425" w:hRule="exact"/>
        </w:trPr>
        <w:tc>
          <w:tcPr>
            <w:tcW w:w="9180" w:type="dxa"/>
          </w:tcPr>
          <w:p>
            <w:pPr>
              <w:spacing w:line="120" w:lineRule="auto"/>
              <w:ind w:firstLine="194" w:firstLineChars="177"/>
              <w:rPr>
                <w:sz w:val="11"/>
                <w:lang w:val="en-GB"/>
              </w:rPr>
            </w:pPr>
          </w:p>
          <w:tbl>
            <w:tblPr>
              <w:tblStyle w:val="13"/>
              <w:tblW w:w="0" w:type="auto"/>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1694"/>
              <w:gridCol w:w="1695"/>
              <w:gridCol w:w="1695"/>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584" w:type="dxa"/>
                  <w:vAlign w:val="center"/>
                </w:tcPr>
                <w:p>
                  <w:pPr>
                    <w:jc w:val="center"/>
                    <w:rPr>
                      <w:rFonts w:ascii="楷体" w:hAnsi="楷体" w:eastAsia="楷体"/>
                      <w:sz w:val="28"/>
                      <w:szCs w:val="28"/>
                    </w:rPr>
                  </w:pPr>
                  <w:r>
                    <w:rPr>
                      <w:rFonts w:hint="eastAsia" w:ascii="楷体" w:hAnsi="楷体" w:eastAsia="楷体"/>
                      <w:sz w:val="28"/>
                      <w:szCs w:val="28"/>
                    </w:rPr>
                    <w:t>评分项目</w:t>
                  </w:r>
                </w:p>
                <w:p>
                  <w:pPr>
                    <w:jc w:val="center"/>
                    <w:rPr>
                      <w:rFonts w:ascii="楷体" w:hAnsi="楷体" w:eastAsia="楷体"/>
                      <w:sz w:val="28"/>
                      <w:szCs w:val="28"/>
                    </w:rPr>
                  </w:pPr>
                  <w:r>
                    <w:rPr>
                      <w:rFonts w:hint="eastAsia" w:ascii="楷体" w:hAnsi="楷体" w:eastAsia="楷体"/>
                      <w:sz w:val="28"/>
                      <w:szCs w:val="28"/>
                    </w:rPr>
                    <w:t>（分值）</w:t>
                  </w:r>
                </w:p>
              </w:tc>
              <w:tc>
                <w:tcPr>
                  <w:tcW w:w="1694"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课程目标1</w:t>
                  </w:r>
                </w:p>
                <w:p>
                  <w:pPr>
                    <w:jc w:val="center"/>
                    <w:rPr>
                      <w:rFonts w:ascii="楷体" w:hAnsi="楷体" w:eastAsia="楷体"/>
                      <w:sz w:val="28"/>
                      <w:szCs w:val="28"/>
                    </w:rPr>
                  </w:pPr>
                  <w:r>
                    <w:rPr>
                      <w:rFonts w:hint="eastAsia" w:ascii="楷体" w:hAnsi="楷体" w:eastAsia="楷体"/>
                      <w:sz w:val="28"/>
                      <w:szCs w:val="28"/>
                    </w:rPr>
                    <w:t>工具应用</w:t>
                  </w:r>
                </w:p>
                <w:p>
                  <w:pPr>
                    <w:jc w:val="center"/>
                    <w:rPr>
                      <w:rFonts w:ascii="楷体" w:hAnsi="楷体" w:eastAsia="楷体"/>
                      <w:sz w:val="28"/>
                      <w:szCs w:val="28"/>
                    </w:rPr>
                  </w:pPr>
                  <w:r>
                    <w:rPr>
                      <w:rFonts w:hint="eastAsia" w:ascii="楷体" w:hAnsi="楷体" w:eastAsia="楷体"/>
                      <w:sz w:val="28"/>
                      <w:szCs w:val="28"/>
                    </w:rPr>
                    <w:t>（10分）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课程目标2</w:t>
                  </w:r>
                </w:p>
                <w:p>
                  <w:pPr>
                    <w:jc w:val="center"/>
                    <w:rPr>
                      <w:rFonts w:ascii="楷体" w:hAnsi="楷体" w:eastAsia="楷体"/>
                      <w:sz w:val="28"/>
                      <w:szCs w:val="28"/>
                    </w:rPr>
                  </w:pPr>
                  <w:r>
                    <w:rPr>
                      <w:rFonts w:hint="eastAsia" w:ascii="楷体" w:hAnsi="楷体" w:eastAsia="楷体"/>
                      <w:sz w:val="28"/>
                      <w:szCs w:val="28"/>
                    </w:rPr>
                    <w:t>设计实现</w:t>
                  </w:r>
                </w:p>
                <w:p>
                  <w:pPr>
                    <w:jc w:val="center"/>
                    <w:rPr>
                      <w:rFonts w:ascii="楷体" w:hAnsi="楷体" w:eastAsia="楷体"/>
                      <w:sz w:val="28"/>
                      <w:szCs w:val="28"/>
                    </w:rPr>
                  </w:pPr>
                  <w:r>
                    <w:rPr>
                      <w:rFonts w:hint="eastAsia" w:ascii="楷体" w:hAnsi="楷体" w:eastAsia="楷体"/>
                      <w:sz w:val="28"/>
                      <w:szCs w:val="28"/>
                    </w:rPr>
                    <w:t>（70分）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课程目标3</w:t>
                  </w:r>
                </w:p>
                <w:p>
                  <w:pPr>
                    <w:jc w:val="center"/>
                    <w:rPr>
                      <w:rFonts w:ascii="楷体" w:hAnsi="楷体" w:eastAsia="楷体"/>
                      <w:sz w:val="28"/>
                      <w:szCs w:val="28"/>
                    </w:rPr>
                  </w:pPr>
                  <w:r>
                    <w:rPr>
                      <w:rFonts w:hint="eastAsia" w:ascii="楷体" w:hAnsi="楷体" w:eastAsia="楷体"/>
                      <w:sz w:val="28"/>
                      <w:szCs w:val="28"/>
                    </w:rPr>
                    <w:t xml:space="preserve">验收与报告 </w:t>
                  </w:r>
                </w:p>
                <w:p>
                  <w:pPr>
                    <w:jc w:val="center"/>
                    <w:rPr>
                      <w:rFonts w:ascii="楷体" w:hAnsi="楷体" w:eastAsia="楷体"/>
                      <w:sz w:val="28"/>
                      <w:szCs w:val="28"/>
                    </w:rPr>
                  </w:pPr>
                  <w:r>
                    <w:rPr>
                      <w:rFonts w:hint="eastAsia" w:ascii="楷体" w:hAnsi="楷体" w:eastAsia="楷体"/>
                      <w:sz w:val="28"/>
                      <w:szCs w:val="28"/>
                    </w:rPr>
                    <w:t>（20分）</w:t>
                  </w:r>
                </w:p>
              </w:tc>
              <w:tc>
                <w:tcPr>
                  <w:tcW w:w="1695" w:type="dxa"/>
                  <w:tcMar>
                    <w:left w:w="0" w:type="dxa"/>
                    <w:right w:w="0" w:type="dxa"/>
                  </w:tcMar>
                  <w:vAlign w:val="center"/>
                </w:tcPr>
                <w:p>
                  <w:pPr>
                    <w:jc w:val="center"/>
                    <w:rPr>
                      <w:rFonts w:ascii="楷体" w:hAnsi="楷体" w:eastAsia="楷体"/>
                      <w:sz w:val="28"/>
                      <w:szCs w:val="28"/>
                    </w:rPr>
                  </w:pPr>
                  <w:r>
                    <w:rPr>
                      <w:rFonts w:hint="eastAsia" w:ascii="楷体" w:hAnsi="楷体" w:eastAsia="楷体"/>
                      <w:sz w:val="28"/>
                      <w:szCs w:val="28"/>
                    </w:rPr>
                    <w:t>最终评定</w:t>
                  </w:r>
                </w:p>
                <w:p>
                  <w:pPr>
                    <w:jc w:val="center"/>
                    <w:rPr>
                      <w:rFonts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584" w:type="dxa"/>
                  <w:vAlign w:val="center"/>
                </w:tcPr>
                <w:p>
                  <w:pPr>
                    <w:jc w:val="center"/>
                  </w:pPr>
                  <w:r>
                    <w:rPr>
                      <w:rFonts w:hint="eastAsia" w:ascii="楷体" w:hAnsi="楷体" w:eastAsia="楷体"/>
                      <w:sz w:val="28"/>
                      <w:szCs w:val="28"/>
                    </w:rPr>
                    <w:t>得分</w:t>
                  </w:r>
                </w:p>
              </w:tc>
              <w:tc>
                <w:tcPr>
                  <w:tcW w:w="1694"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color w:val="0000FF"/>
                      <w:sz w:val="28"/>
                    </w:rPr>
                  </w:pPr>
                </w:p>
              </w:tc>
            </w:tr>
          </w:tbl>
          <w:p>
            <w:pPr>
              <w:ind w:firstLine="424" w:firstLineChars="177"/>
              <w:rPr>
                <w:lang w:val="en-GB"/>
              </w:rPr>
            </w:pPr>
          </w:p>
        </w:tc>
      </w:tr>
      <w:tr>
        <w:tblPrEx>
          <w:tblCellMar>
            <w:top w:w="0" w:type="dxa"/>
            <w:left w:w="108" w:type="dxa"/>
            <w:bottom w:w="0" w:type="dxa"/>
            <w:right w:w="108" w:type="dxa"/>
          </w:tblCellMar>
        </w:tblPrEx>
        <w:trPr>
          <w:trHeight w:val="808" w:hRule="atLeast"/>
        </w:trPr>
        <w:tc>
          <w:tcPr>
            <w:tcW w:w="9180" w:type="dxa"/>
            <w:vAlign w:val="bottom"/>
          </w:tcPr>
          <w:p>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pPr>
        <w:jc w:val="left"/>
        <w:rPr>
          <w:rFonts w:ascii="华文楷体" w:hAnsi="华文楷体" w:eastAsia="华文楷体"/>
          <w:b/>
          <w:bCs/>
          <w:spacing w:val="20"/>
          <w:sz w:val="28"/>
          <w:szCs w:val="21"/>
        </w:rPr>
      </w:pPr>
    </w:p>
    <w:p/>
    <w:sectPr>
      <w:headerReference r:id="rId9" w:type="default"/>
      <w:footerReference r:id="rId10" w:type="default"/>
      <w:footnotePr>
        <w:numRestart w:val="eachPage"/>
      </w:footnotePr>
      <w:pgSz w:w="11906" w:h="16838"/>
      <w:pgMar w:top="1843" w:right="1610" w:bottom="1418" w:left="1531" w:header="851" w:footer="992" w:gutter="0"/>
      <w:cols w:space="720" w:num="1"/>
      <w:docGrid w:type="linesAndChars" w:linePitch="45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iger" w:date="2010-06-22T10:57:00Z" w:initials="T">
    <w:p w14:paraId="63730B2D">
      <w:pPr>
        <w:pStyle w:val="23"/>
        <w:ind w:firstLine="480"/>
      </w:pPr>
      <w:r>
        <w:rPr>
          <w:rFonts w:hint="eastAsia"/>
        </w:rPr>
        <w:t>章节形式，注意每章必须新起一页，具体方法是在上一章尾部增加一个分页符</w:t>
      </w:r>
    </w:p>
  </w:comment>
  <w:comment w:id="1" w:author="Tiger" w:date="2012-02-25T15:33:00Z" w:initials="T">
    <w:p w14:paraId="BF0E2770">
      <w:pPr>
        <w:pStyle w:val="23"/>
      </w:pPr>
      <w:r>
        <w:rPr>
          <w:rFonts w:hint="eastAsia"/>
        </w:rPr>
        <w:t>二级标题，具体可以用格式刷复制</w:t>
      </w:r>
    </w:p>
  </w:comment>
  <w:comment w:id="2" w:author="tan" w:date="2014-12-11T10:16:00Z" w:initials="t">
    <w:p w14:paraId="57FFA946">
      <w:pPr>
        <w:pStyle w:val="23"/>
      </w:pPr>
      <w:r>
        <w:t>这段后面有大面积留白，最后排版的文档不能出现这样的情况，请调整前文本顺序或图片顺序。</w:t>
      </w:r>
    </w:p>
  </w:comment>
  <w:comment w:id="3" w:author="Tiger" w:date="2012-02-25T16:07:00Z" w:initials="T">
    <w:p w14:paraId="FF4FAB1B">
      <w:pPr>
        <w:pStyle w:val="23"/>
      </w:pPr>
      <w:r>
        <w:rPr>
          <w:rFonts w:hint="eastAsia"/>
        </w:rPr>
        <w:t>总结必须用这样的条目的形式给出，总结是对全文的总结，设计了什么，实现了什么，完成了什么</w:t>
      </w:r>
      <w:r>
        <w:t>…</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3730B2D" w15:done="0"/>
  <w15:commentEx w15:paraId="BF0E2770" w15:done="0"/>
  <w15:commentEx w15:paraId="57FFA946" w15:done="0"/>
  <w15:commentEx w15:paraId="FF4FAB1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文泉驿微米黑"/>
    <w:panose1 w:val="02010600030101010101"/>
    <w:charset w:val="86"/>
    <w:family w:val="auto"/>
    <w:pitch w:val="default"/>
    <w:sig w:usb0="00000000" w:usb1="00000000" w:usb2="00000016" w:usb3="00000000" w:csb0="00040001" w:csb1="00000000"/>
  </w:font>
  <w:font w:name="仿宋_GB2312">
    <w:altName w:val="文泉驿微米黑"/>
    <w:panose1 w:val="02010609030101010101"/>
    <w:charset w:val="86"/>
    <w:family w:val="modern"/>
    <w:pitch w:val="default"/>
    <w:sig w:usb0="00000000" w:usb1="00000000" w:usb2="00000010" w:usb3="00000000" w:csb0="00040000" w:csb1="00000000"/>
  </w:font>
  <w:font w:name="楷体_GB2312">
    <w:altName w:val="文泉驿微米黑"/>
    <w:panose1 w:val="00000000000000000000"/>
    <w:charset w:val="86"/>
    <w:family w:val="modern"/>
    <w:pitch w:val="default"/>
    <w:sig w:usb0="00000000" w:usb1="00000000" w:usb2="00000010" w:usb3="00000000" w:csb0="00040000" w:csb1="00000000"/>
  </w:font>
  <w:font w:name="MS Gothic">
    <w:altName w:val="文泉驿微米黑"/>
    <w:panose1 w:val="020B0609070205080204"/>
    <w:charset w:val="80"/>
    <w:family w:val="modern"/>
    <w:pitch w:val="default"/>
    <w:sig w:usb0="00000000" w:usb1="00000000" w:usb2="08000012" w:usb3="00000000" w:csb0="0002009F" w:csb1="0000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 w:name="Cambria">
    <w:altName w:val="Georgia"/>
    <w:panose1 w:val="02040503050406030204"/>
    <w:charset w:val="00"/>
    <w:family w:val="roman"/>
    <w:pitch w:val="default"/>
    <w:sig w:usb0="00000000" w:usb1="00000000" w:usb2="02000000" w:usb3="00000000" w:csb0="0000019F" w:csb1="00000000"/>
  </w:font>
  <w:font w:name="Georgia">
    <w:panose1 w:val="02040502050405020303"/>
    <w:charset w:val="00"/>
    <w:family w:val="auto"/>
    <w:pitch w:val="default"/>
    <w:sig w:usb0="00000287" w:usb1="00000000" w:usb2="00000000" w:usb3="00000000" w:csb0="2000009F" w:csb1="00000000"/>
  </w:font>
  <w:font w:name="Tahoma">
    <w:altName w:val="Droid Sans"/>
    <w:panose1 w:val="020B0604030504040204"/>
    <w:charset w:val="00"/>
    <w:family w:val="swiss"/>
    <w:pitch w:val="default"/>
    <w:sig w:usb0="00000000" w:usb1="00000000" w:usb2="00000029" w:usb3="00000000" w:csb0="000101FF" w:csb1="00000000"/>
  </w:font>
  <w:font w:name="Droid Sans">
    <w:panose1 w:val="020B0600030500050000"/>
    <w:charset w:val="00"/>
    <w:family w:val="auto"/>
    <w:pitch w:val="default"/>
    <w:sig w:usb0="80002003" w:usb1="80008000" w:usb2="00000008" w:usb3="00000000" w:csb0="00000000" w:csb1="00000000"/>
  </w:font>
  <w:font w:name="华文中宋">
    <w:altName w:val="文泉驿微米黑"/>
    <w:panose1 w:val="02010600040101010101"/>
    <w:charset w:val="86"/>
    <w:family w:val="auto"/>
    <w:pitch w:val="default"/>
    <w:sig w:usb0="00000000" w:usb1="00000000" w:usb2="00000010" w:usb3="00000000" w:csb0="0004009F" w:csb1="00000000"/>
  </w:font>
  <w:font w:name="楷体">
    <w:altName w:val="文泉驿微米黑"/>
    <w:panose1 w:val="02010609060101010101"/>
    <w:charset w:val="86"/>
    <w:family w:val="modern"/>
    <w:pitch w:val="default"/>
    <w:sig w:usb0="00000000" w:usb1="00000000" w:usb2="00000016" w:usb3="00000000" w:csb0="00040001" w:csb1="00000000"/>
  </w:font>
  <w:font w:name="HAKUYOGuiFanZi3500">
    <w:altName w:val="Noto Sans CJK HK"/>
    <w:panose1 w:val="00000000000000000000"/>
    <w:charset w:val="86"/>
    <w:family w:val="auto"/>
    <w:pitch w:val="default"/>
    <w:sig w:usb0="00000000" w:usb1="00000000" w:usb2="0000003F" w:usb3="00000000" w:csb0="003F00FF" w:csb1="00000000"/>
  </w:font>
  <w:font w:name="Noto Sans CJK HK">
    <w:panose1 w:val="020B0500000000000000"/>
    <w:charset w:val="88"/>
    <w:family w:val="auto"/>
    <w:pitch w:val="default"/>
    <w:sig w:usb0="30000083" w:usb1="2BDF3C10" w:usb2="00000016" w:usb3="00000000" w:csb0="603A0107" w:csb1="00000000"/>
  </w:font>
  <w:font w:name="华文楷体">
    <w:altName w:val="文泉驿微米黑"/>
    <w:panose1 w:val="02010600040101010101"/>
    <w:charset w:val="86"/>
    <w:family w:val="auto"/>
    <w:pitch w:val="default"/>
    <w:sig w:usb0="00000000" w:usb1="00000000" w:usb2="00000010" w:usb3="00000000" w:csb0="0004009F" w:csb1="00000000"/>
  </w:font>
  <w:font w:name="文泉驿正黑">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mc:AlternateContent>
        <mc:Choice Requires="wps">
          <w:drawing>
            <wp:anchor distT="0" distB="0" distL="114300" distR="114300" simplePos="0" relativeHeight="25166028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60288;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mc:AlternateContent>
        <mc:Choice Requires="wps">
          <w:drawing>
            <wp:anchor distT="0" distB="0" distL="114300" distR="114300" simplePos="0" relativeHeight="251662336"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2336;mso-width-relative:page;mso-height-relative:page;" filled="f" stroked="t" coordsize="21600,21600" o:gfxdata="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9264;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">
              <o:lock v:ext="edit" aspectratio="f"/>
              <v:line id="Line 9" o:spid="_x0000_s1026" o:spt="20" style="position:absolute;left:1473;top:1613;height:0;width:9003;" filled="f" stroked="t" coordsize="21600,21600" o:gfxdata="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FAPN26AAAA2g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ydFKK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p>
    <w:r>
      <mc:AlternateContent>
        <mc:Choice Requires="wps">
          <w:drawing>
            <wp:anchor distT="0" distB="0" distL="114300" distR="114300" simplePos="0" relativeHeight="251661312"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61312;mso-width-relative:page;mso-height-relative:page;" filled="f" stroked="t" coordsize="21600,21600" o:gfxdata="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60288;mso-width-relative:page;mso-height-relative:page;" filled="f" stroked="f" coordsize="21600,21600" o:gfxdata="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D6078"/>
    <w:multiLevelType w:val="singleLevel"/>
    <w:tmpl w:val="87ED6078"/>
    <w:lvl w:ilvl="0" w:tentative="0">
      <w:start w:val="1"/>
      <w:numFmt w:val="lowerLetter"/>
      <w:suff w:val="space"/>
      <w:lvlText w:val="%1)"/>
      <w:lvlJc w:val="left"/>
    </w:lvl>
  </w:abstractNum>
  <w:abstractNum w:abstractNumId="1">
    <w:nsid w:val="AEEB98D9"/>
    <w:multiLevelType w:val="singleLevel"/>
    <w:tmpl w:val="AEEB98D9"/>
    <w:lvl w:ilvl="0" w:tentative="0">
      <w:start w:val="1"/>
      <w:numFmt w:val="decimal"/>
      <w:suff w:val="space"/>
      <w:lvlText w:val="%1）"/>
      <w:lvlJc w:val="left"/>
    </w:lvl>
  </w:abstractNum>
  <w:abstractNum w:abstractNumId="2">
    <w:nsid w:val="BBFF16DA"/>
    <w:multiLevelType w:val="multilevel"/>
    <w:tmpl w:val="BBFF16D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F6D0F7A2"/>
    <w:multiLevelType w:val="singleLevel"/>
    <w:tmpl w:val="F6D0F7A2"/>
    <w:lvl w:ilvl="0" w:tentative="0">
      <w:start w:val="1"/>
      <w:numFmt w:val="decimal"/>
      <w:suff w:val="space"/>
      <w:lvlText w:val="%1）"/>
      <w:lvlJc w:val="left"/>
    </w:lvl>
  </w:abstractNum>
  <w:abstractNum w:abstractNumId="4">
    <w:nsid w:val="F7787FC1"/>
    <w:multiLevelType w:val="singleLevel"/>
    <w:tmpl w:val="F7787FC1"/>
    <w:lvl w:ilvl="0" w:tentative="0">
      <w:start w:val="1"/>
      <w:numFmt w:val="decimal"/>
      <w:suff w:val="space"/>
      <w:lvlText w:val="%1）"/>
      <w:lvlJc w:val="left"/>
      <w:pPr>
        <w:ind w:left="720" w:leftChars="0" w:firstLine="0" w:firstLineChars="0"/>
      </w:pPr>
    </w:lvl>
  </w:abstractNum>
  <w:abstractNum w:abstractNumId="5">
    <w:nsid w:val="FF5F995D"/>
    <w:multiLevelType w:val="singleLevel"/>
    <w:tmpl w:val="FF5F995D"/>
    <w:lvl w:ilvl="0" w:tentative="0">
      <w:start w:val="1"/>
      <w:numFmt w:val="decimal"/>
      <w:suff w:val="space"/>
      <w:lvlText w:val="%1）"/>
      <w:lvlJc w:val="left"/>
    </w:lvl>
  </w:abstractNum>
  <w:abstractNum w:abstractNumId="6">
    <w:nsid w:val="00000001"/>
    <w:multiLevelType w:val="singleLevel"/>
    <w:tmpl w:val="00000001"/>
    <w:lvl w:ilvl="0" w:tentative="0">
      <w:start w:val="1"/>
      <w:numFmt w:val="bullet"/>
      <w:pStyle w:val="35"/>
      <w:lvlText w:val=""/>
      <w:lvlJc w:val="left"/>
      <w:pPr>
        <w:tabs>
          <w:tab w:val="left" w:pos="902"/>
        </w:tabs>
        <w:ind w:left="902" w:hanging="420"/>
      </w:pPr>
      <w:rPr>
        <w:rFonts w:hint="default" w:ascii="Wingdings" w:hAnsi="Wingdings"/>
      </w:rPr>
    </w:lvl>
  </w:abstractNum>
  <w:abstractNum w:abstractNumId="7">
    <w:nsid w:val="00000008"/>
    <w:multiLevelType w:val="multilevel"/>
    <w:tmpl w:val="00000008"/>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9">
    <w:nsid w:val="0000000E"/>
    <w:multiLevelType w:val="multilevel"/>
    <w:tmpl w:val="0000000E"/>
    <w:lvl w:ilvl="0" w:tentative="0">
      <w:start w:val="1"/>
      <w:numFmt w:val="decimal"/>
      <w:pStyle w:val="82"/>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0000010"/>
    <w:multiLevelType w:val="singleLevel"/>
    <w:tmpl w:val="00000010"/>
    <w:lvl w:ilvl="0" w:tentative="0">
      <w:start w:val="1"/>
      <w:numFmt w:val="decimal"/>
      <w:pStyle w:val="20"/>
      <w:lvlText w:val="[%1]"/>
      <w:lvlJc w:val="left"/>
      <w:pPr>
        <w:tabs>
          <w:tab w:val="left" w:pos="567"/>
        </w:tabs>
        <w:ind w:left="567" w:hanging="567"/>
      </w:pPr>
      <w:rPr>
        <w:rFonts w:hint="default" w:ascii="Times New Roman" w:hAnsi="Times New Roman"/>
        <w:sz w:val="24"/>
        <w:szCs w:val="24"/>
      </w:rPr>
    </w:lvl>
  </w:abstractNum>
  <w:abstractNum w:abstractNumId="11">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9"/>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2">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3">
    <w:nsid w:val="34FF0140"/>
    <w:multiLevelType w:val="singleLevel"/>
    <w:tmpl w:val="34FF0140"/>
    <w:lvl w:ilvl="0" w:tentative="0">
      <w:start w:val="1"/>
      <w:numFmt w:val="decimal"/>
      <w:suff w:val="space"/>
      <w:lvlText w:val="%1）"/>
      <w:lvlJc w:val="left"/>
    </w:lvl>
  </w:abstractNum>
  <w:abstractNum w:abstractNumId="14">
    <w:nsid w:val="44942700"/>
    <w:multiLevelType w:val="multilevel"/>
    <w:tmpl w:val="44942700"/>
    <w:lvl w:ilvl="0" w:tentative="0">
      <w:start w:val="1"/>
      <w:numFmt w:val="decimal"/>
      <w:lvlText w:val="%1）"/>
      <w:lvlJc w:val="left"/>
      <w:pPr>
        <w:tabs>
          <w:tab w:val="left" w:pos="1290"/>
        </w:tabs>
        <w:ind w:left="1290" w:hanging="810"/>
      </w:pPr>
      <w:rPr>
        <w:rFonts w:hint="default"/>
        <w:color w:val="auto"/>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5">
    <w:nsid w:val="5DFF1F3B"/>
    <w:multiLevelType w:val="singleLevel"/>
    <w:tmpl w:val="5DFF1F3B"/>
    <w:lvl w:ilvl="0" w:tentative="0">
      <w:start w:val="1"/>
      <w:numFmt w:val="decimal"/>
      <w:suff w:val="space"/>
      <w:lvlText w:val="%1）"/>
      <w:lvlJc w:val="left"/>
    </w:lvl>
  </w:abstractNum>
  <w:abstractNum w:abstractNumId="16">
    <w:nsid w:val="74FF3929"/>
    <w:multiLevelType w:val="singleLevel"/>
    <w:tmpl w:val="74FF3929"/>
    <w:lvl w:ilvl="0" w:tentative="0">
      <w:start w:val="1"/>
      <w:numFmt w:val="decimal"/>
      <w:suff w:val="space"/>
      <w:lvlText w:val="%1）"/>
      <w:lvlJc w:val="left"/>
    </w:lvl>
  </w:abstractNum>
  <w:abstractNum w:abstractNumId="17">
    <w:nsid w:val="7E7FF9B6"/>
    <w:multiLevelType w:val="singleLevel"/>
    <w:tmpl w:val="7E7FF9B6"/>
    <w:lvl w:ilvl="0" w:tentative="0">
      <w:start w:val="1"/>
      <w:numFmt w:val="decimal"/>
      <w:lvlText w:val="%1)"/>
      <w:lvlJc w:val="left"/>
      <w:pPr>
        <w:tabs>
          <w:tab w:val="left" w:pos="845"/>
        </w:tabs>
        <w:ind w:left="845" w:leftChars="0" w:hanging="425" w:firstLineChars="0"/>
      </w:pPr>
      <w:rPr>
        <w:rFonts w:hint="default"/>
      </w:rPr>
    </w:lvl>
  </w:abstractNum>
  <w:num w:numId="1">
    <w:abstractNumId w:val="12"/>
  </w:num>
  <w:num w:numId="2">
    <w:abstractNumId w:val="10"/>
  </w:num>
  <w:num w:numId="3">
    <w:abstractNumId w:val="6"/>
  </w:num>
  <w:num w:numId="4">
    <w:abstractNumId w:val="7"/>
  </w:num>
  <w:num w:numId="5">
    <w:abstractNumId w:val="11"/>
  </w:num>
  <w:num w:numId="6">
    <w:abstractNumId w:val="9"/>
  </w:num>
  <w:num w:numId="7">
    <w:abstractNumId w:val="12"/>
    <w:lvlOverride w:ilvl="0">
      <w:startOverride w:val="1"/>
    </w:lvlOverride>
  </w:num>
  <w:num w:numId="8">
    <w:abstractNumId w:val="17"/>
  </w:num>
  <w:num w:numId="9">
    <w:abstractNumId w:val="5"/>
  </w:num>
  <w:num w:numId="10">
    <w:abstractNumId w:val="4"/>
  </w:num>
  <w:num w:numId="11">
    <w:abstractNumId w:val="15"/>
  </w:num>
  <w:num w:numId="12">
    <w:abstractNumId w:val="3"/>
  </w:num>
  <w:num w:numId="13">
    <w:abstractNumId w:val="2"/>
  </w:num>
  <w:num w:numId="14">
    <w:abstractNumId w:val="0"/>
  </w:num>
  <w:num w:numId="15">
    <w:abstractNumId w:val="1"/>
  </w:num>
  <w:num w:numId="16">
    <w:abstractNumId w:val="16"/>
  </w:num>
  <w:num w:numId="17">
    <w:abstractNumId w:val="13"/>
  </w:num>
  <w:num w:numId="18">
    <w:abstractNumId w:val="8"/>
  </w:num>
  <w:num w:numId="19">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iger">
    <w15:presenceInfo w15:providerId="None" w15:userId="Tiger"/>
  </w15:person>
  <w15:person w15:author="tan">
    <w15:presenceInfo w15:providerId="None" w15:userId="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93E63D1"/>
    <w:rsid w:val="14BFED62"/>
    <w:rsid w:val="173799DA"/>
    <w:rsid w:val="17FE28E3"/>
    <w:rsid w:val="1B7F290E"/>
    <w:rsid w:val="1BCC707B"/>
    <w:rsid w:val="1D272CE5"/>
    <w:rsid w:val="1F7A902A"/>
    <w:rsid w:val="1FDB8967"/>
    <w:rsid w:val="25DD7C29"/>
    <w:rsid w:val="25DF676E"/>
    <w:rsid w:val="27535CF7"/>
    <w:rsid w:val="2ABB21EC"/>
    <w:rsid w:val="2EE6EA6F"/>
    <w:rsid w:val="2F9FFB86"/>
    <w:rsid w:val="3369E935"/>
    <w:rsid w:val="33B23247"/>
    <w:rsid w:val="33EF828F"/>
    <w:rsid w:val="36B9C2BC"/>
    <w:rsid w:val="370F0858"/>
    <w:rsid w:val="37FE225C"/>
    <w:rsid w:val="38FD9DB0"/>
    <w:rsid w:val="3B7F6BF7"/>
    <w:rsid w:val="3BFFBE6D"/>
    <w:rsid w:val="3D7B4625"/>
    <w:rsid w:val="3D83AE04"/>
    <w:rsid w:val="3E939A51"/>
    <w:rsid w:val="3EBCCBD6"/>
    <w:rsid w:val="3EE59068"/>
    <w:rsid w:val="3F4F102A"/>
    <w:rsid w:val="3F7F6960"/>
    <w:rsid w:val="3F8B4F3B"/>
    <w:rsid w:val="3FC3CBC0"/>
    <w:rsid w:val="417BB9F2"/>
    <w:rsid w:val="43EF88D0"/>
    <w:rsid w:val="467A920F"/>
    <w:rsid w:val="4BD52CED"/>
    <w:rsid w:val="4D5675F3"/>
    <w:rsid w:val="4DBF132E"/>
    <w:rsid w:val="4DFC4AFD"/>
    <w:rsid w:val="4FB990C6"/>
    <w:rsid w:val="52DDCF59"/>
    <w:rsid w:val="54CD34A5"/>
    <w:rsid w:val="55F7CA4E"/>
    <w:rsid w:val="56AE0A32"/>
    <w:rsid w:val="56CF4601"/>
    <w:rsid w:val="577D9BC4"/>
    <w:rsid w:val="58BE7AF5"/>
    <w:rsid w:val="59DF5DD6"/>
    <w:rsid w:val="5D7D0869"/>
    <w:rsid w:val="5DB9BF0E"/>
    <w:rsid w:val="5DFFD322"/>
    <w:rsid w:val="5F3FB368"/>
    <w:rsid w:val="5FBCA92D"/>
    <w:rsid w:val="5FE89BD3"/>
    <w:rsid w:val="61CE360E"/>
    <w:rsid w:val="66F916B3"/>
    <w:rsid w:val="66FF3855"/>
    <w:rsid w:val="672B915A"/>
    <w:rsid w:val="673B2044"/>
    <w:rsid w:val="6EEF4696"/>
    <w:rsid w:val="6FFCEC42"/>
    <w:rsid w:val="71EF7473"/>
    <w:rsid w:val="72FA72D5"/>
    <w:rsid w:val="72FE9CA5"/>
    <w:rsid w:val="73CA082B"/>
    <w:rsid w:val="73FFA499"/>
    <w:rsid w:val="74BFFE4B"/>
    <w:rsid w:val="75EB2E95"/>
    <w:rsid w:val="75F94ED3"/>
    <w:rsid w:val="75FF587D"/>
    <w:rsid w:val="76FF2211"/>
    <w:rsid w:val="776F938D"/>
    <w:rsid w:val="77B75A45"/>
    <w:rsid w:val="77FF7D55"/>
    <w:rsid w:val="795CB40D"/>
    <w:rsid w:val="7B3E8178"/>
    <w:rsid w:val="7B5F39D8"/>
    <w:rsid w:val="7B6DE41A"/>
    <w:rsid w:val="7B7C3D95"/>
    <w:rsid w:val="7B7D69CF"/>
    <w:rsid w:val="7B9F1150"/>
    <w:rsid w:val="7BBBA16D"/>
    <w:rsid w:val="7BCEA9C8"/>
    <w:rsid w:val="7BFEF9D2"/>
    <w:rsid w:val="7DB7CB3E"/>
    <w:rsid w:val="7DEDD151"/>
    <w:rsid w:val="7DFF012A"/>
    <w:rsid w:val="7DFFE80E"/>
    <w:rsid w:val="7E3F150E"/>
    <w:rsid w:val="7E537E56"/>
    <w:rsid w:val="7EEB25E1"/>
    <w:rsid w:val="7EFB0C29"/>
    <w:rsid w:val="7EFCA010"/>
    <w:rsid w:val="7F2FFB9E"/>
    <w:rsid w:val="7F5F3A91"/>
    <w:rsid w:val="7F6FEF26"/>
    <w:rsid w:val="7F7E784A"/>
    <w:rsid w:val="7F7FF564"/>
    <w:rsid w:val="7FB7B0CB"/>
    <w:rsid w:val="7FD09B39"/>
    <w:rsid w:val="7FDFD60E"/>
    <w:rsid w:val="7FF7AB8B"/>
    <w:rsid w:val="9787AE2D"/>
    <w:rsid w:val="97BC7AA7"/>
    <w:rsid w:val="9AAF79BC"/>
    <w:rsid w:val="9BCB5C30"/>
    <w:rsid w:val="9EF75089"/>
    <w:rsid w:val="AF77E555"/>
    <w:rsid w:val="AFF62D59"/>
    <w:rsid w:val="B2EEBAA3"/>
    <w:rsid w:val="B3CF5C5A"/>
    <w:rsid w:val="B4BE6CFA"/>
    <w:rsid w:val="B76F3C84"/>
    <w:rsid w:val="B7DEF152"/>
    <w:rsid w:val="B7EE6114"/>
    <w:rsid w:val="B7EEB42C"/>
    <w:rsid w:val="B7FE13BB"/>
    <w:rsid w:val="B93915C4"/>
    <w:rsid w:val="BCDD76BD"/>
    <w:rsid w:val="BF379537"/>
    <w:rsid w:val="BF3C9A3E"/>
    <w:rsid w:val="BFEA54DF"/>
    <w:rsid w:val="BFFE73C8"/>
    <w:rsid w:val="BFFF3D7A"/>
    <w:rsid w:val="BFFF895C"/>
    <w:rsid w:val="C7A55F5E"/>
    <w:rsid w:val="CFEE6FC3"/>
    <w:rsid w:val="D7EC6197"/>
    <w:rsid w:val="DBDF43A7"/>
    <w:rsid w:val="DDEDE3B7"/>
    <w:rsid w:val="DE773997"/>
    <w:rsid w:val="DF69CF6E"/>
    <w:rsid w:val="DF7FDABA"/>
    <w:rsid w:val="DF8F8882"/>
    <w:rsid w:val="DFAEA700"/>
    <w:rsid w:val="DFFFC65E"/>
    <w:rsid w:val="E277A62C"/>
    <w:rsid w:val="E32FE8A6"/>
    <w:rsid w:val="E64F556A"/>
    <w:rsid w:val="E77D36B4"/>
    <w:rsid w:val="E77F0805"/>
    <w:rsid w:val="E7B30743"/>
    <w:rsid w:val="EAFE1D36"/>
    <w:rsid w:val="EB5F73FC"/>
    <w:rsid w:val="EB7EAB37"/>
    <w:rsid w:val="EB9F4899"/>
    <w:rsid w:val="EBA29D7F"/>
    <w:rsid w:val="EBFB8DB2"/>
    <w:rsid w:val="ED6E6A3E"/>
    <w:rsid w:val="EE1B7A08"/>
    <w:rsid w:val="EEECF43A"/>
    <w:rsid w:val="EF6C6766"/>
    <w:rsid w:val="EFDF6F16"/>
    <w:rsid w:val="EFFD1A88"/>
    <w:rsid w:val="F3AF65B6"/>
    <w:rsid w:val="F3DB8165"/>
    <w:rsid w:val="F47D4DA3"/>
    <w:rsid w:val="F5FFDDB1"/>
    <w:rsid w:val="F61DA129"/>
    <w:rsid w:val="F6FD7EA3"/>
    <w:rsid w:val="F7E33932"/>
    <w:rsid w:val="F8AF1D63"/>
    <w:rsid w:val="F96F8DBC"/>
    <w:rsid w:val="FA3FABA2"/>
    <w:rsid w:val="FABE9913"/>
    <w:rsid w:val="FB592442"/>
    <w:rsid w:val="FB7F7B0C"/>
    <w:rsid w:val="FB7FC7C6"/>
    <w:rsid w:val="FBF7D83B"/>
    <w:rsid w:val="FBFE54A3"/>
    <w:rsid w:val="FBFFE182"/>
    <w:rsid w:val="FCEF9533"/>
    <w:rsid w:val="FCF505EA"/>
    <w:rsid w:val="FD6CB19D"/>
    <w:rsid w:val="FD7FF46C"/>
    <w:rsid w:val="FD9DD140"/>
    <w:rsid w:val="FDD2ACF4"/>
    <w:rsid w:val="FDFB5862"/>
    <w:rsid w:val="FDFEC62A"/>
    <w:rsid w:val="FEEDDB6E"/>
    <w:rsid w:val="FEF90222"/>
    <w:rsid w:val="FEFB6F77"/>
    <w:rsid w:val="FEFF95D3"/>
    <w:rsid w:val="FF5B784A"/>
    <w:rsid w:val="FF6E4425"/>
    <w:rsid w:val="FF777CEC"/>
    <w:rsid w:val="FF7FFDAB"/>
    <w:rsid w:val="FFBAF6BC"/>
    <w:rsid w:val="FFBFB7F8"/>
    <w:rsid w:val="FFD9BB09"/>
    <w:rsid w:val="FFDBA059"/>
    <w:rsid w:val="FFEEBE1E"/>
    <w:rsid w:val="FFFEF4E1"/>
    <w:rsid w:val="FFFF309C"/>
    <w:rsid w:val="FFFF3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6"/>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2"/>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59"/>
    <w:qFormat/>
    <w:uiPriority w:val="0"/>
    <w:pPr>
      <w:ind w:firstLine="420" w:firstLineChars="200"/>
    </w:pPr>
  </w:style>
  <w:style w:type="paragraph" w:styleId="14">
    <w:name w:val="Balloon Text"/>
    <w:basedOn w:val="1"/>
    <w:link w:val="49"/>
    <w:qFormat/>
    <w:uiPriority w:val="0"/>
    <w:rPr>
      <w:sz w:val="18"/>
      <w:szCs w:val="18"/>
    </w:rPr>
  </w:style>
  <w:style w:type="paragraph" w:styleId="15">
    <w:name w:val="Body Text"/>
    <w:basedOn w:val="1"/>
    <w:qFormat/>
    <w:uiPriority w:val="0"/>
    <w:rPr>
      <w:b/>
      <w:bCs/>
      <w:i/>
      <w:iCs/>
      <w:sz w:val="28"/>
    </w:rPr>
  </w:style>
  <w:style w:type="paragraph" w:styleId="16">
    <w:name w:val="Body Text 2"/>
    <w:basedOn w:val="1"/>
    <w:qFormat/>
    <w:uiPriority w:val="0"/>
    <w:rPr>
      <w:i/>
      <w:iCs/>
      <w:sz w:val="30"/>
    </w:rPr>
  </w:style>
  <w:style w:type="paragraph" w:styleId="17">
    <w:name w:val="Body Text 3"/>
    <w:basedOn w:val="1"/>
    <w:qFormat/>
    <w:uiPriority w:val="0"/>
    <w:rPr>
      <w:i/>
      <w:iCs/>
      <w:sz w:val="28"/>
    </w:rPr>
  </w:style>
  <w:style w:type="paragraph" w:styleId="18">
    <w:name w:val="Body Text Indent"/>
    <w:basedOn w:val="1"/>
    <w:link w:val="58"/>
    <w:qFormat/>
    <w:uiPriority w:val="0"/>
    <w:pPr>
      <w:spacing w:after="120"/>
      <w:ind w:left="420" w:leftChars="200"/>
    </w:pPr>
    <w:rPr>
      <w:sz w:val="21"/>
    </w:rPr>
  </w:style>
  <w:style w:type="paragraph" w:styleId="19">
    <w:name w:val="Body Text Indent 2"/>
    <w:basedOn w:val="1"/>
    <w:link w:val="55"/>
    <w:qFormat/>
    <w:uiPriority w:val="0"/>
    <w:pPr>
      <w:spacing w:after="120" w:line="480" w:lineRule="auto"/>
      <w:ind w:left="420" w:leftChars="200"/>
    </w:pPr>
    <w:rPr>
      <w:sz w:val="21"/>
    </w:rPr>
  </w:style>
  <w:style w:type="paragraph" w:styleId="20">
    <w:name w:val="Body Text Indent 3"/>
    <w:basedOn w:val="1"/>
    <w:link w:val="45"/>
    <w:qFormat/>
    <w:uiPriority w:val="0"/>
    <w:pPr>
      <w:numPr>
        <w:ilvl w:val="0"/>
        <w:numId w:val="2"/>
      </w:numPr>
    </w:pPr>
  </w:style>
  <w:style w:type="paragraph" w:styleId="21">
    <w:name w:val="caption"/>
    <w:basedOn w:val="1"/>
    <w:next w:val="1"/>
    <w:link w:val="66"/>
    <w:qFormat/>
    <w:uiPriority w:val="0"/>
    <w:pPr>
      <w:adjustRightInd w:val="0"/>
      <w:snapToGrid w:val="0"/>
      <w:spacing w:before="62" w:beforeLines="20" w:after="62" w:afterLines="20"/>
      <w:jc w:val="center"/>
    </w:pPr>
    <w:rPr>
      <w:rFonts w:ascii="黑体" w:hAnsi="黑体" w:eastAsia="黑体" w:cs="Arial"/>
      <w:sz w:val="21"/>
    </w:rPr>
  </w:style>
  <w:style w:type="character" w:styleId="22">
    <w:name w:val="annotation reference"/>
    <w:qFormat/>
    <w:uiPriority w:val="0"/>
    <w:rPr>
      <w:sz w:val="21"/>
      <w:szCs w:val="21"/>
    </w:rPr>
  </w:style>
  <w:style w:type="paragraph" w:styleId="23">
    <w:name w:val="annotation text"/>
    <w:basedOn w:val="1"/>
    <w:link w:val="57"/>
    <w:qFormat/>
    <w:uiPriority w:val="0"/>
    <w:pPr>
      <w:jc w:val="left"/>
    </w:pPr>
  </w:style>
  <w:style w:type="paragraph" w:styleId="24">
    <w:name w:val="annotation subject"/>
    <w:basedOn w:val="23"/>
    <w:next w:val="23"/>
    <w:link w:val="65"/>
    <w:qFormat/>
    <w:uiPriority w:val="0"/>
    <w:rPr>
      <w:b/>
      <w:bCs/>
    </w:rPr>
  </w:style>
  <w:style w:type="paragraph" w:styleId="25">
    <w:name w:val="Document Map"/>
    <w:basedOn w:val="1"/>
    <w:qFormat/>
    <w:uiPriority w:val="0"/>
    <w:pPr>
      <w:shd w:val="clear" w:color="auto" w:fill="000080"/>
    </w:pPr>
  </w:style>
  <w:style w:type="character" w:styleId="26">
    <w:name w:val="endnote reference"/>
    <w:qFormat/>
    <w:uiPriority w:val="0"/>
    <w:rPr>
      <w:rFonts w:eastAsia="SimSun"/>
      <w:sz w:val="24"/>
      <w:szCs w:val="24"/>
      <w:vertAlign w:val="superscript"/>
      <w:lang w:val="en-US" w:eastAsia="zh-CN" w:bidi="ar-SA"/>
    </w:rPr>
  </w:style>
  <w:style w:type="paragraph" w:styleId="27">
    <w:name w:val="endnote text"/>
    <w:basedOn w:val="1"/>
    <w:qFormat/>
    <w:uiPriority w:val="0"/>
    <w:pPr>
      <w:snapToGrid w:val="0"/>
      <w:jc w:val="left"/>
    </w:pPr>
  </w:style>
  <w:style w:type="character" w:styleId="28">
    <w:name w:val="FollowedHyperlink"/>
    <w:qFormat/>
    <w:uiPriority w:val="0"/>
    <w:rPr>
      <w:color w:val="800080"/>
      <w:u w:val="single"/>
    </w:rPr>
  </w:style>
  <w:style w:type="paragraph" w:styleId="29">
    <w:name w:val="footer"/>
    <w:basedOn w:val="1"/>
    <w:qFormat/>
    <w:uiPriority w:val="0"/>
    <w:pPr>
      <w:tabs>
        <w:tab w:val="center" w:pos="4153"/>
        <w:tab w:val="right" w:pos="8306"/>
      </w:tabs>
      <w:snapToGrid w:val="0"/>
      <w:jc w:val="left"/>
    </w:pPr>
    <w:rPr>
      <w:sz w:val="18"/>
      <w:szCs w:val="18"/>
    </w:rPr>
  </w:style>
  <w:style w:type="character" w:styleId="30">
    <w:name w:val="footnote reference"/>
    <w:qFormat/>
    <w:uiPriority w:val="0"/>
    <w:rPr>
      <w:vertAlign w:val="superscript"/>
    </w:rPr>
  </w:style>
  <w:style w:type="paragraph" w:styleId="31">
    <w:name w:val="footnote text"/>
    <w:basedOn w:val="1"/>
    <w:qFormat/>
    <w:uiPriority w:val="0"/>
    <w:pPr>
      <w:snapToGrid w:val="0"/>
    </w:pPr>
    <w:rPr>
      <w:sz w:val="18"/>
      <w:szCs w:val="18"/>
    </w:rPr>
  </w:style>
  <w:style w:type="paragraph" w:styleId="32">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33">
    <w:name w:val="HTML Code"/>
    <w:basedOn w:val="12"/>
    <w:semiHidden/>
    <w:unhideWhenUsed/>
    <w:qFormat/>
    <w:uiPriority w:val="99"/>
    <w:rPr>
      <w:rFonts w:ascii="Courier New" w:hAnsi="Courier New" w:cs="Courier New"/>
      <w:sz w:val="20"/>
      <w:szCs w:val="20"/>
    </w:rPr>
  </w:style>
  <w:style w:type="character" w:styleId="34">
    <w:name w:val="Hyperlink"/>
    <w:qFormat/>
    <w:uiPriority w:val="99"/>
    <w:rPr>
      <w:color w:val="auto"/>
      <w:u w:val="none"/>
    </w:rPr>
  </w:style>
  <w:style w:type="paragraph" w:styleId="35">
    <w:name w:val="List Bullet"/>
    <w:basedOn w:val="4"/>
    <w:qFormat/>
    <w:uiPriority w:val="0"/>
    <w:pPr>
      <w:numPr>
        <w:ilvl w:val="0"/>
        <w:numId w:val="3"/>
      </w:numPr>
      <w:ind w:firstLine="0" w:firstLineChars="0"/>
    </w:pPr>
  </w:style>
  <w:style w:type="character" w:styleId="36">
    <w:name w:val="page number"/>
    <w:basedOn w:val="12"/>
    <w:qFormat/>
    <w:uiPriority w:val="0"/>
  </w:style>
  <w:style w:type="paragraph" w:styleId="37">
    <w:name w:val="Plain Text"/>
    <w:basedOn w:val="1"/>
    <w:link w:val="61"/>
    <w:qFormat/>
    <w:uiPriority w:val="0"/>
    <w:pPr>
      <w:widowControl/>
      <w:jc w:val="left"/>
    </w:pPr>
    <w:rPr>
      <w:rFonts w:ascii="SimSun" w:hAnsi="Courier New"/>
      <w:sz w:val="21"/>
    </w:rPr>
  </w:style>
  <w:style w:type="character" w:styleId="38">
    <w:name w:val="Strong"/>
    <w:basedOn w:val="12"/>
    <w:qFormat/>
    <w:uiPriority w:val="22"/>
    <w:rPr>
      <w:b/>
    </w:rPr>
  </w:style>
  <w:style w:type="paragraph" w:styleId="39">
    <w:name w:val="table of figures"/>
    <w:basedOn w:val="1"/>
    <w:next w:val="1"/>
    <w:qFormat/>
    <w:uiPriority w:val="0"/>
    <w:pPr>
      <w:ind w:left="840" w:leftChars="200" w:hanging="420" w:hangingChars="200"/>
    </w:pPr>
  </w:style>
  <w:style w:type="paragraph" w:styleId="40">
    <w:name w:val="toc 1"/>
    <w:basedOn w:val="1"/>
    <w:next w:val="1"/>
    <w:unhideWhenUsed/>
    <w:qFormat/>
    <w:uiPriority w:val="39"/>
  </w:style>
  <w:style w:type="paragraph" w:styleId="41">
    <w:name w:val="toc 2"/>
    <w:basedOn w:val="1"/>
    <w:next w:val="1"/>
    <w:unhideWhenUsed/>
    <w:qFormat/>
    <w:uiPriority w:val="39"/>
    <w:pPr>
      <w:ind w:left="420" w:leftChars="200"/>
    </w:pPr>
  </w:style>
  <w:style w:type="character" w:customStyle="1" w:styleId="42">
    <w:name w:val="正文：中文强调"/>
    <w:qFormat/>
    <w:uiPriority w:val="0"/>
    <w:rPr>
      <w:rFonts w:eastAsia="楷体_GB2312"/>
    </w:rPr>
  </w:style>
  <w:style w:type="character" w:customStyle="1" w:styleId="43">
    <w:name w:val="题注 Char1"/>
    <w:qFormat/>
    <w:uiPriority w:val="0"/>
    <w:rPr>
      <w:rFonts w:hAnsi="SimSun" w:eastAsia="黑体"/>
      <w:kern w:val="2"/>
      <w:sz w:val="21"/>
      <w:szCs w:val="24"/>
      <w:lang w:val="en-US" w:eastAsia="zh-CN" w:bidi="ar-SA"/>
    </w:rPr>
  </w:style>
  <w:style w:type="character" w:customStyle="1" w:styleId="44">
    <w:name w:val="纯文本 Char Char"/>
    <w:qFormat/>
    <w:uiPriority w:val="0"/>
    <w:rPr>
      <w:rFonts w:ascii="SimSun" w:hAnsi="Courier New" w:cs="Courier New"/>
      <w:kern w:val="2"/>
      <w:sz w:val="21"/>
      <w:szCs w:val="21"/>
    </w:rPr>
  </w:style>
  <w:style w:type="character" w:customStyle="1" w:styleId="45">
    <w:name w:val="正文文本缩进 3 字符"/>
    <w:link w:val="20"/>
    <w:qFormat/>
    <w:uiPriority w:val="0"/>
    <w:rPr>
      <w:kern w:val="2"/>
      <w:sz w:val="24"/>
      <w:szCs w:val="24"/>
    </w:rPr>
  </w:style>
  <w:style w:type="character" w:customStyle="1" w:styleId="46">
    <w:name w:val="正文：英文强调"/>
    <w:qFormat/>
    <w:uiPriority w:val="0"/>
    <w:rPr>
      <w:rFonts w:ascii="Times New Roman" w:hAnsi="Times New Roman"/>
      <w:i/>
    </w:rPr>
  </w:style>
  <w:style w:type="character" w:customStyle="1" w:styleId="47">
    <w:name w:val="无间隔 字符"/>
    <w:link w:val="48"/>
    <w:qFormat/>
    <w:uiPriority w:val="0"/>
    <w:rPr>
      <w:rFonts w:ascii="Calibri" w:hAnsi="Calibri"/>
      <w:sz w:val="22"/>
      <w:szCs w:val="22"/>
      <w:lang w:bidi="ar-SA"/>
    </w:rPr>
  </w:style>
  <w:style w:type="paragraph" w:styleId="48">
    <w:name w:val="No Spacing"/>
    <w:link w:val="47"/>
    <w:qFormat/>
    <w:uiPriority w:val="0"/>
    <w:rPr>
      <w:rFonts w:ascii="Calibri" w:hAnsi="Calibri" w:eastAsia="SimSun" w:cs="Times New Roman"/>
      <w:sz w:val="22"/>
      <w:szCs w:val="22"/>
      <w:lang w:val="en-US" w:eastAsia="zh-CN" w:bidi="ar-SA"/>
    </w:rPr>
  </w:style>
  <w:style w:type="character" w:customStyle="1" w:styleId="49">
    <w:name w:val="批注框文本 字符"/>
    <w:link w:val="14"/>
    <w:qFormat/>
    <w:uiPriority w:val="0"/>
    <w:rPr>
      <w:kern w:val="2"/>
      <w:sz w:val="18"/>
      <w:szCs w:val="18"/>
    </w:rPr>
  </w:style>
  <w:style w:type="character" w:customStyle="1" w:styleId="50">
    <w:name w:val="样式 首行缩进:  0.85 厘米 Char Char"/>
    <w:link w:val="51"/>
    <w:qFormat/>
    <w:uiPriority w:val="0"/>
    <w:rPr>
      <w:rFonts w:ascii="SimSun" w:hAnsi="SimSun" w:cs="SimSun"/>
      <w:kern w:val="2"/>
      <w:sz w:val="24"/>
      <w:szCs w:val="24"/>
    </w:rPr>
  </w:style>
  <w:style w:type="paragraph" w:customStyle="1" w:styleId="51">
    <w:name w:val="样式 首行缩进:  0.85 厘米"/>
    <w:basedOn w:val="1"/>
    <w:link w:val="50"/>
    <w:qFormat/>
    <w:uiPriority w:val="0"/>
    <w:pPr>
      <w:spacing w:line="324" w:lineRule="auto"/>
      <w:ind w:firstLine="482"/>
    </w:pPr>
    <w:rPr>
      <w:rFonts w:ascii="SimSun" w:hAnsi="SimSun" w:cs="SimSun"/>
    </w:rPr>
  </w:style>
  <w:style w:type="character" w:customStyle="1" w:styleId="52">
    <w:name w:val="标题 4 字符"/>
    <w:link w:val="6"/>
    <w:qFormat/>
    <w:uiPriority w:val="0"/>
    <w:rPr>
      <w:rFonts w:eastAsia="仿宋_GB2312"/>
      <w:bCs/>
      <w:sz w:val="24"/>
      <w:szCs w:val="28"/>
    </w:rPr>
  </w:style>
  <w:style w:type="character" w:customStyle="1" w:styleId="53">
    <w:name w:val="引用 字符"/>
    <w:link w:val="54"/>
    <w:qFormat/>
    <w:uiPriority w:val="0"/>
    <w:rPr>
      <w:i/>
      <w:iCs/>
      <w:color w:val="000000"/>
      <w:kern w:val="2"/>
      <w:sz w:val="21"/>
      <w:szCs w:val="24"/>
    </w:rPr>
  </w:style>
  <w:style w:type="paragraph" w:styleId="54">
    <w:name w:val="Quote"/>
    <w:basedOn w:val="1"/>
    <w:next w:val="1"/>
    <w:link w:val="53"/>
    <w:qFormat/>
    <w:uiPriority w:val="0"/>
    <w:rPr>
      <w:i/>
      <w:iCs/>
      <w:color w:val="000000"/>
      <w:sz w:val="21"/>
    </w:rPr>
  </w:style>
  <w:style w:type="character" w:customStyle="1" w:styleId="55">
    <w:name w:val="正文文本缩进 2 字符"/>
    <w:link w:val="19"/>
    <w:qFormat/>
    <w:uiPriority w:val="0"/>
    <w:rPr>
      <w:kern w:val="2"/>
      <w:sz w:val="21"/>
      <w:szCs w:val="24"/>
    </w:rPr>
  </w:style>
  <w:style w:type="character" w:customStyle="1" w:styleId="56">
    <w:name w:val="标题 3 字符"/>
    <w:link w:val="5"/>
    <w:qFormat/>
    <w:uiPriority w:val="0"/>
    <w:rPr>
      <w:rFonts w:ascii="Arial" w:hAnsi="Arial" w:eastAsia="黑体"/>
      <w:bCs/>
      <w:kern w:val="2"/>
      <w:sz w:val="24"/>
      <w:szCs w:val="32"/>
    </w:rPr>
  </w:style>
  <w:style w:type="character" w:customStyle="1" w:styleId="57">
    <w:name w:val="批注文字 字符"/>
    <w:link w:val="23"/>
    <w:qFormat/>
    <w:uiPriority w:val="0"/>
    <w:rPr>
      <w:kern w:val="2"/>
      <w:sz w:val="24"/>
      <w:szCs w:val="24"/>
    </w:rPr>
  </w:style>
  <w:style w:type="character" w:customStyle="1" w:styleId="58">
    <w:name w:val="正文文本缩进 字符"/>
    <w:link w:val="18"/>
    <w:qFormat/>
    <w:uiPriority w:val="0"/>
    <w:rPr>
      <w:kern w:val="2"/>
      <w:sz w:val="21"/>
      <w:szCs w:val="24"/>
    </w:rPr>
  </w:style>
  <w:style w:type="character" w:customStyle="1" w:styleId="59">
    <w:name w:val="正文缩进 字符"/>
    <w:link w:val="4"/>
    <w:qFormat/>
    <w:uiPriority w:val="0"/>
    <w:rPr>
      <w:kern w:val="2"/>
      <w:sz w:val="24"/>
      <w:szCs w:val="24"/>
    </w:rPr>
  </w:style>
  <w:style w:type="character" w:customStyle="1" w:styleId="60">
    <w:name w:val="正文：程序代码"/>
    <w:qFormat/>
    <w:uiPriority w:val="0"/>
    <w:rPr>
      <w:rFonts w:ascii="MS Gothic" w:hAnsi="MS Gothic" w:eastAsia="仿宋_GB2312"/>
    </w:rPr>
  </w:style>
  <w:style w:type="character" w:customStyle="1" w:styleId="61">
    <w:name w:val="纯文本 字符"/>
    <w:link w:val="37"/>
    <w:qFormat/>
    <w:uiPriority w:val="0"/>
    <w:rPr>
      <w:rFonts w:ascii="SimSun" w:hAnsi="Courier New"/>
      <w:sz w:val="21"/>
    </w:rPr>
  </w:style>
  <w:style w:type="character" w:customStyle="1" w:styleId="62">
    <w:name w:val="论文正文 Char Char"/>
    <w:link w:val="63"/>
    <w:qFormat/>
    <w:uiPriority w:val="0"/>
    <w:rPr>
      <w:rFonts w:ascii="Cambria Math" w:hAnsi="Cambria Math"/>
      <w:kern w:val="2"/>
      <w:sz w:val="24"/>
      <w:szCs w:val="22"/>
    </w:rPr>
  </w:style>
  <w:style w:type="paragraph" w:customStyle="1" w:styleId="63">
    <w:name w:val="论文正文"/>
    <w:basedOn w:val="1"/>
    <w:link w:val="62"/>
    <w:qFormat/>
    <w:uiPriority w:val="0"/>
    <w:pPr>
      <w:spacing w:line="300" w:lineRule="auto"/>
      <w:ind w:firstLine="420"/>
      <w:jc w:val="left"/>
    </w:pPr>
    <w:rPr>
      <w:rFonts w:ascii="Cambria Math" w:hAnsi="Cambria Math"/>
      <w:szCs w:val="22"/>
    </w:rPr>
  </w:style>
  <w:style w:type="character" w:customStyle="1" w:styleId="64">
    <w:name w:val="llyf141"/>
    <w:qFormat/>
    <w:uiPriority w:val="0"/>
    <w:rPr>
      <w:rFonts w:eastAsia="SimSun"/>
      <w:spacing w:val="300"/>
      <w:sz w:val="21"/>
      <w:szCs w:val="21"/>
      <w:lang w:val="en-US" w:eastAsia="zh-CN" w:bidi="ar-SA"/>
    </w:rPr>
  </w:style>
  <w:style w:type="character" w:customStyle="1" w:styleId="65">
    <w:name w:val="批注主题 字符"/>
    <w:link w:val="24"/>
    <w:qFormat/>
    <w:uiPriority w:val="0"/>
    <w:rPr>
      <w:b/>
      <w:bCs/>
      <w:kern w:val="2"/>
      <w:sz w:val="24"/>
      <w:szCs w:val="24"/>
    </w:rPr>
  </w:style>
  <w:style w:type="character" w:customStyle="1" w:styleId="66">
    <w:name w:val="题注 字符"/>
    <w:link w:val="21"/>
    <w:qFormat/>
    <w:uiPriority w:val="0"/>
    <w:rPr>
      <w:rFonts w:ascii="黑体" w:hAnsi="黑体" w:eastAsia="黑体" w:cs="Arial"/>
      <w:kern w:val="2"/>
      <w:sz w:val="21"/>
    </w:rPr>
  </w:style>
  <w:style w:type="character" w:customStyle="1" w:styleId="67">
    <w:name w:val="图题注 Char Char"/>
    <w:link w:val="68"/>
    <w:qFormat/>
    <w:uiPriority w:val="0"/>
  </w:style>
  <w:style w:type="paragraph" w:customStyle="1" w:styleId="68">
    <w:name w:val="图题注"/>
    <w:basedOn w:val="21"/>
    <w:link w:val="67"/>
    <w:qFormat/>
    <w:uiPriority w:val="0"/>
    <w:pPr>
      <w:spacing w:before="78" w:beforeLines="25" w:after="78" w:afterLines="25"/>
    </w:pPr>
  </w:style>
  <w:style w:type="paragraph" w:customStyle="1" w:styleId="69">
    <w:name w:val="目录 11"/>
    <w:basedOn w:val="1"/>
    <w:next w:val="1"/>
    <w:qFormat/>
    <w:uiPriority w:val="39"/>
    <w:pPr>
      <w:spacing w:before="120" w:after="120"/>
      <w:jc w:val="left"/>
    </w:pPr>
    <w:rPr>
      <w:rFonts w:ascii="Calibri" w:hAnsi="Calibri" w:cs="Calibri"/>
      <w:b/>
      <w:bCs/>
      <w:caps/>
      <w:sz w:val="28"/>
      <w:szCs w:val="20"/>
    </w:rPr>
  </w:style>
  <w:style w:type="paragraph" w:customStyle="1" w:styleId="70">
    <w:name w:val="Char1 Char Char Char"/>
    <w:basedOn w:val="1"/>
    <w:qFormat/>
    <w:uiPriority w:val="0"/>
    <w:rPr>
      <w:sz w:val="21"/>
      <w:szCs w:val="20"/>
    </w:rPr>
  </w:style>
  <w:style w:type="paragraph" w:customStyle="1" w:styleId="71">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SimSun"/>
      <w:b/>
      <w:bCs/>
      <w:color w:val="365F91"/>
      <w:kern w:val="0"/>
      <w:sz w:val="28"/>
      <w:szCs w:val="28"/>
    </w:rPr>
  </w:style>
  <w:style w:type="paragraph" w:customStyle="1" w:styleId="72">
    <w:name w:val="目录 41"/>
    <w:basedOn w:val="1"/>
    <w:next w:val="1"/>
    <w:qFormat/>
    <w:uiPriority w:val="0"/>
    <w:pPr>
      <w:ind w:left="720"/>
      <w:jc w:val="left"/>
    </w:pPr>
    <w:rPr>
      <w:rFonts w:ascii="Calibri" w:hAnsi="Calibri" w:cs="Calibri"/>
      <w:sz w:val="18"/>
      <w:szCs w:val="18"/>
    </w:rPr>
  </w:style>
  <w:style w:type="paragraph" w:customStyle="1" w:styleId="73">
    <w:name w:val="目录 21"/>
    <w:basedOn w:val="1"/>
    <w:next w:val="1"/>
    <w:qFormat/>
    <w:uiPriority w:val="39"/>
    <w:pPr>
      <w:ind w:left="240"/>
      <w:jc w:val="left"/>
    </w:pPr>
    <w:rPr>
      <w:rFonts w:ascii="Calibri" w:hAnsi="Calibri" w:cs="Calibri"/>
      <w:smallCaps/>
      <w:sz w:val="28"/>
      <w:szCs w:val="20"/>
    </w:rPr>
  </w:style>
  <w:style w:type="paragraph" w:customStyle="1" w:styleId="74">
    <w:name w:val="目录 51"/>
    <w:basedOn w:val="1"/>
    <w:next w:val="1"/>
    <w:qFormat/>
    <w:uiPriority w:val="0"/>
    <w:pPr>
      <w:ind w:left="960"/>
      <w:jc w:val="left"/>
    </w:pPr>
    <w:rPr>
      <w:rFonts w:ascii="Calibri" w:hAnsi="Calibri" w:cs="Calibri"/>
      <w:sz w:val="18"/>
      <w:szCs w:val="18"/>
    </w:rPr>
  </w:style>
  <w:style w:type="paragraph" w:customStyle="1" w:styleId="75">
    <w:name w:val="目录 61"/>
    <w:basedOn w:val="1"/>
    <w:next w:val="1"/>
    <w:qFormat/>
    <w:uiPriority w:val="0"/>
    <w:pPr>
      <w:ind w:left="1200"/>
      <w:jc w:val="left"/>
    </w:pPr>
    <w:rPr>
      <w:rFonts w:ascii="Calibri" w:hAnsi="Calibri" w:cs="Calibri"/>
      <w:sz w:val="18"/>
      <w:szCs w:val="18"/>
    </w:rPr>
  </w:style>
  <w:style w:type="paragraph" w:customStyle="1" w:styleId="76">
    <w:name w:val="列表编号：参考文献"/>
    <w:basedOn w:val="1"/>
    <w:qFormat/>
    <w:uiPriority w:val="0"/>
    <w:pPr>
      <w:numPr>
        <w:ilvl w:val="0"/>
        <w:numId w:val="4"/>
      </w:numPr>
    </w:pPr>
  </w:style>
  <w:style w:type="paragraph" w:customStyle="1" w:styleId="77">
    <w:name w:val="目录 71"/>
    <w:basedOn w:val="1"/>
    <w:next w:val="1"/>
    <w:qFormat/>
    <w:uiPriority w:val="0"/>
    <w:pPr>
      <w:ind w:left="1440"/>
      <w:jc w:val="left"/>
    </w:pPr>
    <w:rPr>
      <w:rFonts w:ascii="Calibri" w:hAnsi="Calibri" w:cs="Calibri"/>
      <w:sz w:val="18"/>
      <w:szCs w:val="18"/>
    </w:rPr>
  </w:style>
  <w:style w:type="paragraph" w:customStyle="1" w:styleId="78">
    <w:name w:val="目录 81"/>
    <w:basedOn w:val="1"/>
    <w:next w:val="1"/>
    <w:qFormat/>
    <w:uiPriority w:val="0"/>
    <w:pPr>
      <w:ind w:left="1680"/>
      <w:jc w:val="left"/>
    </w:pPr>
    <w:rPr>
      <w:rFonts w:ascii="Calibri" w:hAnsi="Calibri" w:cs="Calibri"/>
      <w:sz w:val="18"/>
      <w:szCs w:val="18"/>
    </w:rPr>
  </w:style>
  <w:style w:type="paragraph" w:customStyle="1" w:styleId="79">
    <w:name w:val="样式1"/>
    <w:basedOn w:val="1"/>
    <w:qFormat/>
    <w:uiPriority w:val="0"/>
    <w:pPr>
      <w:numPr>
        <w:ilvl w:val="1"/>
        <w:numId w:val="5"/>
      </w:numPr>
    </w:pPr>
    <w:rPr>
      <w:sz w:val="21"/>
    </w:rPr>
  </w:style>
  <w:style w:type="paragraph" w:customStyle="1" w:styleId="80">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1">
    <w:name w:val="列出段落"/>
    <w:basedOn w:val="1"/>
    <w:qFormat/>
    <w:uiPriority w:val="0"/>
    <w:pPr>
      <w:ind w:firstLine="420" w:firstLineChars="200"/>
    </w:pPr>
    <w:rPr>
      <w:rFonts w:ascii="Calibri" w:hAnsi="Calibri"/>
      <w:sz w:val="21"/>
      <w:szCs w:val="22"/>
    </w:rPr>
  </w:style>
  <w:style w:type="paragraph" w:customStyle="1" w:styleId="82">
    <w:name w:val="参考文献"/>
    <w:qFormat/>
    <w:uiPriority w:val="0"/>
    <w:pPr>
      <w:widowControl w:val="0"/>
      <w:numPr>
        <w:ilvl w:val="0"/>
        <w:numId w:val="6"/>
      </w:numPr>
      <w:spacing w:line="324" w:lineRule="auto"/>
    </w:pPr>
    <w:rPr>
      <w:rFonts w:ascii="Times New Roman" w:hAnsi="Times New Roman" w:eastAsia="SimSun" w:cs="SimSun"/>
      <w:sz w:val="24"/>
      <w:szCs w:val="24"/>
      <w:lang w:val="en-US" w:eastAsia="zh-CN" w:bidi="ar-SA"/>
    </w:rPr>
  </w:style>
  <w:style w:type="paragraph" w:customStyle="1" w:styleId="83">
    <w:name w:val="Char Char Char Char Char Char Char Char Char Char Char Char Char"/>
    <w:basedOn w:val="1"/>
    <w:qFormat/>
    <w:uiPriority w:val="0"/>
    <w:rPr>
      <w:rFonts w:ascii="Tahoma" w:hAnsi="Tahoma"/>
      <w:szCs w:val="20"/>
    </w:rPr>
  </w:style>
  <w:style w:type="paragraph" w:customStyle="1" w:styleId="84">
    <w:name w:val="样式2"/>
    <w:basedOn w:val="21"/>
    <w:qFormat/>
    <w:uiPriority w:val="0"/>
    <w:pPr>
      <w:spacing w:before="93" w:beforeLines="30"/>
    </w:pPr>
    <w:rPr>
      <w:rFonts w:ascii="Cambria" w:hAnsi="Cambria" w:eastAsia="SimSun" w:cs="Times New Roman"/>
      <w:szCs w:val="21"/>
    </w:rPr>
  </w:style>
  <w:style w:type="paragraph" w:customStyle="1" w:styleId="85">
    <w:name w:val="目录 91"/>
    <w:basedOn w:val="1"/>
    <w:next w:val="1"/>
    <w:qFormat/>
    <w:uiPriority w:val="0"/>
    <w:pPr>
      <w:ind w:left="1920"/>
      <w:jc w:val="left"/>
    </w:pPr>
    <w:rPr>
      <w:rFonts w:ascii="Calibri" w:hAnsi="Calibri" w:cs="Calibri"/>
      <w:sz w:val="18"/>
      <w:szCs w:val="18"/>
    </w:rPr>
  </w:style>
  <w:style w:type="paragraph" w:customStyle="1" w:styleId="86">
    <w:name w:val="目录 31"/>
    <w:basedOn w:val="1"/>
    <w:next w:val="1"/>
    <w:qFormat/>
    <w:uiPriority w:val="0"/>
    <w:pPr>
      <w:ind w:left="480"/>
      <w:jc w:val="left"/>
    </w:pPr>
    <w:rPr>
      <w:rFonts w:ascii="Calibri" w:hAnsi="Calibri" w:cs="Calibri"/>
      <w:i/>
      <w:iCs/>
      <w:sz w:val="20"/>
      <w:szCs w:val="20"/>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character" w:styleId="89">
    <w:name w:val="Placeholder Text"/>
    <w:basedOn w:val="1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glossaryDocument" Target="glossary/document.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microsoft.com/office/2011/relationships/commentsExtended" Target="commentsExtended.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image" Target="media/image3.wmf"/><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83D652D468E41C29C0EDC4702A29818"/>
        <w:style w:val=""/>
        <w:category>
          <w:name w:val="常规"/>
          <w:gallery w:val="placeholder"/>
        </w:category>
        <w:types>
          <w:type w:val="bbPlcHdr"/>
        </w:types>
        <w:behaviors>
          <w:behavior w:val="content"/>
        </w:behaviors>
        <w:description w:val=""/>
        <w:guid w:val="{A14825EE-4CE6-440C-9722-74BC2A040F09}"/>
      </w:docPartPr>
      <w:docPartBody>
        <w:p>
          <w:r>
            <w:rPr>
              <w:rStyle w:val="4"/>
              <w:rFonts w:hint="eastAsia"/>
            </w:rPr>
            <w:t>[作者]</w:t>
          </w:r>
        </w:p>
      </w:docPartBody>
    </w:docPart>
    <w:docPart>
      <w:docPartPr>
        <w:name w:val="F20C5FF529FB464EBD28336C93EEB0E2"/>
        <w:style w:val=""/>
        <w:category>
          <w:name w:val="常规"/>
          <w:gallery w:val="placeholder"/>
        </w:category>
        <w:types>
          <w:type w:val="bbPlcHdr"/>
        </w:types>
        <w:behaviors>
          <w:behavior w:val="content"/>
        </w:behaviors>
        <w:description w:val=""/>
        <w:guid w:val="{97DF963A-8DBF-47BA-B3F8-CE470671813D}"/>
      </w:docPartPr>
      <w:docPartBody>
        <w:p>
          <w:pPr>
            <w:pStyle w:val="6"/>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文泉驿微米黑"/>
    <w:panose1 w:val="02010600030101010101"/>
    <w:charset w:val="86"/>
    <w:family w:val="auto"/>
    <w:pitch w:val="default"/>
    <w:sig w:usb0="00000000" w:usb1="00000000" w:usb2="00000016" w:usb3="00000000" w:csb0="00040001" w:csb1="0000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Noto Sans CJK HK"/>
    <w:panose1 w:val="00000000000000000000"/>
    <w:charset w:val="86"/>
    <w:family w:val="auto"/>
    <w:pitch w:val="default"/>
    <w:sig w:usb0="00000000" w:usb1="00000000" w:usb2="00000000" w:usb3="00000000" w:csb0="00000000" w:csb1="00000000"/>
  </w:font>
  <w:font w:name="等线">
    <w:altName w:val="C059"/>
    <w:panose1 w:val="00000000000000000000"/>
    <w:charset w:val="00"/>
    <w:family w:val="auto"/>
    <w:pitch w:val="default"/>
    <w:sig w:usb0="00000000" w:usb1="00000000" w:usb2="00000000" w:usb3="00000000" w:csb0="00000000" w:csb1="00000000"/>
  </w:font>
  <w:font w:name="Noto Sans CJK HK">
    <w:panose1 w:val="020B0500000000000000"/>
    <w:charset w:val="88"/>
    <w:family w:val="auto"/>
    <w:pitch w:val="default"/>
    <w:sig w:usb0="30000083" w:usb1="2BDF3C10" w:usb2="00000016" w:usb3="00000000" w:csb0="603A0107" w:csb1="00000000"/>
  </w:font>
  <w:font w:name="C059">
    <w:panose1 w:val="00000500000000000000"/>
    <w:charset w:val="00"/>
    <w:family w:val="auto"/>
    <w:pitch w:val="default"/>
    <w:sig w:usb0="00000287" w:usb1="00000800" w:usb2="00000000" w:usb3="00000000" w:csb0="6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F8"/>
    <w:rsid w:val="000263F3"/>
    <w:rsid w:val="001C7CF8"/>
    <w:rsid w:val="001F6169"/>
    <w:rsid w:val="00737C6F"/>
    <w:rsid w:val="00A42C1A"/>
    <w:rsid w:val="00AE21C0"/>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A3BA417D3C7450F91524D984A3823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F20C5FF529FB464EBD28336C93EEB0E2"/>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7</Pages>
  <Words>415</Words>
  <Characters>2372</Characters>
  <Lines>19</Lines>
  <Paragraphs>5</Paragraphs>
  <TotalTime>34</TotalTime>
  <ScaleCrop>false</ScaleCrop>
  <LinksUpToDate>false</LinksUpToDate>
  <CharactersWithSpaces>2782</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2019-11-15T10:37:00Z</dcterms:created>
  <dc:creator>郭德纲</dc:creator>
  <cp:lastModifiedBy>thyme</cp:lastModifiedBy>
  <cp:lastPrinted>2015-03-01T16:26:00Z</cp:lastPrinted>
  <dcterms:modified xsi:type="dcterms:W3CDTF">2023-05-18T15:51:50Z</dcterms:modified>
  <dc:title>计算机组成原理  课程设计报告</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