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B79" w:rsidRPr="00717B79" w:rsidRDefault="00717B79" w:rsidP="00717B79">
      <w:pPr>
        <w:pStyle w:val="Kop1"/>
        <w:rPr>
          <w:lang w:val="nl-NL"/>
        </w:rPr>
      </w:pPr>
      <w:r w:rsidRPr="00717B79">
        <w:rPr>
          <w:lang w:val="nl-NL"/>
        </w:rPr>
        <w:t>Performance Testing</w:t>
      </w:r>
    </w:p>
    <w:p w:rsidR="00717B79" w:rsidRPr="00717B79" w:rsidRDefault="00717B79" w:rsidP="00717B79">
      <w:pPr>
        <w:rPr>
          <w:lang w:val="nl-NL"/>
        </w:rPr>
      </w:pPr>
      <w:r w:rsidRPr="00717B79">
        <w:rPr>
          <w:lang w:val="nl-NL"/>
        </w:rPr>
        <w:t>Aan het begin van dit project was er een analyse opgesteld over het implementeren van een Crawler Parser vs een gecombineerde Crawler Parser. Ofwel, twee verschillende processen tegenover een proces. Deze analyse is te vinden in het Hap Plan.</w:t>
      </w:r>
    </w:p>
    <w:p w:rsidR="00717B79" w:rsidRPr="00717B79" w:rsidRDefault="00717B79" w:rsidP="00717B79">
      <w:pPr>
        <w:rPr>
          <w:lang w:val="nl-NL"/>
        </w:rPr>
      </w:pPr>
      <w:r w:rsidRPr="00717B79">
        <w:rPr>
          <w:lang w:val="nl-NL"/>
        </w:rPr>
        <w:t>Om de performance van deze twee verschillende processen te testen hebben wij op de volgende punten gelet:</w:t>
      </w:r>
      <w:bookmarkStart w:id="0" w:name="_GoBack"/>
      <w:bookmarkEnd w:id="0"/>
    </w:p>
    <w:tbl>
      <w:tblPr>
        <w:tblStyle w:val="Lichtelijst-accent1"/>
        <w:tblW w:w="0" w:type="auto"/>
        <w:tblLook w:val="04A0" w:firstRow="1" w:lastRow="0" w:firstColumn="1" w:lastColumn="0" w:noHBand="0" w:noVBand="1"/>
      </w:tblPr>
      <w:tblGrid>
        <w:gridCol w:w="2518"/>
        <w:gridCol w:w="6694"/>
      </w:tblGrid>
      <w:tr w:rsidR="00717B79" w:rsidTr="00717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7B79" w:rsidRDefault="00717B79" w:rsidP="00384219">
            <w:r>
              <w:t>Onderdelen</w:t>
            </w:r>
          </w:p>
        </w:tc>
        <w:tc>
          <w:tcPr>
            <w:tcW w:w="6694" w:type="dxa"/>
          </w:tcPr>
          <w:p w:rsidR="00717B79" w:rsidRDefault="00717B79" w:rsidP="00384219">
            <w:pPr>
              <w:cnfStyle w:val="100000000000" w:firstRow="1" w:lastRow="0" w:firstColumn="0" w:lastColumn="0" w:oddVBand="0" w:evenVBand="0" w:oddHBand="0" w:evenHBand="0" w:firstRowFirstColumn="0" w:firstRowLastColumn="0" w:lastRowFirstColumn="0" w:lastRowLastColumn="0"/>
            </w:pPr>
            <w:r>
              <w:t>Beschrijving</w:t>
            </w:r>
          </w:p>
        </w:tc>
      </w:tr>
      <w:tr w:rsidR="00717B79" w:rsidRPr="00717B79" w:rsidTr="00717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7B79" w:rsidRDefault="00717B79" w:rsidP="00384219">
            <w:r>
              <w:t>CPU tijd</w:t>
            </w:r>
          </w:p>
        </w:tc>
        <w:tc>
          <w:tcPr>
            <w:tcW w:w="6694" w:type="dxa"/>
          </w:tcPr>
          <w:p w:rsidR="00717B79" w:rsidRDefault="00717B79" w:rsidP="00384219">
            <w:pPr>
              <w:cnfStyle w:val="000000100000" w:firstRow="0" w:lastRow="0" w:firstColumn="0" w:lastColumn="0" w:oddVBand="0" w:evenVBand="0" w:oddHBand="1" w:evenHBand="0" w:firstRowFirstColumn="0" w:firstRowLastColumn="0" w:lastRowFirstColumn="0" w:lastRowLastColumn="0"/>
            </w:pPr>
            <w:r>
              <w:t>Hoeveel CPU tijd is heeft master proces nodig om de queues bij te houden tijdens het verloop van de test</w:t>
            </w:r>
          </w:p>
        </w:tc>
      </w:tr>
      <w:tr w:rsidR="00717B79" w:rsidRPr="00717B79" w:rsidTr="00717B79">
        <w:tc>
          <w:tcPr>
            <w:cnfStyle w:val="001000000000" w:firstRow="0" w:lastRow="0" w:firstColumn="1" w:lastColumn="0" w:oddVBand="0" w:evenVBand="0" w:oddHBand="0" w:evenHBand="0" w:firstRowFirstColumn="0" w:firstRowLastColumn="0" w:lastRowFirstColumn="0" w:lastRowLastColumn="0"/>
            <w:tcW w:w="2518" w:type="dxa"/>
          </w:tcPr>
          <w:p w:rsidR="00717B79" w:rsidRDefault="00717B79" w:rsidP="00384219">
            <w:r>
              <w:t xml:space="preserve">Verwerkte data </w:t>
            </w:r>
          </w:p>
        </w:tc>
        <w:tc>
          <w:tcPr>
            <w:tcW w:w="6694" w:type="dxa"/>
          </w:tcPr>
          <w:p w:rsidR="00717B79" w:rsidRDefault="00717B79" w:rsidP="00384219">
            <w:pPr>
              <w:cnfStyle w:val="000000000000" w:firstRow="0" w:lastRow="0" w:firstColumn="0" w:lastColumn="0" w:oddVBand="0" w:evenVBand="0" w:oddHBand="0" w:evenHBand="0" w:firstRowFirstColumn="0" w:firstRowLastColumn="0" w:lastRowFirstColumn="0" w:lastRowLastColumn="0"/>
            </w:pPr>
            <w:r>
              <w:t xml:space="preserve">Kijken hoeveel elementen er in de queues zijn of zijn geweest. Hoeveel data is er verwerkt. </w:t>
            </w:r>
          </w:p>
        </w:tc>
      </w:tr>
    </w:tbl>
    <w:p w:rsidR="00717B79" w:rsidRPr="00717B79" w:rsidRDefault="00717B79" w:rsidP="00717B79">
      <w:pPr>
        <w:rPr>
          <w:lang w:val="nl-NL"/>
        </w:rPr>
      </w:pPr>
    </w:p>
    <w:p w:rsidR="00717B79" w:rsidRPr="00717B79" w:rsidRDefault="00717B79" w:rsidP="00717B79">
      <w:pPr>
        <w:pStyle w:val="Kop2"/>
        <w:rPr>
          <w:lang w:val="nl-NL"/>
        </w:rPr>
      </w:pPr>
      <w:r w:rsidRPr="00717B79">
        <w:rPr>
          <w:lang w:val="nl-NL"/>
        </w:rPr>
        <w:t>Performance test case</w:t>
      </w:r>
    </w:p>
    <w:p w:rsidR="00717B79" w:rsidRPr="00717B79" w:rsidRDefault="00717B79" w:rsidP="00717B79">
      <w:pPr>
        <w:rPr>
          <w:lang w:val="nl-NL"/>
        </w:rPr>
      </w:pPr>
      <w:r w:rsidRPr="00717B79">
        <w:rPr>
          <w:lang w:val="nl-NL"/>
        </w:rPr>
        <w:t>Om de performance te testen hebben de volgende test ontworpen:</w:t>
      </w:r>
    </w:p>
    <w:tbl>
      <w:tblPr>
        <w:tblStyle w:val="Lichtelijst-accent1"/>
        <w:tblW w:w="0" w:type="auto"/>
        <w:tblLook w:val="04A0" w:firstRow="1" w:lastRow="0" w:firstColumn="1" w:lastColumn="0" w:noHBand="0" w:noVBand="1"/>
      </w:tblPr>
      <w:tblGrid>
        <w:gridCol w:w="2518"/>
        <w:gridCol w:w="6694"/>
      </w:tblGrid>
      <w:tr w:rsidR="00717B79" w:rsidTr="00717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7B79" w:rsidRDefault="00717B79" w:rsidP="00384219">
            <w:r>
              <w:t>Stap</w:t>
            </w:r>
          </w:p>
        </w:tc>
        <w:tc>
          <w:tcPr>
            <w:tcW w:w="6694" w:type="dxa"/>
          </w:tcPr>
          <w:p w:rsidR="00717B79" w:rsidRDefault="00717B79" w:rsidP="00384219">
            <w:pPr>
              <w:cnfStyle w:val="100000000000" w:firstRow="1" w:lastRow="0" w:firstColumn="0" w:lastColumn="0" w:oddVBand="0" w:evenVBand="0" w:oddHBand="0" w:evenHBand="0" w:firstRowFirstColumn="0" w:firstRowLastColumn="0" w:lastRowFirstColumn="0" w:lastRowLastColumn="0"/>
            </w:pPr>
            <w:r>
              <w:t>Uitleg</w:t>
            </w:r>
          </w:p>
        </w:tc>
      </w:tr>
      <w:tr w:rsidR="00717B79" w:rsidRPr="00717B79" w:rsidTr="00717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7B79" w:rsidRDefault="00717B79" w:rsidP="00384219">
            <w:r>
              <w:t>Start het master proces op 1 PI</w:t>
            </w:r>
          </w:p>
        </w:tc>
        <w:tc>
          <w:tcPr>
            <w:tcW w:w="6694" w:type="dxa"/>
          </w:tcPr>
          <w:p w:rsidR="00717B79" w:rsidRDefault="00717B79" w:rsidP="00384219">
            <w:pPr>
              <w:cnfStyle w:val="000000100000" w:firstRow="0" w:lastRow="0" w:firstColumn="0" w:lastColumn="0" w:oddVBand="0" w:evenVBand="0" w:oddHBand="1" w:evenHBand="0" w:firstRowFirstColumn="0" w:firstRowLastColumn="0" w:lastRowFirstColumn="0" w:lastRowLastColumn="0"/>
            </w:pPr>
          </w:p>
        </w:tc>
      </w:tr>
      <w:tr w:rsidR="00717B79" w:rsidRPr="00717B79" w:rsidTr="00717B79">
        <w:tc>
          <w:tcPr>
            <w:cnfStyle w:val="001000000000" w:firstRow="0" w:lastRow="0" w:firstColumn="1" w:lastColumn="0" w:oddVBand="0" w:evenVBand="0" w:oddHBand="0" w:evenHBand="0" w:firstRowFirstColumn="0" w:firstRowLastColumn="0" w:lastRowFirstColumn="0" w:lastRowLastColumn="0"/>
            <w:tcW w:w="2518" w:type="dxa"/>
          </w:tcPr>
          <w:p w:rsidR="00717B79" w:rsidRDefault="00717B79" w:rsidP="00384219">
            <w:r>
              <w:t xml:space="preserve">Start de Crawler &amp; Parser of </w:t>
            </w:r>
            <w:proofErr w:type="spellStart"/>
            <w:r>
              <w:t>CrawlerParser</w:t>
            </w:r>
            <w:proofErr w:type="spellEnd"/>
            <w:r>
              <w:t xml:space="preserve"> processen op één aparte PI </w:t>
            </w:r>
          </w:p>
        </w:tc>
        <w:tc>
          <w:tcPr>
            <w:tcW w:w="6694" w:type="dxa"/>
          </w:tcPr>
          <w:p w:rsidR="00717B79" w:rsidRDefault="00717B79" w:rsidP="00384219">
            <w:pPr>
              <w:cnfStyle w:val="000000000000" w:firstRow="0" w:lastRow="0" w:firstColumn="0" w:lastColumn="0" w:oddVBand="0" w:evenVBand="0" w:oddHBand="0" w:evenHBand="0" w:firstRowFirstColumn="0" w:firstRowLastColumn="0" w:lastRowFirstColumn="0" w:lastRowLastColumn="0"/>
            </w:pPr>
            <w:r>
              <w:t>Hiervoor hebben wij gekozen voor:</w:t>
            </w:r>
          </w:p>
          <w:p w:rsidR="00717B79" w:rsidRDefault="00717B79" w:rsidP="00384219">
            <w:pPr>
              <w:cnfStyle w:val="000000000000" w:firstRow="0" w:lastRow="0" w:firstColumn="0" w:lastColumn="0" w:oddVBand="0" w:evenVBand="0" w:oddHBand="0" w:evenHBand="0" w:firstRowFirstColumn="0" w:firstRowLastColumn="0" w:lastRowFirstColumn="0" w:lastRowLastColumn="0"/>
            </w:pPr>
            <w:r w:rsidRPr="00A80388">
              <w:t xml:space="preserve">3x Crawler &amp; 3x Parser. </w:t>
            </w:r>
            <w:r w:rsidRPr="00BA5C02">
              <w:t xml:space="preserve">Al deze processen worden gelijktijdig op de zelfde PI uitgevoerd. </w:t>
            </w:r>
          </w:p>
          <w:p w:rsidR="00717B79" w:rsidRDefault="00717B79" w:rsidP="00384219">
            <w:pPr>
              <w:cnfStyle w:val="000000000000" w:firstRow="0" w:lastRow="0" w:firstColumn="0" w:lastColumn="0" w:oddVBand="0" w:evenVBand="0" w:oddHBand="0" w:evenHBand="0" w:firstRowFirstColumn="0" w:firstRowLastColumn="0" w:lastRowFirstColumn="0" w:lastRowLastColumn="0"/>
            </w:pPr>
          </w:p>
          <w:p w:rsidR="00717B79" w:rsidRPr="00BA5C02" w:rsidRDefault="00717B79" w:rsidP="00384219">
            <w:pPr>
              <w:cnfStyle w:val="000000000000" w:firstRow="0" w:lastRow="0" w:firstColumn="0" w:lastColumn="0" w:oddVBand="0" w:evenVBand="0" w:oddHBand="0" w:evenHBand="0" w:firstRowFirstColumn="0" w:firstRowLastColumn="0" w:lastRowFirstColumn="0" w:lastRowLastColumn="0"/>
            </w:pPr>
            <w:r>
              <w:t xml:space="preserve">Bij de </w:t>
            </w:r>
            <w:proofErr w:type="spellStart"/>
            <w:r>
              <w:t>combined</w:t>
            </w:r>
            <w:proofErr w:type="spellEnd"/>
            <w:r>
              <w:t xml:space="preserve"> test waren dit 3 processen, ook op de zelfde PI. </w:t>
            </w:r>
          </w:p>
        </w:tc>
      </w:tr>
      <w:tr w:rsidR="00717B79" w:rsidRPr="00717B79" w:rsidTr="00717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7B79" w:rsidRDefault="00717B79" w:rsidP="00384219">
            <w:r>
              <w:t>Laat de test 15 minuten lopen</w:t>
            </w:r>
          </w:p>
        </w:tc>
        <w:tc>
          <w:tcPr>
            <w:tcW w:w="6694" w:type="dxa"/>
          </w:tcPr>
          <w:p w:rsidR="00717B79" w:rsidRDefault="00717B79" w:rsidP="00384219">
            <w:pPr>
              <w:cnfStyle w:val="000000100000" w:firstRow="0" w:lastRow="0" w:firstColumn="0" w:lastColumn="0" w:oddVBand="0" w:evenVBand="0" w:oddHBand="1" w:evenHBand="0" w:firstRowFirstColumn="0" w:firstRowLastColumn="0" w:lastRowFirstColumn="0" w:lastRowLastColumn="0"/>
            </w:pPr>
            <w:r>
              <w:t xml:space="preserve">Tijdens deze 15 minuten worden er logs gegenereerd. Ook wordt de data verwerkt. Achteraf wordt dit gebruikt voor het vergelijken van de data. </w:t>
            </w:r>
          </w:p>
        </w:tc>
      </w:tr>
      <w:tr w:rsidR="00717B79" w:rsidRPr="00BA5C02" w:rsidTr="00717B79">
        <w:tc>
          <w:tcPr>
            <w:cnfStyle w:val="001000000000" w:firstRow="0" w:lastRow="0" w:firstColumn="1" w:lastColumn="0" w:oddVBand="0" w:evenVBand="0" w:oddHBand="0" w:evenHBand="0" w:firstRowFirstColumn="0" w:firstRowLastColumn="0" w:lastRowFirstColumn="0" w:lastRowLastColumn="0"/>
            <w:tcW w:w="2518" w:type="dxa"/>
          </w:tcPr>
          <w:p w:rsidR="00717B79" w:rsidRDefault="00717B79" w:rsidP="00384219">
            <w:r>
              <w:t>Haal uit de database op hoeveel data er is verwerkt</w:t>
            </w:r>
          </w:p>
        </w:tc>
        <w:tc>
          <w:tcPr>
            <w:tcW w:w="6694" w:type="dxa"/>
          </w:tcPr>
          <w:p w:rsidR="00717B79" w:rsidRDefault="00717B79" w:rsidP="00384219">
            <w:pPr>
              <w:cnfStyle w:val="000000000000" w:firstRow="0" w:lastRow="0" w:firstColumn="0" w:lastColumn="0" w:oddVBand="0" w:evenVBand="0" w:oddHBand="0" w:evenHBand="0" w:firstRowFirstColumn="0" w:firstRowLastColumn="0" w:lastRowFirstColumn="0" w:lastRowLastColumn="0"/>
            </w:pPr>
            <w:r>
              <w:t xml:space="preserve">Dit zijn de </w:t>
            </w:r>
            <w:proofErr w:type="spellStart"/>
            <w:r>
              <w:t>row</w:t>
            </w:r>
            <w:proofErr w:type="spellEnd"/>
            <w:r>
              <w:t xml:space="preserve"> </w:t>
            </w:r>
            <w:proofErr w:type="spellStart"/>
            <w:r>
              <w:t>counts</w:t>
            </w:r>
            <w:proofErr w:type="spellEnd"/>
            <w:r>
              <w:t xml:space="preserve"> van de volgende tabellen:</w:t>
            </w:r>
          </w:p>
          <w:p w:rsidR="00717B79" w:rsidRDefault="00717B79" w:rsidP="00717B79">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t>Indices</w:t>
            </w:r>
          </w:p>
          <w:p w:rsidR="00717B79" w:rsidRDefault="00717B79" w:rsidP="00717B79">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Uri_queue</w:t>
            </w:r>
            <w:proofErr w:type="spellEnd"/>
          </w:p>
          <w:p w:rsidR="00717B79" w:rsidRDefault="00717B79" w:rsidP="00717B79">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Uris</w:t>
            </w:r>
            <w:proofErr w:type="spellEnd"/>
          </w:p>
          <w:p w:rsidR="00717B79" w:rsidRDefault="00717B79" w:rsidP="00717B79">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Document_queue</w:t>
            </w:r>
            <w:proofErr w:type="spellEnd"/>
          </w:p>
        </w:tc>
      </w:tr>
    </w:tbl>
    <w:p w:rsidR="00717B79" w:rsidRDefault="00717B79" w:rsidP="00717B79"/>
    <w:p w:rsidR="00717B79" w:rsidRDefault="00717B79" w:rsidP="00717B79"/>
    <w:p w:rsidR="00717B79" w:rsidRDefault="00717B79" w:rsidP="00717B79">
      <w:pPr>
        <w:rPr>
          <w:rFonts w:asciiTheme="majorHAnsi" w:eastAsiaTheme="majorEastAsia" w:hAnsiTheme="majorHAnsi" w:cstheme="majorBidi"/>
          <w:b/>
          <w:bCs/>
          <w:color w:val="B01513" w:themeColor="accent1"/>
          <w:sz w:val="26"/>
          <w:szCs w:val="26"/>
        </w:rPr>
      </w:pPr>
      <w:r>
        <w:br w:type="page"/>
      </w:r>
    </w:p>
    <w:p w:rsidR="00717B79" w:rsidRDefault="00717B79" w:rsidP="00717B79">
      <w:pPr>
        <w:pStyle w:val="Kop2"/>
      </w:pPr>
      <w:proofErr w:type="spellStart"/>
      <w:r>
        <w:lastRenderedPageBreak/>
        <w:t>Uitvoering</w:t>
      </w:r>
      <w:proofErr w:type="spellEnd"/>
    </w:p>
    <w:p w:rsidR="00717B79" w:rsidRPr="00717B79" w:rsidRDefault="00717B79" w:rsidP="00717B79">
      <w:pPr>
        <w:rPr>
          <w:lang w:val="nl-NL"/>
        </w:rPr>
      </w:pPr>
      <w:r w:rsidRPr="00717B79">
        <w:rPr>
          <w:lang w:val="nl-NL"/>
        </w:rPr>
        <w:t xml:space="preserve">Als eerste hebben wij de performance test uitgevoerd met het CombinedCrawlerParser proces en vervolgens de verschillende processen (Aparte Crawler &amp; Parser). Hier onder zijn de resultaten van deze testen te vinden weer gegeven in tabellen.  </w:t>
      </w:r>
    </w:p>
    <w:p w:rsidR="00717B79" w:rsidRPr="007C126C" w:rsidRDefault="00717B79" w:rsidP="00717B79">
      <w:pPr>
        <w:pStyle w:val="Kop4"/>
      </w:pPr>
      <w:proofErr w:type="spellStart"/>
      <w:r>
        <w:t>Verwerkte</w:t>
      </w:r>
      <w:proofErr w:type="spellEnd"/>
      <w:r>
        <w:t xml:space="preserve"> data</w:t>
      </w:r>
    </w:p>
    <w:tbl>
      <w:tblPr>
        <w:tblStyle w:val="Lichtelijst-accent1"/>
        <w:tblW w:w="0" w:type="auto"/>
        <w:tblLook w:val="04A0" w:firstRow="1" w:lastRow="0" w:firstColumn="1" w:lastColumn="0" w:noHBand="0" w:noVBand="1"/>
      </w:tblPr>
      <w:tblGrid>
        <w:gridCol w:w="1843"/>
        <w:gridCol w:w="3227"/>
        <w:gridCol w:w="4218"/>
      </w:tblGrid>
      <w:tr w:rsidR="00717B79" w:rsidTr="00717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17B79" w:rsidRDefault="00717B79" w:rsidP="00384219">
            <w:r>
              <w:t>Tabel</w:t>
            </w:r>
          </w:p>
        </w:tc>
        <w:tc>
          <w:tcPr>
            <w:tcW w:w="3227" w:type="dxa"/>
          </w:tcPr>
          <w:p w:rsidR="00717B79" w:rsidRDefault="00717B79" w:rsidP="00384219">
            <w:pPr>
              <w:cnfStyle w:val="100000000000" w:firstRow="1" w:lastRow="0" w:firstColumn="0" w:lastColumn="0" w:oddVBand="0" w:evenVBand="0" w:oddHBand="0" w:evenHBand="0" w:firstRowFirstColumn="0" w:firstRowLastColumn="0" w:lastRowFirstColumn="0" w:lastRowLastColumn="0"/>
            </w:pPr>
            <w:proofErr w:type="spellStart"/>
            <w:r>
              <w:t>CombinedCrawlerParser</w:t>
            </w:r>
            <w:proofErr w:type="spellEnd"/>
          </w:p>
        </w:tc>
        <w:tc>
          <w:tcPr>
            <w:tcW w:w="4218" w:type="dxa"/>
          </w:tcPr>
          <w:p w:rsidR="00717B79" w:rsidRDefault="00717B79" w:rsidP="00384219">
            <w:pPr>
              <w:cnfStyle w:val="100000000000" w:firstRow="1" w:lastRow="0" w:firstColumn="0" w:lastColumn="0" w:oddVBand="0" w:evenVBand="0" w:oddHBand="0" w:evenHBand="0" w:firstRowFirstColumn="0" w:firstRowLastColumn="0" w:lastRowFirstColumn="0" w:lastRowLastColumn="0"/>
            </w:pPr>
            <w:r>
              <w:t>Aparte Crawler &amp; Parser</w:t>
            </w:r>
          </w:p>
        </w:tc>
      </w:tr>
      <w:tr w:rsidR="00717B79" w:rsidTr="00717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17B79" w:rsidRDefault="00717B79" w:rsidP="00384219">
            <w:r>
              <w:t>Indices</w:t>
            </w:r>
          </w:p>
        </w:tc>
        <w:tc>
          <w:tcPr>
            <w:tcW w:w="3227" w:type="dxa"/>
          </w:tcPr>
          <w:p w:rsidR="00717B79" w:rsidRDefault="00717B79" w:rsidP="00384219">
            <w:pPr>
              <w:cnfStyle w:val="000000100000" w:firstRow="0" w:lastRow="0" w:firstColumn="0" w:lastColumn="0" w:oddVBand="0" w:evenVBand="0" w:oddHBand="1" w:evenHBand="0" w:firstRowFirstColumn="0" w:firstRowLastColumn="0" w:lastRowFirstColumn="0" w:lastRowLastColumn="0"/>
            </w:pPr>
            <w:r>
              <w:t>33115</w:t>
            </w:r>
          </w:p>
        </w:tc>
        <w:tc>
          <w:tcPr>
            <w:tcW w:w="4218" w:type="dxa"/>
          </w:tcPr>
          <w:p w:rsidR="00717B79" w:rsidRDefault="00717B79" w:rsidP="00384219">
            <w:pPr>
              <w:cnfStyle w:val="000000100000" w:firstRow="0" w:lastRow="0" w:firstColumn="0" w:lastColumn="0" w:oddVBand="0" w:evenVBand="0" w:oddHBand="1" w:evenHBand="0" w:firstRowFirstColumn="0" w:firstRowLastColumn="0" w:lastRowFirstColumn="0" w:lastRowLastColumn="0"/>
            </w:pPr>
            <w:r>
              <w:t>9100</w:t>
            </w:r>
          </w:p>
        </w:tc>
      </w:tr>
      <w:tr w:rsidR="00717B79" w:rsidRPr="00BA5C02" w:rsidTr="00717B79">
        <w:tc>
          <w:tcPr>
            <w:cnfStyle w:val="001000000000" w:firstRow="0" w:lastRow="0" w:firstColumn="1" w:lastColumn="0" w:oddVBand="0" w:evenVBand="0" w:oddHBand="0" w:evenHBand="0" w:firstRowFirstColumn="0" w:firstRowLastColumn="0" w:lastRowFirstColumn="0" w:lastRowLastColumn="0"/>
            <w:tcW w:w="1843" w:type="dxa"/>
          </w:tcPr>
          <w:p w:rsidR="00717B79" w:rsidRDefault="00717B79" w:rsidP="00384219">
            <w:proofErr w:type="spellStart"/>
            <w:r>
              <w:t>Uri_queue</w:t>
            </w:r>
            <w:proofErr w:type="spellEnd"/>
          </w:p>
        </w:tc>
        <w:tc>
          <w:tcPr>
            <w:tcW w:w="3227" w:type="dxa"/>
          </w:tcPr>
          <w:p w:rsidR="00717B79" w:rsidRPr="00BA5C02" w:rsidRDefault="00717B79" w:rsidP="00384219">
            <w:pPr>
              <w:cnfStyle w:val="000000000000" w:firstRow="0" w:lastRow="0" w:firstColumn="0" w:lastColumn="0" w:oddVBand="0" w:evenVBand="0" w:oddHBand="0" w:evenHBand="0" w:firstRowFirstColumn="0" w:firstRowLastColumn="0" w:lastRowFirstColumn="0" w:lastRowLastColumn="0"/>
            </w:pPr>
            <w:r>
              <w:t>5493</w:t>
            </w:r>
          </w:p>
        </w:tc>
        <w:tc>
          <w:tcPr>
            <w:tcW w:w="4218" w:type="dxa"/>
          </w:tcPr>
          <w:p w:rsidR="00717B79" w:rsidRPr="00BA5C02" w:rsidRDefault="00717B79" w:rsidP="00384219">
            <w:pPr>
              <w:cnfStyle w:val="000000000000" w:firstRow="0" w:lastRow="0" w:firstColumn="0" w:lastColumn="0" w:oddVBand="0" w:evenVBand="0" w:oddHBand="0" w:evenHBand="0" w:firstRowFirstColumn="0" w:firstRowLastColumn="0" w:lastRowFirstColumn="0" w:lastRowLastColumn="0"/>
            </w:pPr>
            <w:r>
              <w:t>758</w:t>
            </w:r>
          </w:p>
        </w:tc>
      </w:tr>
      <w:tr w:rsidR="00717B79" w:rsidTr="00717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17B79" w:rsidRDefault="00717B79" w:rsidP="00384219">
            <w:proofErr w:type="spellStart"/>
            <w:r>
              <w:t>Uris</w:t>
            </w:r>
            <w:proofErr w:type="spellEnd"/>
          </w:p>
        </w:tc>
        <w:tc>
          <w:tcPr>
            <w:tcW w:w="3227" w:type="dxa"/>
          </w:tcPr>
          <w:p w:rsidR="00717B79" w:rsidRDefault="00717B79" w:rsidP="00384219">
            <w:pPr>
              <w:cnfStyle w:val="000000100000" w:firstRow="0" w:lastRow="0" w:firstColumn="0" w:lastColumn="0" w:oddVBand="0" w:evenVBand="0" w:oddHBand="1" w:evenHBand="0" w:firstRowFirstColumn="0" w:firstRowLastColumn="0" w:lastRowFirstColumn="0" w:lastRowLastColumn="0"/>
            </w:pPr>
            <w:r>
              <w:t>5673</w:t>
            </w:r>
          </w:p>
        </w:tc>
        <w:tc>
          <w:tcPr>
            <w:tcW w:w="4218" w:type="dxa"/>
          </w:tcPr>
          <w:p w:rsidR="00717B79" w:rsidRDefault="00717B79" w:rsidP="00384219">
            <w:pPr>
              <w:cnfStyle w:val="000000100000" w:firstRow="0" w:lastRow="0" w:firstColumn="0" w:lastColumn="0" w:oddVBand="0" w:evenVBand="0" w:oddHBand="1" w:evenHBand="0" w:firstRowFirstColumn="0" w:firstRowLastColumn="0" w:lastRowFirstColumn="0" w:lastRowLastColumn="0"/>
            </w:pPr>
            <w:r>
              <w:t>824</w:t>
            </w:r>
          </w:p>
        </w:tc>
      </w:tr>
    </w:tbl>
    <w:p w:rsidR="00717B79" w:rsidRDefault="00717B79" w:rsidP="00717B79"/>
    <w:p w:rsidR="00717B79" w:rsidRDefault="00717B79" w:rsidP="00717B79">
      <w:pPr>
        <w:pStyle w:val="Kop4"/>
      </w:pPr>
      <w:r>
        <w:t xml:space="preserve">CPU </w:t>
      </w:r>
      <w:proofErr w:type="spellStart"/>
      <w:r>
        <w:t>Tijd</w:t>
      </w:r>
      <w:proofErr w:type="spellEnd"/>
    </w:p>
    <w:tbl>
      <w:tblPr>
        <w:tblStyle w:val="Lichtelijst-accent1"/>
        <w:tblW w:w="0" w:type="auto"/>
        <w:tblLook w:val="04A0" w:firstRow="1" w:lastRow="0" w:firstColumn="1" w:lastColumn="0" w:noHBand="0" w:noVBand="1"/>
      </w:tblPr>
      <w:tblGrid>
        <w:gridCol w:w="3227"/>
        <w:gridCol w:w="4218"/>
      </w:tblGrid>
      <w:tr w:rsidR="00717B79" w:rsidTr="00717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17B79" w:rsidRDefault="00717B79" w:rsidP="00384219">
            <w:proofErr w:type="spellStart"/>
            <w:r>
              <w:t>CombinedCrawlerParser</w:t>
            </w:r>
            <w:proofErr w:type="spellEnd"/>
          </w:p>
        </w:tc>
        <w:tc>
          <w:tcPr>
            <w:tcW w:w="4218" w:type="dxa"/>
          </w:tcPr>
          <w:p w:rsidR="00717B79" w:rsidRDefault="00717B79" w:rsidP="00384219">
            <w:pPr>
              <w:cnfStyle w:val="100000000000" w:firstRow="1" w:lastRow="0" w:firstColumn="0" w:lastColumn="0" w:oddVBand="0" w:evenVBand="0" w:oddHBand="0" w:evenHBand="0" w:firstRowFirstColumn="0" w:firstRowLastColumn="0" w:lastRowFirstColumn="0" w:lastRowLastColumn="0"/>
            </w:pPr>
            <w:r>
              <w:t>Aparte Crawler &amp; Parser</w:t>
            </w:r>
          </w:p>
        </w:tc>
      </w:tr>
      <w:tr w:rsidR="00717B79" w:rsidTr="00717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17B79" w:rsidRPr="00CD4513" w:rsidRDefault="00717B79" w:rsidP="00384219">
            <w:pPr>
              <w:rPr>
                <w:b w:val="0"/>
              </w:rPr>
            </w:pPr>
            <w:r w:rsidRPr="00CD4513">
              <w:rPr>
                <w:b w:val="0"/>
              </w:rPr>
              <w:t>0:26.16</w:t>
            </w:r>
          </w:p>
        </w:tc>
        <w:tc>
          <w:tcPr>
            <w:tcW w:w="4218" w:type="dxa"/>
          </w:tcPr>
          <w:p w:rsidR="00717B79" w:rsidRDefault="00717B79" w:rsidP="00384219">
            <w:pPr>
              <w:cnfStyle w:val="000000100000" w:firstRow="0" w:lastRow="0" w:firstColumn="0" w:lastColumn="0" w:oddVBand="0" w:evenVBand="0" w:oddHBand="1" w:evenHBand="0" w:firstRowFirstColumn="0" w:firstRowLastColumn="0" w:lastRowFirstColumn="0" w:lastRowLastColumn="0"/>
            </w:pPr>
            <w:r>
              <w:t>2:15.11</w:t>
            </w:r>
          </w:p>
        </w:tc>
      </w:tr>
    </w:tbl>
    <w:p w:rsidR="00717B79" w:rsidRDefault="00717B79" w:rsidP="00717B79"/>
    <w:p w:rsidR="00717B79" w:rsidRPr="00717B79" w:rsidRDefault="00717B79" w:rsidP="00717B79">
      <w:pPr>
        <w:pStyle w:val="Kop2"/>
        <w:rPr>
          <w:lang w:val="nl-NL"/>
        </w:rPr>
      </w:pPr>
      <w:r w:rsidRPr="00717B79">
        <w:rPr>
          <w:lang w:val="nl-NL"/>
        </w:rPr>
        <w:t>Resultaat</w:t>
      </w:r>
    </w:p>
    <w:p w:rsidR="00717B79" w:rsidRPr="00717B79" w:rsidRDefault="00717B79" w:rsidP="00717B79">
      <w:pPr>
        <w:rPr>
          <w:lang w:val="nl-NL"/>
        </w:rPr>
      </w:pPr>
      <w:r w:rsidRPr="00717B79">
        <w:rPr>
          <w:lang w:val="nl-NL"/>
        </w:rPr>
        <w:t xml:space="preserve">Als conclusie uit de performance tests komt dat een gecombineerde Crawler &amp; Parser proces sneller data verwerkt dan twee verschillende processen, binnen de zelfde tijd periode en vanaf het zelfde start punt. </w:t>
      </w:r>
    </w:p>
    <w:p w:rsidR="00717B79" w:rsidRPr="00717B79" w:rsidRDefault="00717B79" w:rsidP="00717B79">
      <w:pPr>
        <w:rPr>
          <w:lang w:val="nl-NL"/>
        </w:rPr>
      </w:pPr>
      <w:r w:rsidRPr="00717B79">
        <w:rPr>
          <w:lang w:val="nl-NL"/>
        </w:rPr>
        <w:t>Een van de mogelijke redenen waarom het gecombineerde proces sneller is, is mogelijk omdat hierdoor de documenten queue niet meer wordt gebruikt. Alle data wordt gelijk verwerkt en niet eerst opgeslagen bij de master. Dit zorgt ook voor minder I/O en gebruik van de database.</w:t>
      </w:r>
      <w:r w:rsidRPr="00717B79">
        <w:rPr>
          <w:lang w:val="nl-NL"/>
        </w:rPr>
        <w:br w:type="page"/>
      </w:r>
    </w:p>
    <w:p w:rsidR="00717B79" w:rsidRPr="007C126C" w:rsidRDefault="00717B79" w:rsidP="00717B79">
      <w:pPr>
        <w:pStyle w:val="Kop1"/>
      </w:pPr>
      <w:proofErr w:type="spellStart"/>
      <w:r>
        <w:lastRenderedPageBreak/>
        <w:t>Bijlage</w:t>
      </w:r>
      <w:proofErr w:type="spellEnd"/>
      <w:r>
        <w:t xml:space="preserve"> 1 - screenshots</w:t>
      </w:r>
    </w:p>
    <w:p w:rsidR="00717B79" w:rsidRDefault="00717B79" w:rsidP="00717B79">
      <w:r>
        <w:rPr>
          <w:noProof/>
          <w:lang w:eastAsia="nl-NL"/>
        </w:rPr>
        <w:drawing>
          <wp:inline distT="0" distB="0" distL="0" distR="0" wp14:anchorId="40DFA62E" wp14:editId="5EF717DD">
            <wp:extent cx="4619625" cy="2909218"/>
            <wp:effectExtent l="0" t="0" r="0" b="5715"/>
            <wp:docPr id="1" name="Afbeelding 1" descr="C:\Users\Thomas\Dropbox\MPNAProject\Testresults\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ropbox\MPNAProject\Testresults\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2909218"/>
                    </a:xfrm>
                    <a:prstGeom prst="rect">
                      <a:avLst/>
                    </a:prstGeom>
                    <a:noFill/>
                    <a:ln>
                      <a:noFill/>
                    </a:ln>
                  </pic:spPr>
                </pic:pic>
              </a:graphicData>
            </a:graphic>
          </wp:inline>
        </w:drawing>
      </w:r>
    </w:p>
    <w:p w:rsidR="00717B79" w:rsidRPr="007C126C" w:rsidRDefault="00717B79" w:rsidP="00717B79">
      <w:r>
        <w:rPr>
          <w:noProof/>
          <w:lang w:eastAsia="nl-NL"/>
        </w:rPr>
        <w:drawing>
          <wp:inline distT="0" distB="0" distL="0" distR="0" wp14:anchorId="73CCF611" wp14:editId="1908F0F9">
            <wp:extent cx="4619625" cy="2909218"/>
            <wp:effectExtent l="0" t="0" r="0" b="5715"/>
            <wp:docPr id="2" name="Afbeelding 2" descr="C:\Users\Thomas\Dropbox\MPNAProject\Testresults\C, 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Dropbox\MPNAProject\Testresults\C, 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135" cy="2913318"/>
                    </a:xfrm>
                    <a:prstGeom prst="rect">
                      <a:avLst/>
                    </a:prstGeom>
                    <a:noFill/>
                    <a:ln>
                      <a:noFill/>
                    </a:ln>
                  </pic:spPr>
                </pic:pic>
              </a:graphicData>
            </a:graphic>
          </wp:inline>
        </w:drawing>
      </w:r>
    </w:p>
    <w:p w:rsidR="005D158A" w:rsidRDefault="005D158A" w:rsidP="007F3872"/>
    <w:sectPr w:rsidR="005D158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5C5" w:rsidRDefault="007255C5" w:rsidP="005D158A">
      <w:pPr>
        <w:spacing w:after="0" w:line="240" w:lineRule="auto"/>
      </w:pPr>
      <w:r>
        <w:separator/>
      </w:r>
    </w:p>
  </w:endnote>
  <w:endnote w:type="continuationSeparator" w:id="0">
    <w:p w:rsidR="007255C5" w:rsidRDefault="007255C5"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r>
      <w:rPr>
        <w:noProof/>
        <w:lang w:val="nl-NL" w:eastAsia="nl-NL"/>
      </w:rPr>
      <mc:AlternateContent>
        <mc:Choice Requires="wps">
          <w:drawing>
            <wp:anchor distT="0" distB="0" distL="114300" distR="114300" simplePos="0" relativeHeight="251663360" behindDoc="0" locked="0" layoutInCell="1" allowOverlap="1" wp14:anchorId="20F9B1CC" wp14:editId="2626A95D">
              <wp:simplePos x="0" y="0"/>
              <wp:positionH relativeFrom="column">
                <wp:posOffset>-952500</wp:posOffset>
              </wp:positionH>
              <wp:positionV relativeFrom="paragraph">
                <wp:posOffset>237490</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5pt;margin-top:18.7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gQIs+eEAAAAMAQAADwAAAGRycy9kb3ducmV2LnhtbEyP&#10;wW7CMBBE75X4B2sr9VKBTUlbksZBFVKREBea9gNMvMRR43WIDaR/X+dEb7s7o9k3+WqwLbtg7xtH&#10;EuYzAQypcrqhWsL318d0CcwHRVq1jlDCL3pYFZO7XGXaXekTL2WoWQwhnykJJoQu49xXBq3yM9ch&#10;Re3oeqtCXPua615dY7ht+ZMQL9yqhuIHozpcG6x+yrOVsHF2f+SUBveYnPaLXVNuzWYt5cP98P4G&#10;LOAQbmYY8SM6FJHp4M6kPWslTOfPIpYJEhavCbDRIZZpvBzGKUmBFzn/X6L4AwAA//8DAFBLAQIt&#10;ABQABgAIAAAAIQC2gziS/gAAAOEBAAATAAAAAAAAAAAAAAAAAAAAAABbQ29udGVudF9UeXBlc10u&#10;eG1sUEsBAi0AFAAGAAgAAAAhADj9If/WAAAAlAEAAAsAAAAAAAAAAAAAAAAALwEAAF9yZWxzLy5y&#10;ZWxzUEsBAi0AFAAGAAgAAAAhADIhDoeWAgAAegUAAA4AAAAAAAAAAAAAAAAALgIAAGRycy9lMm9E&#10;b2MueG1sUEsBAi0AFAAGAAgAAAAhAIECLPnhAAAADAEAAA8AAAAAAAAAAAAAAAAA8AQAAGRycy9k&#10;b3ducmV2LnhtbFBLBQYAAAAABAAEAPMAAAD+BQAAAAA=&#10;" fillcolor="#b01513 [3204]" strokecolor="#b78a0e" strokeweight="1.5pt">
              <v:stroke endcap="round"/>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5C5" w:rsidRDefault="007255C5" w:rsidP="005D158A">
      <w:pPr>
        <w:spacing w:after="0" w:line="240" w:lineRule="auto"/>
      </w:pPr>
      <w:r>
        <w:separator/>
      </w:r>
    </w:p>
  </w:footnote>
  <w:footnote w:type="continuationSeparator" w:id="0">
    <w:p w:rsidR="007255C5" w:rsidRDefault="007255C5"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r>
      <w:rPr>
        <w:noProof/>
        <w:lang w:val="nl-NL" w:eastAsia="nl-NL"/>
      </w:rPr>
      <mc:AlternateContent>
        <mc:Choice Requires="wps">
          <w:drawing>
            <wp:anchor distT="0" distB="0" distL="114300" distR="114300" simplePos="0" relativeHeight="251661312" behindDoc="0" locked="0" layoutInCell="1" allowOverlap="1" wp14:anchorId="38D87788" wp14:editId="636E690E">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4161D"/>
    <w:multiLevelType w:val="hybridMultilevel"/>
    <w:tmpl w:val="04EC5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A19F0"/>
    <w:rsid w:val="003909BE"/>
    <w:rsid w:val="005D158A"/>
    <w:rsid w:val="007159BB"/>
    <w:rsid w:val="00717B79"/>
    <w:rsid w:val="007255C5"/>
    <w:rsid w:val="007F3872"/>
    <w:rsid w:val="007F4E93"/>
    <w:rsid w:val="00BB7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table" w:styleId="Lichtelijst-accent2">
    <w:name w:val="Light List Accent 2"/>
    <w:basedOn w:val="Standaardtabel"/>
    <w:uiPriority w:val="61"/>
    <w:rsid w:val="00717B79"/>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styleId="Ballontekst">
    <w:name w:val="Balloon Text"/>
    <w:basedOn w:val="Standaard"/>
    <w:link w:val="BallontekstChar"/>
    <w:uiPriority w:val="99"/>
    <w:semiHidden/>
    <w:unhideWhenUsed/>
    <w:rsid w:val="00717B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7B79"/>
    <w:rPr>
      <w:rFonts w:ascii="Tahoma" w:hAnsi="Tahoma" w:cs="Tahoma"/>
      <w:sz w:val="16"/>
      <w:szCs w:val="16"/>
    </w:rPr>
  </w:style>
  <w:style w:type="table" w:styleId="Lichtelijst-accent1">
    <w:name w:val="Light List Accent 1"/>
    <w:basedOn w:val="Standaardtabel"/>
    <w:uiPriority w:val="61"/>
    <w:rsid w:val="00717B79"/>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table" w:styleId="Lichtelijst-accent2">
    <w:name w:val="Light List Accent 2"/>
    <w:basedOn w:val="Standaardtabel"/>
    <w:uiPriority w:val="61"/>
    <w:rsid w:val="00717B79"/>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styleId="Ballontekst">
    <w:name w:val="Balloon Text"/>
    <w:basedOn w:val="Standaard"/>
    <w:link w:val="BallontekstChar"/>
    <w:uiPriority w:val="99"/>
    <w:semiHidden/>
    <w:unhideWhenUsed/>
    <w:rsid w:val="00717B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7B79"/>
    <w:rPr>
      <w:rFonts w:ascii="Tahoma" w:hAnsi="Tahoma" w:cs="Tahoma"/>
      <w:sz w:val="16"/>
      <w:szCs w:val="16"/>
    </w:rPr>
  </w:style>
  <w:style w:type="table" w:styleId="Lichtelijst-accent1">
    <w:name w:val="Light List Accent 1"/>
    <w:basedOn w:val="Standaardtabel"/>
    <w:uiPriority w:val="61"/>
    <w:rsid w:val="00717B79"/>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3AFE34AA-B6F6-4781-B3D4-2DA2AB7D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9</TotalTime>
  <Pages>3</Pages>
  <Words>355</Words>
  <Characters>1955</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3</cp:revision>
  <dcterms:created xsi:type="dcterms:W3CDTF">2014-04-11T18:38:00Z</dcterms:created>
  <dcterms:modified xsi:type="dcterms:W3CDTF">2014-06-11T14:09:00Z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