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FAA" w:rsidRDefault="00DF4FAA" w:rsidP="00DF4FAA">
      <w:pPr>
        <w:pStyle w:val="Kop2"/>
      </w:pPr>
      <w:r>
        <w:t>De master</w:t>
      </w:r>
    </w:p>
    <w:p w:rsidR="003C0299" w:rsidRDefault="00DF4FAA" w:rsidP="00DF4FAA">
      <w:r>
        <w:t>De master is het brein van de webcrawler.</w:t>
      </w:r>
      <w:r w:rsidR="00555645">
        <w:t xml:space="preserve"> De master communiceert met de crawler(s) en de parser(s) en slaat alle data op die binnenkomt in een database. </w:t>
      </w:r>
      <w:r>
        <w:t xml:space="preserve">Als de master wordt opgestart moet er een port meegeven worden. Deze port wordt gebruikt door de crawler en parser om met de master te communiceren. </w:t>
      </w:r>
      <w:r w:rsidR="00C11A8B">
        <w:t xml:space="preserve">De master maakt vervolgens een socket aan deze gaat luisteren naar inkomende aanvragen voor verbindingen. Voor elke  binnenkomende verbinding wordt een thread gestart. Deze </w:t>
      </w:r>
      <w:r w:rsidR="003C0299">
        <w:t>verbinding wordt</w:t>
      </w:r>
      <w:r w:rsidR="00C11A8B">
        <w:t xml:space="preserve"> op</w:t>
      </w:r>
      <w:r w:rsidR="003C0299">
        <w:t xml:space="preserve">en </w:t>
      </w:r>
      <w:r w:rsidR="00C11A8B">
        <w:t>gehouden tot de crawler</w:t>
      </w:r>
      <w:r w:rsidR="003C0299">
        <w:t xml:space="preserve"> of parser de verbinding sluit. </w:t>
      </w:r>
    </w:p>
    <w:p w:rsidR="000F0D8E" w:rsidRDefault="003C0299" w:rsidP="00DF4FAA">
      <w:r>
        <w:t>De master gaat vervolgens wachten op binnenkomende pakk</w:t>
      </w:r>
      <w:r w:rsidR="003F55F5">
        <w:t>etjes van de crawler of pa</w:t>
      </w:r>
      <w:r w:rsidR="00687CF6">
        <w:t xml:space="preserve">rser, ook wel een thywinpacket. Een </w:t>
      </w:r>
      <w:r w:rsidR="00C932EB">
        <w:t>thywin</w:t>
      </w:r>
      <w:r w:rsidR="00E62F41">
        <w:t>pac</w:t>
      </w:r>
      <w:r w:rsidR="00297C86">
        <w:t xml:space="preserve">ket </w:t>
      </w:r>
      <w:r w:rsidR="00687CF6">
        <w:t xml:space="preserve">bevat een methode, een type en content. </w:t>
      </w:r>
      <w:r w:rsidR="00297C86">
        <w:t>Er wordt gecontroleerd of de methode van het pakket een GET</w:t>
      </w:r>
      <w:r w:rsidR="0040129A">
        <w:t xml:space="preserve"> = 1</w:t>
      </w:r>
      <w:r w:rsidR="00297C86">
        <w:t>, PUT</w:t>
      </w:r>
      <w:r w:rsidR="0040129A">
        <w:t xml:space="preserve"> = 2</w:t>
      </w:r>
      <w:r w:rsidR="00297C86">
        <w:t xml:space="preserve"> of RESPONSE</w:t>
      </w:r>
      <w:r w:rsidR="0040129A">
        <w:t xml:space="preserve"> = 3</w:t>
      </w:r>
      <w:r w:rsidR="00297C86">
        <w:t xml:space="preserve"> is. </w:t>
      </w:r>
      <w:r w:rsidR="002555B1">
        <w:t>Vervolgens wordt er gecontroleerd welk type het pakket heeft. URI</w:t>
      </w:r>
      <w:r w:rsidR="0040129A">
        <w:t xml:space="preserve"> = 1</w:t>
      </w:r>
      <w:r w:rsidR="002555B1">
        <w:t>, DOCUMENT</w:t>
      </w:r>
      <w:r w:rsidR="0040129A">
        <w:t xml:space="preserve"> = 2</w:t>
      </w:r>
      <w:r w:rsidR="002555B1">
        <w:t>, DOCUMENTVECTOR</w:t>
      </w:r>
      <w:r w:rsidR="0040129A">
        <w:t xml:space="preserve"> = 4</w:t>
      </w:r>
      <w:r w:rsidR="002555B1">
        <w:t xml:space="preserve"> en URIVECTOR</w:t>
      </w:r>
      <w:r w:rsidR="0040129A">
        <w:t xml:space="preserve"> = 5</w:t>
      </w:r>
      <w:r w:rsidR="002555B1">
        <w:t xml:space="preserve"> zijn de pakket types. </w:t>
      </w:r>
      <w:r w:rsidR="00BC75C0">
        <w:t xml:space="preserve">De nummertjes geven de waarde aan die uitgelezen kunnen worden. </w:t>
      </w:r>
      <w:r w:rsidR="00BC768B">
        <w:t xml:space="preserve">Als de master een </w:t>
      </w:r>
      <w:r w:rsidR="009F7C38">
        <w:t>GET URI</w:t>
      </w:r>
      <w:r w:rsidR="00BC768B">
        <w:t xml:space="preserve"> binnenkrijgt van een </w:t>
      </w:r>
      <w:r w:rsidR="00CD4588">
        <w:t>cliënt</w:t>
      </w:r>
      <w:r w:rsidR="009F7C38">
        <w:t xml:space="preserve"> wordt er een thywinpacket gemaakt met een URI. Deze URI</w:t>
      </w:r>
      <w:r w:rsidR="008D68AA">
        <w:t xml:space="preserve"> wordt gehaald uit d</w:t>
      </w:r>
      <w:r w:rsidR="009F7C38">
        <w:t>e URI queue</w:t>
      </w:r>
      <w:r w:rsidR="008D68AA">
        <w:t xml:space="preserve"> en dit is het eerste element daarin</w:t>
      </w:r>
      <w:r w:rsidR="009F7C38">
        <w:t xml:space="preserve">. Dit element wordt daarna uit de URI queue verwijderd. </w:t>
      </w:r>
      <w:r w:rsidR="00BA1933">
        <w:t xml:space="preserve">Het </w:t>
      </w:r>
      <w:r w:rsidR="00E251C0">
        <w:t>gecreëerde</w:t>
      </w:r>
      <w:r w:rsidR="00BA1933">
        <w:t xml:space="preserve"> thywinpacket heeft een methode RESPONSE en een type URI. </w:t>
      </w:r>
      <w:r w:rsidR="00BC768B">
        <w:t>De content van het pakket bevat de URI</w:t>
      </w:r>
      <w:r w:rsidR="007E082F">
        <w:t xml:space="preserve"> en de relevantie</w:t>
      </w:r>
      <w:r w:rsidR="00BC768B">
        <w:t xml:space="preserve">. Dit response pakket wordt terug gestuurd naar de </w:t>
      </w:r>
      <w:r w:rsidR="00CD4588">
        <w:t>cliënt</w:t>
      </w:r>
      <w:r w:rsidR="00BC768B">
        <w:t xml:space="preserve">. </w:t>
      </w:r>
      <w:r w:rsidR="00E251C0">
        <w:t xml:space="preserve">Dit gebeurt hetzelfde met een GET DOCUMENT. </w:t>
      </w:r>
      <w:r w:rsidR="00DB60BA">
        <w:t xml:space="preserve">Het pakket dat terug gestuurd wordt heeft een methode RESPONSE en een type DOCUMENT. </w:t>
      </w:r>
      <w:r w:rsidR="00E251C0">
        <w:t xml:space="preserve">De content van </w:t>
      </w:r>
      <w:r w:rsidR="00DB60BA">
        <w:t>het</w:t>
      </w:r>
      <w:r w:rsidR="00E251C0">
        <w:t xml:space="preserve"> pakket bevat dan een URI en een DOCUMENT. </w:t>
      </w:r>
      <w:r w:rsidR="00DB60BA">
        <w:t>De PUT methode wordt aangeroepen door de crawler en de parser, dit wordt later beschreven</w:t>
      </w:r>
      <w:r w:rsidR="00300788">
        <w:t xml:space="preserve"> hoe deze pakketten gemaakt worden</w:t>
      </w:r>
      <w:r w:rsidR="00DB60BA">
        <w:t>.</w:t>
      </w:r>
      <w:r w:rsidR="008E7391">
        <w:t xml:space="preserve"> Als de master een PUT methode binnen krijgt, dan weet de master dat hij iets moet opslaan. Dit wordt gedaan op b</w:t>
      </w:r>
      <w:r w:rsidR="00300788">
        <w:t xml:space="preserve">asis van het </w:t>
      </w:r>
      <w:r w:rsidR="008F3548">
        <w:t xml:space="preserve">pakket type. </w:t>
      </w:r>
      <w:r w:rsidR="00A10383">
        <w:t xml:space="preserve">Bijvoorbeeld een PUT URI pakket slaat een URI op in de URI queue in de database. </w:t>
      </w:r>
      <w:r w:rsidR="00FE1BD7">
        <w:t>Dit gebeurt hetzelfde voor een PUT DOCUMENT.</w:t>
      </w:r>
      <w:r w:rsidR="000C4015">
        <w:t xml:space="preserve"> Voor een PUT URI wordt ook de relevantie </w:t>
      </w:r>
      <w:r w:rsidR="00EC0E5E">
        <w:t>van de source pagina, dus waar de link gevonden is</w:t>
      </w:r>
      <w:r w:rsidR="008E7391">
        <w:t>,</w:t>
      </w:r>
      <w:r w:rsidR="00EC0E5E">
        <w:t xml:space="preserve"> opgeslagen en de relevantie die gevonden wordt tijdens het parsen van een document. Ook </w:t>
      </w:r>
      <w:r w:rsidR="008E7391">
        <w:t>wordt er opgeslagen hoe vaak een URI in de URI queue wordt gezet. Dit is om te voorkomen dat er dubbele URI’s in de queue komen te staan.</w:t>
      </w:r>
    </w:p>
    <w:p w:rsidR="00892CA6" w:rsidRDefault="00892CA6" w:rsidP="00170C1D">
      <w:pPr>
        <w:pStyle w:val="Kop4"/>
      </w:pPr>
    </w:p>
    <w:p w:rsidR="00892CA6" w:rsidRDefault="00892CA6" w:rsidP="00170C1D">
      <w:pPr>
        <w:pStyle w:val="Kop4"/>
      </w:pPr>
    </w:p>
    <w:p w:rsidR="00892CA6" w:rsidRDefault="00892CA6" w:rsidP="00170C1D">
      <w:pPr>
        <w:pStyle w:val="Kop4"/>
      </w:pPr>
    </w:p>
    <w:p w:rsidR="00892CA6" w:rsidRDefault="00892CA6" w:rsidP="00170C1D">
      <w:pPr>
        <w:pStyle w:val="Kop4"/>
      </w:pPr>
    </w:p>
    <w:p w:rsidR="00892CA6" w:rsidRDefault="00892CA6">
      <w:pPr>
        <w:rPr>
          <w:rFonts w:asciiTheme="majorHAnsi" w:eastAsiaTheme="majorEastAsia" w:hAnsiTheme="majorHAnsi" w:cstheme="majorBidi"/>
          <w:b/>
          <w:bCs/>
          <w:color w:val="4F81BD" w:themeColor="accent1"/>
          <w:sz w:val="26"/>
          <w:szCs w:val="26"/>
        </w:rPr>
      </w:pPr>
      <w:r>
        <w:br w:type="page"/>
      </w:r>
    </w:p>
    <w:p w:rsidR="00170C1D" w:rsidRDefault="0028707E" w:rsidP="00892CA6">
      <w:pPr>
        <w:pStyle w:val="Kop2"/>
      </w:pPr>
      <w:r>
        <w:lastRenderedPageBreak/>
        <w:t>Thywinlib</w:t>
      </w:r>
    </w:p>
    <w:p w:rsidR="00113198" w:rsidRDefault="00113198" w:rsidP="00170C1D">
      <w:r>
        <w:t xml:space="preserve">Een thywinpacket wordt gemaakt door functies in de </w:t>
      </w:r>
      <w:r w:rsidR="00863CBE">
        <w:t>thywinlib</w:t>
      </w:r>
      <w:r w:rsidR="008D7B29">
        <w:t>. De master, parser en crawler gebruiken de thywinlib.</w:t>
      </w:r>
      <w:r w:rsidR="00673355">
        <w:t xml:space="preserve"> </w:t>
      </w:r>
      <w:r w:rsidR="00803D21">
        <w:t>De thywinlib bevat ook het algoritme voor het vergelijken van document vectoren en het stemmings algoritme.</w:t>
      </w:r>
      <w:r w:rsidR="00C96662">
        <w:t xml:space="preserve"> Ook bevat de thywinlin een logger class. </w:t>
      </w:r>
    </w:p>
    <w:p w:rsidR="004D451B" w:rsidRDefault="00170C1D" w:rsidP="00170C1D">
      <w:r>
        <w:t xml:space="preserve">Zoals eerder beschreven bevat een thywinpacket een methode, een type en een content. </w:t>
      </w:r>
      <w:r w:rsidR="00784A7A">
        <w:t>H</w:t>
      </w:r>
      <w:r>
        <w:t>oe weten we wat de methode en het typ</w:t>
      </w:r>
      <w:r w:rsidR="00784A7A">
        <w:t xml:space="preserve">e </w:t>
      </w:r>
      <w:r w:rsidR="00A73340">
        <w:t>is en</w:t>
      </w:r>
      <w:r w:rsidR="00863CBE">
        <w:t xml:space="preserve"> wanneer de content begint?</w:t>
      </w:r>
      <w:r w:rsidR="004D451B">
        <w:t xml:space="preserve"> Hiervoor is protocol gemaakt. Dit protocol maakt gebruikt van tekens die niet uit te printen zijn, maar die wel gelezen kunnen worden door het programma. Een thywinpacket ziet er als volgt uit:</w:t>
      </w:r>
    </w:p>
    <w:p w:rsidR="004D451B" w:rsidRPr="00F538D9" w:rsidRDefault="00206268" w:rsidP="00170C1D">
      <w:pPr>
        <w:rPr>
          <w:lang w:val="nl-NL"/>
        </w:rPr>
      </w:pPr>
      <w:r w:rsidRPr="00F538D9">
        <w:rPr>
          <w:lang w:val="nl-NL"/>
        </w:rPr>
        <w:t>METHODE | HEADER_SEPERATOR | TYPE | HEADER_SEPERATOR | CONTENT | END_OF_PACKET</w:t>
      </w:r>
    </w:p>
    <w:p w:rsidR="00206268" w:rsidRDefault="0040129A" w:rsidP="00170C1D">
      <w:pPr>
        <w:rPr>
          <w:lang w:val="nl-NL"/>
        </w:rPr>
      </w:pPr>
      <w:r>
        <w:rPr>
          <w:lang w:val="nl-NL"/>
        </w:rPr>
        <w:t>Een voorbeeld van een pakket voor het menselijke oog:</w:t>
      </w:r>
      <w:r>
        <w:rPr>
          <w:lang w:val="nl-NL"/>
        </w:rPr>
        <w:br/>
        <w:t>11http://www.google.nl/</w:t>
      </w:r>
    </w:p>
    <w:p w:rsidR="00BC75C0" w:rsidRDefault="00BC75C0" w:rsidP="00170C1D">
      <w:pPr>
        <w:rPr>
          <w:lang w:val="nl-NL"/>
        </w:rPr>
      </w:pPr>
      <w:r>
        <w:rPr>
          <w:lang w:val="nl-NL"/>
        </w:rPr>
        <w:t>Stel dat we bijvoorbeeld meerder URI’s opsturen, hoe ziet dat er dan uit?</w:t>
      </w:r>
    </w:p>
    <w:p w:rsidR="00F63450" w:rsidRDefault="00F63450" w:rsidP="00F63450">
      <w:pPr>
        <w:rPr>
          <w:lang w:val="en-US"/>
        </w:rPr>
      </w:pPr>
      <w:r w:rsidRPr="00206268">
        <w:rPr>
          <w:lang w:val="en-US"/>
        </w:rPr>
        <w:t>METHODE</w:t>
      </w:r>
      <w:r>
        <w:rPr>
          <w:lang w:val="en-US"/>
        </w:rPr>
        <w:t xml:space="preserve"> |</w:t>
      </w:r>
      <w:r w:rsidRPr="00206268">
        <w:rPr>
          <w:lang w:val="en-US"/>
        </w:rPr>
        <w:t xml:space="preserve"> HEADER_SEPERATOR</w:t>
      </w:r>
      <w:r>
        <w:rPr>
          <w:lang w:val="en-US"/>
        </w:rPr>
        <w:t xml:space="preserve"> |</w:t>
      </w:r>
      <w:r w:rsidRPr="00206268">
        <w:rPr>
          <w:lang w:val="en-US"/>
        </w:rPr>
        <w:t xml:space="preserve"> TYPE</w:t>
      </w:r>
      <w:r>
        <w:rPr>
          <w:lang w:val="en-US"/>
        </w:rPr>
        <w:t xml:space="preserve"> |</w:t>
      </w:r>
      <w:r w:rsidRPr="00206268">
        <w:rPr>
          <w:lang w:val="en-US"/>
        </w:rPr>
        <w:t xml:space="preserve"> HEADER_SEPERATOR</w:t>
      </w:r>
      <w:r>
        <w:rPr>
          <w:lang w:val="en-US"/>
        </w:rPr>
        <w:t xml:space="preserve"> | CONTENT | CONTENT_SEPERATOR | CONTENT | CONTENT_SEPERATOR | CONTENT | CONTENT_SEPERATOR | </w:t>
      </w:r>
      <w:r w:rsidRPr="00206268">
        <w:rPr>
          <w:lang w:val="en-US"/>
        </w:rPr>
        <w:t>END_OF_PACKET</w:t>
      </w:r>
    </w:p>
    <w:p w:rsidR="00F63450" w:rsidRDefault="00F63450" w:rsidP="00F63450">
      <w:pPr>
        <w:rPr>
          <w:lang w:val="nl-NL"/>
        </w:rPr>
      </w:pPr>
      <w:r w:rsidRPr="00F63450">
        <w:rPr>
          <w:lang w:val="nl-NL"/>
        </w:rPr>
        <w:t xml:space="preserve">Een voorbeeld van een </w:t>
      </w:r>
      <w:r>
        <w:rPr>
          <w:lang w:val="nl-NL"/>
        </w:rPr>
        <w:t>pakket</w:t>
      </w:r>
      <w:r w:rsidRPr="00F63450">
        <w:rPr>
          <w:lang w:val="nl-NL"/>
        </w:rPr>
        <w:t xml:space="preserve"> met meerder</w:t>
      </w:r>
      <w:r>
        <w:rPr>
          <w:lang w:val="nl-NL"/>
        </w:rPr>
        <w:t>e URI’s voor het menselijke oog:</w:t>
      </w:r>
    </w:p>
    <w:p w:rsidR="00F63450" w:rsidRDefault="00F63450" w:rsidP="00F63450">
      <w:pPr>
        <w:rPr>
          <w:lang w:val="nl-NL"/>
        </w:rPr>
      </w:pPr>
      <w:r w:rsidRPr="00F63450">
        <w:rPr>
          <w:lang w:val="nl-NL"/>
        </w:rPr>
        <w:t>15http://www.google.nl/http://www.</w:t>
      </w:r>
      <w:r>
        <w:rPr>
          <w:lang w:val="nl-NL"/>
        </w:rPr>
        <w:t>tweakers</w:t>
      </w:r>
      <w:r w:rsidRPr="00F63450">
        <w:rPr>
          <w:lang w:val="nl-NL"/>
        </w:rPr>
        <w:t>.nl/http://www.</w:t>
      </w:r>
      <w:r>
        <w:rPr>
          <w:lang w:val="nl-NL"/>
        </w:rPr>
        <w:t>facebook</w:t>
      </w:r>
      <w:r w:rsidRPr="00F63450">
        <w:rPr>
          <w:lang w:val="nl-NL"/>
        </w:rPr>
        <w:t>.</w:t>
      </w:r>
      <w:r>
        <w:rPr>
          <w:lang w:val="nl-NL"/>
        </w:rPr>
        <w:t>com</w:t>
      </w:r>
      <w:r w:rsidRPr="00F63450">
        <w:rPr>
          <w:lang w:val="nl-NL"/>
        </w:rPr>
        <w:t>/http://www.</w:t>
      </w:r>
      <w:r>
        <w:rPr>
          <w:lang w:val="nl-NL"/>
        </w:rPr>
        <w:t>han</w:t>
      </w:r>
      <w:r w:rsidRPr="00F63450">
        <w:rPr>
          <w:lang w:val="nl-NL"/>
        </w:rPr>
        <w:t>.nl/</w:t>
      </w:r>
    </w:p>
    <w:p w:rsidR="00036AAE" w:rsidRDefault="00036AAE" w:rsidP="00F63450">
      <w:pPr>
        <w:rPr>
          <w:lang w:val="nl-NL"/>
        </w:rPr>
      </w:pPr>
      <w:r>
        <w:rPr>
          <w:lang w:val="nl-NL"/>
        </w:rPr>
        <w:t xml:space="preserve">Hoe zorgen we ervoor dat bijvoorbeeld documentvectoren of getallen goed overkomen in een pakket en dat de master, de crawler </w:t>
      </w:r>
      <w:r w:rsidR="00814703">
        <w:rPr>
          <w:lang w:val="nl-NL"/>
        </w:rPr>
        <w:t>of</w:t>
      </w:r>
      <w:r>
        <w:rPr>
          <w:lang w:val="nl-NL"/>
        </w:rPr>
        <w:t xml:space="preserve"> de parser </w:t>
      </w:r>
      <w:r w:rsidR="00814703">
        <w:rPr>
          <w:lang w:val="nl-NL"/>
        </w:rPr>
        <w:t xml:space="preserve">het pakket goed </w:t>
      </w:r>
      <w:r>
        <w:rPr>
          <w:lang w:val="nl-NL"/>
        </w:rPr>
        <w:t xml:space="preserve">kan uitlezen, maar ook goed versturen. Hiervoor gebruiken wij serialize en deserialize. </w:t>
      </w:r>
      <w:r w:rsidR="008608F7">
        <w:rPr>
          <w:lang w:val="nl-NL"/>
        </w:rPr>
        <w:t xml:space="preserve">Serialize en deserialize wordt gebruikt op alle content van een thywinpacket. </w:t>
      </w:r>
    </w:p>
    <w:p w:rsidR="00776E89" w:rsidRDefault="00776E89" w:rsidP="007F5229">
      <w:pPr>
        <w:pStyle w:val="Kop4"/>
      </w:pPr>
      <w:r>
        <w:t>Serialize</w:t>
      </w:r>
    </w:p>
    <w:p w:rsidR="00CF3C49" w:rsidRDefault="003243F2" w:rsidP="00CF3C49">
      <w:r>
        <w:t xml:space="preserve">Serialize is het plat slaan van je object en dit omzetten in bytes. Wij doen dit in de vorm van een string. </w:t>
      </w:r>
      <w:r w:rsidR="007F5229">
        <w:t xml:space="preserve">De </w:t>
      </w:r>
      <w:r w:rsidR="008740A0">
        <w:rPr>
          <w:lang w:val="nl-NL"/>
        </w:rPr>
        <w:t xml:space="preserve">serialize </w:t>
      </w:r>
      <w:r w:rsidR="007F5229">
        <w:t xml:space="preserve">functies voegen de CONTENT_SEPERATOR, de HEADER_SEPERATOR en de END_OF_PACKET toe aan bericht dat uiteindelijk verstuurd wordt. </w:t>
      </w:r>
      <w:r w:rsidR="00011979">
        <w:t xml:space="preserve">Als bijvoorbeeld </w:t>
      </w:r>
      <w:r w:rsidR="0011591B">
        <w:rPr>
          <w:lang w:val="nl-NL"/>
        </w:rPr>
        <w:t xml:space="preserve">serialize </w:t>
      </w:r>
      <w:r w:rsidR="00011979">
        <w:t xml:space="preserve">op een vector aangeroepen wordt, maakt de </w:t>
      </w:r>
      <w:r w:rsidR="0011591B">
        <w:rPr>
          <w:lang w:val="nl-NL"/>
        </w:rPr>
        <w:t xml:space="preserve">serialize </w:t>
      </w:r>
      <w:r w:rsidR="00011979">
        <w:t xml:space="preserve">functie hier een string van door steeds langs elke element te lopen en deze aan het einde van de string toe te voegen met een separator. </w:t>
      </w:r>
    </w:p>
    <w:p w:rsidR="00776E89" w:rsidRDefault="00776E89" w:rsidP="007F5229">
      <w:pPr>
        <w:pStyle w:val="Kop4"/>
      </w:pPr>
      <w:r>
        <w:t>Deserialize</w:t>
      </w:r>
    </w:p>
    <w:p w:rsidR="00036AAE" w:rsidRPr="00036AAE" w:rsidRDefault="00517D36" w:rsidP="00036AAE">
      <w:r>
        <w:t xml:space="preserve">Deserialize doet het tegenovergestelde van </w:t>
      </w:r>
      <w:r w:rsidR="00F365E9">
        <w:rPr>
          <w:lang w:val="nl-NL"/>
        </w:rPr>
        <w:t>serialize</w:t>
      </w:r>
      <w:r>
        <w:t xml:space="preserve">. Hier worden bytes omgezet naar objecten. </w:t>
      </w:r>
      <w:r w:rsidR="00A434FF">
        <w:t xml:space="preserve">Het omzetten naar objecten wordt gedaan op basis van een separator. Er wordt steeds gelezen tot een separator. </w:t>
      </w:r>
    </w:p>
    <w:p w:rsidR="00776E89" w:rsidRPr="00776E89" w:rsidRDefault="00776E89" w:rsidP="00776E89"/>
    <w:p w:rsidR="00892CA6" w:rsidRPr="00CF3C49" w:rsidRDefault="00892CA6">
      <w:pPr>
        <w:rPr>
          <w:rFonts w:asciiTheme="majorHAnsi" w:eastAsiaTheme="majorEastAsia" w:hAnsiTheme="majorHAnsi" w:cstheme="majorBidi"/>
          <w:b/>
          <w:bCs/>
          <w:color w:val="4F81BD" w:themeColor="accent1"/>
          <w:sz w:val="26"/>
          <w:szCs w:val="26"/>
          <w:lang w:val="nl-NL"/>
        </w:rPr>
      </w:pPr>
      <w:r w:rsidRPr="00CF3C49">
        <w:rPr>
          <w:lang w:val="nl-NL"/>
        </w:rPr>
        <w:br w:type="page"/>
      </w:r>
    </w:p>
    <w:p w:rsidR="00DF4FAA" w:rsidRPr="00CF3C49" w:rsidRDefault="00DF4FAA" w:rsidP="00DF4FAA">
      <w:pPr>
        <w:pStyle w:val="Kop2"/>
        <w:rPr>
          <w:lang w:val="nl-NL"/>
        </w:rPr>
      </w:pPr>
      <w:r w:rsidRPr="00CF3C49">
        <w:rPr>
          <w:lang w:val="nl-NL"/>
        </w:rPr>
        <w:lastRenderedPageBreak/>
        <w:t>De crawler</w:t>
      </w:r>
    </w:p>
    <w:p w:rsidR="003956EA" w:rsidRDefault="003956EA" w:rsidP="003956EA">
      <w:r>
        <w:t xml:space="preserve">Als de crawler wordt opgestart moet er het aantal processen, het IP-adres en een port  meegeven worden. </w:t>
      </w:r>
      <w:r w:rsidR="00EF0CA3">
        <w:t xml:space="preserve">Vervolgens gaat de crawler het aantal processen dat meegeven is aanmaken. Dit wordt gedaan met behulp van een fork. </w:t>
      </w:r>
      <w:r w:rsidR="00772E7D">
        <w:t xml:space="preserve">Fork </w:t>
      </w:r>
      <w:r w:rsidR="00E42168">
        <w:t>creëert</w:t>
      </w:r>
      <w:r w:rsidR="00772E7D">
        <w:t xml:space="preserve"> een exacte kopie van het huidige proces</w:t>
      </w:r>
      <w:r w:rsidR="00D76B88">
        <w:t xml:space="preserve"> (parent proces)</w:t>
      </w:r>
      <w:r w:rsidR="00772E7D">
        <w:t xml:space="preserve"> dit verder gaat in het zo genoemde child proces.  </w:t>
      </w:r>
      <w:r w:rsidR="006273A2">
        <w:t xml:space="preserve">Als er bijvoorbeeld tien wordt meegeven worden er tien crawler processen gestart. </w:t>
      </w:r>
      <w:r w:rsidR="002974F2">
        <w:t xml:space="preserve">Elk proces gaat vervolgens crawlen. </w:t>
      </w:r>
    </w:p>
    <w:p w:rsidR="00DE2F12" w:rsidRDefault="006E4440" w:rsidP="003956EA">
      <w:r>
        <w:t xml:space="preserve">Het eerst wat een crawler proces doet is een URI opvragen bij de master. Dit wordt gedaan door een thywinpacket te sturen naar de master. Dit is een GET URI </w:t>
      </w:r>
      <w:r w:rsidR="00A455BA">
        <w:t>pakk</w:t>
      </w:r>
      <w:r>
        <w:t xml:space="preserve">et zonder content. </w:t>
      </w:r>
      <w:r w:rsidR="00FF7494">
        <w:t xml:space="preserve">Vervolgens wacht de crawler op een URI pakket van de master. </w:t>
      </w:r>
      <w:r w:rsidR="00117B3D">
        <w:t xml:space="preserve">De URI uit het pakket wordt vervolgens gebruikt om te crawlen. Tijdens het crawlen wordt er gebruikt gemaakt van CURL. CURL is een proces dat gestart wordt en de </w:t>
      </w:r>
      <w:r w:rsidR="004F7723">
        <w:t>http</w:t>
      </w:r>
      <w:r w:rsidR="00117B3D">
        <w:t xml:space="preserve"> header en de content kan downloaden. </w:t>
      </w:r>
    </w:p>
    <w:p w:rsidR="004E5A97" w:rsidRPr="00117B3D" w:rsidRDefault="00117B3D" w:rsidP="003956EA">
      <w:r>
        <w:t xml:space="preserve">Het crawler proces verwerkt deze data vervolgens. De </w:t>
      </w:r>
      <w:r w:rsidR="004F7723">
        <w:t>http</w:t>
      </w:r>
      <w:r>
        <w:t xml:space="preserve"> header wordt uitgelezen. Hier wordt eerst uitgelezen of de http status code geen </w:t>
      </w:r>
      <w:r w:rsidRPr="00117B3D">
        <w:t>3xx Redirection</w:t>
      </w:r>
      <w:r>
        <w:t xml:space="preserve"> bevat. </w:t>
      </w:r>
      <w:r w:rsidR="00532E31">
        <w:t xml:space="preserve">Is dit wel het geval dan wordt er gezocht naar de </w:t>
      </w:r>
      <w:r w:rsidR="00532E31" w:rsidRPr="00532E31">
        <w:t>redirect</w:t>
      </w:r>
      <w:r w:rsidR="00532E31">
        <w:t xml:space="preserve"> URI. </w:t>
      </w:r>
      <w:r w:rsidR="007472C6">
        <w:t xml:space="preserve">Deze redirect URI wordt terug gestuurd naar de master met een PUT URI </w:t>
      </w:r>
      <w:r w:rsidR="000834DE">
        <w:t>pakket</w:t>
      </w:r>
      <w:r w:rsidR="007472C6">
        <w:t xml:space="preserve">. </w:t>
      </w:r>
      <w:r w:rsidR="008132CA">
        <w:t xml:space="preserve">De content van dit pakket bevat de redirect URI en de relevantie van de initiële URI die verkregen is van het GET URI pakket. </w:t>
      </w:r>
      <w:r w:rsidR="004F7723">
        <w:t xml:space="preserve">Als dit niet het geval is, wordt er gecontroleerd of de http header </w:t>
      </w:r>
      <w:r w:rsidR="008F116E">
        <w:t>het</w:t>
      </w:r>
      <w:r w:rsidR="00D932F8">
        <w:t xml:space="preserve"> goede content t</w:t>
      </w:r>
      <w:r w:rsidR="004F7723">
        <w:t xml:space="preserve">ype bevat. </w:t>
      </w:r>
      <w:r w:rsidR="008F116E">
        <w:t>Er is voor gekozen om alleen “</w:t>
      </w:r>
      <w:r w:rsidR="008F116E" w:rsidRPr="008F116E">
        <w:t>text/html</w:t>
      </w:r>
      <w:r w:rsidR="008F116E">
        <w:t>” te accepteren. Als het content type hier niet gelijk aan is, wordt er niks gedaan met de URI. Als het content type wel correct is wordt er een thywinpacket  met de waardes PUT DOCUMENT gemaakt. De content van dit pakke</w:t>
      </w:r>
      <w:r w:rsidR="0030285B">
        <w:t xml:space="preserve">t bevat de URI en het DOCUMENT. Dit pakket wordt verstuurd naar de master en daar opgeslagen in de </w:t>
      </w:r>
      <w:r w:rsidR="00B26A88">
        <w:t>document</w:t>
      </w:r>
      <w:r w:rsidR="0030285B">
        <w:t xml:space="preserve"> queue. </w:t>
      </w:r>
      <w:r w:rsidR="00D44FF8">
        <w:t xml:space="preserve">Hierna begint het crawlen weer opnieuw, de crawler vraagt een nieuwe URI aan en verwerkt deze volgens bovenstaand proces. </w:t>
      </w:r>
    </w:p>
    <w:p w:rsidR="00892CA6" w:rsidRDefault="00892CA6">
      <w:pPr>
        <w:rPr>
          <w:rFonts w:asciiTheme="majorHAnsi" w:eastAsiaTheme="majorEastAsia" w:hAnsiTheme="majorHAnsi" w:cstheme="majorBidi"/>
          <w:b/>
          <w:bCs/>
          <w:color w:val="4F81BD" w:themeColor="accent1"/>
          <w:sz w:val="26"/>
          <w:szCs w:val="26"/>
        </w:rPr>
      </w:pPr>
      <w:r>
        <w:br w:type="page"/>
      </w:r>
    </w:p>
    <w:p w:rsidR="00DF4FAA" w:rsidRDefault="00DF4FAA" w:rsidP="00DF4FAA">
      <w:pPr>
        <w:pStyle w:val="Kop2"/>
      </w:pPr>
      <w:r>
        <w:lastRenderedPageBreak/>
        <w:t>De parser</w:t>
      </w:r>
    </w:p>
    <w:p w:rsidR="000F6AEB" w:rsidRDefault="008A353E" w:rsidP="000F6AEB">
      <w:r>
        <w:t>Als de parser wordt opgestart moet er het IP-adres en een port  meegeven worden.</w:t>
      </w:r>
      <w:r w:rsidR="00F45B91">
        <w:t xml:space="preserve"> Vervolgens maakt de parser een document vector </w:t>
      </w:r>
      <w:r w:rsidR="006E3343">
        <w:t>van</w:t>
      </w:r>
      <w:r w:rsidR="00F45B91">
        <w:t xml:space="preserve"> het onde</w:t>
      </w:r>
      <w:r w:rsidR="006972AA">
        <w:t>r</w:t>
      </w:r>
      <w:r w:rsidR="00B70793">
        <w:t>wer</w:t>
      </w:r>
      <w:r w:rsidR="00895E2F">
        <w:t>p</w:t>
      </w:r>
      <w:r w:rsidR="00806B84">
        <w:t xml:space="preserve"> </w:t>
      </w:r>
      <w:r w:rsidR="00F45B91">
        <w:t>(</w:t>
      </w:r>
      <w:r w:rsidR="00F45B91" w:rsidRPr="00F45B91">
        <w:t>"probabilistic logic discrete event simulation"</w:t>
      </w:r>
      <w:r w:rsidR="00F45B91">
        <w:t xml:space="preserve">). </w:t>
      </w:r>
      <w:r w:rsidR="000D0949">
        <w:t>De parser stuurt een th</w:t>
      </w:r>
      <w:r w:rsidR="005C6501">
        <w:t>y</w:t>
      </w:r>
      <w:r w:rsidR="000D0949">
        <w:t xml:space="preserve">winpacket met GET DOCUMENT en zonder content naar de master. De master stuurt vervolgens een URI en DOCUMENT terug. </w:t>
      </w:r>
      <w:r w:rsidR="00155F9E">
        <w:t>Dit is hetze</w:t>
      </w:r>
      <w:r w:rsidR="002D2E7E">
        <w:t xml:space="preserve">lfde proces als bij de crawler maar dan met een document. </w:t>
      </w:r>
    </w:p>
    <w:p w:rsidR="00FE562C" w:rsidRPr="008F10B6" w:rsidRDefault="00C55638" w:rsidP="000F6AEB">
      <w:pPr>
        <w:rPr>
          <w:lang w:val="nl-NL"/>
        </w:rPr>
      </w:pPr>
      <w:r>
        <w:t xml:space="preserve">Het document wordt vervolgens verwerkt in de parser. </w:t>
      </w:r>
      <w:r w:rsidR="00A2691B">
        <w:t xml:space="preserve">Eerst worden alle URI’s eruit gehaald. </w:t>
      </w:r>
      <w:r w:rsidR="000938D2">
        <w:t>Alle URI’s worden eruit gehaald, ook relatieve URI</w:t>
      </w:r>
      <w:r w:rsidR="00FE6659">
        <w:t>’</w:t>
      </w:r>
      <w:r w:rsidR="000938D2">
        <w:t>s</w:t>
      </w:r>
      <w:r w:rsidR="00FE6659">
        <w:t xml:space="preserve"> en URI’s in lagere mappen. </w:t>
      </w:r>
      <w:r w:rsidR="00FF295A">
        <w:t xml:space="preserve">Hierna worden alle HTML tags eruit gefilterd, aangezien deze irrelevant zijn. </w:t>
      </w:r>
      <w:r w:rsidR="002D56E6">
        <w:t>De tekst die overblijft wordt gebruikt o</w:t>
      </w:r>
      <w:r w:rsidR="00884A3A">
        <w:t>m een document vector te maken. Een document vec</w:t>
      </w:r>
      <w:r w:rsidR="0008507F">
        <w:t>tor is nu al twee keer genoemd, hier volgt een kleine uitleg van de document vector</w:t>
      </w:r>
      <w:r w:rsidR="00D456DA">
        <w:t xml:space="preserve">. </w:t>
      </w:r>
      <w:r w:rsidR="008C41C0">
        <w:t xml:space="preserve">Een document vector wordt gecreeerd uit een lange string van woorden. Steeds wordt er een woord uitgehaald en deze wordt in een map(vector) gestopt. </w:t>
      </w:r>
      <w:r w:rsidR="0079444A">
        <w:t xml:space="preserve">Voor het volgende woord wordt er gekeken of deze al voorkomt in de map. Is dit het geval dan wordt er een getalletje opgehoogd van dat woord. </w:t>
      </w:r>
      <w:r w:rsidR="006247B0">
        <w:t>Is dit niet het geval dan wordt het woord toegevoegd aan de map.</w:t>
      </w:r>
      <w:r w:rsidR="005417AD">
        <w:t xml:space="preserve"> </w:t>
      </w:r>
      <w:r w:rsidR="008C7824">
        <w:t xml:space="preserve">Bijvoorbeeld een string als dit: </w:t>
      </w:r>
      <w:r w:rsidR="008C7824" w:rsidRPr="008C7824">
        <w:t xml:space="preserve">Lorem ipsum dolor sit amet, </w:t>
      </w:r>
      <w:r w:rsidR="008C7824">
        <w:t xml:space="preserve">lorem </w:t>
      </w:r>
      <w:r w:rsidR="00972B2B">
        <w:t>lorem</w:t>
      </w:r>
      <w:r w:rsidR="00981C85">
        <w:t xml:space="preserve"> amet. </w:t>
      </w:r>
      <w:r w:rsidR="008C7824">
        <w:t xml:space="preserve">wordt dit: &lt;lorem, </w:t>
      </w:r>
      <w:r w:rsidR="00972B2B">
        <w:t>3&gt; &lt;ipsum, 1&gt; &lt;dolor, 1&gt; &lt;sit, 1&gt; &lt;amet, 2&gt;</w:t>
      </w:r>
      <w:r w:rsidR="00981C85">
        <w:t>.</w:t>
      </w:r>
      <w:r w:rsidR="00FE562C">
        <w:t xml:space="preserve"> Ook maakt de document vector gebruik van stemming.</w:t>
      </w:r>
      <w:r w:rsidR="008F16DB">
        <w:t xml:space="preserve"> </w:t>
      </w:r>
      <w:r w:rsidR="00FE562C">
        <w:t xml:space="preserve">Dit betekend dat de stam van een woord wordt genomen. </w:t>
      </w:r>
      <w:r w:rsidR="008F16DB">
        <w:t xml:space="preserve">Voor stemming wordt het porteralgoritme gebruikt. </w:t>
      </w:r>
      <w:r w:rsidR="00FE562C" w:rsidRPr="008F10B6">
        <w:rPr>
          <w:lang w:val="nl-NL"/>
        </w:rPr>
        <w:t>Een voorbeeld:</w:t>
      </w:r>
      <w:r w:rsidR="00EE1E47" w:rsidRPr="008F10B6">
        <w:rPr>
          <w:lang w:val="nl-NL"/>
        </w:rPr>
        <w:t xml:space="preserve"> w</w:t>
      </w:r>
      <w:r w:rsidR="00FE562C" w:rsidRPr="008F10B6">
        <w:rPr>
          <w:lang w:val="nl-NL"/>
        </w:rPr>
        <w:t>orking = work, calling = call, call = call, index = index, bobby = bobbi, party = parti</w:t>
      </w:r>
    </w:p>
    <w:p w:rsidR="00981C85" w:rsidRDefault="00737DA7" w:rsidP="000F6AEB">
      <w:r>
        <w:t xml:space="preserve">Als er van het onderwerp en het document een vector zijn kunnen deze vergeleken worden. </w:t>
      </w:r>
      <w:r w:rsidR="00CC295E">
        <w:t>Dit wordt aan de hand gedaan van een c</w:t>
      </w:r>
      <w:r w:rsidR="00CC295E" w:rsidRPr="00CC295E">
        <w:t>osine similarity</w:t>
      </w:r>
      <w:r w:rsidR="003F2518">
        <w:t xml:space="preserve"> algoritme, zoals hieronder beschreven.</w:t>
      </w:r>
    </w:p>
    <w:p w:rsidR="00972B2B" w:rsidRDefault="00CC295E" w:rsidP="000F6AEB">
      <w:r>
        <w:rPr>
          <w:noProof/>
          <w:lang w:val="nl-NL" w:eastAsia="nl-NL"/>
        </w:rPr>
        <w:drawing>
          <wp:inline distT="0" distB="0" distL="0" distR="0" wp14:anchorId="24464A85" wp14:editId="1BEFA560">
            <wp:extent cx="4667885" cy="935355"/>
            <wp:effectExtent l="0" t="0" r="0" b="0"/>
            <wp:docPr id="1" name="Afbeelding 1" descr="\text{similarity} = \cos(\theta) = {A \cdot B \over \|A\| \|B\|} = \frac{ \sum\limits_{i=1}^{n}{A_i \times B_i} }{ \sqrt{\sum\limits_{i=1}^{n}{(A_i)^2}} \times \sqrt{\sum\limits_{i=1}^{n}{(B_i)^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similarity} = \cos(\theta) = {A \cdot B \over \|A\| \|B\|} = \frac{ \sum\limits_{i=1}^{n}{A_i \times B_i} }{ \sqrt{\sum\limits_{i=1}^{n}{(A_i)^2}} \times \sqrt{\sum\limits_{i=1}^{n}{(B_i)^2}}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885" cy="935355"/>
                    </a:xfrm>
                    <a:prstGeom prst="rect">
                      <a:avLst/>
                    </a:prstGeom>
                    <a:noFill/>
                    <a:ln>
                      <a:noFill/>
                    </a:ln>
                  </pic:spPr>
                </pic:pic>
              </a:graphicData>
            </a:graphic>
          </wp:inline>
        </w:drawing>
      </w:r>
    </w:p>
    <w:p w:rsidR="008E1A00" w:rsidRDefault="00C43A57" w:rsidP="000F6AEB">
      <w:r>
        <w:t>Dit algoritme levert een getal op</w:t>
      </w:r>
      <w:r w:rsidR="00D43CC9">
        <w:t>, d</w:t>
      </w:r>
      <w:r>
        <w:t xml:space="preserve">it is de relevantie van het document tegenover het onderwerp. </w:t>
      </w:r>
      <w:r w:rsidR="00D43CC9">
        <w:t xml:space="preserve">Als de relevantie </w:t>
      </w:r>
      <w:r w:rsidR="00127A3E">
        <w:t>1</w:t>
      </w:r>
      <w:r w:rsidR="00D43CC9">
        <w:t xml:space="preserve"> is het document 100% gelijk aan he</w:t>
      </w:r>
      <w:r w:rsidR="00127A3E">
        <w:t>t onderwerp</w:t>
      </w:r>
      <w:r w:rsidR="00531BA7">
        <w:t xml:space="preserve"> en </w:t>
      </w:r>
      <w:r w:rsidR="00D43CC9">
        <w:t xml:space="preserve"> als de relevantie </w:t>
      </w:r>
      <w:r w:rsidR="00531BA7">
        <w:t xml:space="preserve">0 </w:t>
      </w:r>
      <w:r w:rsidR="00D43CC9">
        <w:t xml:space="preserve">is komt het onderwerp niet voor in het document. </w:t>
      </w:r>
    </w:p>
    <w:p w:rsidR="00D11589" w:rsidRDefault="00D11589" w:rsidP="000F6AEB">
      <w:r>
        <w:t xml:space="preserve">Een document vector is eigenlijk een index van het document. </w:t>
      </w:r>
      <w:r w:rsidR="00D43CC9">
        <w:t>De index wordt opgestuurd naar de master met een thywinpacket. Dit pakket bevat een PUT DOCUMENTVECTO</w:t>
      </w:r>
      <w:r w:rsidR="000742A7">
        <w:t xml:space="preserve">R </w:t>
      </w:r>
      <w:r w:rsidR="006A5C48">
        <w:t>en</w:t>
      </w:r>
      <w:r w:rsidR="000742A7">
        <w:t xml:space="preserve"> de content bestaat uit</w:t>
      </w:r>
      <w:r w:rsidR="006A5C48">
        <w:t xml:space="preserve"> de URI, de relevantie en de index</w:t>
      </w:r>
      <w:r w:rsidR="000742A7">
        <w:t xml:space="preserve"> van het document. </w:t>
      </w:r>
      <w:r w:rsidR="004B7200">
        <w:t xml:space="preserve">Vervolgens worden alle gevonden URI’s naar de master gestuurd. </w:t>
      </w:r>
      <w:r w:rsidR="00E44F13">
        <w:t>Nu wordt er een thywinpacket gemaakt met de waarde PUT URIVECTOR. De content bevat dan een lijst met URI’s</w:t>
      </w:r>
      <w:r w:rsidR="006A5C48">
        <w:t xml:space="preserve"> </w:t>
      </w:r>
    </w:p>
    <w:p w:rsidR="002464EA" w:rsidRDefault="002464EA" w:rsidP="000F6AEB"/>
    <w:p w:rsidR="002464EA" w:rsidRDefault="002464EA" w:rsidP="000F6AEB"/>
    <w:p w:rsidR="002464EA" w:rsidRDefault="002464EA">
      <w:r>
        <w:br w:type="page"/>
      </w:r>
    </w:p>
    <w:p w:rsidR="002464EA" w:rsidRDefault="0095666B" w:rsidP="00F538D9">
      <w:pPr>
        <w:pStyle w:val="Kop1"/>
      </w:pPr>
      <w:r>
        <w:lastRenderedPageBreak/>
        <w:t>Search</w:t>
      </w:r>
      <w:bookmarkStart w:id="0" w:name="_GoBack"/>
      <w:bookmarkEnd w:id="0"/>
      <w:r w:rsidR="002464EA">
        <w:t>engine</w:t>
      </w:r>
    </w:p>
    <w:p w:rsidR="00F538D9" w:rsidRPr="00F538D9" w:rsidRDefault="00F538D9" w:rsidP="00F538D9">
      <w:r>
        <w:t xml:space="preserve">Als de searchengine opgestart wordt moeten er 2 parameters meegegeven worden. Een poort en het maximaal aantal connecties die de searchengine mag hebben. De poort wordt gebruikt door de website zodat deze met elkaar kunnen communiceren. </w:t>
      </w:r>
      <w:r w:rsidR="00BC160B">
        <w:t xml:space="preserve">Tijdens het opstarten van de searchengine wordt er een socket aangemaakt die gaat luisteren naar inkomende berichten van de </w:t>
      </w:r>
      <w:r w:rsidR="00CD7A4B">
        <w:t>cliënt (</w:t>
      </w:r>
      <w:r w:rsidR="00BC160B">
        <w:t>website</w:t>
      </w:r>
      <w:r w:rsidR="00CD7A4B">
        <w:t>)</w:t>
      </w:r>
      <w:r w:rsidR="00BC160B">
        <w:t xml:space="preserve">. </w:t>
      </w:r>
      <w:r w:rsidR="00281B25">
        <w:t>Voor elke binnenkomende connectie wordt</w:t>
      </w:r>
      <w:r w:rsidR="00D34B1E">
        <w:t xml:space="preserve"> er een thread aangemaakt. </w:t>
      </w:r>
      <w:r w:rsidR="00825BD6">
        <w:t xml:space="preserve">Een </w:t>
      </w:r>
      <w:r w:rsidR="00843220">
        <w:t xml:space="preserve">thread </w:t>
      </w:r>
      <w:r w:rsidR="00825BD6">
        <w:t xml:space="preserve">gaat </w:t>
      </w:r>
      <w:r w:rsidR="00CD7A4B">
        <w:t xml:space="preserve">wachten tot deze een string ontvangt van de cliënt. </w:t>
      </w:r>
      <w:r w:rsidR="00EF69C9">
        <w:t xml:space="preserve">De string wordt gebruikt voor het zoeken in de database. </w:t>
      </w:r>
      <w:r w:rsidR="00612DD3">
        <w:t>Van de string, ook wel de zoekterm van</w:t>
      </w:r>
      <w:r w:rsidR="00BC5794">
        <w:t xml:space="preserve"> de</w:t>
      </w:r>
      <w:r w:rsidR="00612DD3">
        <w:t xml:space="preserve"> gebruiker, wordt een documentvector gemaakt. </w:t>
      </w:r>
      <w:r w:rsidR="00351223">
        <w:t>Voor</w:t>
      </w:r>
      <w:r w:rsidR="00C808AE">
        <w:t xml:space="preserve"> elk element in de docum</w:t>
      </w:r>
      <w:r w:rsidR="00351223">
        <w:t xml:space="preserve">entvector van de zoekterm worden alle keywords met bijbehoren </w:t>
      </w:r>
      <w:r w:rsidR="0008053F">
        <w:t>URI</w:t>
      </w:r>
      <w:r w:rsidR="00351223">
        <w:t xml:space="preserve"> en occurence opgehaald</w:t>
      </w:r>
      <w:r w:rsidR="00DD2577">
        <w:t xml:space="preserve"> waar het keyword gelijk is aan het huidige element</w:t>
      </w:r>
      <w:r w:rsidR="00351223">
        <w:t>.</w:t>
      </w:r>
      <w:r w:rsidR="00D872F0">
        <w:t xml:space="preserve"> Dit wordt opgehaald uit de indices tabel.</w:t>
      </w:r>
      <w:r w:rsidR="0008053F">
        <w:t xml:space="preserve"> Nu is er een lijst met URI’s met bijbehorende keyword en occurence.</w:t>
      </w:r>
      <w:r w:rsidR="00351223">
        <w:t xml:space="preserve"> </w:t>
      </w:r>
      <w:r w:rsidR="00631A99">
        <w:t>Eerst wordt er een documentvector gemaakt van alle keywords die bij een gevonden URI horen.</w:t>
      </w:r>
      <w:r w:rsidR="001877AC">
        <w:t xml:space="preserve"> De documentvector</w:t>
      </w:r>
      <w:r w:rsidR="00F522A6">
        <w:t xml:space="preserve"> van de keyword</w:t>
      </w:r>
      <w:r w:rsidR="00ED6D1C">
        <w:t>s</w:t>
      </w:r>
      <w:r w:rsidR="001877AC">
        <w:t xml:space="preserve"> representeert de volledige content</w:t>
      </w:r>
      <w:r w:rsidR="00755425">
        <w:t xml:space="preserve"> van een URI</w:t>
      </w:r>
      <w:r w:rsidR="001877AC">
        <w:t xml:space="preserve">. </w:t>
      </w:r>
      <w:r w:rsidR="00267ACA">
        <w:t xml:space="preserve">Deze wordt dan vergeleken met de documentvector </w:t>
      </w:r>
      <w:r w:rsidR="00337D36">
        <w:t xml:space="preserve">van de zoekterm. </w:t>
      </w:r>
      <w:r w:rsidR="00CE7703">
        <w:t xml:space="preserve">Op basis van de </w:t>
      </w:r>
      <w:r w:rsidR="00BE444F">
        <w:t xml:space="preserve">hoogste </w:t>
      </w:r>
      <w:r w:rsidR="00CE7703">
        <w:t>relevantie</w:t>
      </w:r>
      <w:r w:rsidR="00BE444F">
        <w:t xml:space="preserve"> wordt er steeds een URI </w:t>
      </w:r>
      <w:r w:rsidR="00444A6F">
        <w:t>toegevoegd aan een thywinpacket</w:t>
      </w:r>
      <w:r w:rsidR="00CE7703">
        <w:t xml:space="preserve">. </w:t>
      </w:r>
      <w:r w:rsidR="008673B4">
        <w:t>Dit gebeurt tot er 25 URI’s in het pakket zitten. Dit pakket wordt vervolgens gestuurd naar de cliënt. De website laat vervolgens een lijst zien met de zoekresul</w:t>
      </w:r>
      <w:r w:rsidR="00E77C7D">
        <w:t xml:space="preserve">taten. </w:t>
      </w:r>
      <w:r w:rsidR="00BB539B">
        <w:t xml:space="preserve">De cliënt sluit na het ontvangen van de URI’s de verbinding </w:t>
      </w:r>
      <w:r w:rsidR="00C451FE">
        <w:t xml:space="preserve">met de searchengine </w:t>
      </w:r>
      <w:r w:rsidR="00BB539B">
        <w:t xml:space="preserve">en de thread </w:t>
      </w:r>
      <w:r w:rsidR="00C451FE">
        <w:t xml:space="preserve">wordt </w:t>
      </w:r>
      <w:r w:rsidR="00BB539B">
        <w:t>beëindigd</w:t>
      </w:r>
      <w:r w:rsidR="00C451FE">
        <w:t xml:space="preserve"> door de </w:t>
      </w:r>
      <w:r w:rsidR="00E37768">
        <w:t>searchengine.</w:t>
      </w:r>
    </w:p>
    <w:sectPr w:rsidR="00F538D9" w:rsidRPr="00F538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FAA"/>
    <w:rsid w:val="00011979"/>
    <w:rsid w:val="00026E6D"/>
    <w:rsid w:val="00036AAE"/>
    <w:rsid w:val="000742A7"/>
    <w:rsid w:val="0008053F"/>
    <w:rsid w:val="000834DE"/>
    <w:rsid w:val="0008507F"/>
    <w:rsid w:val="000938D2"/>
    <w:rsid w:val="000C4015"/>
    <w:rsid w:val="000D0949"/>
    <w:rsid w:val="000E2783"/>
    <w:rsid w:val="000F0D8E"/>
    <w:rsid w:val="000F1418"/>
    <w:rsid w:val="000F6AEB"/>
    <w:rsid w:val="0010743B"/>
    <w:rsid w:val="00113198"/>
    <w:rsid w:val="0011591B"/>
    <w:rsid w:val="00117B3D"/>
    <w:rsid w:val="00127A3E"/>
    <w:rsid w:val="00155F9E"/>
    <w:rsid w:val="00170C1D"/>
    <w:rsid w:val="00172AC1"/>
    <w:rsid w:val="001877AC"/>
    <w:rsid w:val="001C6114"/>
    <w:rsid w:val="001E5519"/>
    <w:rsid w:val="00206268"/>
    <w:rsid w:val="00226C22"/>
    <w:rsid w:val="00236363"/>
    <w:rsid w:val="002464EA"/>
    <w:rsid w:val="002555B1"/>
    <w:rsid w:val="00267ACA"/>
    <w:rsid w:val="00281B25"/>
    <w:rsid w:val="0028707E"/>
    <w:rsid w:val="002974F2"/>
    <w:rsid w:val="00297C86"/>
    <w:rsid w:val="002C2A0B"/>
    <w:rsid w:val="002D2E7E"/>
    <w:rsid w:val="002D56E6"/>
    <w:rsid w:val="00300788"/>
    <w:rsid w:val="0030285B"/>
    <w:rsid w:val="003243F2"/>
    <w:rsid w:val="00337D36"/>
    <w:rsid w:val="00351223"/>
    <w:rsid w:val="003956EA"/>
    <w:rsid w:val="003C0299"/>
    <w:rsid w:val="003F2518"/>
    <w:rsid w:val="003F55F5"/>
    <w:rsid w:val="0040129A"/>
    <w:rsid w:val="00421496"/>
    <w:rsid w:val="00444A6F"/>
    <w:rsid w:val="00461191"/>
    <w:rsid w:val="004B7200"/>
    <w:rsid w:val="004D451B"/>
    <w:rsid w:val="004E5A97"/>
    <w:rsid w:val="004F7723"/>
    <w:rsid w:val="00517D36"/>
    <w:rsid w:val="00531BA7"/>
    <w:rsid w:val="00532E31"/>
    <w:rsid w:val="005371C3"/>
    <w:rsid w:val="005417AD"/>
    <w:rsid w:val="00555645"/>
    <w:rsid w:val="005C6501"/>
    <w:rsid w:val="00612DD3"/>
    <w:rsid w:val="006247B0"/>
    <w:rsid w:val="006273A2"/>
    <w:rsid w:val="00631A99"/>
    <w:rsid w:val="00640B52"/>
    <w:rsid w:val="00673355"/>
    <w:rsid w:val="00687CF6"/>
    <w:rsid w:val="006972AA"/>
    <w:rsid w:val="006A5C48"/>
    <w:rsid w:val="006D7243"/>
    <w:rsid w:val="006E3343"/>
    <w:rsid w:val="006E4440"/>
    <w:rsid w:val="00737DA7"/>
    <w:rsid w:val="007472C6"/>
    <w:rsid w:val="00755425"/>
    <w:rsid w:val="007644B5"/>
    <w:rsid w:val="00772E7D"/>
    <w:rsid w:val="00776E89"/>
    <w:rsid w:val="00784A7A"/>
    <w:rsid w:val="0078657D"/>
    <w:rsid w:val="007927E5"/>
    <w:rsid w:val="0079444A"/>
    <w:rsid w:val="007A703D"/>
    <w:rsid w:val="007A7E5A"/>
    <w:rsid w:val="007B3896"/>
    <w:rsid w:val="007E082F"/>
    <w:rsid w:val="007F5229"/>
    <w:rsid w:val="00803D21"/>
    <w:rsid w:val="00806B84"/>
    <w:rsid w:val="008132CA"/>
    <w:rsid w:val="00814703"/>
    <w:rsid w:val="00825BD6"/>
    <w:rsid w:val="0083127B"/>
    <w:rsid w:val="00843220"/>
    <w:rsid w:val="00845B06"/>
    <w:rsid w:val="008608F7"/>
    <w:rsid w:val="00863CBE"/>
    <w:rsid w:val="008673B4"/>
    <w:rsid w:val="008740A0"/>
    <w:rsid w:val="00884A3A"/>
    <w:rsid w:val="00892CA6"/>
    <w:rsid w:val="00895E2F"/>
    <w:rsid w:val="00897ED1"/>
    <w:rsid w:val="008A353E"/>
    <w:rsid w:val="008C41C0"/>
    <w:rsid w:val="008C7824"/>
    <w:rsid w:val="008D68AA"/>
    <w:rsid w:val="008D7B29"/>
    <w:rsid w:val="008E1A00"/>
    <w:rsid w:val="008E7391"/>
    <w:rsid w:val="008F10B6"/>
    <w:rsid w:val="008F116E"/>
    <w:rsid w:val="008F16DB"/>
    <w:rsid w:val="008F3548"/>
    <w:rsid w:val="009103DC"/>
    <w:rsid w:val="0092197B"/>
    <w:rsid w:val="00932052"/>
    <w:rsid w:val="0095666B"/>
    <w:rsid w:val="00972B2B"/>
    <w:rsid w:val="00981C85"/>
    <w:rsid w:val="009F0637"/>
    <w:rsid w:val="009F11D2"/>
    <w:rsid w:val="009F7C38"/>
    <w:rsid w:val="00A10383"/>
    <w:rsid w:val="00A2691B"/>
    <w:rsid w:val="00A434FF"/>
    <w:rsid w:val="00A455BA"/>
    <w:rsid w:val="00A73340"/>
    <w:rsid w:val="00AB52DF"/>
    <w:rsid w:val="00B26A88"/>
    <w:rsid w:val="00B4428C"/>
    <w:rsid w:val="00B70793"/>
    <w:rsid w:val="00B77A54"/>
    <w:rsid w:val="00BA1933"/>
    <w:rsid w:val="00BB539B"/>
    <w:rsid w:val="00BC160B"/>
    <w:rsid w:val="00BC5794"/>
    <w:rsid w:val="00BC75C0"/>
    <w:rsid w:val="00BC768B"/>
    <w:rsid w:val="00BE28A8"/>
    <w:rsid w:val="00BE444F"/>
    <w:rsid w:val="00C11A8B"/>
    <w:rsid w:val="00C164CB"/>
    <w:rsid w:val="00C43A57"/>
    <w:rsid w:val="00C451FE"/>
    <w:rsid w:val="00C55638"/>
    <w:rsid w:val="00C808AE"/>
    <w:rsid w:val="00C87598"/>
    <w:rsid w:val="00C932EB"/>
    <w:rsid w:val="00C96662"/>
    <w:rsid w:val="00CC295E"/>
    <w:rsid w:val="00CD4588"/>
    <w:rsid w:val="00CD7A4B"/>
    <w:rsid w:val="00CE7703"/>
    <w:rsid w:val="00CF3C49"/>
    <w:rsid w:val="00CF57A8"/>
    <w:rsid w:val="00D0710B"/>
    <w:rsid w:val="00D11589"/>
    <w:rsid w:val="00D34B1E"/>
    <w:rsid w:val="00D43CC9"/>
    <w:rsid w:val="00D44FF8"/>
    <w:rsid w:val="00D456DA"/>
    <w:rsid w:val="00D61E36"/>
    <w:rsid w:val="00D76B88"/>
    <w:rsid w:val="00D825C1"/>
    <w:rsid w:val="00D872F0"/>
    <w:rsid w:val="00D932F8"/>
    <w:rsid w:val="00DB60BA"/>
    <w:rsid w:val="00DD2577"/>
    <w:rsid w:val="00DD557A"/>
    <w:rsid w:val="00DE2F12"/>
    <w:rsid w:val="00DF4FAA"/>
    <w:rsid w:val="00E251C0"/>
    <w:rsid w:val="00E37768"/>
    <w:rsid w:val="00E42168"/>
    <w:rsid w:val="00E44F13"/>
    <w:rsid w:val="00E62F41"/>
    <w:rsid w:val="00E77C7D"/>
    <w:rsid w:val="00EC0E5E"/>
    <w:rsid w:val="00EC4DE4"/>
    <w:rsid w:val="00ED6D1C"/>
    <w:rsid w:val="00EE1E47"/>
    <w:rsid w:val="00EF0CA3"/>
    <w:rsid w:val="00EF69C9"/>
    <w:rsid w:val="00F2227E"/>
    <w:rsid w:val="00F365E9"/>
    <w:rsid w:val="00F45B91"/>
    <w:rsid w:val="00F522A6"/>
    <w:rsid w:val="00F538D9"/>
    <w:rsid w:val="00F63450"/>
    <w:rsid w:val="00F701FA"/>
    <w:rsid w:val="00FD569E"/>
    <w:rsid w:val="00FE1BD7"/>
    <w:rsid w:val="00FE562C"/>
    <w:rsid w:val="00FE6659"/>
    <w:rsid w:val="00FE698E"/>
    <w:rsid w:val="00FF295A"/>
    <w:rsid w:val="00FF74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DF4F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F4F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170C1D"/>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170C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4FAA"/>
    <w:rPr>
      <w:rFonts w:asciiTheme="majorHAnsi" w:eastAsiaTheme="majorEastAsia" w:hAnsiTheme="majorHAnsi" w:cstheme="majorBidi"/>
      <w:b/>
      <w:bCs/>
      <w:color w:val="365F91" w:themeColor="accent1" w:themeShade="BF"/>
      <w:sz w:val="28"/>
      <w:szCs w:val="28"/>
      <w:lang w:val="nl-BE"/>
    </w:rPr>
  </w:style>
  <w:style w:type="character" w:customStyle="1" w:styleId="Kop2Char">
    <w:name w:val="Kop 2 Char"/>
    <w:basedOn w:val="Standaardalinea-lettertype"/>
    <w:link w:val="Kop2"/>
    <w:uiPriority w:val="9"/>
    <w:rsid w:val="00DF4FAA"/>
    <w:rPr>
      <w:rFonts w:asciiTheme="majorHAnsi" w:eastAsiaTheme="majorEastAsia" w:hAnsiTheme="majorHAnsi" w:cstheme="majorBidi"/>
      <w:b/>
      <w:bCs/>
      <w:color w:val="4F81BD" w:themeColor="accent1"/>
      <w:sz w:val="26"/>
      <w:szCs w:val="26"/>
      <w:lang w:val="nl-BE"/>
    </w:rPr>
  </w:style>
  <w:style w:type="character" w:customStyle="1" w:styleId="Kop3Char">
    <w:name w:val="Kop 3 Char"/>
    <w:basedOn w:val="Standaardalinea-lettertype"/>
    <w:link w:val="Kop3"/>
    <w:uiPriority w:val="9"/>
    <w:rsid w:val="00170C1D"/>
    <w:rPr>
      <w:rFonts w:asciiTheme="majorHAnsi" w:eastAsiaTheme="majorEastAsia" w:hAnsiTheme="majorHAnsi" w:cstheme="majorBidi"/>
      <w:b/>
      <w:bCs/>
      <w:color w:val="4F81BD" w:themeColor="accent1"/>
      <w:lang w:val="nl-BE"/>
    </w:rPr>
  </w:style>
  <w:style w:type="character" w:customStyle="1" w:styleId="Kop4Char">
    <w:name w:val="Kop 4 Char"/>
    <w:basedOn w:val="Standaardalinea-lettertype"/>
    <w:link w:val="Kop4"/>
    <w:uiPriority w:val="9"/>
    <w:rsid w:val="00170C1D"/>
    <w:rPr>
      <w:rFonts w:asciiTheme="majorHAnsi" w:eastAsiaTheme="majorEastAsia" w:hAnsiTheme="majorHAnsi" w:cstheme="majorBidi"/>
      <w:b/>
      <w:bCs/>
      <w:i/>
      <w:iCs/>
      <w:color w:val="4F81BD" w:themeColor="accent1"/>
      <w:lang w:val="nl-BE"/>
    </w:rPr>
  </w:style>
  <w:style w:type="paragraph" w:styleId="Ballontekst">
    <w:name w:val="Balloon Text"/>
    <w:basedOn w:val="Standaard"/>
    <w:link w:val="BallontekstChar"/>
    <w:uiPriority w:val="99"/>
    <w:semiHidden/>
    <w:unhideWhenUsed/>
    <w:rsid w:val="00CC295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C295E"/>
    <w:rPr>
      <w:rFonts w:ascii="Tahoma" w:hAnsi="Tahoma" w:cs="Tahoma"/>
      <w:sz w:val="16"/>
      <w:szCs w:val="16"/>
      <w:lang w:val="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DF4F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F4F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170C1D"/>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170C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4FAA"/>
    <w:rPr>
      <w:rFonts w:asciiTheme="majorHAnsi" w:eastAsiaTheme="majorEastAsia" w:hAnsiTheme="majorHAnsi" w:cstheme="majorBidi"/>
      <w:b/>
      <w:bCs/>
      <w:color w:val="365F91" w:themeColor="accent1" w:themeShade="BF"/>
      <w:sz w:val="28"/>
      <w:szCs w:val="28"/>
      <w:lang w:val="nl-BE"/>
    </w:rPr>
  </w:style>
  <w:style w:type="character" w:customStyle="1" w:styleId="Kop2Char">
    <w:name w:val="Kop 2 Char"/>
    <w:basedOn w:val="Standaardalinea-lettertype"/>
    <w:link w:val="Kop2"/>
    <w:uiPriority w:val="9"/>
    <w:rsid w:val="00DF4FAA"/>
    <w:rPr>
      <w:rFonts w:asciiTheme="majorHAnsi" w:eastAsiaTheme="majorEastAsia" w:hAnsiTheme="majorHAnsi" w:cstheme="majorBidi"/>
      <w:b/>
      <w:bCs/>
      <w:color w:val="4F81BD" w:themeColor="accent1"/>
      <w:sz w:val="26"/>
      <w:szCs w:val="26"/>
      <w:lang w:val="nl-BE"/>
    </w:rPr>
  </w:style>
  <w:style w:type="character" w:customStyle="1" w:styleId="Kop3Char">
    <w:name w:val="Kop 3 Char"/>
    <w:basedOn w:val="Standaardalinea-lettertype"/>
    <w:link w:val="Kop3"/>
    <w:uiPriority w:val="9"/>
    <w:rsid w:val="00170C1D"/>
    <w:rPr>
      <w:rFonts w:asciiTheme="majorHAnsi" w:eastAsiaTheme="majorEastAsia" w:hAnsiTheme="majorHAnsi" w:cstheme="majorBidi"/>
      <w:b/>
      <w:bCs/>
      <w:color w:val="4F81BD" w:themeColor="accent1"/>
      <w:lang w:val="nl-BE"/>
    </w:rPr>
  </w:style>
  <w:style w:type="character" w:customStyle="1" w:styleId="Kop4Char">
    <w:name w:val="Kop 4 Char"/>
    <w:basedOn w:val="Standaardalinea-lettertype"/>
    <w:link w:val="Kop4"/>
    <w:uiPriority w:val="9"/>
    <w:rsid w:val="00170C1D"/>
    <w:rPr>
      <w:rFonts w:asciiTheme="majorHAnsi" w:eastAsiaTheme="majorEastAsia" w:hAnsiTheme="majorHAnsi" w:cstheme="majorBidi"/>
      <w:b/>
      <w:bCs/>
      <w:i/>
      <w:iCs/>
      <w:color w:val="4F81BD" w:themeColor="accent1"/>
      <w:lang w:val="nl-BE"/>
    </w:rPr>
  </w:style>
  <w:style w:type="paragraph" w:styleId="Ballontekst">
    <w:name w:val="Balloon Text"/>
    <w:basedOn w:val="Standaard"/>
    <w:link w:val="BallontekstChar"/>
    <w:uiPriority w:val="99"/>
    <w:semiHidden/>
    <w:unhideWhenUsed/>
    <w:rsid w:val="00CC295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C295E"/>
    <w:rPr>
      <w:rFonts w:ascii="Tahoma" w:hAnsi="Tahoma" w:cs="Tahoma"/>
      <w:sz w:val="16"/>
      <w:szCs w:val="16"/>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994693">
      <w:bodyDiv w:val="1"/>
      <w:marLeft w:val="0"/>
      <w:marRight w:val="0"/>
      <w:marTop w:val="0"/>
      <w:marBottom w:val="0"/>
      <w:divBdr>
        <w:top w:val="none" w:sz="0" w:space="0" w:color="auto"/>
        <w:left w:val="none" w:sz="0" w:space="0" w:color="auto"/>
        <w:bottom w:val="none" w:sz="0" w:space="0" w:color="auto"/>
        <w:right w:val="none" w:sz="0" w:space="0" w:color="auto"/>
      </w:divBdr>
    </w:div>
    <w:div w:id="208483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54A1980-77AB-4524-B4FD-96B682E98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5</Pages>
  <Words>1617</Words>
  <Characters>8895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 Bouwmann</dc:creator>
  <cp:lastModifiedBy>Bobby Bouwmann</cp:lastModifiedBy>
  <cp:revision>417</cp:revision>
  <dcterms:created xsi:type="dcterms:W3CDTF">2014-06-03T08:27:00Z</dcterms:created>
  <dcterms:modified xsi:type="dcterms:W3CDTF">2014-06-05T08:03:00Z</dcterms:modified>
</cp:coreProperties>
</file>