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drawing>
          <wp:inline distT="0" distB="0" distL="114300" distR="114300">
            <wp:extent cx="5000625" cy="3810000"/>
            <wp:effectExtent l="0" t="0" r="133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可以把电场看成水，电通量可以看成是电场在流动。</w:t>
      </w:r>
    </w:p>
    <w:p>
      <w:pPr>
        <w:rPr>
          <w:rFonts w:hint="eastAsia"/>
        </w:rPr>
      </w:pPr>
      <w:r>
        <w:rPr>
          <w:rFonts w:hint="eastAsia"/>
        </w:rPr>
        <w:t>水的流量，即单位时间内流过S的体积</w:t>
      </w:r>
    </w:p>
    <w:p>
      <w:r>
        <w:rPr>
          <w:rFonts w:hint="eastAsia"/>
        </w:rPr>
        <w:t>因为电场线由正电荷发出，又终止与负电荷，正电荷相当于源头，负电荷相当于水流最终的汇聚点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6FF3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83</Characters>
  <Lines>0</Lines>
  <Paragraphs>0</Paragraphs>
  <TotalTime>0</TotalTime>
  <ScaleCrop>false</ScaleCrop>
  <LinksUpToDate>false</LinksUpToDate>
  <CharactersWithSpaces>83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2022-09-09T17:02:17Z</dcterms:created>
  <dc:creator>21163</dc:creator>
  <cp:lastModifiedBy>青草</cp:lastModifiedBy>
  <dcterms:modified xsi:type="dcterms:W3CDTF">2022-09-09T17:02:36Z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1E9D11AF2B7541ADBD217F4FD9251FD9</vt:lpwstr>
  </property>
</Properties>
</file>