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请说明两类错误的关系是什么？</w:t>
      </w:r>
    </w:p>
    <w:p>
      <w:pPr>
        <w:rPr>
          <w:rFonts w:hint="eastAsia"/>
        </w:rPr>
      </w:pPr>
      <w:r>
        <w:rPr>
          <w:rFonts w:hint="eastAsia"/>
        </w:rPr>
        <w:t>请说明两类错误的关系是什么？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其中一个发生的概率减小，另一个错误发生的概率就会增大。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第一类错误的定义是什么，可以有几种不同的说法</w:t>
      </w:r>
    </w:p>
    <w:p>
      <w:pPr>
        <w:rPr>
          <w:rFonts w:hint="eastAsia"/>
        </w:rPr>
      </w:pPr>
      <w:r>
        <w:rPr>
          <w:rFonts w:hint="eastAsia"/>
        </w:rPr>
        <w:t>第一类错误的定义是什么，可以有几种不同的说法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H0本来是对的，但是拒绝了H0，也被称为拒真错误。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3第二类错误的定义是什么，可以有几种不同的说法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第二类错误的定义是什么，可以有几种不同的说法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H0本来是错的，却接受H0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 </w:t>
      </w:r>
      <w:r>
        <w:rPr>
          <w:rFonts w:hint="default"/>
          <w:lang w:val="en-US" w:eastAsia="zh-CN"/>
        </w:rPr>
        <w:t>检验统计量的分布是什么？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原假设成立以及备择假设成立时，检验统计量的分布分别是什么？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标准正态分布、t分布等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5检验统计量的分布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当原假设成立时，总体方差已知时，正态总体的均值的检验统计量服从什么分布？备择假设成立的结果是什么？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标准正态分布，拒绝H0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2C3C729B"/>
    <w:rsid w:val="748E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180</Words>
  <Characters>184</Characters>
  <Lines>0</Lines>
  <Paragraphs>0</Paragraphs>
  <TotalTime>22</TotalTime>
  <ScaleCrop>false</ScaleCrop>
  <LinksUpToDate>false</LinksUpToDate>
  <CharactersWithSpaces>185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2022-11-24T16:23:58Z</dcterms:created>
  <dc:creator>21163</dc:creator>
  <cp:lastModifiedBy>青草</cp:lastModifiedBy>
  <dcterms:modified xsi:type="dcterms:W3CDTF">2022-11-24T16:46:36Z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9A5575D19C0A4602A843C097E7EE6F11</vt:lpwstr>
  </property>
</Properties>
</file>