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E47E0">
      <w:pPr>
        <w:jc w:val="center"/>
        <w:rPr>
          <w:rFonts w:ascii="微软雅黑" w:hAnsi="微软雅黑" w:eastAsia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sz w:val="36"/>
          <w:szCs w:val="36"/>
        </w:rPr>
        <w:t>数字逻辑课程总结</w:t>
      </w:r>
    </w:p>
    <w:p w14:paraId="0061F949"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数字系统</w:t>
      </w:r>
    </w:p>
    <w:p w14:paraId="13072E74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数字系统：定义、分类、典型系统</w:t>
      </w:r>
      <w:r>
        <w:rPr>
          <w:rFonts w:ascii="微软雅黑" w:hAnsi="微软雅黑" w:eastAsia="微软雅黑"/>
          <w:sz w:val="24"/>
          <w:szCs w:val="24"/>
        </w:rPr>
        <w:t xml:space="preserve"> </w:t>
      </w:r>
    </w:p>
    <w:p w14:paraId="02226C22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信息表示：定义、二进制表示</w:t>
      </w:r>
    </w:p>
    <w:p w14:paraId="12F6404B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数制：定义、运算、转换</w:t>
      </w:r>
    </w:p>
    <w:p w14:paraId="1449BEA0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编码：二进制编码、B</w:t>
      </w:r>
      <w:r>
        <w:rPr>
          <w:rFonts w:ascii="微软雅黑" w:hAnsi="微软雅黑" w:eastAsia="微软雅黑"/>
          <w:sz w:val="24"/>
          <w:szCs w:val="24"/>
        </w:rPr>
        <w:t>CD</w:t>
      </w:r>
      <w:r>
        <w:rPr>
          <w:rFonts w:hint="eastAsia" w:ascii="微软雅黑" w:hAnsi="微软雅黑" w:eastAsia="微软雅黑"/>
          <w:sz w:val="24"/>
          <w:szCs w:val="24"/>
        </w:rPr>
        <w:t>码、格雷码、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ASCII</w:t>
      </w:r>
      <w:r>
        <w:rPr>
          <w:rFonts w:hint="default" w:ascii="微软雅黑" w:hAnsi="微软雅黑" w:eastAsia="微软雅黑"/>
          <w:sz w:val="24"/>
          <w:szCs w:val="24"/>
          <w:lang w:eastAsia="zh-CN"/>
        </w:rPr>
        <w:t>编码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、</w:t>
      </w:r>
      <w:r>
        <w:rPr>
          <w:rFonts w:hint="default" w:ascii="微软雅黑" w:hAnsi="微软雅黑" w:eastAsia="微软雅黑"/>
          <w:sz w:val="24"/>
          <w:szCs w:val="24"/>
          <w:lang w:eastAsia="zh-CN"/>
        </w:rPr>
        <w:t>UTF-8编码</w:t>
      </w:r>
      <w:r>
        <w:rPr>
          <w:rFonts w:hint="eastAsia" w:ascii="微软雅黑" w:hAnsi="微软雅黑" w:eastAsia="微软雅黑"/>
          <w:sz w:val="24"/>
          <w:szCs w:val="24"/>
        </w:rPr>
        <w:t>、校验位</w:t>
      </w:r>
    </w:p>
    <w:p w14:paraId="3D22CB43"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布尔代数</w:t>
      </w:r>
    </w:p>
    <w:p w14:paraId="132F0632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二值逻辑：定义、真值表</w:t>
      </w:r>
    </w:p>
    <w:p w14:paraId="26C28668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逻辑门：定义、定时图、延时、</w:t>
      </w:r>
      <w:r>
        <w:rPr>
          <w:rFonts w:hint="default" w:ascii="微软雅黑" w:hAnsi="微软雅黑" w:eastAsia="微软雅黑"/>
          <w:sz w:val="24"/>
          <w:szCs w:val="24"/>
        </w:rPr>
        <w:t>常用门</w:t>
      </w:r>
    </w:p>
    <w:p w14:paraId="38B0668D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布尔代数：定义、恒等式、代数运算、反函数</w:t>
      </w:r>
    </w:p>
    <w:p w14:paraId="661D6F3D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标准形式：最小项和最大项、最小项之和和最大项之积、积之和和和之积</w:t>
      </w:r>
    </w:p>
    <w:p w14:paraId="4B699934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卡诺图：成本标准、卡诺图、卡诺图化简</w:t>
      </w:r>
    </w:p>
    <w:p w14:paraId="2DA03DEF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系统化简：蕴含项、系统化简、和之积优化、无关最小项</w:t>
      </w:r>
    </w:p>
    <w:p w14:paraId="310574ED"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组合逻辑电路分析与设计</w:t>
      </w:r>
    </w:p>
    <w:p w14:paraId="0A1B427C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设计过程</w:t>
      </w:r>
    </w:p>
    <w:p w14:paraId="683B284A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规范化</w:t>
      </w:r>
    </w:p>
    <w:p w14:paraId="2290E47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形式化：用真值表表示</w:t>
      </w:r>
    </w:p>
    <w:p w14:paraId="261F4FFA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优化：1）两级优化：将真值表转换成卡诺图，并进行卡诺图优化；2）多级优化：提取公因子，共享电路；3）电路门输入成本计算</w:t>
      </w:r>
    </w:p>
    <w:p w14:paraId="17F464F1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工艺映射：1）映射到与非门；2）映射到或非门；3）映射四步骤</w:t>
      </w:r>
    </w:p>
    <w:p w14:paraId="64689DD4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验证</w:t>
      </w:r>
    </w:p>
    <w:p w14:paraId="5C5CCCD3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组合逻辑功能模块</w:t>
      </w:r>
    </w:p>
    <w:p w14:paraId="68755EF9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组合功能模块</w:t>
      </w:r>
    </w:p>
    <w:p w14:paraId="57F8D3C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基本逻辑函数：单变量函数、多位函数、使能函数</w:t>
      </w:r>
    </w:p>
    <w:p w14:paraId="320F5548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译码和译码器：译码定义、译码器结构、译码器展开、带有使能的译码器</w:t>
      </w:r>
    </w:p>
    <w:p w14:paraId="17EFD534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基于译码器的组合电路</w:t>
      </w:r>
    </w:p>
    <w:p w14:paraId="612D9EE1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编码和编码器：编码定义、编码器设计、优先编码器设计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压缩真值表</w:t>
      </w:r>
    </w:p>
    <w:p w14:paraId="385B713C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多路复用器：多路复用器定义、多路复用器结构、位宽展开</w:t>
      </w:r>
    </w:p>
    <w:p w14:paraId="73EF3E3E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基于复用器的组合电路:</w:t>
      </w:r>
      <w:r>
        <w:rPr>
          <w:rFonts w:ascii="微软雅黑" w:hAnsi="微软雅黑" w:eastAsia="微软雅黑"/>
          <w:sz w:val="24"/>
          <w:szCs w:val="24"/>
        </w:rPr>
        <w:t xml:space="preserve"> 原理和实现</w:t>
      </w:r>
    </w:p>
    <w:p w14:paraId="48218A02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算法功能模块</w:t>
      </w:r>
    </w:p>
    <w:p w14:paraId="1ADAA868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迭代组合电路：概念</w:t>
      </w:r>
    </w:p>
    <w:p w14:paraId="62D55B42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二进制加法器：半加器</w:t>
      </w:r>
      <w:r>
        <w:rPr>
          <w:rFonts w:hint="default" w:ascii="微软雅黑" w:hAnsi="微软雅黑" w:eastAsia="微软雅黑"/>
          <w:sz w:val="24"/>
          <w:szCs w:val="24"/>
        </w:rPr>
        <w:t>、</w:t>
      </w:r>
      <w:r>
        <w:rPr>
          <w:rFonts w:hint="eastAsia" w:ascii="微软雅黑" w:hAnsi="微软雅黑" w:eastAsia="微软雅黑"/>
          <w:sz w:val="24"/>
          <w:szCs w:val="24"/>
        </w:rPr>
        <w:t>全加器、行波进位加法器</w:t>
      </w:r>
    </w:p>
    <w:p w14:paraId="4AD1A4A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二进制</w:t>
      </w:r>
      <w:r>
        <w:rPr>
          <w:rFonts w:hint="default" w:ascii="微软雅黑" w:hAnsi="微软雅黑" w:eastAsia="微软雅黑"/>
          <w:sz w:val="24"/>
          <w:szCs w:val="24"/>
        </w:rPr>
        <w:t>加</w:t>
      </w:r>
      <w:r>
        <w:rPr>
          <w:rFonts w:hint="eastAsia" w:ascii="微软雅黑" w:hAnsi="微软雅黑" w:eastAsia="微软雅黑"/>
          <w:sz w:val="24"/>
          <w:szCs w:val="24"/>
        </w:rPr>
        <w:t>减法器：</w:t>
      </w:r>
      <w:r>
        <w:rPr>
          <w:rFonts w:hint="default" w:ascii="微软雅黑" w:hAnsi="微软雅黑" w:eastAsia="微软雅黑"/>
          <w:sz w:val="24"/>
          <w:szCs w:val="24"/>
        </w:rPr>
        <w:t>无符号数</w:t>
      </w:r>
      <w:r>
        <w:rPr>
          <w:rFonts w:hint="eastAsia" w:ascii="微软雅黑" w:hAnsi="微软雅黑" w:eastAsia="微软雅黑"/>
          <w:sz w:val="24"/>
          <w:szCs w:val="24"/>
        </w:rPr>
        <w:t>、</w:t>
      </w:r>
      <w:r>
        <w:rPr>
          <w:rFonts w:hint="default" w:ascii="微软雅黑" w:hAnsi="微软雅黑" w:eastAsia="微软雅黑"/>
          <w:sz w:val="24"/>
          <w:szCs w:val="24"/>
        </w:rPr>
        <w:t>有符号数、</w:t>
      </w:r>
      <w:r>
        <w:rPr>
          <w:rFonts w:hint="eastAsia" w:ascii="微软雅黑" w:hAnsi="微软雅黑" w:eastAsia="微软雅黑"/>
          <w:sz w:val="24"/>
          <w:szCs w:val="24"/>
        </w:rPr>
        <w:t>溢出</w:t>
      </w:r>
      <w:r>
        <w:rPr>
          <w:rFonts w:hint="default" w:ascii="微软雅黑" w:hAnsi="微软雅黑" w:eastAsia="微软雅黑"/>
          <w:sz w:val="24"/>
          <w:szCs w:val="24"/>
        </w:rPr>
        <w:t>检测</w:t>
      </w:r>
    </w:p>
    <w:p w14:paraId="126B449D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其他算术模块</w:t>
      </w:r>
    </w:p>
    <w:p w14:paraId="566AFC7C">
      <w:pPr>
        <w:pStyle w:val="8"/>
        <w:numPr>
          <w:ilvl w:val="2"/>
          <w:numId w:val="1"/>
        </w:numPr>
        <w:ind w:left="1617" w:leftChars="0" w:hanging="567" w:firstLineChars="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乘法器</w:t>
      </w:r>
    </w:p>
    <w:p w14:paraId="2F00C00D">
      <w:pPr>
        <w:pStyle w:val="8"/>
        <w:numPr>
          <w:ilvl w:val="2"/>
          <w:numId w:val="1"/>
        </w:numPr>
        <w:ind w:left="1617" w:leftChars="0" w:hanging="567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压缩</w:t>
      </w:r>
      <w:r>
        <w:rPr>
          <w:rFonts w:hint="default" w:ascii="微软雅黑" w:hAnsi="微软雅黑" w:eastAsia="微软雅黑"/>
          <w:sz w:val="24"/>
          <w:szCs w:val="24"/>
        </w:rPr>
        <w:t>：</w:t>
      </w:r>
      <w:r>
        <w:rPr>
          <w:rFonts w:hint="eastAsia" w:ascii="微软雅黑" w:hAnsi="微软雅黑" w:eastAsia="微软雅黑"/>
          <w:sz w:val="24"/>
          <w:szCs w:val="24"/>
        </w:rPr>
        <w:t>递增、递减、常数乘法、常数除法</w:t>
      </w:r>
    </w:p>
    <w:p w14:paraId="20BAAAA8">
      <w:pPr>
        <w:pStyle w:val="8"/>
        <w:numPr>
          <w:ilvl w:val="2"/>
          <w:numId w:val="1"/>
        </w:numPr>
        <w:ind w:left="1617" w:leftChars="0" w:hanging="567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零扩充、符号扩展</w:t>
      </w:r>
    </w:p>
    <w:p w14:paraId="42A001E1"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时序逻辑电路分析与设计</w:t>
      </w:r>
    </w:p>
    <w:p w14:paraId="06EB4943">
      <w:pPr>
        <w:ind w:left="425"/>
        <w:rPr>
          <w:rFonts w:hint="default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4.0</w:t>
      </w:r>
      <w:r>
        <w:rPr>
          <w:rFonts w:hint="eastAsia" w:ascii="微软雅黑" w:hAnsi="微软雅黑" w:eastAsia="微软雅黑"/>
          <w:sz w:val="24"/>
          <w:szCs w:val="24"/>
        </w:rPr>
        <w:t xml:space="preserve"> 引言：时序电路</w:t>
      </w:r>
      <w:r>
        <w:rPr>
          <w:rFonts w:hint="default" w:ascii="微软雅黑" w:hAnsi="微软雅黑" w:eastAsia="微软雅黑"/>
          <w:sz w:val="24"/>
          <w:szCs w:val="24"/>
        </w:rPr>
        <w:t>、同步时序电路</w:t>
      </w:r>
    </w:p>
    <w:p w14:paraId="47426158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存储单元</w:t>
      </w:r>
    </w:p>
    <w:p w14:paraId="5F05B0F4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状态存储：电路延时</w:t>
      </w:r>
    </w:p>
    <w:p w14:paraId="58A1B5E4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锁存器：</w:t>
      </w:r>
      <w:r>
        <w:rPr>
          <w:rFonts w:ascii="微软雅黑" w:hAnsi="微软雅黑" w:eastAsia="微软雅黑"/>
          <w:sz w:val="24"/>
          <w:szCs w:val="24"/>
        </w:rPr>
        <w:t xml:space="preserve"> S-R</w:t>
      </w:r>
      <w:r>
        <w:rPr>
          <w:rFonts w:hint="eastAsia" w:ascii="微软雅黑" w:hAnsi="微软雅黑" w:eastAsia="微软雅黑"/>
          <w:sz w:val="24"/>
          <w:szCs w:val="24"/>
        </w:rPr>
        <w:t>锁存器、~</w:t>
      </w:r>
      <w:r>
        <w:rPr>
          <w:rFonts w:ascii="微软雅黑" w:hAnsi="微软雅黑" w:eastAsia="微软雅黑"/>
          <w:sz w:val="24"/>
          <w:szCs w:val="24"/>
        </w:rPr>
        <w:t>S-~R</w:t>
      </w:r>
      <w:r>
        <w:rPr>
          <w:rFonts w:hint="eastAsia" w:ascii="微软雅黑" w:hAnsi="微软雅黑" w:eastAsia="微软雅黑"/>
          <w:sz w:val="24"/>
          <w:szCs w:val="24"/>
        </w:rPr>
        <w:t>锁存器、时钟S</w:t>
      </w:r>
      <w:r>
        <w:rPr>
          <w:rFonts w:ascii="微软雅黑" w:hAnsi="微软雅黑" w:eastAsia="微软雅黑"/>
          <w:sz w:val="24"/>
          <w:szCs w:val="24"/>
        </w:rPr>
        <w:t>-R</w:t>
      </w:r>
      <w:r>
        <w:rPr>
          <w:rFonts w:hint="eastAsia" w:ascii="微软雅黑" w:hAnsi="微软雅黑" w:eastAsia="微软雅黑"/>
          <w:sz w:val="24"/>
          <w:szCs w:val="24"/>
        </w:rPr>
        <w:t>锁存器、D锁存器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/>
          <w:sz w:val="24"/>
          <w:szCs w:val="24"/>
        </w:rPr>
        <w:t>时钟S</w:t>
      </w:r>
      <w:r>
        <w:rPr>
          <w:rFonts w:ascii="微软雅黑" w:hAnsi="微软雅黑" w:eastAsia="微软雅黑"/>
          <w:sz w:val="24"/>
          <w:szCs w:val="24"/>
        </w:rPr>
        <w:t>-R</w:t>
      </w:r>
      <w:r>
        <w:rPr>
          <w:rFonts w:hint="eastAsia" w:ascii="微软雅黑" w:hAnsi="微软雅黑" w:eastAsia="微软雅黑"/>
          <w:sz w:val="24"/>
          <w:szCs w:val="24"/>
        </w:rPr>
        <w:t>锁存器</w:t>
      </w:r>
      <w:r>
        <w:rPr>
          <w:rFonts w:hint="default" w:ascii="微软雅黑" w:hAnsi="微软雅黑" w:eastAsia="微软雅黑"/>
          <w:sz w:val="24"/>
          <w:szCs w:val="24"/>
        </w:rPr>
        <w:t xml:space="preserve"> vs </w:t>
      </w:r>
      <w:r>
        <w:rPr>
          <w:rFonts w:hint="eastAsia" w:ascii="微软雅黑" w:hAnsi="微软雅黑" w:eastAsia="微软雅黑"/>
          <w:sz w:val="24"/>
          <w:szCs w:val="24"/>
        </w:rPr>
        <w:t>D锁存器</w:t>
      </w:r>
    </w:p>
    <w:p w14:paraId="00BD243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触发器：锁存器问题、主从触发器、主从触发器问题、边沿触发器、直接输入</w:t>
      </w:r>
    </w:p>
    <w:p w14:paraId="1113D9B6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</w:rPr>
        <w:t>标准符号：识别</w:t>
      </w:r>
    </w:p>
    <w:p w14:paraId="263016BF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时序电路分析</w:t>
      </w:r>
    </w:p>
    <w:p w14:paraId="7F153986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方程：从电路图观察方程</w:t>
      </w:r>
    </w:p>
    <w:p w14:paraId="5CCBC3C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状态表：一维/二维状态表</w:t>
      </w:r>
    </w:p>
    <w:p w14:paraId="66FB3FF5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状态图：状态图、状态图状态表转换</w:t>
      </w:r>
    </w:p>
    <w:p w14:paraId="087C4C4E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等价状态：定义、识别、合并</w:t>
      </w:r>
    </w:p>
    <w:p w14:paraId="74B5E499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输出类型：状态图区别、状态表区别、混合、相互转换</w:t>
      </w:r>
    </w:p>
    <w:p w14:paraId="0AA6BDF5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时序电路设计</w:t>
      </w:r>
    </w:p>
    <w:p w14:paraId="19007AE0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规范化</w:t>
      </w:r>
    </w:p>
    <w:p w14:paraId="4BF9760B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形式化：根据需求画出状态图和状态表、状态含义</w:t>
      </w:r>
    </w:p>
    <w:p w14:paraId="62D6CE30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状态分配：计数赋值、格雷码赋值、单热点赋值</w:t>
      </w:r>
    </w:p>
    <w:p w14:paraId="71BD9F56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优化：计数赋值和格雷码赋值的卡诺图优化、单热点赋值</w:t>
      </w:r>
      <w:r>
        <w:rPr>
          <w:rFonts w:hint="default" w:ascii="微软雅黑" w:hAnsi="微软雅黑" w:eastAsia="微软雅黑"/>
          <w:sz w:val="24"/>
          <w:szCs w:val="24"/>
        </w:rPr>
        <w:t>方程</w:t>
      </w:r>
    </w:p>
    <w:p w14:paraId="0CA3B104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工艺映射</w:t>
      </w:r>
    </w:p>
    <w:p w14:paraId="6DA4E18B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验证：手工验证</w:t>
      </w:r>
      <w:r>
        <w:rPr>
          <w:rFonts w:hint="default" w:ascii="微软雅黑" w:hAnsi="微软雅黑" w:eastAsia="微软雅黑"/>
          <w:sz w:val="24"/>
          <w:szCs w:val="24"/>
        </w:rPr>
        <w:t>、</w:t>
      </w:r>
      <w:r>
        <w:rPr>
          <w:rFonts w:hint="eastAsia" w:ascii="微软雅黑" w:hAnsi="微软雅黑" w:eastAsia="微软雅黑"/>
          <w:sz w:val="24"/>
          <w:szCs w:val="24"/>
        </w:rPr>
        <w:t>模拟验证</w:t>
      </w:r>
    </w:p>
    <w:p w14:paraId="763B4B8C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 xml:space="preserve">例子：结合需求进行时序电路设计 </w:t>
      </w:r>
      <w:r>
        <w:rPr>
          <w:rFonts w:ascii="微软雅黑" w:hAnsi="微软雅黑" w:eastAsia="微软雅黑"/>
          <w:sz w:val="24"/>
          <w:szCs w:val="24"/>
        </w:rPr>
        <w:t xml:space="preserve">  </w:t>
      </w:r>
    </w:p>
    <w:p w14:paraId="683867A6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状态机图及应用</w:t>
      </w:r>
    </w:p>
    <w:p w14:paraId="36F90918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状态图的问题：4个</w:t>
      </w:r>
      <w:bookmarkStart w:id="0" w:name="_GoBack"/>
      <w:bookmarkEnd w:id="0"/>
      <w:r>
        <w:rPr>
          <w:rFonts w:hint="eastAsia" w:ascii="微软雅黑" w:hAnsi="微软雅黑" w:eastAsia="微软雅黑"/>
          <w:sz w:val="24"/>
          <w:szCs w:val="24"/>
        </w:rPr>
        <w:t>问题</w:t>
      </w:r>
    </w:p>
    <w:p w14:paraId="6D661DF5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状态机图模型：输入条件、转移条件、输出条件、两种状态转移、四种输出行为、默认值语句、状态机图到状态机表转换</w:t>
      </w:r>
    </w:p>
    <w:p w14:paraId="32F5F2A1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约束检查：转移条件两种约束检查、输出条件两种约束检查、通过状态机图进行约束检查、通过状态机表进行约束检查</w:t>
      </w:r>
    </w:p>
    <w:p w14:paraId="6EE3124E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状态机图设计：基本流程、画状态机图步骤、格雷码赋值状态机表方程、单热点赋值状态机表方程</w:t>
      </w:r>
    </w:p>
    <w:p w14:paraId="382B5343">
      <w:pPr>
        <w:pStyle w:val="8"/>
        <w:numPr>
          <w:ilvl w:val="0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数字硬件实现：集成电路、分类</w:t>
      </w:r>
    </w:p>
    <w:p w14:paraId="3B6D9228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CMOS电路工艺</w:t>
      </w:r>
    </w:p>
    <w:p w14:paraId="5C83E303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CMOS：n</w:t>
      </w:r>
      <w:r>
        <w:rPr>
          <w:rFonts w:ascii="微软雅黑" w:hAnsi="微软雅黑" w:eastAsia="微软雅黑"/>
          <w:sz w:val="24"/>
          <w:szCs w:val="24"/>
        </w:rPr>
        <w:t>/p</w:t>
      </w:r>
      <w:r>
        <w:rPr>
          <w:rFonts w:hint="eastAsia" w:ascii="微软雅黑" w:hAnsi="微软雅黑" w:eastAsia="微软雅黑"/>
          <w:sz w:val="24"/>
          <w:szCs w:val="24"/>
        </w:rPr>
        <w:t xml:space="preserve"> 沟道MOS晶体管</w:t>
      </w:r>
    </w:p>
    <w:p w14:paraId="5EA089CD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开关模型：常开、常闭</w:t>
      </w:r>
    </w:p>
    <w:p w14:paraId="2E31517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开关电路：通路表达式</w:t>
      </w:r>
    </w:p>
    <w:p w14:paraId="45DE78A3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完全互补的CMOS门结构：对偶结构、CMOS门结构设计、取反形式、复合门</w:t>
      </w:r>
    </w:p>
    <w:p w14:paraId="76C815E7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工艺参数：扇入、扇出、成本</w:t>
      </w:r>
    </w:p>
    <w:p w14:paraId="5CE919A4">
      <w:pPr>
        <w:pStyle w:val="8"/>
        <w:numPr>
          <w:ilvl w:val="1"/>
          <w:numId w:val="1"/>
        </w:numPr>
        <w:ind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可编程实现技术</w:t>
      </w:r>
    </w:p>
    <w:p w14:paraId="78E5250A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编程技术：存储单元、晶体管</w:t>
      </w:r>
    </w:p>
    <w:p w14:paraId="266F6022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可编程器件</w:t>
      </w:r>
    </w:p>
    <w:p w14:paraId="73A0AB2B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只读存储器（ROM）：特点、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编程</w:t>
      </w:r>
    </w:p>
    <w:p w14:paraId="5336E892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可编程阵列逻辑（PAL）：特点、编程</w:t>
      </w:r>
    </w:p>
    <w:p w14:paraId="2D90DF96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可编程逻辑阵列（PLA）：特点、编程</w:t>
      </w:r>
    </w:p>
    <w:p w14:paraId="5BC61E55">
      <w:pPr>
        <w:pStyle w:val="8"/>
        <w:numPr>
          <w:ilvl w:val="2"/>
          <w:numId w:val="1"/>
        </w:numPr>
        <w:ind w:left="1617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现场可编程门阵列（FPGA）：可编程逻辑块组成、查找表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编程(组合逻辑）</w:t>
      </w:r>
      <w:r>
        <w:rPr>
          <w:rFonts w:hint="eastAsia" w:ascii="微软雅黑" w:hAnsi="微软雅黑" w:eastAsia="微软雅黑"/>
          <w:sz w:val="24"/>
          <w:szCs w:val="24"/>
        </w:rPr>
        <w:t>、可编程逻辑块编程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(</w:t>
      </w:r>
      <w:r>
        <w:rPr>
          <w:rFonts w:hint="default" w:ascii="微软雅黑" w:hAnsi="微软雅黑" w:eastAsia="微软雅黑"/>
          <w:sz w:val="24"/>
          <w:szCs w:val="24"/>
          <w:lang w:eastAsia="zh-CN"/>
        </w:rPr>
        <w:t>全加器实现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，</w:t>
      </w:r>
      <w:r>
        <w:rPr>
          <w:rFonts w:hint="default" w:ascii="微软雅黑" w:hAnsi="微软雅黑" w:eastAsia="微软雅黑"/>
          <w:sz w:val="24"/>
          <w:szCs w:val="24"/>
          <w:lang w:eastAsia="zh-CN"/>
        </w:rPr>
        <w:t>简单时序实现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Noto Serif CJK JP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Noto Sans CJK SC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0758AC"/>
    <w:multiLevelType w:val="multilevel"/>
    <w:tmpl w:val="580758AC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617" w:hanging="567"/>
      </w:pPr>
      <w:rPr>
        <w:rFonts w:hint="eastAsia"/>
        <w:b w:val="0"/>
        <w:bCs w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Y4ZjkzOGNkYzcyMDJmMmVjYTUzOWIyNGUzNzYwNzQifQ=="/>
  </w:docVars>
  <w:rsids>
    <w:rsidRoot w:val="00E10F6E"/>
    <w:rsid w:val="000111FF"/>
    <w:rsid w:val="00013493"/>
    <w:rsid w:val="0001663C"/>
    <w:rsid w:val="00024819"/>
    <w:rsid w:val="00026462"/>
    <w:rsid w:val="0004015D"/>
    <w:rsid w:val="00047FA0"/>
    <w:rsid w:val="000528F5"/>
    <w:rsid w:val="00062911"/>
    <w:rsid w:val="000A3F4A"/>
    <w:rsid w:val="000B67C1"/>
    <w:rsid w:val="000C0C6F"/>
    <w:rsid w:val="000C47F7"/>
    <w:rsid w:val="000C75B0"/>
    <w:rsid w:val="000D29D3"/>
    <w:rsid w:val="000F394B"/>
    <w:rsid w:val="001039F1"/>
    <w:rsid w:val="00103C7D"/>
    <w:rsid w:val="00115B13"/>
    <w:rsid w:val="001258C6"/>
    <w:rsid w:val="00141690"/>
    <w:rsid w:val="00145F45"/>
    <w:rsid w:val="00155DBD"/>
    <w:rsid w:val="0015665D"/>
    <w:rsid w:val="001725C8"/>
    <w:rsid w:val="00175D82"/>
    <w:rsid w:val="00192280"/>
    <w:rsid w:val="00196F3F"/>
    <w:rsid w:val="001A423C"/>
    <w:rsid w:val="001A690B"/>
    <w:rsid w:val="001B157B"/>
    <w:rsid w:val="001D2FAB"/>
    <w:rsid w:val="001E08F7"/>
    <w:rsid w:val="00202D82"/>
    <w:rsid w:val="00236F15"/>
    <w:rsid w:val="00256A55"/>
    <w:rsid w:val="00260F1E"/>
    <w:rsid w:val="002636FC"/>
    <w:rsid w:val="00265F75"/>
    <w:rsid w:val="0028324E"/>
    <w:rsid w:val="00284BEF"/>
    <w:rsid w:val="00292E2E"/>
    <w:rsid w:val="00296CF0"/>
    <w:rsid w:val="002B17F3"/>
    <w:rsid w:val="002C0188"/>
    <w:rsid w:val="002C711C"/>
    <w:rsid w:val="00336FCD"/>
    <w:rsid w:val="003421CD"/>
    <w:rsid w:val="0037588D"/>
    <w:rsid w:val="00381EE7"/>
    <w:rsid w:val="003943A5"/>
    <w:rsid w:val="003962C1"/>
    <w:rsid w:val="003B0781"/>
    <w:rsid w:val="003B660B"/>
    <w:rsid w:val="00406B0C"/>
    <w:rsid w:val="00456569"/>
    <w:rsid w:val="004913F8"/>
    <w:rsid w:val="00493A9E"/>
    <w:rsid w:val="004C51B3"/>
    <w:rsid w:val="004D3A3F"/>
    <w:rsid w:val="004D6AC9"/>
    <w:rsid w:val="004F406E"/>
    <w:rsid w:val="004F73D8"/>
    <w:rsid w:val="00507858"/>
    <w:rsid w:val="0051082B"/>
    <w:rsid w:val="00512809"/>
    <w:rsid w:val="00531157"/>
    <w:rsid w:val="005B43E4"/>
    <w:rsid w:val="005B4ABC"/>
    <w:rsid w:val="005C5C0A"/>
    <w:rsid w:val="005D0A33"/>
    <w:rsid w:val="005D6F40"/>
    <w:rsid w:val="005D7532"/>
    <w:rsid w:val="005E0A31"/>
    <w:rsid w:val="005E2172"/>
    <w:rsid w:val="005F2CDC"/>
    <w:rsid w:val="0060017E"/>
    <w:rsid w:val="006035DD"/>
    <w:rsid w:val="0061141C"/>
    <w:rsid w:val="006307E4"/>
    <w:rsid w:val="00635A8B"/>
    <w:rsid w:val="006402C2"/>
    <w:rsid w:val="00645F56"/>
    <w:rsid w:val="0065143A"/>
    <w:rsid w:val="00661C25"/>
    <w:rsid w:val="00676E85"/>
    <w:rsid w:val="00680C07"/>
    <w:rsid w:val="00687173"/>
    <w:rsid w:val="00687FF9"/>
    <w:rsid w:val="00696479"/>
    <w:rsid w:val="006C386D"/>
    <w:rsid w:val="006C52F2"/>
    <w:rsid w:val="006C5C0B"/>
    <w:rsid w:val="006C6A33"/>
    <w:rsid w:val="006C79CF"/>
    <w:rsid w:val="006D3EAC"/>
    <w:rsid w:val="006D6CA6"/>
    <w:rsid w:val="006E51B7"/>
    <w:rsid w:val="006E553C"/>
    <w:rsid w:val="006F313B"/>
    <w:rsid w:val="006F7335"/>
    <w:rsid w:val="0070556A"/>
    <w:rsid w:val="00715D30"/>
    <w:rsid w:val="007227D4"/>
    <w:rsid w:val="0073083D"/>
    <w:rsid w:val="00742F30"/>
    <w:rsid w:val="007754FF"/>
    <w:rsid w:val="007971E5"/>
    <w:rsid w:val="007975DB"/>
    <w:rsid w:val="007A5856"/>
    <w:rsid w:val="007A6AA0"/>
    <w:rsid w:val="007D18C5"/>
    <w:rsid w:val="007D3892"/>
    <w:rsid w:val="007D52F1"/>
    <w:rsid w:val="00801576"/>
    <w:rsid w:val="00802D29"/>
    <w:rsid w:val="00804834"/>
    <w:rsid w:val="00806829"/>
    <w:rsid w:val="00806A70"/>
    <w:rsid w:val="00811C92"/>
    <w:rsid w:val="00834C85"/>
    <w:rsid w:val="0084389F"/>
    <w:rsid w:val="00850558"/>
    <w:rsid w:val="008516C8"/>
    <w:rsid w:val="008707FB"/>
    <w:rsid w:val="00896917"/>
    <w:rsid w:val="008B1EAF"/>
    <w:rsid w:val="008B2BD5"/>
    <w:rsid w:val="008C3B64"/>
    <w:rsid w:val="008C610A"/>
    <w:rsid w:val="008E79D5"/>
    <w:rsid w:val="008F609A"/>
    <w:rsid w:val="008F68AF"/>
    <w:rsid w:val="0090748A"/>
    <w:rsid w:val="00911097"/>
    <w:rsid w:val="009224A8"/>
    <w:rsid w:val="009475CD"/>
    <w:rsid w:val="00963F1B"/>
    <w:rsid w:val="0098137B"/>
    <w:rsid w:val="0098511C"/>
    <w:rsid w:val="00985A63"/>
    <w:rsid w:val="00992C6D"/>
    <w:rsid w:val="009A4209"/>
    <w:rsid w:val="009B04DA"/>
    <w:rsid w:val="009C19C7"/>
    <w:rsid w:val="009E686A"/>
    <w:rsid w:val="00A01018"/>
    <w:rsid w:val="00A12A8E"/>
    <w:rsid w:val="00A33B60"/>
    <w:rsid w:val="00A53B46"/>
    <w:rsid w:val="00A56362"/>
    <w:rsid w:val="00A612E3"/>
    <w:rsid w:val="00A6373C"/>
    <w:rsid w:val="00A656F3"/>
    <w:rsid w:val="00A657DC"/>
    <w:rsid w:val="00A67CFE"/>
    <w:rsid w:val="00A70AD8"/>
    <w:rsid w:val="00A74213"/>
    <w:rsid w:val="00A74F5D"/>
    <w:rsid w:val="00A81F52"/>
    <w:rsid w:val="00A877C9"/>
    <w:rsid w:val="00A90ED3"/>
    <w:rsid w:val="00A96E3A"/>
    <w:rsid w:val="00AB09C6"/>
    <w:rsid w:val="00AC7BFF"/>
    <w:rsid w:val="00AE2BAA"/>
    <w:rsid w:val="00AE5DFE"/>
    <w:rsid w:val="00B00B80"/>
    <w:rsid w:val="00B10F9B"/>
    <w:rsid w:val="00B111D0"/>
    <w:rsid w:val="00B15F10"/>
    <w:rsid w:val="00B22F47"/>
    <w:rsid w:val="00B27952"/>
    <w:rsid w:val="00B56E96"/>
    <w:rsid w:val="00B65B56"/>
    <w:rsid w:val="00B870E8"/>
    <w:rsid w:val="00BA2561"/>
    <w:rsid w:val="00BA6721"/>
    <w:rsid w:val="00BB0A83"/>
    <w:rsid w:val="00BC006E"/>
    <w:rsid w:val="00BC0096"/>
    <w:rsid w:val="00BD3BDF"/>
    <w:rsid w:val="00C41A64"/>
    <w:rsid w:val="00C47C34"/>
    <w:rsid w:val="00CA19B6"/>
    <w:rsid w:val="00CA1B7E"/>
    <w:rsid w:val="00CA3933"/>
    <w:rsid w:val="00CA5F09"/>
    <w:rsid w:val="00CA7BE6"/>
    <w:rsid w:val="00CB5AD6"/>
    <w:rsid w:val="00D0146E"/>
    <w:rsid w:val="00D10B8D"/>
    <w:rsid w:val="00D3110D"/>
    <w:rsid w:val="00D436CD"/>
    <w:rsid w:val="00D46248"/>
    <w:rsid w:val="00D750C8"/>
    <w:rsid w:val="00D75BCB"/>
    <w:rsid w:val="00D96924"/>
    <w:rsid w:val="00DE5968"/>
    <w:rsid w:val="00DE7D15"/>
    <w:rsid w:val="00DF5928"/>
    <w:rsid w:val="00E02CAC"/>
    <w:rsid w:val="00E10F6E"/>
    <w:rsid w:val="00E23E4A"/>
    <w:rsid w:val="00E360A2"/>
    <w:rsid w:val="00E37528"/>
    <w:rsid w:val="00E6595B"/>
    <w:rsid w:val="00E96CDF"/>
    <w:rsid w:val="00EA123B"/>
    <w:rsid w:val="00EA1C85"/>
    <w:rsid w:val="00ED1208"/>
    <w:rsid w:val="00ED2915"/>
    <w:rsid w:val="00ED2C10"/>
    <w:rsid w:val="00EF1DE3"/>
    <w:rsid w:val="00F13698"/>
    <w:rsid w:val="00F31397"/>
    <w:rsid w:val="00F31EFE"/>
    <w:rsid w:val="00F37DFA"/>
    <w:rsid w:val="00F43E5E"/>
    <w:rsid w:val="00F511E4"/>
    <w:rsid w:val="00F54911"/>
    <w:rsid w:val="00F67924"/>
    <w:rsid w:val="00F70610"/>
    <w:rsid w:val="00F80CA7"/>
    <w:rsid w:val="00F94F66"/>
    <w:rsid w:val="00FA1DD5"/>
    <w:rsid w:val="00FA3799"/>
    <w:rsid w:val="00FA41F7"/>
    <w:rsid w:val="00FA6334"/>
    <w:rsid w:val="00FB065B"/>
    <w:rsid w:val="00FB5CF2"/>
    <w:rsid w:val="00FD1596"/>
    <w:rsid w:val="00FE151C"/>
    <w:rsid w:val="00FE2304"/>
    <w:rsid w:val="01654503"/>
    <w:rsid w:val="0F5D7D19"/>
    <w:rsid w:val="2FD44032"/>
    <w:rsid w:val="44DF1057"/>
    <w:rsid w:val="46971BE9"/>
    <w:rsid w:val="60B9246E"/>
    <w:rsid w:val="6ACA2BCF"/>
    <w:rsid w:val="6F675D4D"/>
    <w:rsid w:val="7DFB025B"/>
    <w:rsid w:val="7E525E1A"/>
    <w:rsid w:val="7EBEEA12"/>
    <w:rsid w:val="DDFF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204</Words>
  <Characters>1168</Characters>
  <Lines>9</Lines>
  <Paragraphs>2</Paragraphs>
  <TotalTime>27</TotalTime>
  <ScaleCrop>false</ScaleCrop>
  <LinksUpToDate>false</LinksUpToDate>
  <CharactersWithSpaces>1370</CharactersWithSpaces>
  <Application>WPS Office_12.9.0.21132_F1E327BC-269C-435d-A152-05C5408002CA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2020-04-19T16:19:00Z</dcterms:created>
  <dc:creator>Huang Yonggang</dc:creator>
  <cp:lastModifiedBy>yonggangh</cp:lastModifiedBy>
  <cp:lastPrinted>2021-04-28T00:46:00Z</cp:lastPrinted>
  <dcterms:modified xsi:type="dcterms:W3CDTF">2025-05-02T16:16:35Z</dcterms:modified>
  <cp:revision>776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2052-12.9.0.21132</vt:lpwstr>
  </property>
  <property fmtid="{D5CDD505-2E9C-101B-9397-08002B2CF9AE}" pid="3" name="ICV">
    <vt:lpwstr>17A0CDBDA3227F21637F1468C95755EF_43</vt:lpwstr>
  </property>
</Properties>
</file>