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5A0" w:rsidRPr="007E39FA" w:rsidRDefault="000575A0" w:rsidP="000575A0">
      <w:pPr>
        <w:jc w:val="center"/>
        <w:rPr>
          <w:rFonts w:ascii="黑体" w:eastAsia="黑体"/>
          <w:b/>
          <w:bCs/>
          <w:sz w:val="28"/>
          <w:szCs w:val="28"/>
        </w:rPr>
      </w:pPr>
      <w:r w:rsidRPr="007E39FA">
        <w:rPr>
          <w:rFonts w:ascii="黑体" w:eastAsia="黑体" w:hint="eastAsia"/>
          <w:b/>
          <w:bCs/>
          <w:sz w:val="28"/>
          <w:szCs w:val="28"/>
        </w:rPr>
        <w:t>202</w:t>
      </w:r>
      <w:r w:rsidR="00830D72">
        <w:rPr>
          <w:rFonts w:ascii="黑体" w:eastAsia="黑体"/>
          <w:b/>
          <w:bCs/>
          <w:sz w:val="28"/>
          <w:szCs w:val="28"/>
        </w:rPr>
        <w:t>5</w:t>
      </w:r>
      <w:r w:rsidRPr="007E39FA">
        <w:rPr>
          <w:rFonts w:ascii="黑体" w:eastAsia="黑体" w:hint="eastAsia"/>
          <w:b/>
          <w:bCs/>
          <w:sz w:val="28"/>
          <w:szCs w:val="28"/>
        </w:rPr>
        <w:t>春季学期“概论”课程</w:t>
      </w:r>
      <w:r w:rsidRPr="007E39FA">
        <w:rPr>
          <w:rFonts w:ascii="黑体" w:eastAsia="黑体"/>
          <w:b/>
          <w:bCs/>
          <w:sz w:val="28"/>
          <w:szCs w:val="28"/>
        </w:rPr>
        <w:t>考核</w:t>
      </w:r>
      <w:r w:rsidRPr="007E39FA">
        <w:rPr>
          <w:rFonts w:ascii="黑体" w:eastAsia="黑体" w:hint="eastAsia"/>
          <w:b/>
          <w:bCs/>
          <w:sz w:val="28"/>
          <w:szCs w:val="28"/>
        </w:rPr>
        <w:t>要点</w:t>
      </w:r>
      <w:bookmarkStart w:id="0" w:name="_GoBack"/>
      <w:bookmarkEnd w:id="0"/>
    </w:p>
    <w:tbl>
      <w:tblPr>
        <w:tblpPr w:leftFromText="180" w:rightFromText="180" w:tblpX="-1060" w:tblpY="975"/>
        <w:tblW w:w="10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8808"/>
      </w:tblGrid>
      <w:tr w:rsidR="000575A0" w:rsidRPr="000575A0" w:rsidTr="000575A0">
        <w:tc>
          <w:tcPr>
            <w:tcW w:w="18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b/>
                <w:sz w:val="24"/>
                <w:szCs w:val="24"/>
              </w:rPr>
            </w:pPr>
          </w:p>
        </w:tc>
        <w:tc>
          <w:tcPr>
            <w:tcW w:w="88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0575A0" w:rsidRPr="000575A0" w:rsidRDefault="000575A0" w:rsidP="000575A0">
            <w:pPr>
              <w:spacing w:line="400" w:lineRule="exact"/>
              <w:jc w:val="center"/>
              <w:rPr>
                <w:b/>
                <w:color w:val="C00000"/>
                <w:sz w:val="24"/>
                <w:szCs w:val="24"/>
              </w:rPr>
            </w:pPr>
            <w:r w:rsidRPr="000575A0">
              <w:rPr>
                <w:rFonts w:hint="eastAsia"/>
                <w:b/>
                <w:color w:val="C00000"/>
                <w:sz w:val="24"/>
                <w:szCs w:val="24"/>
                <w:highlight w:val="yellow"/>
              </w:rPr>
              <w:t>考核</w:t>
            </w:r>
            <w:r w:rsidRPr="000575A0">
              <w:rPr>
                <w:b/>
                <w:color w:val="C00000"/>
                <w:sz w:val="24"/>
                <w:szCs w:val="24"/>
                <w:highlight w:val="yellow"/>
              </w:rPr>
              <w:t>要点</w:t>
            </w:r>
          </w:p>
        </w:tc>
      </w:tr>
      <w:tr w:rsidR="000575A0" w:rsidRPr="000575A0" w:rsidTr="000575A0">
        <w:tc>
          <w:tcPr>
            <w:tcW w:w="18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一、导论</w:t>
            </w:r>
          </w:p>
        </w:tc>
        <w:tc>
          <w:tcPr>
            <w:tcW w:w="8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1.马克思主义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中国化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时代化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的内涵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和理论成果</w:t>
            </w:r>
          </w:p>
        </w:tc>
      </w:tr>
      <w:tr w:rsidR="000575A0" w:rsidRPr="000575A0" w:rsidTr="000575A0">
        <w:trPr>
          <w:trHeight w:val="400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二、毛泽东思想</w:t>
            </w:r>
          </w:p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8808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  <w:t>1.毛泽东思想活</w:t>
            </w:r>
            <w:r w:rsidRPr="000575A0"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的灵魂</w:t>
            </w:r>
            <w:r w:rsidRPr="000575A0"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  <w:t>和主要内容</w:t>
            </w:r>
          </w:p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  <w:t>2.新民主主义总路线、基本纲领、三大法宝分别是什么</w:t>
            </w:r>
          </w:p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  <w:t>3.如何认识我国社会主义改造的基本经验</w:t>
            </w:r>
          </w:p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  <w:t>4.如何理解中国确立社会主义基本制度的重大意义</w:t>
            </w:r>
          </w:p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  <w:t>5.如何认识党对社会主义建设道路初步探索的重大意义及经验教训</w:t>
            </w:r>
          </w:p>
        </w:tc>
      </w:tr>
      <w:tr w:rsidR="000575A0" w:rsidRPr="000575A0" w:rsidTr="000575A0">
        <w:trPr>
          <w:trHeight w:val="400"/>
        </w:trPr>
        <w:tc>
          <w:tcPr>
            <w:tcW w:w="18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8808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575A0" w:rsidRPr="000575A0" w:rsidTr="000575A0">
        <w:trPr>
          <w:trHeight w:val="400"/>
        </w:trPr>
        <w:tc>
          <w:tcPr>
            <w:tcW w:w="180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8808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575A0" w:rsidRPr="000575A0" w:rsidTr="000575A0">
        <w:trPr>
          <w:trHeight w:val="400"/>
        </w:trPr>
        <w:tc>
          <w:tcPr>
            <w:tcW w:w="1809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8808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575A0" w:rsidRPr="000575A0" w:rsidTr="000575A0">
        <w:tc>
          <w:tcPr>
            <w:tcW w:w="1809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三、中国特色社会主义理论体系的形成发展</w:t>
            </w:r>
          </w:p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880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  <w:t>1</w:t>
            </w:r>
            <w:r w:rsidRPr="000575A0"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.</w:t>
            </w:r>
            <w:r w:rsidRPr="000575A0"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  <w:t>中国共产党百年奋斗的历史经验</w:t>
            </w:r>
          </w:p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 w:rsidRPr="000575A0"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2.</w:t>
            </w:r>
            <w:r w:rsidRPr="000575A0"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  <w:t>改革开放的宝贵经验（十个结合）</w:t>
            </w:r>
          </w:p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  <w:t>3</w:t>
            </w:r>
            <w:r w:rsidRPr="000575A0"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.</w:t>
            </w:r>
            <w:r w:rsidRPr="000575A0"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  <w:t>建设中国特色社会主义的基本经验</w:t>
            </w:r>
          </w:p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  <w:t>4</w:t>
            </w:r>
            <w:r w:rsidRPr="000575A0"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.</w:t>
            </w:r>
            <w:r w:rsidRPr="000575A0">
              <w:rPr>
                <w:rFonts w:ascii="宋体" w:hAnsi="宋体" w:hint="eastAsia"/>
                <w:b/>
                <w:bCs/>
                <w:color w:val="000000"/>
                <w:sz w:val="24"/>
                <w:szCs w:val="24"/>
              </w:rPr>
              <w:t>中国特色社会主义理论体系的形成过程</w:t>
            </w:r>
          </w:p>
        </w:tc>
      </w:tr>
      <w:tr w:rsidR="000575A0" w:rsidRPr="000575A0" w:rsidTr="000575A0">
        <w:tc>
          <w:tcPr>
            <w:tcW w:w="1809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四、邓小平理论</w:t>
            </w:r>
          </w:p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880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1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邓小平理论首要的基本的理论问题</w:t>
            </w:r>
          </w:p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2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邓小平理论的主要内容</w:t>
            </w:r>
          </w:p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3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邓小平理论的精髓</w:t>
            </w:r>
          </w:p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4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党的十五大对社会主义初级阶段特征的概括</w:t>
            </w:r>
          </w:p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5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党在社会主义初级阶段的基本路线</w:t>
            </w:r>
          </w:p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6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社会主义改革开放的理论</w:t>
            </w:r>
          </w:p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7.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社会主义市场经济理论</w:t>
            </w:r>
          </w:p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8.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邓小平理论的历史地位</w:t>
            </w:r>
          </w:p>
        </w:tc>
      </w:tr>
      <w:tr w:rsidR="000575A0" w:rsidRPr="000575A0" w:rsidTr="000575A0">
        <w:tc>
          <w:tcPr>
            <w:tcW w:w="1809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五、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“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三个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代表”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重要思想</w:t>
            </w:r>
          </w:p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880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1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.“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三个代表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”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重要思想的核心观点</w:t>
            </w:r>
          </w:p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2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.“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三个代表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”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重要思想的主要内容</w:t>
            </w:r>
          </w:p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3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.“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三个代表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”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重要思想的历史地位</w:t>
            </w:r>
          </w:p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4.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正确处理社会主义现代化建设中的若干重大关系</w:t>
            </w:r>
          </w:p>
        </w:tc>
      </w:tr>
      <w:tr w:rsidR="000575A0" w:rsidRPr="000575A0" w:rsidTr="000575A0">
        <w:tc>
          <w:tcPr>
            <w:tcW w:w="1809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六、科学发展观</w:t>
            </w:r>
          </w:p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880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1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科学发展观的科学内涵</w:t>
            </w:r>
          </w:p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2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科学发展观的主要内容</w:t>
            </w:r>
          </w:p>
          <w:p w:rsidR="000575A0" w:rsidRPr="000575A0" w:rsidRDefault="000575A0" w:rsidP="000575A0">
            <w:pPr>
              <w:spacing w:line="400" w:lineRule="exact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3</w:t>
            </w: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科学发展观的历史地位</w:t>
            </w:r>
          </w:p>
        </w:tc>
      </w:tr>
      <w:tr w:rsidR="000575A0" w:rsidRPr="000575A0" w:rsidTr="000575A0">
        <w:trPr>
          <w:trHeight w:val="1106"/>
        </w:trPr>
        <w:tc>
          <w:tcPr>
            <w:tcW w:w="1809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七、习近平新时代中国特色社会主义思想</w:t>
            </w:r>
          </w:p>
        </w:tc>
        <w:tc>
          <w:tcPr>
            <w:tcW w:w="880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1.习近平新时代中国特色社会主义思想的主要内容和历史地位。</w:t>
            </w:r>
          </w:p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0575A0">
              <w:rPr>
                <w:rFonts w:ascii="宋体" w:hAnsi="宋体"/>
                <w:b/>
                <w:bCs/>
                <w:sz w:val="24"/>
                <w:szCs w:val="24"/>
              </w:rPr>
              <w:t>2.</w:t>
            </w:r>
            <w:r w:rsidRPr="000575A0">
              <w:rPr>
                <w:rFonts w:ascii="宋体" w:hAnsi="宋体" w:hint="eastAsia"/>
                <w:b/>
                <w:bCs/>
                <w:sz w:val="24"/>
                <w:szCs w:val="24"/>
              </w:rPr>
              <w:t>习近平新时代中国特色社会主义思想的世界观和方法论</w:t>
            </w:r>
          </w:p>
          <w:p w:rsidR="000575A0" w:rsidRPr="000575A0" w:rsidRDefault="000575A0" w:rsidP="000575A0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</w:tr>
    </w:tbl>
    <w:p w:rsidR="00F616A4" w:rsidRPr="000575A0" w:rsidRDefault="00F616A4"/>
    <w:sectPr w:rsidR="00F616A4" w:rsidRPr="000575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5A0"/>
    <w:rsid w:val="000575A0"/>
    <w:rsid w:val="001C7018"/>
    <w:rsid w:val="007E39FA"/>
    <w:rsid w:val="00830D72"/>
    <w:rsid w:val="00F6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461E07-A5AE-478C-BD09-4F28A800D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75A0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sugar</dc:creator>
  <cp:keywords/>
  <dc:description/>
  <cp:lastModifiedBy>sugar</cp:lastModifiedBy>
  <cp:revision>5</cp:revision>
  <dcterms:created xsi:type="dcterms:W3CDTF">2024-06-10T11:39:00Z</dcterms:created>
  <dcterms:modified xsi:type="dcterms:W3CDTF">2025-06-08T08:47:00Z</dcterms:modified>
</cp:coreProperties>
</file>