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B9E7" w14:textId="607BB8B2" w:rsidR="00DE267E" w:rsidRDefault="00DE267E" w:rsidP="008B67F4">
      <w:pPr>
        <w:spacing w:line="30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024</w:t>
      </w:r>
      <w:r>
        <w:rPr>
          <w:rFonts w:hint="eastAsia"/>
          <w:b/>
          <w:bCs/>
          <w:sz w:val="30"/>
          <w:szCs w:val="30"/>
        </w:rPr>
        <w:t>年校赛第</w:t>
      </w:r>
      <w:r w:rsidR="009C3147">
        <w:rPr>
          <w:rFonts w:hint="eastAsia"/>
          <w:b/>
          <w:bCs/>
          <w:sz w:val="30"/>
          <w:szCs w:val="30"/>
        </w:rPr>
        <w:t>三</w:t>
      </w:r>
      <w:r>
        <w:rPr>
          <w:rFonts w:hint="eastAsia"/>
          <w:b/>
          <w:bCs/>
          <w:sz w:val="30"/>
          <w:szCs w:val="30"/>
        </w:rPr>
        <w:t>轮</w:t>
      </w:r>
    </w:p>
    <w:p w14:paraId="59B16911" w14:textId="634B0898" w:rsidR="00B43D35" w:rsidRPr="002A1F18" w:rsidRDefault="00DE267E" w:rsidP="008B67F4">
      <w:pPr>
        <w:spacing w:line="300" w:lineRule="auto"/>
        <w:rPr>
          <w:rFonts w:asciiTheme="minorEastAsia" w:hAnsiTheme="minorEastAsia"/>
          <w:b/>
          <w:bCs/>
          <w:sz w:val="24"/>
          <w:szCs w:val="24"/>
        </w:rPr>
      </w:pPr>
      <w:r w:rsidRPr="002A1F18">
        <w:rPr>
          <w:rFonts w:hint="eastAsia"/>
          <w:b/>
          <w:bCs/>
          <w:sz w:val="24"/>
          <w:szCs w:val="24"/>
        </w:rPr>
        <w:t>A</w:t>
      </w:r>
      <w:r w:rsidR="00B43D35" w:rsidRPr="002A1F18">
        <w:rPr>
          <w:b/>
          <w:bCs/>
          <w:sz w:val="24"/>
          <w:szCs w:val="24"/>
        </w:rPr>
        <w:t>题：</w:t>
      </w:r>
      <w:r w:rsidR="00A36C86">
        <w:rPr>
          <w:rStyle w:val="textfofzk"/>
          <w:rFonts w:hint="eastAsia"/>
          <w:b/>
          <w:sz w:val="24"/>
          <w:szCs w:val="24"/>
        </w:rPr>
        <w:t>合金材料</w:t>
      </w:r>
      <w:r w:rsidR="00701E30" w:rsidRPr="002A1F18">
        <w:rPr>
          <w:b/>
          <w:sz w:val="24"/>
          <w:szCs w:val="24"/>
        </w:rPr>
        <w:t>抗拉强度的</w:t>
      </w:r>
      <w:r w:rsidR="005553C4" w:rsidRPr="002A1F18">
        <w:rPr>
          <w:b/>
          <w:bCs/>
          <w:sz w:val="24"/>
          <w:szCs w:val="24"/>
        </w:rPr>
        <w:t>分析</w:t>
      </w:r>
      <w:r w:rsidR="00701E30" w:rsidRPr="002A1F18">
        <w:rPr>
          <w:b/>
          <w:bCs/>
          <w:sz w:val="24"/>
          <w:szCs w:val="24"/>
        </w:rPr>
        <w:t>与预测</w:t>
      </w:r>
    </w:p>
    <w:p w14:paraId="57410143" w14:textId="54D43C8C" w:rsidR="00A36C86" w:rsidRDefault="00A36C86" w:rsidP="002A1F18">
      <w:pPr>
        <w:spacing w:line="30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合金材料的抗拉强度</w:t>
      </w:r>
      <w:r w:rsidR="00813A8A">
        <w:rPr>
          <w:rFonts w:asciiTheme="minorEastAsia" w:hAnsiTheme="minorEastAsia" w:hint="eastAsia"/>
          <w:bCs/>
          <w:sz w:val="24"/>
          <w:szCs w:val="24"/>
        </w:rPr>
        <w:t>会受到</w:t>
      </w:r>
      <w:r w:rsidR="00701E30" w:rsidRPr="002A1F18">
        <w:rPr>
          <w:rFonts w:asciiTheme="minorEastAsia" w:hAnsiTheme="minorEastAsia" w:hint="eastAsia"/>
          <w:bCs/>
          <w:sz w:val="24"/>
          <w:szCs w:val="24"/>
        </w:rPr>
        <w:t>原材料产地、工艺、</w:t>
      </w:r>
      <w:r w:rsidR="00701E30" w:rsidRPr="002A1F18">
        <w:rPr>
          <w:rFonts w:asciiTheme="minorEastAsia" w:hAnsiTheme="minorEastAsia"/>
          <w:sz w:val="24"/>
          <w:szCs w:val="24"/>
        </w:rPr>
        <w:t>冶金熔剂等</w:t>
      </w:r>
      <w:r>
        <w:rPr>
          <w:rFonts w:asciiTheme="minorEastAsia" w:hAnsiTheme="minorEastAsia" w:hint="eastAsia"/>
          <w:sz w:val="24"/>
          <w:szCs w:val="24"/>
        </w:rPr>
        <w:t>因素</w:t>
      </w:r>
      <w:r w:rsidR="005553C4" w:rsidRPr="002A1F18">
        <w:rPr>
          <w:rFonts w:asciiTheme="minorEastAsia" w:hAnsiTheme="minorEastAsia" w:hint="eastAsia"/>
          <w:bCs/>
          <w:sz w:val="24"/>
          <w:szCs w:val="24"/>
        </w:rPr>
        <w:t>的影响</w:t>
      </w:r>
      <w:r w:rsidR="00813A8A">
        <w:rPr>
          <w:rFonts w:asciiTheme="minorEastAsia" w:hAnsiTheme="minorEastAsia" w:hint="eastAsia"/>
          <w:bCs/>
          <w:sz w:val="24"/>
          <w:szCs w:val="24"/>
        </w:rPr>
        <w:t>。</w:t>
      </w:r>
      <w:r>
        <w:rPr>
          <w:rFonts w:asciiTheme="minorEastAsia" w:hAnsiTheme="minorEastAsia" w:hint="eastAsia"/>
          <w:bCs/>
          <w:sz w:val="24"/>
          <w:szCs w:val="24"/>
        </w:rPr>
        <w:t>某公司发布了一些数据，参见</w:t>
      </w:r>
      <w:r w:rsidR="009A7F20" w:rsidRPr="009A7F20">
        <w:rPr>
          <w:rFonts w:asciiTheme="minorEastAsia" w:hAnsiTheme="minorEastAsia" w:hint="eastAsia"/>
          <w:sz w:val="24"/>
          <w:szCs w:val="24"/>
        </w:rPr>
        <w:t>2024</w:t>
      </w:r>
      <w:proofErr w:type="gramStart"/>
      <w:r w:rsidR="009A7F20" w:rsidRPr="009A7F20">
        <w:rPr>
          <w:rFonts w:asciiTheme="minorEastAsia" w:hAnsiTheme="minorEastAsia" w:hint="eastAsia"/>
          <w:sz w:val="24"/>
          <w:szCs w:val="24"/>
        </w:rPr>
        <w:t>校赛第</w:t>
      </w:r>
      <w:proofErr w:type="gramEnd"/>
      <w:r w:rsidR="009A7F20" w:rsidRPr="009A7F20">
        <w:rPr>
          <w:rFonts w:asciiTheme="minorEastAsia" w:hAnsiTheme="minorEastAsia" w:hint="eastAsia"/>
          <w:sz w:val="24"/>
          <w:szCs w:val="24"/>
        </w:rPr>
        <w:t>三轮A</w:t>
      </w:r>
      <w:proofErr w:type="gramStart"/>
      <w:r w:rsidR="009A7F20" w:rsidRPr="009A7F20">
        <w:rPr>
          <w:rFonts w:asciiTheme="minorEastAsia" w:hAnsiTheme="minorEastAsia" w:hint="eastAsia"/>
          <w:sz w:val="24"/>
          <w:szCs w:val="24"/>
        </w:rPr>
        <w:t>题数据</w:t>
      </w:r>
      <w:proofErr w:type="gramEnd"/>
      <w:r w:rsidR="009A7F20" w:rsidRPr="009A7F20">
        <w:rPr>
          <w:rFonts w:asciiTheme="minorEastAsia" w:hAnsiTheme="minorEastAsia" w:hint="eastAsia"/>
          <w:sz w:val="24"/>
          <w:szCs w:val="24"/>
        </w:rPr>
        <w:t>.sav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A7F20" w:rsidRPr="009A7F20">
        <w:rPr>
          <w:rFonts w:asciiTheme="minorEastAsia" w:hAnsiTheme="minorEastAsia" w:hint="eastAsia"/>
          <w:sz w:val="24"/>
          <w:szCs w:val="24"/>
        </w:rPr>
        <w:t>2024</w:t>
      </w:r>
      <w:proofErr w:type="gramStart"/>
      <w:r w:rsidR="009A7F20" w:rsidRPr="009A7F20">
        <w:rPr>
          <w:rFonts w:asciiTheme="minorEastAsia" w:hAnsiTheme="minorEastAsia" w:hint="eastAsia"/>
          <w:sz w:val="24"/>
          <w:szCs w:val="24"/>
        </w:rPr>
        <w:t>校赛第</w:t>
      </w:r>
      <w:proofErr w:type="gramEnd"/>
      <w:r w:rsidR="009A7F20" w:rsidRPr="009A7F20">
        <w:rPr>
          <w:rFonts w:asciiTheme="minorEastAsia" w:hAnsiTheme="minorEastAsia" w:hint="eastAsia"/>
          <w:sz w:val="24"/>
          <w:szCs w:val="24"/>
        </w:rPr>
        <w:t>三轮A</w:t>
      </w:r>
      <w:proofErr w:type="gramStart"/>
      <w:r w:rsidR="009A7F20" w:rsidRPr="009A7F20">
        <w:rPr>
          <w:rFonts w:asciiTheme="minorEastAsia" w:hAnsiTheme="minorEastAsia" w:hint="eastAsia"/>
          <w:sz w:val="24"/>
          <w:szCs w:val="24"/>
        </w:rPr>
        <w:t>题数据</w:t>
      </w:r>
      <w:proofErr w:type="gramEnd"/>
      <w:r w:rsidRPr="002A1F18">
        <w:rPr>
          <w:rFonts w:asciiTheme="minorEastAsia" w:hAnsiTheme="minorEastAsia"/>
          <w:sz w:val="24"/>
          <w:szCs w:val="24"/>
        </w:rPr>
        <w:t>.xlsx（数据相同，分别为SPSS软件和Excel软件数据存储</w:t>
      </w:r>
      <w:r w:rsidRPr="002A1F18">
        <w:rPr>
          <w:rFonts w:asciiTheme="minorEastAsia" w:hAnsiTheme="minorEastAsia" w:hint="eastAsia"/>
          <w:sz w:val="24"/>
          <w:szCs w:val="24"/>
        </w:rPr>
        <w:t>格式</w:t>
      </w:r>
      <w:r w:rsidRPr="002A1F18"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，涉及</w:t>
      </w:r>
      <w:r w:rsidRPr="002A1F18">
        <w:rPr>
          <w:rFonts w:asciiTheme="minorEastAsia" w:hAnsiTheme="minorEastAsia"/>
          <w:bCs/>
          <w:sz w:val="24"/>
          <w:szCs w:val="24"/>
        </w:rPr>
        <w:t>7种工艺、5</w:t>
      </w:r>
      <w:r w:rsidRPr="002A1F18">
        <w:rPr>
          <w:rFonts w:asciiTheme="minorEastAsia" w:hAnsiTheme="minorEastAsia" w:hint="eastAsia"/>
          <w:bCs/>
          <w:sz w:val="24"/>
          <w:szCs w:val="24"/>
        </w:rPr>
        <w:t>个原材料</w:t>
      </w:r>
      <w:r>
        <w:rPr>
          <w:rFonts w:asciiTheme="minorEastAsia" w:hAnsiTheme="minorEastAsia" w:hint="eastAsia"/>
          <w:bCs/>
          <w:sz w:val="24"/>
          <w:szCs w:val="24"/>
        </w:rPr>
        <w:t>产地、</w:t>
      </w:r>
      <w:r w:rsidRPr="002A1F18">
        <w:rPr>
          <w:rFonts w:asciiTheme="minorEastAsia" w:hAnsiTheme="minorEastAsia" w:hint="eastAsia"/>
          <w:bCs/>
          <w:sz w:val="24"/>
          <w:szCs w:val="24"/>
        </w:rPr>
        <w:t>7种配套设备，共1</w:t>
      </w:r>
      <w:r w:rsidRPr="002A1F18">
        <w:rPr>
          <w:rFonts w:asciiTheme="minorEastAsia" w:hAnsiTheme="minorEastAsia"/>
          <w:bCs/>
          <w:sz w:val="24"/>
          <w:szCs w:val="24"/>
        </w:rPr>
        <w:t>598条</w:t>
      </w:r>
      <w:r>
        <w:rPr>
          <w:rFonts w:asciiTheme="minorEastAsia" w:hAnsiTheme="minorEastAsia" w:hint="eastAsia"/>
          <w:bCs/>
          <w:sz w:val="24"/>
          <w:szCs w:val="24"/>
        </w:rPr>
        <w:t>数据，</w:t>
      </w:r>
      <w:r>
        <w:rPr>
          <w:rFonts w:asciiTheme="minorEastAsia" w:hAnsiTheme="minorEastAsia" w:hint="eastAsia"/>
          <w:sz w:val="24"/>
          <w:szCs w:val="24"/>
        </w:rPr>
        <w:t>希望</w:t>
      </w:r>
      <w:r w:rsidR="002A1F18">
        <w:rPr>
          <w:rFonts w:asciiTheme="minorEastAsia" w:hAnsiTheme="minorEastAsia" w:hint="eastAsia"/>
          <w:bCs/>
          <w:sz w:val="24"/>
          <w:szCs w:val="24"/>
        </w:rPr>
        <w:t>你们</w:t>
      </w:r>
      <w:r>
        <w:rPr>
          <w:rFonts w:asciiTheme="minorEastAsia" w:hAnsiTheme="minorEastAsia" w:hint="eastAsia"/>
          <w:bCs/>
          <w:sz w:val="24"/>
          <w:szCs w:val="24"/>
        </w:rPr>
        <w:t>分析这些因素之间的量化关系</w:t>
      </w:r>
      <w:r w:rsidR="00701E30" w:rsidRPr="002A1F18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1EE0D5F2" w14:textId="724BC18C" w:rsidR="00501729" w:rsidRPr="002A1F18" w:rsidRDefault="00A36C86" w:rsidP="002A1F18">
      <w:pPr>
        <w:spacing w:line="30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</w:t>
      </w:r>
      <w:r w:rsidR="00701E30" w:rsidRPr="002A1F18">
        <w:rPr>
          <w:rFonts w:asciiTheme="minorEastAsia" w:hAnsiTheme="minorEastAsia"/>
          <w:bCs/>
          <w:sz w:val="24"/>
          <w:szCs w:val="24"/>
        </w:rPr>
        <w:t>保密</w:t>
      </w:r>
      <w:r>
        <w:rPr>
          <w:rFonts w:asciiTheme="minorEastAsia" w:hAnsiTheme="minorEastAsia" w:hint="eastAsia"/>
          <w:bCs/>
          <w:sz w:val="24"/>
          <w:szCs w:val="24"/>
        </w:rPr>
        <w:t>起见，该公司对</w:t>
      </w:r>
      <w:r w:rsidR="00501729" w:rsidRPr="002A1F18">
        <w:rPr>
          <w:rFonts w:asciiTheme="minorEastAsia" w:hAnsiTheme="minorEastAsia"/>
          <w:bCs/>
          <w:sz w:val="24"/>
          <w:szCs w:val="24"/>
        </w:rPr>
        <w:t>数据中</w:t>
      </w:r>
      <w:r w:rsidR="00501729" w:rsidRPr="002A1F18">
        <w:rPr>
          <w:rFonts w:asciiTheme="minorEastAsia" w:hAnsiTheme="minorEastAsia"/>
          <w:sz w:val="24"/>
          <w:szCs w:val="24"/>
        </w:rPr>
        <w:t>抗拉强度、</w:t>
      </w:r>
      <w:r w:rsidR="00701E30" w:rsidRPr="002A1F18">
        <w:rPr>
          <w:rFonts w:asciiTheme="minorEastAsia" w:hAnsiTheme="minorEastAsia"/>
          <w:sz w:val="24"/>
          <w:szCs w:val="24"/>
        </w:rPr>
        <w:t>冶金熔剂等连续型变量</w:t>
      </w:r>
      <w:r w:rsidR="00701E30" w:rsidRPr="002A1F18">
        <w:rPr>
          <w:rFonts w:asciiTheme="minorEastAsia" w:hAnsiTheme="minorEastAsia"/>
          <w:bCs/>
          <w:sz w:val="24"/>
          <w:szCs w:val="24"/>
        </w:rPr>
        <w:t>数据进行</w:t>
      </w:r>
      <w:r w:rsidR="00501729" w:rsidRPr="002A1F18">
        <w:rPr>
          <w:rFonts w:asciiTheme="minorEastAsia" w:hAnsiTheme="minorEastAsia"/>
          <w:bCs/>
          <w:sz w:val="24"/>
          <w:szCs w:val="24"/>
        </w:rPr>
        <w:t>了</w:t>
      </w:r>
      <w:r w:rsidR="00701E30" w:rsidRPr="002A1F18">
        <w:rPr>
          <w:rFonts w:asciiTheme="minorEastAsia" w:hAnsiTheme="minorEastAsia"/>
          <w:bCs/>
          <w:sz w:val="24"/>
          <w:szCs w:val="24"/>
        </w:rPr>
        <w:t>线性变换，</w:t>
      </w:r>
      <w:r w:rsidR="00701E30" w:rsidRPr="002A1F18">
        <w:rPr>
          <w:rFonts w:asciiTheme="minorEastAsia" w:hAnsiTheme="minorEastAsia" w:hint="eastAsia"/>
          <w:bCs/>
          <w:sz w:val="24"/>
          <w:szCs w:val="24"/>
        </w:rPr>
        <w:t>原材料产地、工艺等离散型变量用字母等表示。</w:t>
      </w:r>
    </w:p>
    <w:tbl>
      <w:tblPr>
        <w:tblStyle w:val="ab"/>
        <w:tblW w:w="5000" w:type="pct"/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501729" w:rsidRPr="00501729" w14:paraId="71C7B9C6" w14:textId="77777777" w:rsidTr="002A1F18">
        <w:tc>
          <w:tcPr>
            <w:tcW w:w="1000" w:type="pct"/>
          </w:tcPr>
          <w:p w14:paraId="327C551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变量</w:t>
            </w:r>
          </w:p>
        </w:tc>
        <w:tc>
          <w:tcPr>
            <w:tcW w:w="1000" w:type="pct"/>
          </w:tcPr>
          <w:p w14:paraId="66D94BB0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位置</w:t>
            </w:r>
          </w:p>
        </w:tc>
        <w:tc>
          <w:tcPr>
            <w:tcW w:w="1000" w:type="pct"/>
          </w:tcPr>
          <w:p w14:paraId="3939943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  <w:tc>
          <w:tcPr>
            <w:tcW w:w="1000" w:type="pct"/>
          </w:tcPr>
          <w:p w14:paraId="70F74CA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测量级别</w:t>
            </w:r>
          </w:p>
        </w:tc>
        <w:tc>
          <w:tcPr>
            <w:tcW w:w="1001" w:type="pct"/>
          </w:tcPr>
          <w:p w14:paraId="5A43B01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角色</w:t>
            </w:r>
          </w:p>
        </w:tc>
      </w:tr>
      <w:tr w:rsidR="00501729" w:rsidRPr="00501729" w14:paraId="20463ABD" w14:textId="77777777" w:rsidTr="002A1F18">
        <w:tc>
          <w:tcPr>
            <w:tcW w:w="1000" w:type="pct"/>
          </w:tcPr>
          <w:p w14:paraId="162EC31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strength</w:t>
            </w:r>
          </w:p>
        </w:tc>
        <w:tc>
          <w:tcPr>
            <w:tcW w:w="1000" w:type="pct"/>
          </w:tcPr>
          <w:p w14:paraId="1AFEFB0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14:paraId="42F14C2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抗拉强度</w:t>
            </w:r>
          </w:p>
        </w:tc>
        <w:tc>
          <w:tcPr>
            <w:tcW w:w="1000" w:type="pct"/>
          </w:tcPr>
          <w:p w14:paraId="3E0363BD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标度</w:t>
            </w:r>
          </w:p>
        </w:tc>
        <w:tc>
          <w:tcPr>
            <w:tcW w:w="1001" w:type="pct"/>
          </w:tcPr>
          <w:p w14:paraId="23160EE5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501729" w:rsidRPr="00501729" w14:paraId="2DDED534" w14:textId="77777777" w:rsidTr="002A1F18">
        <w:tc>
          <w:tcPr>
            <w:tcW w:w="1000" w:type="pct"/>
          </w:tcPr>
          <w:p w14:paraId="41482C7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flux1</w:t>
            </w:r>
          </w:p>
        </w:tc>
        <w:tc>
          <w:tcPr>
            <w:tcW w:w="1000" w:type="pct"/>
          </w:tcPr>
          <w:p w14:paraId="08DDC55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00" w:type="pct"/>
          </w:tcPr>
          <w:p w14:paraId="3EE86FB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冶金熔剂</w:t>
            </w: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1000" w:type="pct"/>
          </w:tcPr>
          <w:p w14:paraId="7612F33B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标度</w:t>
            </w:r>
          </w:p>
        </w:tc>
        <w:tc>
          <w:tcPr>
            <w:tcW w:w="1001" w:type="pct"/>
          </w:tcPr>
          <w:p w14:paraId="500A1545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463B0EB3" w14:textId="77777777" w:rsidTr="002A1F18">
        <w:tc>
          <w:tcPr>
            <w:tcW w:w="1000" w:type="pct"/>
          </w:tcPr>
          <w:p w14:paraId="58A5FD4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flux2</w:t>
            </w:r>
          </w:p>
        </w:tc>
        <w:tc>
          <w:tcPr>
            <w:tcW w:w="1000" w:type="pct"/>
          </w:tcPr>
          <w:p w14:paraId="72F1D73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00" w:type="pct"/>
          </w:tcPr>
          <w:p w14:paraId="42DA5E0E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冶金熔剂</w:t>
            </w: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1000" w:type="pct"/>
          </w:tcPr>
          <w:p w14:paraId="4E57095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标度</w:t>
            </w:r>
          </w:p>
        </w:tc>
        <w:tc>
          <w:tcPr>
            <w:tcW w:w="1001" w:type="pct"/>
          </w:tcPr>
          <w:p w14:paraId="7C0E28A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0A29F670" w14:textId="77777777" w:rsidTr="002A1F18">
        <w:tc>
          <w:tcPr>
            <w:tcW w:w="1000" w:type="pct"/>
          </w:tcPr>
          <w:p w14:paraId="62AFB620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flux3</w:t>
            </w:r>
          </w:p>
        </w:tc>
        <w:tc>
          <w:tcPr>
            <w:tcW w:w="1000" w:type="pct"/>
          </w:tcPr>
          <w:p w14:paraId="09EAE64F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pct"/>
          </w:tcPr>
          <w:p w14:paraId="139221C5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冶金熔剂</w:t>
            </w: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1000" w:type="pct"/>
          </w:tcPr>
          <w:p w14:paraId="6826377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标度</w:t>
            </w:r>
          </w:p>
        </w:tc>
        <w:tc>
          <w:tcPr>
            <w:tcW w:w="1001" w:type="pct"/>
          </w:tcPr>
          <w:p w14:paraId="1D2AB33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19641781" w14:textId="77777777" w:rsidTr="002A1F18">
        <w:tc>
          <w:tcPr>
            <w:tcW w:w="1000" w:type="pct"/>
          </w:tcPr>
          <w:p w14:paraId="06DFD5AC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flux4</w:t>
            </w:r>
          </w:p>
        </w:tc>
        <w:tc>
          <w:tcPr>
            <w:tcW w:w="1000" w:type="pct"/>
          </w:tcPr>
          <w:p w14:paraId="5414D6B0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00" w:type="pct"/>
          </w:tcPr>
          <w:p w14:paraId="3E7D086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冶金熔剂</w:t>
            </w: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1000" w:type="pct"/>
          </w:tcPr>
          <w:p w14:paraId="5DB8824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标度</w:t>
            </w:r>
          </w:p>
        </w:tc>
        <w:tc>
          <w:tcPr>
            <w:tcW w:w="1001" w:type="pct"/>
          </w:tcPr>
          <w:p w14:paraId="0A69D6D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46A9CA63" w14:textId="77777777" w:rsidTr="002A1F18">
        <w:tc>
          <w:tcPr>
            <w:tcW w:w="1000" w:type="pct"/>
          </w:tcPr>
          <w:p w14:paraId="2FE66D15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000" w:type="pct"/>
          </w:tcPr>
          <w:p w14:paraId="35F38177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00" w:type="pct"/>
          </w:tcPr>
          <w:p w14:paraId="59BA8CF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原材料产地</w:t>
            </w:r>
          </w:p>
        </w:tc>
        <w:tc>
          <w:tcPr>
            <w:tcW w:w="1000" w:type="pct"/>
          </w:tcPr>
          <w:p w14:paraId="64BEDEA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名义</w:t>
            </w:r>
          </w:p>
        </w:tc>
        <w:tc>
          <w:tcPr>
            <w:tcW w:w="1001" w:type="pct"/>
          </w:tcPr>
          <w:p w14:paraId="0970C7B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0A8B9F94" w14:textId="77777777" w:rsidTr="002A1F18">
        <w:tc>
          <w:tcPr>
            <w:tcW w:w="1000" w:type="pct"/>
          </w:tcPr>
          <w:p w14:paraId="7AC5FFD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technology</w:t>
            </w:r>
          </w:p>
        </w:tc>
        <w:tc>
          <w:tcPr>
            <w:tcW w:w="1000" w:type="pct"/>
          </w:tcPr>
          <w:p w14:paraId="18F3FC8C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00" w:type="pct"/>
          </w:tcPr>
          <w:p w14:paraId="632C580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工艺</w:t>
            </w:r>
          </w:p>
        </w:tc>
        <w:tc>
          <w:tcPr>
            <w:tcW w:w="1000" w:type="pct"/>
          </w:tcPr>
          <w:p w14:paraId="373913B4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名义</w:t>
            </w:r>
          </w:p>
        </w:tc>
        <w:tc>
          <w:tcPr>
            <w:tcW w:w="1001" w:type="pct"/>
          </w:tcPr>
          <w:p w14:paraId="23B5A51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  <w:tr w:rsidR="00501729" w:rsidRPr="00501729" w14:paraId="3D8C2CEE" w14:textId="77777777" w:rsidTr="002A1F18">
        <w:tc>
          <w:tcPr>
            <w:tcW w:w="1000" w:type="pct"/>
          </w:tcPr>
          <w:p w14:paraId="2975AF0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equipment</w:t>
            </w:r>
          </w:p>
        </w:tc>
        <w:tc>
          <w:tcPr>
            <w:tcW w:w="1000" w:type="pct"/>
          </w:tcPr>
          <w:p w14:paraId="22C89D9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pct"/>
          </w:tcPr>
          <w:p w14:paraId="0551D7D0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设备</w:t>
            </w:r>
          </w:p>
        </w:tc>
        <w:tc>
          <w:tcPr>
            <w:tcW w:w="1000" w:type="pct"/>
          </w:tcPr>
          <w:p w14:paraId="2FD0FE0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名义</w:t>
            </w:r>
          </w:p>
        </w:tc>
        <w:tc>
          <w:tcPr>
            <w:tcW w:w="1001" w:type="pct"/>
          </w:tcPr>
          <w:p w14:paraId="7FAD7C72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</w:tr>
    </w:tbl>
    <w:p w14:paraId="7E373136" w14:textId="0F88A3A8" w:rsidR="00501729" w:rsidRPr="00501729" w:rsidRDefault="002A1F18" w:rsidP="005017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变量说明：</w:t>
      </w:r>
    </w:p>
    <w:tbl>
      <w:tblPr>
        <w:tblStyle w:val="ab"/>
        <w:tblW w:w="0" w:type="auto"/>
        <w:jc w:val="center"/>
        <w:tblLook w:val="0000" w:firstRow="0" w:lastRow="0" w:firstColumn="0" w:lastColumn="0" w:noHBand="0" w:noVBand="0"/>
      </w:tblPr>
      <w:tblGrid>
        <w:gridCol w:w="1536"/>
        <w:gridCol w:w="727"/>
        <w:gridCol w:w="1134"/>
      </w:tblGrid>
      <w:tr w:rsidR="00501729" w:rsidRPr="002A1F18" w14:paraId="19A6BF0D" w14:textId="77777777" w:rsidTr="002A1F18">
        <w:trPr>
          <w:jc w:val="center"/>
        </w:trPr>
        <w:tc>
          <w:tcPr>
            <w:tcW w:w="2263" w:type="dxa"/>
            <w:gridSpan w:val="2"/>
          </w:tcPr>
          <w:p w14:paraId="747587A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值</w:t>
            </w:r>
          </w:p>
        </w:tc>
        <w:tc>
          <w:tcPr>
            <w:tcW w:w="1134" w:type="dxa"/>
          </w:tcPr>
          <w:p w14:paraId="5BE274C6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</w:tr>
      <w:tr w:rsidR="00501729" w:rsidRPr="002A1F18" w14:paraId="0D421854" w14:textId="77777777" w:rsidTr="002A1F18">
        <w:trPr>
          <w:jc w:val="center"/>
        </w:trPr>
        <w:tc>
          <w:tcPr>
            <w:tcW w:w="0" w:type="auto"/>
            <w:vMerge w:val="restart"/>
          </w:tcPr>
          <w:p w14:paraId="2CFC1783" w14:textId="77777777" w:rsidR="00501729" w:rsidRPr="002A1F18" w:rsidRDefault="00501729" w:rsidP="005017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727" w:type="dxa"/>
          </w:tcPr>
          <w:p w14:paraId="5E1EC27F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186E08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甲</w:t>
            </w:r>
          </w:p>
        </w:tc>
      </w:tr>
      <w:tr w:rsidR="00501729" w:rsidRPr="002A1F18" w14:paraId="16A5AFE8" w14:textId="77777777" w:rsidTr="002A1F18">
        <w:trPr>
          <w:jc w:val="center"/>
        </w:trPr>
        <w:tc>
          <w:tcPr>
            <w:tcW w:w="0" w:type="auto"/>
            <w:vMerge/>
          </w:tcPr>
          <w:p w14:paraId="3BAC05D0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5167D85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7E3BBBB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乙</w:t>
            </w:r>
          </w:p>
        </w:tc>
      </w:tr>
      <w:tr w:rsidR="00501729" w:rsidRPr="002A1F18" w14:paraId="74CC0C30" w14:textId="77777777" w:rsidTr="002A1F18">
        <w:trPr>
          <w:jc w:val="center"/>
        </w:trPr>
        <w:tc>
          <w:tcPr>
            <w:tcW w:w="0" w:type="auto"/>
            <w:vMerge/>
          </w:tcPr>
          <w:p w14:paraId="6D5A08E2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3213A962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755E20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丙</w:t>
            </w:r>
          </w:p>
        </w:tc>
      </w:tr>
      <w:tr w:rsidR="00501729" w:rsidRPr="002A1F18" w14:paraId="70C9B709" w14:textId="77777777" w:rsidTr="002A1F18">
        <w:trPr>
          <w:jc w:val="center"/>
        </w:trPr>
        <w:tc>
          <w:tcPr>
            <w:tcW w:w="0" w:type="auto"/>
            <w:vMerge/>
          </w:tcPr>
          <w:p w14:paraId="52FC86BF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3CCA2A3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2C2A892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丁</w:t>
            </w:r>
          </w:p>
        </w:tc>
      </w:tr>
      <w:tr w:rsidR="00501729" w:rsidRPr="002A1F18" w14:paraId="2FD00317" w14:textId="77777777" w:rsidTr="002A1F18">
        <w:trPr>
          <w:jc w:val="center"/>
        </w:trPr>
        <w:tc>
          <w:tcPr>
            <w:tcW w:w="0" w:type="auto"/>
            <w:vMerge/>
          </w:tcPr>
          <w:p w14:paraId="057FD7D9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148851D0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CB751F5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 w:hint="eastAsia"/>
                <w:color w:val="000000"/>
                <w:kern w:val="0"/>
                <w:sz w:val="24"/>
                <w:szCs w:val="24"/>
              </w:rPr>
              <w:t>戊</w:t>
            </w:r>
          </w:p>
        </w:tc>
      </w:tr>
      <w:tr w:rsidR="00501729" w:rsidRPr="002A1F18" w14:paraId="0F3F57E0" w14:textId="77777777" w:rsidTr="002A1F18">
        <w:trPr>
          <w:jc w:val="center"/>
        </w:trPr>
        <w:tc>
          <w:tcPr>
            <w:tcW w:w="0" w:type="auto"/>
            <w:vMerge w:val="restart"/>
          </w:tcPr>
          <w:p w14:paraId="5A135016" w14:textId="77777777" w:rsidR="00501729" w:rsidRPr="002A1F18" w:rsidRDefault="00501729" w:rsidP="005017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technology</w:t>
            </w:r>
          </w:p>
        </w:tc>
        <w:tc>
          <w:tcPr>
            <w:tcW w:w="727" w:type="dxa"/>
          </w:tcPr>
          <w:p w14:paraId="31F447D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373DF04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501729" w:rsidRPr="002A1F18" w14:paraId="0F867F45" w14:textId="77777777" w:rsidTr="002A1F18">
        <w:trPr>
          <w:jc w:val="center"/>
        </w:trPr>
        <w:tc>
          <w:tcPr>
            <w:tcW w:w="0" w:type="auto"/>
            <w:vMerge/>
          </w:tcPr>
          <w:p w14:paraId="0C1AE16D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7E46DD26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F9EF0BD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501729" w:rsidRPr="002A1F18" w14:paraId="330FFE9E" w14:textId="77777777" w:rsidTr="002A1F18">
        <w:trPr>
          <w:jc w:val="center"/>
        </w:trPr>
        <w:tc>
          <w:tcPr>
            <w:tcW w:w="0" w:type="auto"/>
            <w:vMerge/>
          </w:tcPr>
          <w:p w14:paraId="35CD303E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1BC07A84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228D21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C</w:t>
            </w:r>
          </w:p>
        </w:tc>
      </w:tr>
      <w:tr w:rsidR="00501729" w:rsidRPr="002A1F18" w14:paraId="2B87200B" w14:textId="77777777" w:rsidTr="002A1F18">
        <w:trPr>
          <w:jc w:val="center"/>
        </w:trPr>
        <w:tc>
          <w:tcPr>
            <w:tcW w:w="0" w:type="auto"/>
            <w:vMerge/>
          </w:tcPr>
          <w:p w14:paraId="07A7B377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479C9B52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DFF7061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501729" w:rsidRPr="002A1F18" w14:paraId="497F389A" w14:textId="77777777" w:rsidTr="002A1F18">
        <w:trPr>
          <w:jc w:val="center"/>
        </w:trPr>
        <w:tc>
          <w:tcPr>
            <w:tcW w:w="0" w:type="auto"/>
            <w:vMerge/>
          </w:tcPr>
          <w:p w14:paraId="79E50190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6179DAA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AC66E39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E</w:t>
            </w:r>
          </w:p>
        </w:tc>
      </w:tr>
      <w:tr w:rsidR="00501729" w:rsidRPr="002A1F18" w14:paraId="5B9E74D7" w14:textId="77777777" w:rsidTr="002A1F18">
        <w:trPr>
          <w:jc w:val="center"/>
        </w:trPr>
        <w:tc>
          <w:tcPr>
            <w:tcW w:w="0" w:type="auto"/>
            <w:vMerge/>
          </w:tcPr>
          <w:p w14:paraId="30AB591E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3886A05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FC1747C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F</w:t>
            </w:r>
          </w:p>
        </w:tc>
      </w:tr>
      <w:tr w:rsidR="00501729" w:rsidRPr="002A1F18" w14:paraId="6DD2340D" w14:textId="77777777" w:rsidTr="002A1F18">
        <w:trPr>
          <w:jc w:val="center"/>
        </w:trPr>
        <w:tc>
          <w:tcPr>
            <w:tcW w:w="0" w:type="auto"/>
            <w:vMerge/>
          </w:tcPr>
          <w:p w14:paraId="68F533FF" w14:textId="77777777" w:rsidR="00501729" w:rsidRPr="002A1F18" w:rsidRDefault="00501729" w:rsidP="005017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" w:type="dxa"/>
          </w:tcPr>
          <w:p w14:paraId="21D899F3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0D96D0BA" w14:textId="77777777" w:rsidR="00501729" w:rsidRPr="002A1F18" w:rsidRDefault="00501729" w:rsidP="002A1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</w:pPr>
            <w:r w:rsidRPr="002A1F18">
              <w:rPr>
                <w:rFonts w:asciiTheme="minorEastAsia" w:hAnsiTheme="minorEastAsia" w:cs="MingLiU"/>
                <w:color w:val="000000"/>
                <w:kern w:val="0"/>
                <w:sz w:val="24"/>
                <w:szCs w:val="24"/>
              </w:rPr>
              <w:t>G</w:t>
            </w:r>
          </w:p>
        </w:tc>
      </w:tr>
    </w:tbl>
    <w:p w14:paraId="063B48BD" w14:textId="55B77065" w:rsidR="003638B6" w:rsidRPr="002A1F18" w:rsidRDefault="00A36C86" w:rsidP="002A1F18">
      <w:pPr>
        <w:spacing w:line="300" w:lineRule="auto"/>
        <w:ind w:firstLineChars="200" w:firstLine="48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所给数据中的</w:t>
      </w:r>
      <w:r w:rsidR="00F51305" w:rsidRPr="002A1F18">
        <w:rPr>
          <w:rFonts w:asciiTheme="minorEastAsia" w:hAnsiTheme="minorEastAsia"/>
          <w:bCs/>
          <w:sz w:val="24"/>
          <w:szCs w:val="24"/>
        </w:rPr>
        <w:t>熔剂、工艺名称</w:t>
      </w:r>
      <w:r>
        <w:rPr>
          <w:rFonts w:asciiTheme="minorEastAsia" w:hAnsiTheme="minorEastAsia" w:hint="eastAsia"/>
          <w:bCs/>
          <w:sz w:val="24"/>
          <w:szCs w:val="24"/>
        </w:rPr>
        <w:t>都</w:t>
      </w:r>
      <w:r w:rsidR="00F51305" w:rsidRPr="002A1F18">
        <w:rPr>
          <w:rFonts w:asciiTheme="minorEastAsia" w:hAnsiTheme="minorEastAsia"/>
          <w:bCs/>
          <w:sz w:val="24"/>
          <w:szCs w:val="24"/>
        </w:rPr>
        <w:t>用</w:t>
      </w:r>
      <w:r>
        <w:rPr>
          <w:rFonts w:asciiTheme="minorEastAsia" w:hAnsiTheme="minorEastAsia" w:hint="eastAsia"/>
          <w:bCs/>
          <w:sz w:val="24"/>
          <w:szCs w:val="24"/>
        </w:rPr>
        <w:t>了</w:t>
      </w:r>
      <w:r w:rsidR="00F51305" w:rsidRPr="002A1F18">
        <w:rPr>
          <w:rFonts w:asciiTheme="minorEastAsia" w:hAnsiTheme="minorEastAsia"/>
          <w:bCs/>
          <w:sz w:val="24"/>
          <w:szCs w:val="24"/>
        </w:rPr>
        <w:t>代号，无法</w:t>
      </w:r>
      <w:r>
        <w:rPr>
          <w:rFonts w:asciiTheme="minorEastAsia" w:hAnsiTheme="minorEastAsia" w:hint="eastAsia"/>
          <w:bCs/>
          <w:sz w:val="24"/>
          <w:szCs w:val="24"/>
        </w:rPr>
        <w:t>对外公布。</w:t>
      </w:r>
      <w:r w:rsidR="00F51305" w:rsidRPr="002A1F18">
        <w:rPr>
          <w:rFonts w:asciiTheme="minorEastAsia" w:hAnsiTheme="minorEastAsia"/>
          <w:bCs/>
          <w:sz w:val="24"/>
          <w:szCs w:val="24"/>
        </w:rPr>
        <w:t>技术人员</w:t>
      </w:r>
      <w:r>
        <w:rPr>
          <w:rFonts w:asciiTheme="minorEastAsia" w:hAnsiTheme="minorEastAsia" w:hint="eastAsia"/>
          <w:bCs/>
          <w:sz w:val="24"/>
          <w:szCs w:val="24"/>
        </w:rPr>
        <w:t>提示，不但单项因素会影响到抗拉强度，</w:t>
      </w:r>
      <w:r w:rsidR="00F51305" w:rsidRPr="002A1F18">
        <w:rPr>
          <w:rFonts w:asciiTheme="minorEastAsia" w:hAnsiTheme="minorEastAsia" w:cs="MingLiU" w:hint="eastAsia"/>
          <w:b/>
          <w:bCs/>
          <w:color w:val="000000"/>
          <w:kern w:val="0"/>
          <w:sz w:val="24"/>
          <w:szCs w:val="24"/>
        </w:rPr>
        <w:t>原材料产地、工艺、设备</w:t>
      </w:r>
      <w:r w:rsidR="00964B7D" w:rsidRPr="002A1F18">
        <w:rPr>
          <w:rFonts w:asciiTheme="minorEastAsia" w:hAnsiTheme="minorEastAsia" w:cs="MingLiU" w:hint="eastAsia"/>
          <w:b/>
          <w:bCs/>
          <w:color w:val="000000"/>
          <w:kern w:val="0"/>
          <w:sz w:val="24"/>
          <w:szCs w:val="24"/>
        </w:rPr>
        <w:t>的</w:t>
      </w:r>
      <w:r w:rsidR="00964B7D" w:rsidRPr="002A1F18">
        <w:rPr>
          <w:rFonts w:asciiTheme="minorEastAsia" w:hAnsiTheme="minorEastAsia"/>
          <w:sz w:val="24"/>
          <w:szCs w:val="24"/>
        </w:rPr>
        <w:t>交互作用</w:t>
      </w:r>
      <w:r>
        <w:rPr>
          <w:rFonts w:asciiTheme="minorEastAsia" w:hAnsiTheme="minorEastAsia" w:hint="eastAsia"/>
          <w:sz w:val="24"/>
          <w:szCs w:val="24"/>
        </w:rPr>
        <w:t>也会</w:t>
      </w:r>
      <w:r w:rsidR="00F51305" w:rsidRPr="002A1F18">
        <w:rPr>
          <w:rFonts w:asciiTheme="minorEastAsia" w:hAnsiTheme="minorEastAsia"/>
          <w:sz w:val="24"/>
          <w:szCs w:val="24"/>
        </w:rPr>
        <w:t>有</w:t>
      </w:r>
      <w:r w:rsidR="00964B7D" w:rsidRPr="002A1F18">
        <w:rPr>
          <w:rFonts w:asciiTheme="minorEastAsia" w:hAnsiTheme="minorEastAsia"/>
          <w:sz w:val="24"/>
          <w:szCs w:val="24"/>
        </w:rPr>
        <w:t>影响</w:t>
      </w:r>
      <w:r w:rsidR="00F51305" w:rsidRPr="002A1F18">
        <w:rPr>
          <w:rFonts w:asciiTheme="minorEastAsia" w:hAnsiTheme="minorEastAsia"/>
          <w:sz w:val="24"/>
          <w:szCs w:val="24"/>
        </w:rPr>
        <w:t>。</w:t>
      </w:r>
      <w:r w:rsidR="002A1F18">
        <w:rPr>
          <w:rFonts w:asciiTheme="minorEastAsia" w:hAnsiTheme="minorEastAsia" w:hint="eastAsia"/>
          <w:sz w:val="24"/>
          <w:szCs w:val="24"/>
        </w:rPr>
        <w:t>请建模解决如下问题：</w:t>
      </w:r>
    </w:p>
    <w:p w14:paraId="11156EDA" w14:textId="159CCC26" w:rsidR="00F51305" w:rsidRPr="002A1F18" w:rsidRDefault="002A1F18" w:rsidP="00F51305">
      <w:pPr>
        <w:spacing w:line="30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1、</w:t>
      </w:r>
      <w:r w:rsidR="00166232">
        <w:rPr>
          <w:rFonts w:asciiTheme="minorEastAsia" w:hAnsiTheme="minorEastAsia" w:hint="eastAsia"/>
          <w:color w:val="000000"/>
          <w:sz w:val="24"/>
          <w:szCs w:val="24"/>
        </w:rPr>
        <w:t>用统计回归方法给出</w:t>
      </w:r>
      <w:r w:rsidR="00F51305" w:rsidRPr="002A1F18">
        <w:rPr>
          <w:rFonts w:asciiTheme="minorEastAsia" w:hAnsiTheme="minorEastAsia"/>
          <w:sz w:val="24"/>
          <w:szCs w:val="24"/>
        </w:rPr>
        <w:t>抗拉强度</w:t>
      </w:r>
      <w:r>
        <w:rPr>
          <w:rFonts w:asciiTheme="minorEastAsia" w:hAnsiTheme="minorEastAsia" w:hint="eastAsia"/>
          <w:sz w:val="24"/>
          <w:szCs w:val="24"/>
        </w:rPr>
        <w:t>与其他变量之间</w:t>
      </w:r>
      <w:r w:rsidR="00166232">
        <w:rPr>
          <w:rFonts w:asciiTheme="minorEastAsia" w:hAnsiTheme="minorEastAsia" w:hint="eastAsia"/>
          <w:sz w:val="24"/>
          <w:szCs w:val="24"/>
        </w:rPr>
        <w:t>的函数</w:t>
      </w:r>
      <w:r>
        <w:rPr>
          <w:rFonts w:asciiTheme="minorEastAsia" w:hAnsiTheme="minorEastAsia" w:hint="eastAsia"/>
          <w:sz w:val="24"/>
          <w:szCs w:val="24"/>
        </w:rPr>
        <w:t>关系</w:t>
      </w:r>
      <w:r w:rsidR="00166232">
        <w:rPr>
          <w:rFonts w:asciiTheme="minorEastAsia" w:hAnsiTheme="minorEastAsia" w:hint="eastAsia"/>
          <w:sz w:val="24"/>
          <w:szCs w:val="24"/>
        </w:rPr>
        <w:t>。</w:t>
      </w:r>
    </w:p>
    <w:p w14:paraId="743A307E" w14:textId="77777777" w:rsidR="00166232" w:rsidRDefault="00166232" w:rsidP="00384DC1">
      <w:pPr>
        <w:widowControl/>
        <w:spacing w:line="30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lastRenderedPageBreak/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、至少用三种方法构建抗拉强度与其他变量之间的函数关系，分析这些方法的优劣，</w:t>
      </w:r>
      <w:r w:rsidRPr="00166232">
        <w:rPr>
          <w:rFonts w:asciiTheme="minorEastAsia" w:hAnsiTheme="minorEastAsia" w:hint="eastAsia"/>
          <w:color w:val="000000"/>
          <w:sz w:val="24"/>
          <w:szCs w:val="24"/>
        </w:rPr>
        <w:t>选出</w:t>
      </w:r>
      <w:r>
        <w:rPr>
          <w:rFonts w:asciiTheme="minorEastAsia" w:hAnsiTheme="minorEastAsia" w:hint="eastAsia"/>
          <w:color w:val="000000"/>
          <w:sz w:val="24"/>
          <w:szCs w:val="24"/>
        </w:rPr>
        <w:t>一种相对更好的</w:t>
      </w:r>
      <w:r w:rsidRPr="00166232">
        <w:rPr>
          <w:rFonts w:asciiTheme="minorEastAsia" w:hAnsiTheme="minorEastAsia" w:hint="eastAsia"/>
          <w:color w:val="000000"/>
          <w:sz w:val="24"/>
          <w:szCs w:val="24"/>
        </w:rPr>
        <w:t>最优的预测模型，</w:t>
      </w:r>
      <w:r>
        <w:rPr>
          <w:rFonts w:asciiTheme="minorEastAsia" w:hAnsiTheme="minorEastAsia" w:hint="eastAsia"/>
          <w:color w:val="000000"/>
          <w:sz w:val="24"/>
          <w:szCs w:val="24"/>
        </w:rPr>
        <w:t>并分析</w:t>
      </w:r>
      <w:r w:rsidRPr="00166232">
        <w:rPr>
          <w:rFonts w:asciiTheme="minorEastAsia" w:hAnsiTheme="minorEastAsia" w:hint="eastAsia"/>
          <w:color w:val="000000"/>
          <w:sz w:val="24"/>
          <w:szCs w:val="24"/>
        </w:rPr>
        <w:t>模型中各个</w:t>
      </w:r>
      <w:r>
        <w:rPr>
          <w:rFonts w:asciiTheme="minorEastAsia" w:hAnsiTheme="minorEastAsia" w:hint="eastAsia"/>
          <w:color w:val="000000"/>
          <w:sz w:val="24"/>
          <w:szCs w:val="24"/>
        </w:rPr>
        <w:t>因素对抗拉强度的影响大小</w:t>
      </w:r>
      <w:r w:rsidRPr="00166232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0568531B" w14:textId="22653376" w:rsidR="00384DC1" w:rsidRDefault="002A1F18" w:rsidP="00384DC1">
      <w:pPr>
        <w:widowControl/>
        <w:spacing w:line="30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="00384DC1" w:rsidRPr="002A1F18">
        <w:rPr>
          <w:rFonts w:asciiTheme="minorEastAsia" w:hAnsiTheme="minorEastAsia" w:hint="eastAsia"/>
          <w:color w:val="000000"/>
          <w:sz w:val="24"/>
          <w:szCs w:val="24"/>
        </w:rPr>
        <w:t>利用装袋（bagging）方法</w:t>
      </w:r>
      <w:r w:rsidR="00384DC1" w:rsidRPr="002A1F1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构建集成模型，提升模型预测能力。</w:t>
      </w:r>
    </w:p>
    <w:p w14:paraId="1F740452" w14:textId="264D092A" w:rsidR="00B01524" w:rsidRPr="002A1F18" w:rsidRDefault="00B01524" w:rsidP="00384DC1">
      <w:pPr>
        <w:widowControl/>
        <w:spacing w:line="30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4、如果想更进一步了解多种因素</w:t>
      </w:r>
      <w:r w:rsidR="00353E96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相互作用对抗拉强度的影响，该如何收集数据？请你设计一个采集数据的试验方案。</w:t>
      </w:r>
    </w:p>
    <w:p w14:paraId="366CAB17" w14:textId="77777777" w:rsidR="00166232" w:rsidRDefault="00166232" w:rsidP="002A1F18">
      <w:pPr>
        <w:spacing w:line="300" w:lineRule="auto"/>
        <w:rPr>
          <w:b/>
          <w:bCs/>
          <w:sz w:val="24"/>
          <w:szCs w:val="24"/>
        </w:rPr>
      </w:pPr>
    </w:p>
    <w:p w14:paraId="3E7BC113" w14:textId="4E9DB200" w:rsidR="006438A4" w:rsidRDefault="00DE267E" w:rsidP="00973774">
      <w:pPr>
        <w:spacing w:line="300" w:lineRule="auto"/>
        <w:rPr>
          <w:b/>
          <w:bCs/>
          <w:sz w:val="24"/>
          <w:szCs w:val="24"/>
        </w:rPr>
      </w:pPr>
      <w:r w:rsidRPr="002A1F18">
        <w:rPr>
          <w:rFonts w:hint="eastAsia"/>
          <w:b/>
          <w:bCs/>
          <w:sz w:val="24"/>
          <w:szCs w:val="24"/>
        </w:rPr>
        <w:t>B</w:t>
      </w:r>
      <w:r w:rsidRPr="002A1F18">
        <w:rPr>
          <w:rFonts w:hint="eastAsia"/>
          <w:b/>
          <w:bCs/>
          <w:sz w:val="24"/>
          <w:szCs w:val="24"/>
        </w:rPr>
        <w:t>题：</w:t>
      </w:r>
      <w:r w:rsidR="00973774">
        <w:rPr>
          <w:rFonts w:hint="eastAsia"/>
          <w:b/>
          <w:bCs/>
          <w:sz w:val="24"/>
          <w:szCs w:val="24"/>
        </w:rPr>
        <w:t>美债与美国</w:t>
      </w:r>
      <w:r w:rsidR="00973774">
        <w:rPr>
          <w:rFonts w:hint="eastAsia"/>
          <w:b/>
          <w:bCs/>
          <w:sz w:val="24"/>
          <w:szCs w:val="24"/>
        </w:rPr>
        <w:t>G</w:t>
      </w:r>
      <w:r w:rsidR="00973774">
        <w:rPr>
          <w:b/>
          <w:bCs/>
          <w:sz w:val="24"/>
          <w:szCs w:val="24"/>
        </w:rPr>
        <w:t>DP</w:t>
      </w:r>
    </w:p>
    <w:p w14:paraId="2BAE9D70" w14:textId="362CE533" w:rsidR="0001143C" w:rsidRDefault="0001143C" w:rsidP="0001143C">
      <w:pPr>
        <w:spacing w:line="300" w:lineRule="auto"/>
        <w:ind w:firstLineChars="200" w:firstLine="480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美国政府每年都会产生巨额财政赤字，为了保障来年政府预算的执行，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通常会持续</w:t>
      </w:r>
      <w:proofErr w:type="gramStart"/>
      <w:r>
        <w:rPr>
          <w:rFonts w:ascii="宋体" w:hAnsi="宋体" w:cs="Arial" w:hint="eastAsia"/>
          <w:color w:val="333333"/>
          <w:kern w:val="0"/>
          <w:sz w:val="24"/>
          <w:szCs w:val="24"/>
        </w:rPr>
        <w:t>发行美</w:t>
      </w:r>
      <w:proofErr w:type="gramEnd"/>
      <w:r>
        <w:rPr>
          <w:rFonts w:ascii="宋体" w:hAnsi="宋体" w:cs="Arial" w:hint="eastAsia"/>
          <w:color w:val="333333"/>
          <w:kern w:val="0"/>
          <w:sz w:val="24"/>
          <w:szCs w:val="24"/>
        </w:rPr>
        <w:t>债。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美联储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会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通过量化宽松或激进加息等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手段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，压低美债收益率，稀释投资者权益；或抬高美债收益率，加速美元回流，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造成国际市场美元短缺，从而任凭手握美元的美国投资者掠夺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他国财富。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不过新发行的</w:t>
      </w:r>
      <w:r w:rsidRPr="0001143C">
        <w:rPr>
          <w:rFonts w:ascii="宋体" w:hAnsi="宋体" w:cs="Arial" w:hint="eastAsia"/>
          <w:color w:val="333333"/>
          <w:kern w:val="0"/>
          <w:sz w:val="24"/>
          <w:szCs w:val="24"/>
        </w:rPr>
        <w:t>美债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通常会</w:t>
      </w:r>
      <w:r w:rsidRPr="0001143C">
        <w:rPr>
          <w:rFonts w:ascii="宋体" w:hAnsi="宋体" w:cs="Arial" w:hint="eastAsia"/>
          <w:color w:val="333333"/>
          <w:kern w:val="0"/>
          <w:sz w:val="24"/>
          <w:szCs w:val="24"/>
        </w:rPr>
        <w:t>推高国债收益率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，从而</w:t>
      </w:r>
      <w:r w:rsidRPr="0001143C">
        <w:rPr>
          <w:rFonts w:ascii="宋体" w:hAnsi="宋体" w:cs="Arial" w:hint="eastAsia"/>
          <w:color w:val="333333"/>
          <w:kern w:val="0"/>
          <w:sz w:val="24"/>
          <w:szCs w:val="24"/>
        </w:rPr>
        <w:t>造成债务上升和利息成本上升的恶性循环，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因为</w:t>
      </w:r>
      <w:r w:rsidRPr="0001143C">
        <w:rPr>
          <w:rFonts w:ascii="宋体" w:hAnsi="宋体" w:cs="Arial" w:hint="eastAsia"/>
          <w:color w:val="333333"/>
          <w:kern w:val="0"/>
          <w:sz w:val="24"/>
          <w:szCs w:val="24"/>
        </w:rPr>
        <w:t>政府必须进一步增加支出来偿还债务。</w:t>
      </w:r>
    </w:p>
    <w:p w14:paraId="12C29659" w14:textId="64FD6208" w:rsidR="00973774" w:rsidRDefault="00973774" w:rsidP="0001143C">
      <w:pPr>
        <w:spacing w:line="300" w:lineRule="auto"/>
        <w:ind w:firstLineChars="200" w:firstLine="480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2</w:t>
      </w:r>
      <w:r>
        <w:rPr>
          <w:rFonts w:ascii="宋体" w:hAnsi="宋体" w:cs="Arial"/>
          <w:color w:val="333333"/>
          <w:kern w:val="0"/>
          <w:sz w:val="24"/>
          <w:szCs w:val="24"/>
        </w:rPr>
        <w:t>024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年6月2</w:t>
      </w:r>
      <w:r>
        <w:rPr>
          <w:rFonts w:ascii="宋体" w:hAnsi="宋体" w:cs="Arial"/>
          <w:color w:val="333333"/>
          <w:kern w:val="0"/>
          <w:sz w:val="24"/>
          <w:szCs w:val="24"/>
        </w:rPr>
        <w:t>3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日，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美国财政部网站公布的最新数据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表明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，联邦政府债务规模已达34.73</w:t>
      </w:r>
      <w:proofErr w:type="gramStart"/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万亿</w:t>
      </w:r>
      <w:proofErr w:type="gramEnd"/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美元，作为衡量经济体债务偿还能力的重要指标——政府债务占国内生产总值（GDP）的比重在美国已超120%。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市场分析人士表示，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美国债务危机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正在长期化，会</w:t>
      </w:r>
      <w:r w:rsidRPr="00973774">
        <w:rPr>
          <w:rFonts w:ascii="宋体" w:hAnsi="宋体" w:cs="Arial" w:hint="eastAsia"/>
          <w:color w:val="333333"/>
          <w:kern w:val="0"/>
          <w:sz w:val="24"/>
          <w:szCs w:val="24"/>
        </w:rPr>
        <w:t>不断反噬美国政府信用和美国经济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。</w:t>
      </w:r>
    </w:p>
    <w:p w14:paraId="069E4E80" w14:textId="58A018F5" w:rsidR="0001143C" w:rsidRDefault="0001143C" w:rsidP="0001143C">
      <w:pPr>
        <w:spacing w:line="300" w:lineRule="auto"/>
        <w:ind w:firstLineChars="200" w:firstLine="480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在</w:t>
      </w:r>
      <w:r w:rsidR="009A7F20" w:rsidRPr="009A7F20">
        <w:rPr>
          <w:rFonts w:ascii="宋体" w:hAnsi="宋体" w:cs="Arial" w:hint="eastAsia"/>
          <w:color w:val="333333"/>
          <w:kern w:val="0"/>
          <w:sz w:val="24"/>
          <w:szCs w:val="24"/>
        </w:rPr>
        <w:t>2024</w:t>
      </w:r>
      <w:proofErr w:type="gramStart"/>
      <w:r w:rsidR="009A7F20" w:rsidRPr="009A7F20">
        <w:rPr>
          <w:rFonts w:ascii="宋体" w:hAnsi="宋体" w:cs="Arial" w:hint="eastAsia"/>
          <w:color w:val="333333"/>
          <w:kern w:val="0"/>
          <w:sz w:val="24"/>
          <w:szCs w:val="24"/>
        </w:rPr>
        <w:t>校赛第</w:t>
      </w:r>
      <w:proofErr w:type="gramEnd"/>
      <w:r w:rsidR="009A7F20" w:rsidRPr="009A7F20">
        <w:rPr>
          <w:rFonts w:ascii="宋体" w:hAnsi="宋体" w:cs="Arial" w:hint="eastAsia"/>
          <w:color w:val="333333"/>
          <w:kern w:val="0"/>
          <w:sz w:val="24"/>
          <w:szCs w:val="24"/>
        </w:rPr>
        <w:t>三轮</w:t>
      </w:r>
      <w:r w:rsidR="009A7F20">
        <w:rPr>
          <w:rFonts w:ascii="宋体" w:hAnsi="宋体" w:cs="Arial" w:hint="eastAsia"/>
          <w:color w:val="333333"/>
          <w:kern w:val="0"/>
          <w:sz w:val="24"/>
          <w:szCs w:val="24"/>
        </w:rPr>
        <w:t>B</w:t>
      </w:r>
      <w:proofErr w:type="gramStart"/>
      <w:r w:rsidR="009A7F20" w:rsidRPr="009A7F20">
        <w:rPr>
          <w:rFonts w:ascii="宋体" w:hAnsi="宋体" w:cs="Arial" w:hint="eastAsia"/>
          <w:color w:val="333333"/>
          <w:kern w:val="0"/>
          <w:sz w:val="24"/>
          <w:szCs w:val="24"/>
        </w:rPr>
        <w:t>题数据</w:t>
      </w:r>
      <w:proofErr w:type="gramEnd"/>
      <w:r w:rsidR="009A7F20" w:rsidRPr="009A7F20">
        <w:rPr>
          <w:rFonts w:ascii="宋体" w:hAnsi="宋体" w:cs="Arial" w:hint="eastAsia"/>
          <w:color w:val="333333"/>
          <w:kern w:val="0"/>
          <w:sz w:val="24"/>
          <w:szCs w:val="24"/>
        </w:rPr>
        <w:t>.</w:t>
      </w:r>
      <w:r w:rsidR="009A7F20">
        <w:rPr>
          <w:rFonts w:ascii="宋体" w:hAnsi="宋体" w:cs="Arial" w:hint="eastAsia"/>
          <w:color w:val="333333"/>
          <w:kern w:val="0"/>
          <w:sz w:val="24"/>
          <w:szCs w:val="24"/>
        </w:rPr>
        <w:t>xlsx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中，给出了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美国</w:t>
      </w:r>
      <w:proofErr w:type="gramStart"/>
      <w:r w:rsidR="00587614" w:rsidRPr="00587614">
        <w:rPr>
          <w:rFonts w:ascii="宋体" w:hAnsi="宋体" w:cs="Arial" w:hint="eastAsia"/>
          <w:color w:val="333333"/>
          <w:kern w:val="0"/>
          <w:sz w:val="24"/>
          <w:szCs w:val="24"/>
        </w:rPr>
        <w:t>未偿</w:t>
      </w:r>
      <w:proofErr w:type="gramEnd"/>
      <w:r w:rsidR="00587614" w:rsidRPr="00587614">
        <w:rPr>
          <w:rFonts w:ascii="宋体" w:hAnsi="宋体" w:cs="Arial" w:hint="eastAsia"/>
          <w:color w:val="333333"/>
          <w:kern w:val="0"/>
          <w:sz w:val="24"/>
          <w:szCs w:val="24"/>
        </w:rPr>
        <w:t>公共债务总额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的历史数据，请</w:t>
      </w:r>
      <w:r w:rsidR="00A7474E" w:rsidRPr="00A92CBC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自行查找美国历年G</w:t>
      </w:r>
      <w:r w:rsidR="00A7474E" w:rsidRPr="00A92CBC">
        <w:rPr>
          <w:rFonts w:ascii="宋体" w:hAnsi="宋体" w:cs="Arial"/>
          <w:color w:val="333333"/>
          <w:kern w:val="0"/>
          <w:sz w:val="24"/>
          <w:szCs w:val="24"/>
          <w:highlight w:val="yellow"/>
        </w:rPr>
        <w:t>DP</w:t>
      </w:r>
      <w:r w:rsidR="00A7474E" w:rsidRPr="00A92CBC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数据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（可以</w:t>
      </w:r>
      <w:r w:rsidR="00194CC8" w:rsidRPr="001C0E80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自行关联其它因素和数据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）</w:t>
      </w:r>
      <w:r w:rsidR="00A7474E">
        <w:rPr>
          <w:rFonts w:ascii="宋体" w:hAnsi="宋体" w:cs="Arial" w:hint="eastAsia"/>
          <w:color w:val="333333"/>
          <w:kern w:val="0"/>
          <w:sz w:val="24"/>
          <w:szCs w:val="24"/>
        </w:rPr>
        <w:t>，据此</w:t>
      </w:r>
      <w:r w:rsidR="00194CC8">
        <w:rPr>
          <w:rFonts w:ascii="宋体" w:hAnsi="宋体" w:cs="Arial" w:hint="eastAsia"/>
          <w:color w:val="333333"/>
          <w:kern w:val="0"/>
          <w:sz w:val="24"/>
          <w:szCs w:val="24"/>
        </w:rPr>
        <w:t>建立数学模型，回答如下问题：</w:t>
      </w:r>
    </w:p>
    <w:p w14:paraId="56E39D56" w14:textId="430C182D" w:rsidR="00194CC8" w:rsidRDefault="00194CC8" w:rsidP="0001143C">
      <w:pPr>
        <w:spacing w:line="300" w:lineRule="auto"/>
        <w:ind w:firstLineChars="200" w:firstLine="480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（1）</w:t>
      </w:r>
      <w:r w:rsidRPr="001C0E80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预测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2</w:t>
      </w:r>
      <w:r>
        <w:rPr>
          <w:rFonts w:ascii="宋体" w:hAnsi="宋体" w:cs="Arial"/>
          <w:color w:val="333333"/>
          <w:kern w:val="0"/>
          <w:sz w:val="24"/>
          <w:szCs w:val="24"/>
        </w:rPr>
        <w:t>024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、</w:t>
      </w:r>
      <w:r>
        <w:rPr>
          <w:rFonts w:ascii="宋体" w:hAnsi="宋体" w:cs="Arial"/>
          <w:color w:val="333333"/>
          <w:kern w:val="0"/>
          <w:sz w:val="24"/>
          <w:szCs w:val="24"/>
        </w:rPr>
        <w:t>2025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年</w:t>
      </w:r>
      <w:r w:rsidRPr="001C0E80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美国G</w:t>
      </w:r>
      <w:r w:rsidRPr="001C0E80">
        <w:rPr>
          <w:rFonts w:ascii="宋体" w:hAnsi="宋体" w:cs="Arial"/>
          <w:color w:val="333333"/>
          <w:kern w:val="0"/>
          <w:sz w:val="24"/>
          <w:szCs w:val="24"/>
          <w:highlight w:val="yellow"/>
        </w:rPr>
        <w:t>DP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和</w:t>
      </w:r>
      <w:r w:rsidRPr="001C0E80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美债</w:t>
      </w:r>
      <w:r w:rsidR="00DB212B" w:rsidRPr="001C0E80">
        <w:rPr>
          <w:rFonts w:ascii="宋体" w:hAnsi="宋体" w:cs="Arial" w:hint="eastAsia"/>
          <w:color w:val="333333"/>
          <w:kern w:val="0"/>
          <w:sz w:val="24"/>
          <w:szCs w:val="24"/>
          <w:highlight w:val="yellow"/>
        </w:rPr>
        <w:t>总额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；</w:t>
      </w:r>
    </w:p>
    <w:p w14:paraId="65C01FA2" w14:textId="77777777" w:rsidR="001C0E80" w:rsidRDefault="001C0E80" w:rsidP="0001143C">
      <w:pPr>
        <w:spacing w:line="300" w:lineRule="auto"/>
        <w:ind w:firstLineChars="200" w:firstLine="480"/>
        <w:rPr>
          <w:rFonts w:ascii="宋体" w:hAnsi="宋体" w:cs="Arial" w:hint="eastAsia"/>
          <w:color w:val="333333"/>
          <w:kern w:val="0"/>
          <w:sz w:val="24"/>
          <w:szCs w:val="24"/>
        </w:rPr>
      </w:pPr>
    </w:p>
    <w:p w14:paraId="753B23FE" w14:textId="4BB4BDCE" w:rsidR="00194CC8" w:rsidRDefault="00194CC8" w:rsidP="00AC2ACC">
      <w:pPr>
        <w:spacing w:line="300" w:lineRule="auto"/>
        <w:ind w:firstLineChars="200" w:firstLine="480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（2）分析</w:t>
      </w:r>
      <w:proofErr w:type="gramStart"/>
      <w:r>
        <w:rPr>
          <w:rFonts w:ascii="宋体" w:hAnsi="宋体" w:cs="Arial" w:hint="eastAsia"/>
          <w:color w:val="333333"/>
          <w:kern w:val="0"/>
          <w:sz w:val="24"/>
          <w:szCs w:val="24"/>
        </w:rPr>
        <w:t>每年美</w:t>
      </w:r>
      <w:proofErr w:type="gramEnd"/>
      <w:r>
        <w:rPr>
          <w:rFonts w:ascii="宋体" w:hAnsi="宋体" w:cs="Arial" w:hint="eastAsia"/>
          <w:color w:val="333333"/>
          <w:kern w:val="0"/>
          <w:sz w:val="24"/>
          <w:szCs w:val="24"/>
        </w:rPr>
        <w:t>债</w:t>
      </w:r>
      <w:r w:rsidR="00587614">
        <w:rPr>
          <w:rFonts w:ascii="宋体" w:hAnsi="宋体" w:cs="Arial" w:hint="eastAsia"/>
          <w:color w:val="333333"/>
          <w:kern w:val="0"/>
          <w:sz w:val="24"/>
          <w:szCs w:val="24"/>
        </w:rPr>
        <w:t>总额变化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与美国G</w:t>
      </w:r>
      <w:r>
        <w:rPr>
          <w:rFonts w:ascii="宋体" w:hAnsi="宋体" w:cs="Arial"/>
          <w:color w:val="333333"/>
          <w:kern w:val="0"/>
          <w:sz w:val="24"/>
          <w:szCs w:val="24"/>
        </w:rPr>
        <w:t>DP</w:t>
      </w:r>
      <w:r w:rsidR="00AC2ACC">
        <w:rPr>
          <w:rFonts w:ascii="宋体" w:hAnsi="宋体" w:cs="Arial" w:hint="eastAsia"/>
          <w:color w:val="333333"/>
          <w:kern w:val="0"/>
          <w:sz w:val="24"/>
          <w:szCs w:val="24"/>
        </w:rPr>
        <w:t>、G</w:t>
      </w:r>
      <w:r w:rsidR="00AC2ACC">
        <w:rPr>
          <w:rFonts w:ascii="宋体" w:hAnsi="宋体" w:cs="Arial"/>
          <w:color w:val="333333"/>
          <w:kern w:val="0"/>
          <w:sz w:val="24"/>
          <w:szCs w:val="24"/>
        </w:rPr>
        <w:t>DP</w:t>
      </w:r>
      <w:r w:rsidR="00AC2ACC">
        <w:rPr>
          <w:rFonts w:ascii="宋体" w:hAnsi="宋体" w:cs="Arial" w:hint="eastAsia"/>
          <w:color w:val="333333"/>
          <w:kern w:val="0"/>
          <w:sz w:val="24"/>
          <w:szCs w:val="24"/>
        </w:rPr>
        <w:t>增长率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之间的函数关系</w:t>
      </w:r>
      <w:r w:rsidR="00AC2ACC">
        <w:rPr>
          <w:rFonts w:ascii="宋体" w:hAnsi="宋体" w:cs="Arial" w:hint="eastAsia"/>
          <w:color w:val="333333"/>
          <w:kern w:val="0"/>
          <w:sz w:val="24"/>
          <w:szCs w:val="24"/>
        </w:rPr>
        <w:t>。</w:t>
      </w:r>
    </w:p>
    <w:sectPr w:rsidR="00194C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2D1CC" w14:textId="77777777" w:rsidR="00C11871" w:rsidRDefault="00C11871" w:rsidP="00B85E04">
      <w:r>
        <w:separator/>
      </w:r>
    </w:p>
  </w:endnote>
  <w:endnote w:type="continuationSeparator" w:id="0">
    <w:p w14:paraId="316CAA2E" w14:textId="77777777" w:rsidR="00C11871" w:rsidRDefault="00C11871" w:rsidP="00B8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7497983"/>
      <w:docPartObj>
        <w:docPartGallery w:val="Page Numbers (Bottom of Page)"/>
        <w:docPartUnique/>
      </w:docPartObj>
    </w:sdtPr>
    <w:sdtContent>
      <w:p w14:paraId="29A99FD1" w14:textId="223815D7" w:rsidR="00B85E04" w:rsidRDefault="00B85E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8A4" w:rsidRPr="006438A4">
          <w:rPr>
            <w:noProof/>
            <w:lang w:val="zh-CN"/>
          </w:rPr>
          <w:t>2</w:t>
        </w:r>
        <w:r>
          <w:fldChar w:fldCharType="end"/>
        </w:r>
      </w:p>
    </w:sdtContent>
  </w:sdt>
  <w:p w14:paraId="6B64D06B" w14:textId="77777777" w:rsidR="00B85E04" w:rsidRDefault="00B85E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02A74" w14:textId="77777777" w:rsidR="00C11871" w:rsidRDefault="00C11871" w:rsidP="00B85E04">
      <w:r>
        <w:separator/>
      </w:r>
    </w:p>
  </w:footnote>
  <w:footnote w:type="continuationSeparator" w:id="0">
    <w:p w14:paraId="73885561" w14:textId="77777777" w:rsidR="00C11871" w:rsidRDefault="00C11871" w:rsidP="00B85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336E993"/>
    <w:multiLevelType w:val="singleLevel"/>
    <w:tmpl w:val="D336E99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C5B0B87"/>
    <w:multiLevelType w:val="hybridMultilevel"/>
    <w:tmpl w:val="DF2A0EAE"/>
    <w:lvl w:ilvl="0" w:tplc="AE186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81A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2BB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8CB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4B8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A6E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A2C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443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69D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E1427"/>
    <w:multiLevelType w:val="hybridMultilevel"/>
    <w:tmpl w:val="BD669C00"/>
    <w:lvl w:ilvl="0" w:tplc="4B5EC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81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C8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C4F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04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E0A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C9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E7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E7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83169">
    <w:abstractNumId w:val="1"/>
  </w:num>
  <w:num w:numId="2" w16cid:durableId="1597010338">
    <w:abstractNumId w:val="0"/>
  </w:num>
  <w:num w:numId="3" w16cid:durableId="835072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3E"/>
    <w:rsid w:val="0001143C"/>
    <w:rsid w:val="00021FEB"/>
    <w:rsid w:val="00043AB1"/>
    <w:rsid w:val="000463FD"/>
    <w:rsid w:val="00050F3B"/>
    <w:rsid w:val="000833EC"/>
    <w:rsid w:val="000840F7"/>
    <w:rsid w:val="000C6D54"/>
    <w:rsid w:val="001006AF"/>
    <w:rsid w:val="0010693C"/>
    <w:rsid w:val="00151792"/>
    <w:rsid w:val="00153671"/>
    <w:rsid w:val="00166232"/>
    <w:rsid w:val="00194CC8"/>
    <w:rsid w:val="001B5FC6"/>
    <w:rsid w:val="001C0E80"/>
    <w:rsid w:val="001D0D83"/>
    <w:rsid w:val="00202649"/>
    <w:rsid w:val="00210D99"/>
    <w:rsid w:val="002A1F18"/>
    <w:rsid w:val="002B3AB4"/>
    <w:rsid w:val="00314AFE"/>
    <w:rsid w:val="00331B55"/>
    <w:rsid w:val="00353E96"/>
    <w:rsid w:val="003628F9"/>
    <w:rsid w:val="003638B6"/>
    <w:rsid w:val="00384DC1"/>
    <w:rsid w:val="003E6C50"/>
    <w:rsid w:val="003F44E8"/>
    <w:rsid w:val="004231A1"/>
    <w:rsid w:val="00427486"/>
    <w:rsid w:val="00427748"/>
    <w:rsid w:val="00430D0E"/>
    <w:rsid w:val="00444FA0"/>
    <w:rsid w:val="00454463"/>
    <w:rsid w:val="004B274D"/>
    <w:rsid w:val="004D3BAB"/>
    <w:rsid w:val="004D77D5"/>
    <w:rsid w:val="00501729"/>
    <w:rsid w:val="005456F2"/>
    <w:rsid w:val="005553C4"/>
    <w:rsid w:val="00557601"/>
    <w:rsid w:val="005629AF"/>
    <w:rsid w:val="005666A9"/>
    <w:rsid w:val="00584CD4"/>
    <w:rsid w:val="00587614"/>
    <w:rsid w:val="00592B15"/>
    <w:rsid w:val="005E0206"/>
    <w:rsid w:val="00603E96"/>
    <w:rsid w:val="00641D57"/>
    <w:rsid w:val="006438A4"/>
    <w:rsid w:val="00664F24"/>
    <w:rsid w:val="00665C81"/>
    <w:rsid w:val="00675614"/>
    <w:rsid w:val="00684660"/>
    <w:rsid w:val="006B1924"/>
    <w:rsid w:val="006B6C82"/>
    <w:rsid w:val="00701E30"/>
    <w:rsid w:val="00727FC8"/>
    <w:rsid w:val="0074584B"/>
    <w:rsid w:val="007C1C7A"/>
    <w:rsid w:val="00813A8A"/>
    <w:rsid w:val="008B67F4"/>
    <w:rsid w:val="00964B7D"/>
    <w:rsid w:val="00973774"/>
    <w:rsid w:val="009A7F20"/>
    <w:rsid w:val="009C3147"/>
    <w:rsid w:val="009C7CC9"/>
    <w:rsid w:val="009D1246"/>
    <w:rsid w:val="009F0112"/>
    <w:rsid w:val="00A205D4"/>
    <w:rsid w:val="00A36C86"/>
    <w:rsid w:val="00A42826"/>
    <w:rsid w:val="00A7474E"/>
    <w:rsid w:val="00A92CBC"/>
    <w:rsid w:val="00AA22E8"/>
    <w:rsid w:val="00AC2ACC"/>
    <w:rsid w:val="00B01524"/>
    <w:rsid w:val="00B10531"/>
    <w:rsid w:val="00B269C6"/>
    <w:rsid w:val="00B43D35"/>
    <w:rsid w:val="00B72FA0"/>
    <w:rsid w:val="00B76EDE"/>
    <w:rsid w:val="00B85E04"/>
    <w:rsid w:val="00BA0788"/>
    <w:rsid w:val="00BD573E"/>
    <w:rsid w:val="00C11871"/>
    <w:rsid w:val="00C23F42"/>
    <w:rsid w:val="00C836B7"/>
    <w:rsid w:val="00C96235"/>
    <w:rsid w:val="00D21FE4"/>
    <w:rsid w:val="00DB212B"/>
    <w:rsid w:val="00DC18CF"/>
    <w:rsid w:val="00DE267E"/>
    <w:rsid w:val="00E0012C"/>
    <w:rsid w:val="00E85A2D"/>
    <w:rsid w:val="00E85EC3"/>
    <w:rsid w:val="00EB30D5"/>
    <w:rsid w:val="00F1495D"/>
    <w:rsid w:val="00F41042"/>
    <w:rsid w:val="00F51305"/>
    <w:rsid w:val="00F643E4"/>
    <w:rsid w:val="00F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DCA28"/>
  <w15:chartTrackingRefBased/>
  <w15:docId w15:val="{AE4E3573-1E99-4568-B4B2-B1FEAD09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95D"/>
    <w:pPr>
      <w:autoSpaceDE w:val="0"/>
      <w:autoSpaceDN w:val="0"/>
      <w:adjustRightInd w:val="0"/>
      <w:jc w:val="left"/>
      <w:outlineLvl w:val="0"/>
    </w:pPr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1495D"/>
    <w:pPr>
      <w:autoSpaceDE w:val="0"/>
      <w:autoSpaceDN w:val="0"/>
      <w:adjustRightInd w:val="0"/>
      <w:jc w:val="left"/>
      <w:outlineLvl w:val="1"/>
    </w:pPr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1495D"/>
    <w:pPr>
      <w:autoSpaceDE w:val="0"/>
      <w:autoSpaceDN w:val="0"/>
      <w:adjustRightInd w:val="0"/>
      <w:jc w:val="left"/>
      <w:outlineLvl w:val="2"/>
    </w:pPr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6C82"/>
    <w:rPr>
      <w:color w:val="0000FF"/>
      <w:u w:val="single"/>
    </w:rPr>
  </w:style>
  <w:style w:type="character" w:customStyle="1" w:styleId="content-right8zs40">
    <w:name w:val="content-right_8zs40"/>
    <w:basedOn w:val="a0"/>
    <w:rsid w:val="004D3BAB"/>
  </w:style>
  <w:style w:type="character" w:styleId="a5">
    <w:name w:val="Emphasis"/>
    <w:basedOn w:val="a0"/>
    <w:uiPriority w:val="20"/>
    <w:qFormat/>
    <w:rsid w:val="00021FEB"/>
    <w:rPr>
      <w:i/>
      <w:iCs/>
    </w:rPr>
  </w:style>
  <w:style w:type="character" w:customStyle="1" w:styleId="10">
    <w:name w:val="标题 1 字符"/>
    <w:basedOn w:val="a0"/>
    <w:link w:val="1"/>
    <w:uiPriority w:val="9"/>
    <w:rsid w:val="00F1495D"/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F1495D"/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F1495D"/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paragraph" w:styleId="a6">
    <w:name w:val="List Paragraph"/>
    <w:basedOn w:val="a"/>
    <w:uiPriority w:val="34"/>
    <w:qFormat/>
    <w:rsid w:val="003638B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85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5E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5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5E04"/>
    <w:rPr>
      <w:sz w:val="18"/>
      <w:szCs w:val="18"/>
    </w:rPr>
  </w:style>
  <w:style w:type="character" w:customStyle="1" w:styleId="textfofzk">
    <w:name w:val="text_fofzk"/>
    <w:basedOn w:val="a0"/>
    <w:rsid w:val="00701E30"/>
  </w:style>
  <w:style w:type="table" w:styleId="ab">
    <w:name w:val="Table Grid"/>
    <w:basedOn w:val="a1"/>
    <w:uiPriority w:val="39"/>
    <w:rsid w:val="002A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5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9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8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0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Timothy</cp:lastModifiedBy>
  <cp:revision>7</cp:revision>
  <dcterms:created xsi:type="dcterms:W3CDTF">2024-04-27T05:15:00Z</dcterms:created>
  <dcterms:modified xsi:type="dcterms:W3CDTF">2024-06-30T15:26:00Z</dcterms:modified>
</cp:coreProperties>
</file>