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2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1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aa3caf65-3006-4d30-8096-6e1f9de5198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位运算</w:t>
              </w:r>
            </w:sdtContent>
          </w:sdt>
          <w:r>
            <w:rPr>
              <w:b/>
              <w:bCs/>
            </w:rPr>
            <w:tab/>
          </w:r>
          <w:bookmarkStart w:id="1" w:name="_Toc21154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0cd7cfee-5743-4613-aee9-a07345207351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Courier New" w:hAnsi="Courier New" w:eastAsia="宋体" w:cs="Courier New"/>
                  <w:b/>
                  <w:bCs/>
                </w:rPr>
                <w:t xml:space="preserve">1. </w:t>
              </w:r>
              <w:r>
                <w:rPr>
                  <w:rFonts w:hint="eastAsia" w:ascii="Courier New" w:hAnsi="Courier New" w:eastAsia="宋体" w:cs="Courier New"/>
                  <w:b/>
                  <w:bCs/>
                </w:rPr>
                <w:t>快速幂</w:t>
              </w:r>
            </w:sdtContent>
          </w:sdt>
          <w:r>
            <w:rPr>
              <w:b/>
              <w:bCs/>
            </w:rPr>
            <w:tab/>
          </w:r>
          <w:bookmarkStart w:id="2" w:name="_Toc710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_Toc9861_WPSOffice_Level1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1dabb592-4b21-4553-badc-eba790585fab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Courier New" w:hAnsi="Courier New" w:eastAsia="宋体" w:cs="Courier New"/>
                  <w:b/>
                  <w:bCs/>
                </w:rPr>
                <w:t xml:space="preserve">2. </w:t>
              </w:r>
              <w:r>
                <w:rPr>
                  <w:rFonts w:hint="eastAsia" w:ascii="Courier New" w:hAnsi="Courier New" w:eastAsia="宋体" w:cs="Courier New"/>
                  <w:b/>
                  <w:bCs/>
                </w:rPr>
                <w:t>64位整数乘法</w:t>
              </w:r>
            </w:sdtContent>
          </w:sdt>
          <w:r>
            <w:rPr>
              <w:b/>
              <w:bCs/>
            </w:rPr>
            <w:tab/>
          </w:r>
          <w:bookmarkStart w:id="3" w:name="_Toc9861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_Toc11007_WPSOffice_Level1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505da120-a95c-49fc-a718-0d017390627f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Courier New" w:hAnsi="Courier New" w:eastAsia="宋体" w:cs="Courier New"/>
                  <w:b/>
                  <w:bCs/>
                </w:rPr>
                <w:t xml:space="preserve">3. </w:t>
              </w:r>
              <w:r>
                <w:rPr>
                  <w:rFonts w:hint="eastAsia" w:ascii="Courier New" w:hAnsi="Courier New" w:eastAsia="宋体" w:cs="Courier New"/>
                  <w:b/>
                  <w:bCs/>
                </w:rPr>
                <w:t>最短Hamilton路径</w:t>
              </w:r>
            </w:sdtContent>
          </w:sdt>
          <w:r>
            <w:rPr>
              <w:b/>
              <w:bCs/>
            </w:rPr>
            <w:tab/>
          </w:r>
          <w:bookmarkStart w:id="4" w:name="_Toc11007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00c8c6bf-9d95-4588-89cf-67e0440eb315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ourier New" w:hAnsi="Courier New" w:eastAsia="宋体" w:cs="Courier New"/>
                </w:rPr>
                <w:t>1) 关心哪些点被用过</w:t>
              </w:r>
            </w:sdtContent>
          </w:sdt>
          <w:r>
            <w:tab/>
          </w:r>
          <w:bookmarkStart w:id="5" w:name="_Toc710_WPSOffice_Level2Page"/>
          <w:r>
            <w:t>3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_Toc9861_WPSOffice_Level2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0b3c5f89-10e8-4de3-9259-707e2028a1dc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default" w:ascii="Courier New" w:hAnsi="Courier New" w:eastAsia="宋体" w:cs="Courier New"/>
                </w:rPr>
                <w:t xml:space="preserve">2) </w:t>
              </w:r>
              <w:r>
                <w:rPr>
                  <w:rFonts w:hint="eastAsia" w:ascii="Courier New" w:hAnsi="Courier New" w:eastAsia="宋体" w:cs="Courier New"/>
                </w:rPr>
                <w:t>目前停在哪个点上</w:t>
              </w:r>
            </w:sdtContent>
          </w:sdt>
          <w:r>
            <w:tab/>
          </w:r>
          <w:bookmarkStart w:id="6" w:name="_Toc9861_WPSOffice_Level2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4618583d-0bea-446c-828e-59cfdc42614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ourier New" w:hAnsi="Courier New" w:eastAsia="宋体" w:cs="Courier New"/>
                </w:rPr>
                <w:t>第一维状态数 2^20</w:t>
              </w:r>
            </w:sdtContent>
          </w:sdt>
          <w:r>
            <w:tab/>
          </w:r>
          <w:bookmarkStart w:id="7" w:name="_Toc11007_WPSOffice_Level2Page"/>
          <w:r>
            <w:t>3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_Toc18528_WPSOffice_Level2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0613f221-b06e-493b-88e7-3be7d29e21fa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ourier New" w:hAnsi="Courier New" w:eastAsia="宋体" w:cs="Courier New"/>
                </w:rPr>
                <w:t>第二维状态数 20</w:t>
              </w:r>
            </w:sdtContent>
          </w:sdt>
          <w:r>
            <w:tab/>
          </w:r>
          <w:bookmarkStart w:id="8" w:name="_Toc18528_WPSOffice_Level2Page"/>
          <w:r>
            <w:t>3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_Toc16897_WPSOffice_Level2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77861a6b-5102-4d70-83be-ddc16d087029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ourier New" w:hAnsi="Courier New" w:eastAsia="宋体" w:cs="Courier New"/>
                </w:rPr>
                <w:t>2^20 * 20 = 2 * 10^7</w:t>
              </w:r>
            </w:sdtContent>
          </w:sdt>
          <w:r>
            <w:tab/>
          </w:r>
          <w:bookmarkStart w:id="9" w:name="_Toc16897_WPSOffice_Level2Page"/>
          <w:r>
            <w:t>3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0" w:leftChars="0" w:firstLine="0" w:firstLineChars="0"/>
          </w:pPr>
          <w:r>
            <w:fldChar w:fldCharType="begin"/>
          </w:r>
          <w:r>
            <w:instrText xml:space="preserve"> HYPERLINK \l _Toc10564_WPSOffice_Level2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a72e89a7-422e-452d-b623-d946ef1c1114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二、小知识：</w:t>
              </w:r>
            </w:sdtContent>
          </w:sdt>
          <w:r>
            <w:tab/>
          </w:r>
          <w:bookmarkStart w:id="10" w:name="_Toc10564_WPSOffice_Level2Page"/>
          <w:r>
            <w:t>4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1.虚拟空间</w:t>
          </w:r>
        </w:p>
        <w:p>
          <w:pPr>
            <w:pStyle w:val="5"/>
            <w:tabs>
              <w:tab w:val="right" w:leader="dot" w:pos="8306"/>
            </w:tabs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2.cin优化</w:t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rFonts w:hint="eastAsia"/>
              <w:b/>
              <w:bCs/>
              <w:lang w:val="en-US" w:eastAsia="zh-CN"/>
            </w:rPr>
            <w:t>3.成对变化</w:t>
          </w:r>
          <w:r>
            <w:rPr>
              <w:b/>
              <w:bCs/>
            </w:rPr>
            <w:fldChar w:fldCharType="begin"/>
          </w:r>
          <w:r>
            <w:instrText xml:space="preserve"> HYPERLINK \l _Toc18528_WPSOffice_Level1 </w:instrText>
          </w:r>
          <w:r>
            <w:rPr>
              <w:b/>
              <w:bCs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id w:val="147465237"/>
              <w:placeholder>
                <w:docPart w:val="{d482825d-026d-4d68-98b6-93b61c9a9bb2}"/>
              </w:placeholder>
              <w15:color w:val="509DF3"/>
            </w:sdtPr>
            <w:sdtEnd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  <w:b/>
                  <w:bCs/>
                </w:rPr>
                <w:t>4. lowbit运算</w:t>
              </w:r>
            </w:sdtContent>
          </w:sdt>
          <w:r>
            <w:rPr>
              <w:b/>
              <w:bCs/>
            </w:rPr>
            <w:tab/>
          </w:r>
          <w:bookmarkStart w:id="11" w:name="_Toc18528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  <w:bookmarkStart w:id="12" w:name="_Toc21154_WPSOffice_Level1"/>
      <w:r>
        <w:rPr>
          <w:rFonts w:hint="eastAsia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  <w:t>位运算</w:t>
      </w:r>
      <w:bookmarkEnd w:id="12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center"/>
        <w:rPr>
          <w:rFonts w:hint="default" w:ascii="Calibri" w:hAnsi="Calibri" w:cs="Times New Roman"/>
          <w:b/>
          <w:bCs/>
          <w:kern w:val="2"/>
          <w:sz w:val="36"/>
          <w:szCs w:val="36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bookmarkStart w:id="13" w:name="_Toc710_WPSOffice_Level1"/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快速幂</w:t>
      </w:r>
      <w:bookmarkEnd w:id="1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poww(int a,int 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ans=1,base=a;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while(b!=0)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if(b&amp;1!=0)  //b的最后一位不为0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ans*=base;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base*=base;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b&gt;&gt;=1;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ksm(long long a,long long b) //快速幂a的b次{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ans=1;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while(b&gt;0)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if(b%2==1)ans*=a,ans%=mod;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a*=a;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a%=mod;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b/=2;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23" w:name="_GoBack"/>
      <w:bookmarkEnd w:id="23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9861_WPSOffice_Level1"/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64位整数乘法</w:t>
      </w:r>
      <w:bookmarkEnd w:id="1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unsigned long long 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ull a,b,p;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cin&gt;&gt;a&gt;&gt;b&gt;&gt;p;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ull res =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if(b&amp;1) res = (res + a) % 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a * 2 % 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b&gt;&gt;=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cout&lt;&lt;res&lt;&lt;endl;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bookmarkStart w:id="15" w:name="_Toc11007_WPSOffice_Level1"/>
      <w:r>
        <w:rPr>
          <w:rFonts w:hint="eastAsia" w:ascii="Courier New" w:hAnsi="Courier New" w:cs="Courier New"/>
          <w:b/>
          <w:bCs/>
          <w:i w:val="0"/>
          <w:caps w:val="0"/>
          <w:color w:val="000000" w:themeColor="text1"/>
          <w:spacing w:val="0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最短Hamilton路径</w:t>
      </w:r>
      <w:bookmarkEnd w:id="15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right="0" w:rightChars="0" w:firstLine="280" w:firstLineChars="10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710_WPSOffice_Level2"/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关心哪些点被用过</w:t>
      </w:r>
      <w:bookmarkEnd w:id="16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right="0" w:rightChars="0" w:firstLine="280" w:firstLineChars="10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Toc9861_WPSOffice_Level2"/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目前停在哪个点上</w:t>
      </w:r>
      <w:bookmarkEnd w:id="17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11007_WPSOffice_Level2"/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第一维状态数 2^20</w:t>
      </w:r>
      <w:bookmarkEnd w:id="18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18528_WPSOffice_Level2"/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第二维状态数 20</w:t>
      </w:r>
      <w:bookmarkEnd w:id="19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16897_WPSOffice_Level2"/>
      <w:r>
        <w:rPr>
          <w:rFonts w:hint="eastAsia" w:ascii="Courier New" w:hAnsi="Courier New" w:cs="Courier New"/>
          <w:i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2^20 * 20 = 2 * 10^7</w:t>
      </w:r>
      <w:bookmarkEnd w:id="2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f[state][j]</w:t>
      </w:r>
      <w:r>
        <w:rPr>
          <w:rFonts w:hint="eastAsia"/>
          <w:lang w:val="en-US" w:eastAsia="zh-CN"/>
        </w:rPr>
        <w:t xml:space="preserve">  state 表示哪些点被用过  j 表示现在在哪个点上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f[state][j] = f[state_k][k] + weight[k][j];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//state 表示哪些点被 遍历过的集合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 State如何表示 ?   状态压缩 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表示没走过(不在集合内)  1表示在集合内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 ：走过0 1 4点 state = 10011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&lt;cstring&gt;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&lt;algorithm&gt;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using namespace std;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int maxn = 1&lt;&lt;20;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f[maxn][25],val[25][25];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ios::sync_with_stdio(false); //是否兼容stdio的开关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cin.tie(0); //tie是将scanf和cin两个stream绑定的的函数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cin&gt;&gt;n;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i=0;i&lt;n;i++)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for(int j=0;j&lt;n;j++) cin&gt;&gt;val[i][j];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memset(f,0x3f,sizeof f);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f[1][0] =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i=0;i&lt;1&lt;&lt;n;i++){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for(int j=0;j&lt;n;j++){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if(i &gt;&gt; j &amp; 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for(int k=0;k&lt;n;k++){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if((i^(1&lt;&lt;j))&gt;&gt;k &amp; 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f[i][j] = min(f[i][j],f[i^(1&lt;&lt;j)][k]+val[k][j]);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cout&lt;&lt;f[(1&lt;&lt;n)-1][n-1]&lt;&lt;endl;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21" w:name="_Toc10564_WPSOffice_Level2"/>
      <w:r>
        <w:rPr>
          <w:rFonts w:hint="eastAsia"/>
          <w:lang w:val="en-US" w:eastAsia="zh-CN"/>
        </w:rPr>
        <w:t>二、小知识：</w:t>
      </w:r>
      <w:bookmarkEnd w:id="21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 默认栈空间大小 4M = 2^22 约等于 4e6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栈空间  系统自动分配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堆空间 用户分配释放  静态变量 static 全局变量会放在堆里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所以习惯将变量放全局变量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cin优化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ios::sync_with_stdio(false); //是否兼容stdio的开关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cin.tie(0); //tie是将scanf和cin两个stream绑定的的函数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成对变换  用异或来实现配偶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n+1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互相为配偶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n^1 = n+1 (n的配偶)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(n+1)^1 = n (n+1的配偶)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n为偶数 nXOR1 = n+1               n为奇数 nXOR1 = n-1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应用：图论邻接表边集的存储  最小费用流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18528_WPSOffice_Level1"/>
      <w:r>
        <w:rPr>
          <w:rFonts w:hint="eastAsia"/>
          <w:lang w:val="en-US" w:eastAsia="zh-CN"/>
        </w:rPr>
        <w:t>lowbit运算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求出一个整数n在二进制表示下 最低的一位1是哪个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Lowbit(1110011000) = 1000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5" o:spt="75" type="#_x0000_t75" style="height:18pt;width:10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110 </w:t>
      </w:r>
      <w:r>
        <w:rPr>
          <w:rFonts w:hint="default"/>
          <w:lang w:val="en-US" w:eastAsia="zh-CN"/>
        </w:rPr>
        <w:t>-&gt; 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lowbit(int n){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n&amp;(-n);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7B5540"/>
    <w:multiLevelType w:val="singleLevel"/>
    <w:tmpl w:val="F67B554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E03ECEB"/>
    <w:multiLevelType w:val="singleLevel"/>
    <w:tmpl w:val="3E03EC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C28652"/>
    <w:multiLevelType w:val="singleLevel"/>
    <w:tmpl w:val="75C2865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9071B"/>
    <w:rsid w:val="4659071B"/>
    <w:rsid w:val="65D02375"/>
    <w:rsid w:val="7871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a3caf65-3006-4d30-8096-6e1f9de519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3caf65-3006-4d30-8096-6e1f9de519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d7cfee-5743-4613-aee9-a073452073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d7cfee-5743-4613-aee9-a073452073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bb592-4b21-4553-badc-eba790585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bb592-4b21-4553-badc-eba790585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5da120-a95c-49fc-a718-0d0173906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5da120-a95c-49fc-a718-0d0173906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c8c6bf-9d95-4588-89cf-67e0440eb3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8c6bf-9d95-4588-89cf-67e0440eb3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3c5f89-10e8-4de3-9259-707e2028a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c5f89-10e8-4de3-9259-707e2028a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8583d-0bea-446c-828e-59cfdc4261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8583d-0bea-446c-828e-59cfdc4261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13f221-b06e-493b-88e7-3be7d29e21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13f221-b06e-493b-88e7-3be7d29e21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861a6b-5102-4d70-83be-ddc16d0870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861a6b-5102-4d70-83be-ddc16d0870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2e89a7-422e-452d-b623-d946ef1c11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2e89a7-422e-452d-b623-d946ef1c11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82825d-026d-4d68-98b6-93b61c9a9b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82825d-026d-4d68-98b6-93b61c9a9b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2019-06-26T14:14:00Z</dcterms:created>
  <dc:creator>big duang</dc:creator>
  <cp:lastModifiedBy>big duang</cp:lastModifiedBy>
  <dcterms:modified xsi:type="dcterms:W3CDTF">2019-07-23T10:05:09Z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