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0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图形界面</w:t>
          </w: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TOC \o "1-1" \h \u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_Toc6979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Hello Swing</w:t>
          </w:r>
          <w:r>
            <w:tab/>
          </w:r>
          <w:r>
            <w:fldChar w:fldCharType="begin"/>
          </w:r>
          <w:r>
            <w:instrText xml:space="preserve"> PAGEREF _Toc6979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_Toc11785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事件监听</w:t>
          </w:r>
          <w:r>
            <w:tab/>
          </w:r>
          <w:r>
            <w:fldChar w:fldCharType="begin"/>
          </w:r>
          <w:r>
            <w:instrText xml:space="preserve"> PAGEREF _Toc11785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_Toc22474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_Toc22474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_Toc21820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布局器</w:t>
          </w:r>
          <w:r>
            <w:tab/>
          </w:r>
          <w:r>
            <w:fldChar w:fldCharType="begin"/>
          </w:r>
          <w:r>
            <w:instrText xml:space="preserve"> PAGEREF _Toc21820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_Toc18934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组件</w:t>
          </w:r>
          <w:r>
            <w:tab/>
          </w:r>
          <w:r>
            <w:fldChar w:fldCharType="begin"/>
          </w:r>
          <w:r>
            <w:instrText xml:space="preserve"> PAGEREF _Toc18934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_Toc19722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面板</w:t>
          </w:r>
          <w:r>
            <w:tab/>
          </w:r>
          <w:r>
            <w:fldChar w:fldCharType="begin"/>
          </w:r>
          <w:r>
            <w:instrText xml:space="preserve"> PAGEREF _Toc19722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_Toc26294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练习：显示文件夹复制进度条</w:t>
          </w:r>
          <w:r>
            <w:tab/>
          </w:r>
          <w:r>
            <w:fldChar w:fldCharType="begin"/>
          </w:r>
          <w:r>
            <w:instrText xml:space="preserve"> PAGEREF _Toc26294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_Toc7396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菜单</w:t>
          </w:r>
          <w:r>
            <w:tab/>
          </w:r>
          <w:r>
            <w:fldChar w:fldCharType="begin"/>
          </w:r>
          <w:r>
            <w:instrText xml:space="preserve"> PAGEREF _Toc7396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_Toc27893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工具栏</w:t>
          </w:r>
          <w:r>
            <w:tab/>
          </w:r>
          <w:r>
            <w:fldChar w:fldCharType="begin"/>
          </w:r>
          <w:r>
            <w:instrText xml:space="preserve"> PAGEREF _Toc27893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_Toc28766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表格</w:t>
          </w:r>
          <w:r>
            <w:tab/>
          </w:r>
          <w:r>
            <w:fldChar w:fldCharType="begin"/>
          </w:r>
          <w:r>
            <w:instrText xml:space="preserve"> PAGEREF _Toc28766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_Toc26881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表格综合练习</w:t>
          </w:r>
          <w:r>
            <w:tab/>
          </w:r>
          <w:r>
            <w:fldChar w:fldCharType="begin"/>
          </w:r>
          <w:r>
            <w:instrText xml:space="preserve"> PAGEREF _Toc26881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eastAsiaTheme="minorEastAsia"/>
              <w:lang w:val="en-US" w:eastAsia="zh-CN"/>
            </w:rPr>
          </w:pPr>
          <w:r>
            <w:rPr>
              <w:rFonts w:hint="default" w:eastAsiaTheme="minor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0" w:name="_Toc6979"/>
      <w:r>
        <w:rPr>
          <w:rFonts w:hint="eastAsia"/>
          <w:lang w:val="en-US" w:eastAsia="zh-CN"/>
        </w:rPr>
        <w:t>Hello Swing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JFrame是GUI中的容器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JButton是最常见的组件-按钮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f.setVisible(true);</w:t>
      </w:r>
      <w:r>
        <w:rPr>
          <w:rFonts w:hint="eastAsia"/>
          <w:lang w:val="en-US" w:eastAsia="zh-CN"/>
        </w:rPr>
        <w:t xml:space="preserve"> 会对所有的组件进行渲染，所以一定要</w:t>
      </w:r>
      <w:r>
        <w:rPr>
          <w:rFonts w:hint="eastAsia"/>
          <w:color w:val="FF0000"/>
          <w:lang w:val="en-US" w:eastAsia="zh-CN"/>
        </w:rPr>
        <w:t>放在最后面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主窗体中的组件设置为绝对定位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一键妙对方基地挂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bt.setBounds(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60320" cy="169481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练习：在上次关闭位置启动窗口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比如这次使用这个窗口，导致窗口被移动到了右下角。关闭这个窗口，下一次再启动的时候，就会自动出现在右下角。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16"/>
          <w:szCs w:val="16"/>
          <w:shd w:val="clear" w:fill="FFFFFF"/>
        </w:rPr>
        <w:t>思路提示：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启动一个线程，每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100毫秒读取当前的位置信息，保存在文件中，比如location.txt文件。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启动的时候，从这个文件中读取位置信息，如果是空的，就使用默认位置，如果不是空的，就把位置信息设置在窗口上。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读取位置信息的办法： f.getX() 读取横坐标信息，f.getY()读取纵坐标信息。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//SavingPositionThread.java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SavingPositionThread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Thread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JFrame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File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file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"D:/IDEAProjects/JAVAGUI/location.txt"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SavingPositionThread(JFrame f){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run(){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.getX();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DataOutputStream dos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DataOutputStream(fos);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dos.writeInt(x);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dos.writeInt(y);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Thread.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(InterruptedException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//TestGUI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Point p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getPointFromLocationFile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(p 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f.setLocation(p.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p.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一键秒掉挂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SavingPositionThread(f).start();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Point{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Point getPointFromLocationFile(){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"D:/IDEAProjects/JAVAGUI/location.txt"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Point 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FileInputStream(file); DataInputStream dis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DataInputStream(fis);){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= dis.readInt();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 = dis.readInt();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第一次运行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并没有生成位置文件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所以会出现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FileNotFoundException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1" w:name="_Toc11785"/>
      <w:r>
        <w:rPr>
          <w:rFonts w:hint="eastAsia"/>
          <w:lang w:val="en-US" w:eastAsia="zh-CN"/>
        </w:rPr>
        <w:t>事件监听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按钮监听 ActionListener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创建一个匿名类实现ActionListener接口，当按钮被点击时，actionPerformed方法就会被调用。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ImageIcon i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ImageIcon(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"D:/IDEAProjects/JAVAGUI/shana.png"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l.setIcon(i);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i.getIconWidth(), i.getIconHeight());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隐藏图片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bt.setBounds(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bt.addActionListener(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键盘监听 KeyListener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keyPressed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代表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键被按下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keyReleased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键被弹起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keyTyped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一个按下弹起的组合动作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KeyEvent.getKeyCode()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可以获取当前点下了哪一个键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//TestGUI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java.awt.event.KeyEvent;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java.awt.event.KeyListener;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ImageIcon i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ImageIcon(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"D:/IDEAProjects/JAVAGUI/shana.png"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l.setIcon(i);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i.getIconWidth(), i.getIconHeight());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f.addKeyListener(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keyTyped(KeyEvent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keyPressed(KeyEvent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keyReleased(KeyEvent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.println(e.getKeyCode());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获取到按键对应的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KeyCode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(e.getKeyCode()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.setLocation(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.getX()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.getY());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鼠标监听 MouseListener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MouseListener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鼠标监听器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mouseReleased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鼠标释放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mouseExited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mouseEntered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鼠标进入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mouseClicked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鼠标点击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本例中，使用mouseEntered,当鼠标进入图片的时候，图片就移动位置。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f.setLocationRelativeTo(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ImageIcon i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ImageIcon(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"D:/IDEAProjects/JAVAGUI/shana_heiheihei.png"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l.setIcon(i);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i.getIconWidth(), i.getIconHeight());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l.addMouseListener(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释放鼠标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mouseReleased(MouseEvent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按下鼠标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mousePressed(MouseEvent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鼠标退出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mouseExited(MouseEvent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鼠标进入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mouseEntered(MouseEvent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Random 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= r.nextInt(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.getWidth() -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.getWidth());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 = r.nextInt(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.getHeight() -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.getHeight());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.setLocation(x, 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按下释放组合动作为点击鼠标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mouseClicked(MouseEvent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 Adapter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ascii="Helvetica" w:hAnsi="Helvetica" w:eastAsia="Helvetica" w:cs="Helvetica"/>
          <w:b/>
          <w:i w:val="0"/>
          <w:caps w:val="0"/>
          <w:color w:val="F0AD4E"/>
          <w:spacing w:val="0"/>
          <w:sz w:val="16"/>
          <w:szCs w:val="16"/>
          <w:shd w:val="clear" w:fill="FFFFFF"/>
        </w:rPr>
        <w:t>MouseAdapter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鼠标监听适配器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一般说来在写监听器的时候，会实现MouseListener。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但是MouseListener里面有很多方法实际上都没有用到，比如mouseReleased ，mousePressed，mouseExited等等。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这个时候就可以使用 鼠标监听适配器，MouseAdapter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16"/>
          <w:szCs w:val="16"/>
          <w:shd w:val="clear" w:fill="FFFFFF"/>
        </w:rPr>
        <w:t>只需要重写必要的方法即可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f.setLocationRelativeTo(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ImageIcon i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ImageIcon(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"D:/IDEAProjects/JAVAGUI/shana_heiheihei.png"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l.setIcon(i);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i.getIconWidth(), i.getIconHeight());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l.addMouseListener(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MouseAdapter()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mouseEntered(MouseEvent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Random 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= r.nextInt(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.getWidth() -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.getWidth());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 = r.nextInt(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.getHeight() -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.getHeight());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.setLocation(x, 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2" w:name="_Toc22474"/>
      <w:r>
        <w:rPr>
          <w:rFonts w:hint="eastAsia"/>
          <w:lang w:val="en-US" w:eastAsia="zh-CN"/>
        </w:rPr>
        <w:t>容器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java的图形界面中，容器是用来存放按钮，输入框等组件的。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窗体型容器有两个，一个是JFrame,一个是JDialog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8540" cy="61595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4465" cy="73723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模态JDialog：</w:t>
      </w:r>
      <w:r>
        <w:rPr>
          <w:rFonts w:hint="eastAsia"/>
          <w:lang w:val="en-US" w:eastAsia="zh-CN"/>
        </w:rPr>
        <w:t>当一个对话框被设置为模态的时候，其</w:t>
      </w:r>
      <w:r>
        <w:rPr>
          <w:rFonts w:hint="default"/>
          <w:lang w:val="en-US" w:eastAsia="zh-CN"/>
        </w:rPr>
        <w:t>背后的父窗体，是不能被激活的，除非该对话框被关闭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外部窗体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JDialog 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JDialog(f);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根据外部窗体实例化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JDialog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d.setModal(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设置为模态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d.setTitle(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模态的对话框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"Button"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d.add(b);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窗口大小不可变化：</w:t>
      </w:r>
      <w:r>
        <w:rPr>
          <w:rFonts w:hint="eastAsia"/>
          <w:lang w:val="en-US" w:eastAsia="zh-CN"/>
        </w:rPr>
        <w:t>通过调用方法 setResizable(false); 做到窗体大小不可变化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3" w:name="_Toc21820"/>
      <w:r>
        <w:rPr>
          <w:rFonts w:hint="eastAsia"/>
          <w:lang w:val="en-US" w:eastAsia="zh-CN"/>
        </w:rPr>
        <w:t>布局器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布局器是用在容器上的，用来决定容器上的组件摆放的位置和大小。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绝对定位：指不使用布局器，组件的位置和大小需要单独指定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设置布局器为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null,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即进行绝对定位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容器上的组件都需要指定位置和大小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b1.setBounds(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b2.setBounds(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b3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b3.setBounds(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b4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4"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//b4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没有指定位置和大小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不会出现在容器上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f.add(b1);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f.add(b3);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f.add(b4);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06550" cy="1221105"/>
            <wp:effectExtent l="0" t="0" r="889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FlowLayout 顺序布局器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容器上的组件水平摆放，加入到容器即可，无需单独指定大小和位置。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FlowLayout());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b3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f.add(b3);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98930" cy="1216025"/>
            <wp:effectExtent l="0" t="0" r="127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BorderLayout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BorderLayout());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上北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下南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b3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左西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b4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右东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b5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f.add(b1,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NORTH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f.add(b2,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SOUTH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f.add(b3,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WEST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f.add(b4,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f.add(b5,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CENTER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037080" cy="1548765"/>
            <wp:effectExtent l="0" t="0" r="508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GridLayout 网格布局器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GridLayout(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表示该网络是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3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列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b3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b4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"4"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b5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"5"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f.add(b1);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f.add(b2);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f.add(b3);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f.add(b4);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f.add(b5);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42110" cy="1248410"/>
            <wp:effectExtent l="0" t="0" r="381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CardLayout</w:t>
      </w: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4" w:name="_Toc18934"/>
      <w:r>
        <w:rPr>
          <w:rFonts w:hint="eastAsia"/>
          <w:lang w:val="en-US" w:eastAsia="zh-CN"/>
        </w:rPr>
        <w:t>组件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JAVA的图形界面下有两组控件，一组是awt，一组是swing。</w:t>
      </w:r>
    </w:p>
    <w:p>
      <w:pPr>
        <w:numPr>
          <w:ilvl w:val="0"/>
          <w:numId w:val="4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Label用于显示文字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文字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文字颜色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l.setForeground(Color.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762125" cy="1339850"/>
            <wp:effectExtent l="0" t="0" r="571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使用JLabel显示图片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根据图片创建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ImageIcon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对象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ImageIcon i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ImageIcon(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"D:/IDEAProjects/JAVAGUI/shana.png"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设置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ImageIcon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l.setIcon(i);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//label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的大小设置为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ImageIcon,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否则显示不完整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i.getIconWidth(), i.getIconHeight());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 略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复选框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JCheckBox 可以使用isSelected来获取是否选中了。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JCheckBox cb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JCheckBox(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物理英雄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cb.setSelected(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设置为默认选中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cb.setBounds(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JCheckBox cb2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JCheckBox(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魔法英雄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cb2.setBounds(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.println(cb2.isSelected());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f.add(cb);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f.add(cb2);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795780" cy="1365885"/>
            <wp:effectExtent l="0" t="0" r="254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单选框 按钮组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JRadioButton 单选框 可使用isSelected来获取是否选中了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对按钮进行分组，把不同的按钮，放在同一个分组里，同一时间，只有一个按钮会被选中。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1799590" cy="1368425"/>
            <wp:effectExtent l="0" t="0" r="13970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240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JRadioButton b1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JRadioButton(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物理英雄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b1.setSelected(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b1.setBounds(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JRadioButton b2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JRadioButton(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魔法英雄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b2.setBounds(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按钮分组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ButtonGroup bg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ButtonGroup();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bg.add(b1);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bg.add(b2);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 JComboBox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使用getSelectedItem来获取被选中项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使用setSelectedItem来指定要选中项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160905" cy="1643380"/>
            <wp:effectExtent l="0" t="0" r="317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240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下拉框出现的条目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String[] heros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卡特琳娜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库奇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JComboBox cb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JComboBox(heros);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cb.setBounds(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f.add(cb);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对话框 JOptionPane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用于弹出对话框：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JOptionPane.showConfirmDialog(f,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是否 使用外挂</w:t>
      </w:r>
      <w:r>
        <w:rPr>
          <w:rFonts w:hint="default"/>
          <w:lang w:val="en-US" w:eastAsia="zh-CN"/>
        </w:rPr>
        <w:t>?”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表示询问，第一个参数是该对话框以哪个组件对齐。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JOptionPane.showInputDialog(</w:t>
      </w:r>
      <w:r>
        <w:rPr>
          <w:rFonts w:hint="default"/>
          <w:lang w:val="en-US" w:eastAsia="zh-CN"/>
        </w:rPr>
        <w:t>f, "请输入yes,表明使用外挂后果自负"</w:t>
      </w:r>
      <w:r>
        <w:rPr>
          <w:rFonts w:hint="eastAsia"/>
          <w:lang w:val="en-US" w:eastAsia="zh-CN"/>
        </w:rPr>
        <w:t xml:space="preserve">);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接收用户的输入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JOptionPane.showMessageDialog(</w:t>
      </w:r>
      <w:r>
        <w:rPr>
          <w:rFonts w:hint="default"/>
          <w:lang w:val="en-US" w:eastAsia="zh-CN"/>
        </w:rPr>
        <w:t>f, "你使用外挂被抓住!"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240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option =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showConfirmDialog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是否 使用外挂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?"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(JOptionPane.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OK_OPTION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option)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answer =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showInputDialog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yes,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表明使用外挂后果自负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(answer.equals(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你使用外挂被抓住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 JTextField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setText 设置文本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getText 获取文本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tfPassword.grabFocus(); 表示让密码输入框获取焦点。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FlowLayout());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lName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账号：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输入框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JTextField tfName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请输入账号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tfName.setPreferredSize(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lPassword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密码：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输入框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JTextField tfPassword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tfPassword.setText(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请输入密码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tfPassword.setPreferredSize(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f.add(tfName);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f.add(lPassword);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f.add(tfPassword);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tfPassword.grabFocus();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密码框 JPasswordField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与文本框不同，获取密码框里的内容，推荐使用getPassword，该方法会返回一个</w:t>
      </w:r>
      <w:r>
        <w:rPr>
          <w:rFonts w:hint="default"/>
          <w:color w:val="FF0000"/>
          <w:lang w:val="en-US" w:eastAsia="zh-CN"/>
        </w:rPr>
        <w:t>字符数组</w:t>
      </w:r>
      <w:r>
        <w:rPr>
          <w:rFonts w:hint="default"/>
          <w:lang w:val="en-US" w:eastAsia="zh-CN"/>
        </w:rPr>
        <w:t>，而非字符串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FlowLayout());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密码：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JPasswordField pf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JPasswordField(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pf.setText(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"&amp;48kdh4@#"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pf.setPreferredSize(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与文本框不同，获取密码框里的内容，推荐使用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getPassword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，该方法会返回一个字符数组，而非字符串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password = pf.getPassword();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p = String.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(password);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文本域 JTextArea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如果要给文本域初始文本，通过</w:t>
      </w:r>
      <w:r>
        <w:rPr>
          <w:rFonts w:hint="default"/>
          <w:color w:val="FF0000"/>
          <w:lang w:val="en-US" w:eastAsia="zh-CN"/>
        </w:rPr>
        <w:t>\n</w:t>
      </w:r>
      <w:r>
        <w:rPr>
          <w:rFonts w:hint="default"/>
          <w:lang w:val="en-US" w:eastAsia="zh-CN"/>
        </w:rPr>
        <w:t>来实现换行效果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JTextArea通常会用到</w:t>
      </w:r>
      <w:r>
        <w:rPr>
          <w:rFonts w:hint="default"/>
          <w:color w:val="FF0000"/>
          <w:lang w:val="en-US" w:eastAsia="zh-CN"/>
        </w:rPr>
        <w:t>append</w:t>
      </w:r>
      <w:r>
        <w:rPr>
          <w:rFonts w:hint="default"/>
          <w:lang w:val="en-US" w:eastAsia="zh-CN"/>
        </w:rPr>
        <w:t>来进行数据追加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如果文本太长，会跑出去，可以通过</w:t>
      </w:r>
      <w:r>
        <w:rPr>
          <w:rFonts w:hint="default"/>
          <w:color w:val="FF0000"/>
          <w:lang w:val="en-US" w:eastAsia="zh-CN"/>
        </w:rPr>
        <w:t>setLineWrap(true)</w:t>
      </w:r>
      <w:r>
        <w:rPr>
          <w:rFonts w:hint="default"/>
          <w:lang w:val="en-US" w:eastAsia="zh-CN"/>
        </w:rPr>
        <w:t> 来做到自动换行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329815" cy="1771650"/>
            <wp:effectExtent l="0" t="0" r="190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FlowLayout());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文本域：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JTextArea ta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JTextArea();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抢人头！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抢你妹啊抢！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ta.append(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我去送了了了了了了了了了了了了了了了了了了了了了了了了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ta.setLineWrap(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f.add(ta);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进度条 JProgressBar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833880" cy="1394460"/>
            <wp:effectExtent l="0" t="0" r="1016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JProgressBar pb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JProgressBar();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pb.setMaximum(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进度条最大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pb.setValue(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当前进度是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pb.setStringPainted(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显示当前进度</w:t>
      </w:r>
    </w:p>
    <w:p>
      <w:pPr>
        <w:numPr>
          <w:ilvl w:val="0"/>
          <w:numId w:val="4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文件选择器 JFileChooser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fc.showOpenDialog();</w:t>
      </w:r>
      <w:r>
        <w:rPr>
          <w:rFonts w:hint="default"/>
          <w:lang w:val="en-US" w:eastAsia="zh-CN"/>
        </w:rPr>
        <w:t> 用于打开文件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fc.showSaveDialog(); 用于保存文件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FlowLayout());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JFileChooser fc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JFileChooser();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fc.setFileFilter(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FileFilter()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getDescription()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accept(File f)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f.getName().toLowerCase().endsWith(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bOpen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打开文件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bSave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保存文件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f.add(bOpen);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f.add(bSave);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f.setLocationRelativeTo(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bOpen.addActionListener(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returnVal =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.showOpenDialog(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file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.getSelectedFile();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(returnVal == JFileChooser.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APPROVE_OPTION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计划打开文件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:"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file.getAbsolutePath());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bSave.addActionListener(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returnVal =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.showSaveDialog(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file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.getSelectedFile();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(returnVal == JFileChooser.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APPROVE_OPTION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计划保存到文件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:"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file.getAbsolutePath());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5" w:name="_Toc19722"/>
      <w:r>
        <w:rPr>
          <w:rFonts w:hint="eastAsia"/>
          <w:lang w:val="en-US" w:eastAsia="zh-CN"/>
        </w:rPr>
        <w:t>面板</w:t>
      </w:r>
      <w:bookmarkEnd w:id="5"/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JPanel 基本面板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ContentPane JFrame上的一层面板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SplitPanel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JScrollPanel 带有滚动条的面板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TabbedPanel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CardLayerout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6" w:name="_Toc26294"/>
      <w:r>
        <w:rPr>
          <w:rFonts w:hint="eastAsia"/>
          <w:lang w:val="en-US" w:eastAsia="zh-CN"/>
        </w:rPr>
        <w:t>练习：显示文件夹复制进度条</w:t>
      </w:r>
      <w:bookmarkEnd w:id="6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long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allFileSize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所有需要复制的文件大小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long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currentFileSizeCopied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已复制的文件总大小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遍历文件夹获取文件夹内容总大小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file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calclateAllFilesize(File file)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(file.isFile())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allFileSize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+= file.length();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(file.isDirectory())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File[] fs = file.listFiles();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 f : fs)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calclateAllFilesize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带进度条的文件夹复制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140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FlowLayout());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文件地址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lStr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源文件地址：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JTextField strTf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strTf.setText(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"e:/JDK"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strTf.setPreferredSize(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lDest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复制到：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JTextField destTf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destTf.setText(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"e:/JDK2"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destTf.setPreferredSize(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f.add(lStr);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f.add(strTf);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f.add(lDest);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f.add(destTf);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bStartCopy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开始复制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bStartCopy.setPreferredSize(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文件复制进度：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JProgressBar pb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JProgressBar();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pb.setMaximum(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pb.setStringPainted(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f.add(bStartCopy);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计算需要复制的文件的总大小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srcPath = strTf.getText();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calclateAllFilesize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(folder);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点击开始复制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bStartCopy.addActionListener(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currentFileSizeCopied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srcPath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strTf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destPath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destTf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Thread(() -&gt; copyFolder(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srcPath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destPath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)).start();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bStartCopy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copyFile(String srcPath, String destPath)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srcFile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destFile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缓存区，一次性读取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1024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字节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buffer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FileInputStream(srcFile);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FileOutputStream(destFile);)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实际读取的长度是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actuallyReaded,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有可能小于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actuallyReaded = fis.read(buffer);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-1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表示没有可读的内容了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actuallyReaded)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fos.write(buffer,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actuallyReaded);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fos.flush();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(FileNotFoundException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copyFolder(String srcPath, String destPath)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srcFolder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destFolder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(!srcFolder.exists())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(!srcFolder.isDirectory())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(destFolder.isFile())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(!destFolder.exists())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destFolder.mkdirs();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File[] files = srcFolder.listFiles();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 srcFile : files)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(!(srcFile.isDirectory()))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File newDestFile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File(destFolder, srcFile.getName());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copyFile(srcFile.getAbsolutePath(), newDestFile.getAbsolutePath());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currentFileSizeCopied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+= srcFile.length();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current = 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currentFileSizeCopied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 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allFileSize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progress = 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(current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pb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.setValue(progress);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(progress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复制完毕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bStartCopy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(srcFile.isDirectory())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File newDestFolder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File(destFolder, srcFile.getName());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copyFolder(srcFile.getAbsolutePath(), newDestFolder.getAbsolutePath());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outlineLvl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7" w:name="_Toc7396"/>
      <w:r>
        <w:rPr>
          <w:rFonts w:hint="eastAsia"/>
          <w:lang w:val="en-US" w:eastAsia="zh-CN"/>
        </w:rPr>
        <w:t>菜单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8" w:name="_Toc25689"/>
      <w:r>
        <w:rPr>
          <w:rFonts w:hint="eastAsia"/>
          <w:lang w:val="en-US" w:eastAsia="zh-CN"/>
        </w:rPr>
        <w:t xml:space="preserve">菜单栏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JMenuBar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9" w:name="_Toc7202"/>
      <w:r>
        <w:rPr>
          <w:rFonts w:hint="eastAsia"/>
          <w:lang w:val="en-US" w:eastAsia="zh-CN"/>
        </w:rPr>
        <w:t>菜单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JMenu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_Toc12571"/>
      <w:r>
        <w:rPr>
          <w:rFonts w:hint="eastAsia"/>
          <w:lang w:val="en-US" w:eastAsia="zh-CN"/>
        </w:rPr>
        <w:t>菜单项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JMenuItem</w:t>
      </w:r>
      <w:bookmarkEnd w:id="1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11" w:name="_Toc27893"/>
      <w:r>
        <w:rPr>
          <w:rFonts w:hint="eastAsia"/>
          <w:lang w:val="en-US" w:eastAsia="zh-CN"/>
        </w:rPr>
        <w:t>工具栏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工具栏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JToolBar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设置提示信息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setToolTipText(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12" w:name="_Toc28766"/>
      <w:r>
        <w:rPr>
          <w:rFonts w:hint="eastAsia"/>
          <w:lang w:val="en-US" w:eastAsia="zh-CN"/>
        </w:rPr>
        <w:t>表格</w:t>
      </w:r>
      <w:bookmarkEnd w:id="12"/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表格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JTable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显示Table需要两组数据：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String[] columnNames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表示表格的标题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String[][] heros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表格中的内容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TableModel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数据和显示分离开，数据部分，专门做一个类TableModel，就用于存放要显示的数据。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HeroTableModel</w:t>
      </w:r>
      <w:r>
        <w:rPr>
          <w:rFonts w:hint="default"/>
          <w:lang w:val="en-US" w:eastAsia="zh-CN"/>
        </w:rPr>
        <w:t> </w:t>
      </w:r>
      <w:r>
        <w:rPr>
          <w:rFonts w:hint="default"/>
          <w:color w:val="FF0000"/>
          <w:lang w:val="en-US" w:eastAsia="zh-CN"/>
        </w:rPr>
        <w:t>继承</w:t>
      </w:r>
      <w:r>
        <w:rPr>
          <w:rFonts w:hint="default"/>
          <w:lang w:val="en-US" w:eastAsia="zh-CN"/>
        </w:rPr>
        <w:t>AbstractTableModel ，进而</w:t>
      </w:r>
      <w:r>
        <w:rPr>
          <w:rFonts w:hint="default"/>
          <w:color w:val="FF0000"/>
          <w:lang w:val="en-US" w:eastAsia="zh-CN"/>
        </w:rPr>
        <w:t>实现</w:t>
      </w:r>
      <w:r>
        <w:rPr>
          <w:rFonts w:hint="default"/>
          <w:lang w:val="en-US" w:eastAsia="zh-CN"/>
        </w:rPr>
        <w:t>了接口TableModel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在HeroTableModel 中提供一个table显示需要的所有信息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getRowCount 返回一共有多少行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getColumnCount 返回一共有多少列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 getColumnName 每一列的名字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 isCellEditable 单元格是否可以修改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5. getValueAt 每一个单元格里的值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HeroTableModel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AbstractTableModel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String[]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columnNames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"damage"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String[][]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heros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String[][] {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盖伦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"616"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提莫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"512"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"102"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奎因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"832"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getRowCount()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getColumnCount()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columnNames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getColumnName(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columnIndex){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columnNames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[columnIndex];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isCellEditable(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rowIndex,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columnIndex){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getValueAt(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rowIndex,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columnIndex)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[rowIndex][columnIndex];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HeroTableModel htm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HeroTableModel();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JTable 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JTable(htm);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JScrollPane sp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JScrollPane(t);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f.add(sp,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CENTER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TableModel 与DAO结合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charactor.Hero;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jdbc.HeroDAO;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javax.swing.table.AbstractTableModel;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HeroTableModel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AbstractTableModel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String[]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columnNames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"damage"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List&lt;Hero&gt;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heros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HeroDAO().list();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getRowCount()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.size();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getColumnCount()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columnNames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getColumnName(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columnIndex){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columnNames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[columnIndex];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isCellEditable(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rowIndex,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columnIndex){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getValueAt(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rowIndex,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columnIndex)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.get(rowIndex);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columnIndex)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columnIndex)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columnIndex)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3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columnIndex)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damage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26080" cy="222504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TableSelectionModel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通过table可以获取一个 TableSelectionModel，专门用于监听jtable选中项的变化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charactor.Hero;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javax.swing.border.Border;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javax.swing.event.ListSelectionEvent;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javax.swing.event.ListSelectionListener;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BorderLayout());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HeroTableModel htm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HeroTableModel();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JTable 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JTable(htm);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JPanel 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暂时未选择条目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JScrollPane sp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JScrollPane(t);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t.getSelectionModel().addListSelectionListener(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ListSelectionListener()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valueChanged(ListSelectionEvent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.getSelectedRow();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Hero h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.get(row);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当前选中的英雄是：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NORTH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f.add(sp,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CENTER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26080" cy="222504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更新Tabel  + 错误提示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1.以新增数据到数据库中，然后更新Table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table初始化后，应该默认选中第一行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增加数据后，也应该选中新增的这一条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错误提示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charactor.Hero;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jdbc.HeroDAO;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javax.swing.border.Border;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javax.swing.event.ListSelectionEvent;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javax.swing.event.ListSelectionListener;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java.awt.event.ActionEvent;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java.awt.event.ActionListener;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BorderLayout());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HeroTableModel htm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HeroTableModel();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JTable 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JTable(htm);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准备一个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Panel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上面放一个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Label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用于显示哪条被选中了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JPanel 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暂时未选择条目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p.add(l);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JScrollPane sp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JScrollPane(t);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t.getSelectionModel().addListSelectionListener(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ListSelectionListener()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valueChanged(ListSelectionEvent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.getSelectedRow();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Hero h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.get(row);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当前选中的英雄是：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增加一个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panel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用于放置名称，血量输入框和增加 按钮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JPanel p2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lName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JTextField tfName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JLabel lHp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血量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JTextField tfHp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bAdd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增加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tfName.setPreferredSize(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tfHp.setPreferredSize(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Dimension(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p2.add(lName);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p2.add(tfName);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p2.add(lHp);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p2.add(tfHp);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p2.add(bAdd);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bAdd.addActionListener(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HeroDAO dao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name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(name.length()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名称不能为空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.grabFocus();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hp =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Float.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(NumberFormatException e1){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血量只能是小数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.grabFocus();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Float.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dao.add(h);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heros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dao.list();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.updateUI();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NORTH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f.add(sp,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CENTER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f.add(p2, BorderLayout.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SOUTH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7135" cy="1891665"/>
            <wp:effectExtent l="0" t="0" r="6985" b="1333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9510" cy="1847850"/>
            <wp:effectExtent l="0" t="0" r="8890" b="1143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13" w:name="_Toc26881"/>
      <w:r>
        <w:rPr>
          <w:rFonts w:hint="eastAsia"/>
          <w:lang w:val="en-US" w:eastAsia="zh-CN"/>
        </w:rPr>
        <w:t>表格综合练习</w:t>
      </w:r>
      <w:bookmarkEnd w:id="1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gui;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java.awt.BorderLayout;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java.awt.GridLayout;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java.awt.event.ActionEvent;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java.awt.event.ActionListener;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javax.swing.JButton;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javax.swing.JComboBox;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javax.swing.JDialog;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javax.swing.JFrame;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javax.swing.JLabel;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javax.swing.JOptionPane;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javax.swing.JPanel;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javax.swing.JScrollPane;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javax.swing.JTable;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javax.swing.JTextField;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javax.swing.ListSelectionModel;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charactor.Hero;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jdbc.HeroDAO;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TestGUI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setLookAndFeel() 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皮肤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javax.swing.UIManager.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setLookAndFeel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"com.birosoft.liquid.LiquidLookAndFeel"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javax.swing.UIManager.setLookAndFeel("com.jtattoo.plaf.smart.SmartLookAndFeel");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javax.swing.UIManager.setLookAndFeel("com.jtattoo.plaf.mcwin.McWinLookAndFeel");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javax.swing.UIManager.setLookAndFeel("com.jtattoo.plaf.luna.LunaLookAndFeel");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javax.swing.UIManager.setLookAndFeel("com.jtattoo.plaf.aluminium.AluminiumLookAndFeel");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javax.swing.UIManager.setLookAndFeel("com.jtattoo.plaf.bernstein.BernsteinLookAndFeel");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javax.swing.UIManager.setLookAndFeel("com.jtattoo.plaf.hifi.HiFiLookAndFeel");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javax.swing.UIManager.setLookAndFeel("com.jtattoo.plaf.mint.MintLookAndFeel");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javax.swing.UIManager.setLookAndFeel("com.jtattoo.plaf.aero.AeroLookAndFeel");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javax.swing.UIManager.setLookAndFeel("com.jtattoo.plaf.fast.FastLookAndFeel");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javax.swing.UIManager.setLookAndFeel("com.jtattoo.plaf.acryl.AcrylLookAndFeel");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javax.swing.UIManager.setLookAndFeel("com.jtattoo.plaf.noire.NoireLookAndFeel");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handle exception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HeroTableModel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htm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HeroTableModel();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JTable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JTable(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把分页按钮放在这里，后面监听器好访问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bFirst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首页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bPre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上一页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bNext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下一页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JButton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bLast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末页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JComboBox&lt;Integer&gt;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cb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JComboBox&lt;&gt;();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每页显示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个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开始的页码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boolean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cbListenerEnabled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设置皮肤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//setLookAndFeel();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JFrame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JFrame(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340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f.setLocation(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.setSelectionMode(ListSelectionModel.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SINGLE_SELECTION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.getSelectionModel().setSelectionInterval(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JPanel pOperation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bAdd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增加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bDelete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删除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bEdit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编辑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pOperation.add(bAdd);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pOperation.add(bDelete);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pOperation.add(bEdit);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JPanel pPage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pPage.add(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bFirst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pPage.add(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bPre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pPage.add(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pPage.add(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bNext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pPage.add(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bLast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bEdit.addActionListener(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判断是否选中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.getSelectedRow();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index)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编辑前需要先选中一行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获取选中的对象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hero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.get(index);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显示编辑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Dialog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EditDialog ed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EditDialog(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ed.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ed.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.setText(String.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ed.setVisible(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bAdd.addActionListener(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AddDialog(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bDelete.addActionListener(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判断是否选中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.getSelectedRow();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index)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删除前需要先选中一行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进行确认是否要删除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(JOptionPane.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OK_OPTION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!=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showConfirmDialog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确认要删除？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hero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.get(index);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 =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删除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HeroDAO().delete(id);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更新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table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addPageListener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cbListenerEnabled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currentPage = 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.getSelectedItem();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(currentPage-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)*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JScrollPane sp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JScrollPane(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sp.setBounds(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394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pOperation.setBounds(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394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pPage.setBounds(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394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f.add(sp);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f.add(pOperation);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f.add(pPage);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f.setDefaultCloseOperation(JFrame.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EXIT_ON_CLOSE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addPageListener()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bFirst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bPre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-=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bNext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bLast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updateButtonStatus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updateButtonStatus()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last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是否有上一页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start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bFirst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bPre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是否是第一页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start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bFirst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bPre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是否是最后一页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last)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bLast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bNext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是否有下一页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 last)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bLast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bNext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.setEnabled(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总共的页数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pageNumber =last/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cbListenerEnabled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.removeAllItems();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pageNumber;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.addItem(i+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cbListenerEnabled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currentPage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start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.setSelectedItem(currentPage);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AddDialog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JDialog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血量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JTextField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tfName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JTextField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tfHp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bSubmit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提交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AddDialog(JFrame f)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.setModal(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gap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JPanel pInput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JPanel pSubmit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GridLayout(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gap, gap));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pSubmit.add(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pSubmit.setBounds(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.add(pInput);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.add(pSubmit);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.setLocationRelativeTo(f);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checkEmpty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checkNumber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String name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 = 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Hero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HeroDAO().add(h);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提交成功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AddDialog.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start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updateTable()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heros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HeroDAO().list(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start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.updateUI();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.isEmpty())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.getSelectionModel().setSelectionInterval(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checkEmpty(JTextField tf, String msg)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value = tf.getText();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value.length())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msg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不能为空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tf.grabFocus();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checkNumber(JTextField tf, String msg)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value = tf.getText();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 value.length())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msg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不能为空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tf.grabFocus();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(value);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(NumberFormatException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msg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只能是整数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tf.grabFocus();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EditDialog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JDialog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JLabel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JLabel(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血量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JTextField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tfName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JTextField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tfHp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JTextField();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JButton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bSubmit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提交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EditDialog(JFrame f)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.setModal(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gap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JPanel pInput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JPanel pSubmit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JPanel();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pInput.setLayout(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GridLayout(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gap, gap));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pSubmit.add(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pInput.setBounds(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pSubmit.setBounds(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.add(pInput);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.add(pSubmit);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.setSize(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.setLocationRelativeTo(f);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.addActionListener(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actionPerformed(ActionEvent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checkEmpty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checkNumber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.getSelectedRow();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id =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htm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heros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.get(index).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String name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 = 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tfHp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Hero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HeroDAO().update(h);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JOptionPane.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showMessageDialog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提交成功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EditDialog.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.setVisible(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updateTable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last()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最后一页开始的位置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total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HeroDAO().getTotal();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最后一页要看总是是否能够整除每页显示的数量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total %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假设总数是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20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，那么最后一页开始的位置就是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last = total -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假设总数是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21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，那么最后一页开始的位置就是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last = total - total %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26080" cy="252984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使用皮肤后：将第60行的注释去掉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setLookAndFeel();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26080" cy="252984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0"/>
        <w:rPr>
          <w:rFonts w:hint="default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do+nD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kzPAB6BGmhRvdfPt9//X7/7ROCMyBoq8wY7BYKLO3uSu6g&#10;0P25gUOX967SrftDRgj0gHV3oJftLKLuUjpI0whUFHT9BvDD43WljX3BZIuckGEN9fO0ks3c2M60&#10;N3HehCwazn0NuUDbDA9PzyJ/4aABcC6cLUQBGHupq82HUTS6Tq/TJEgGw+sgifI8mBazJBgW8flZ&#10;fprPZnn80eHFybhuypIJ56/vkzj5szrsO7ar8KFTjORN6eBcSEavljOu0YZAnxb+cwxD8A/Mwsdh&#10;eDVk9SSleJBEV4NRUAzT8yApkrNgdB6lQRSPrkbDKBklefE4pXkj2L+n9Ij9B0GTsSvYIbclJ/Td&#10;b1Nz4RxTAwb6woWuD7t+c5LdLXdAkROXsryD3tSye95G0aIBp3Ni7C3R8J6h52BG2RtYKi6hT+Re&#10;wqiW+v2vzp09lBe0GG1hPmRYwADDiL8U8PwA0PaC7oVlL4h1O5NQyBhmn6JehAva8l6stGzfwuCa&#10;Oh+gIoKCpwzbXpzZbkbB4KNsOvVGa6WbVd1dgOGhiJ2LhaLOjW8hNV1beA/+mRxZASrdBsaHJ3U/&#10;6tx8erj3VseBP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Gpdo+n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D2DB3"/>
    <w:multiLevelType w:val="singleLevel"/>
    <w:tmpl w:val="872D2D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49F763"/>
    <w:multiLevelType w:val="singleLevel"/>
    <w:tmpl w:val="B449F7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937594"/>
    <w:multiLevelType w:val="singleLevel"/>
    <w:tmpl w:val="DA93759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52F366"/>
    <w:multiLevelType w:val="singleLevel"/>
    <w:tmpl w:val="5A52F36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D1E926E"/>
    <w:multiLevelType w:val="singleLevel"/>
    <w:tmpl w:val="5D1E92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5E7"/>
    <w:rsid w:val="004B4AE7"/>
    <w:rsid w:val="00930F7F"/>
    <w:rsid w:val="01072B23"/>
    <w:rsid w:val="03180E04"/>
    <w:rsid w:val="03935495"/>
    <w:rsid w:val="043160A8"/>
    <w:rsid w:val="057443B4"/>
    <w:rsid w:val="05A51B2E"/>
    <w:rsid w:val="05A650FB"/>
    <w:rsid w:val="05CA20DC"/>
    <w:rsid w:val="06031922"/>
    <w:rsid w:val="06514895"/>
    <w:rsid w:val="067E1852"/>
    <w:rsid w:val="07036DFC"/>
    <w:rsid w:val="071B02B3"/>
    <w:rsid w:val="07A31192"/>
    <w:rsid w:val="083642E1"/>
    <w:rsid w:val="0922467D"/>
    <w:rsid w:val="09F83CC6"/>
    <w:rsid w:val="09FE5321"/>
    <w:rsid w:val="0A93143B"/>
    <w:rsid w:val="0AC46B24"/>
    <w:rsid w:val="0B9A5B7D"/>
    <w:rsid w:val="0BC75712"/>
    <w:rsid w:val="0C977ECA"/>
    <w:rsid w:val="0C9A0BFF"/>
    <w:rsid w:val="0D072CBE"/>
    <w:rsid w:val="0D191538"/>
    <w:rsid w:val="0DCF5E6A"/>
    <w:rsid w:val="0E9A74F1"/>
    <w:rsid w:val="0E9F2D7E"/>
    <w:rsid w:val="0EDB18C2"/>
    <w:rsid w:val="0F7F4A69"/>
    <w:rsid w:val="0F826320"/>
    <w:rsid w:val="109502A4"/>
    <w:rsid w:val="10C70B4E"/>
    <w:rsid w:val="115A793B"/>
    <w:rsid w:val="11DD5007"/>
    <w:rsid w:val="12075EC1"/>
    <w:rsid w:val="140E0847"/>
    <w:rsid w:val="14517356"/>
    <w:rsid w:val="14DE0345"/>
    <w:rsid w:val="150F2713"/>
    <w:rsid w:val="152A717A"/>
    <w:rsid w:val="15AB552F"/>
    <w:rsid w:val="15E02EFF"/>
    <w:rsid w:val="16A12C8B"/>
    <w:rsid w:val="18753F9B"/>
    <w:rsid w:val="1880658A"/>
    <w:rsid w:val="18CA169A"/>
    <w:rsid w:val="1902055D"/>
    <w:rsid w:val="19551D1E"/>
    <w:rsid w:val="19A67B80"/>
    <w:rsid w:val="1A484512"/>
    <w:rsid w:val="1A4E64CB"/>
    <w:rsid w:val="1B6115E8"/>
    <w:rsid w:val="1B8A47C4"/>
    <w:rsid w:val="1BA667AC"/>
    <w:rsid w:val="1BF87909"/>
    <w:rsid w:val="1D7C3D2C"/>
    <w:rsid w:val="1D877BD5"/>
    <w:rsid w:val="1D997842"/>
    <w:rsid w:val="1DF846D3"/>
    <w:rsid w:val="1E236104"/>
    <w:rsid w:val="1E247E1F"/>
    <w:rsid w:val="1E881B69"/>
    <w:rsid w:val="1EB9056E"/>
    <w:rsid w:val="1F6D2A43"/>
    <w:rsid w:val="201A2880"/>
    <w:rsid w:val="20FB1140"/>
    <w:rsid w:val="21621AAD"/>
    <w:rsid w:val="217F1990"/>
    <w:rsid w:val="21A61493"/>
    <w:rsid w:val="21E5568D"/>
    <w:rsid w:val="21F62D92"/>
    <w:rsid w:val="22B66F73"/>
    <w:rsid w:val="22BE0AF1"/>
    <w:rsid w:val="23B23F73"/>
    <w:rsid w:val="24345AA0"/>
    <w:rsid w:val="247D5FA8"/>
    <w:rsid w:val="26D0565E"/>
    <w:rsid w:val="27B71EBF"/>
    <w:rsid w:val="27F74AEC"/>
    <w:rsid w:val="283771B0"/>
    <w:rsid w:val="28731891"/>
    <w:rsid w:val="28BC1F93"/>
    <w:rsid w:val="29640122"/>
    <w:rsid w:val="2A8F2BAF"/>
    <w:rsid w:val="2B9B1C1A"/>
    <w:rsid w:val="2D66336D"/>
    <w:rsid w:val="2DEC5611"/>
    <w:rsid w:val="2DF105B7"/>
    <w:rsid w:val="2E1722E0"/>
    <w:rsid w:val="2F160EAA"/>
    <w:rsid w:val="2F2A1B95"/>
    <w:rsid w:val="2FA036F4"/>
    <w:rsid w:val="307418EC"/>
    <w:rsid w:val="3098472D"/>
    <w:rsid w:val="31256421"/>
    <w:rsid w:val="338B34B3"/>
    <w:rsid w:val="340A3D64"/>
    <w:rsid w:val="34AB73EC"/>
    <w:rsid w:val="34F9292E"/>
    <w:rsid w:val="356327BA"/>
    <w:rsid w:val="35792B29"/>
    <w:rsid w:val="35C16EBF"/>
    <w:rsid w:val="36167379"/>
    <w:rsid w:val="362B784A"/>
    <w:rsid w:val="3641113A"/>
    <w:rsid w:val="370215F0"/>
    <w:rsid w:val="37305A19"/>
    <w:rsid w:val="373E6063"/>
    <w:rsid w:val="37C53F9B"/>
    <w:rsid w:val="38913292"/>
    <w:rsid w:val="3937551B"/>
    <w:rsid w:val="39501A89"/>
    <w:rsid w:val="39F65796"/>
    <w:rsid w:val="3AE572AE"/>
    <w:rsid w:val="3C714FB9"/>
    <w:rsid w:val="3CF47EAF"/>
    <w:rsid w:val="3E69466A"/>
    <w:rsid w:val="41332FAB"/>
    <w:rsid w:val="41366088"/>
    <w:rsid w:val="4148687B"/>
    <w:rsid w:val="41ED5AEE"/>
    <w:rsid w:val="421D6EA9"/>
    <w:rsid w:val="42B75E5E"/>
    <w:rsid w:val="44570F61"/>
    <w:rsid w:val="46A47553"/>
    <w:rsid w:val="478E45BA"/>
    <w:rsid w:val="47FA6070"/>
    <w:rsid w:val="48F743C3"/>
    <w:rsid w:val="49944ADF"/>
    <w:rsid w:val="4A21469A"/>
    <w:rsid w:val="4A402C33"/>
    <w:rsid w:val="4A8216D3"/>
    <w:rsid w:val="4BC306E5"/>
    <w:rsid w:val="4CD6374B"/>
    <w:rsid w:val="4D177CF8"/>
    <w:rsid w:val="4D2276BA"/>
    <w:rsid w:val="4E7356EC"/>
    <w:rsid w:val="4E766E40"/>
    <w:rsid w:val="4F2B7B94"/>
    <w:rsid w:val="4F737EC5"/>
    <w:rsid w:val="4FB51058"/>
    <w:rsid w:val="50010B26"/>
    <w:rsid w:val="502E312C"/>
    <w:rsid w:val="506D786B"/>
    <w:rsid w:val="50B95F58"/>
    <w:rsid w:val="50C96525"/>
    <w:rsid w:val="5162246B"/>
    <w:rsid w:val="51A8056D"/>
    <w:rsid w:val="52E724C6"/>
    <w:rsid w:val="53A32402"/>
    <w:rsid w:val="542F6A1F"/>
    <w:rsid w:val="543A5453"/>
    <w:rsid w:val="5514692A"/>
    <w:rsid w:val="55402C69"/>
    <w:rsid w:val="55EA7EA8"/>
    <w:rsid w:val="575353AC"/>
    <w:rsid w:val="57CC368C"/>
    <w:rsid w:val="57D87B62"/>
    <w:rsid w:val="582755B3"/>
    <w:rsid w:val="5A5D7AD1"/>
    <w:rsid w:val="5A8D039C"/>
    <w:rsid w:val="5AAC5A8D"/>
    <w:rsid w:val="5BC8305D"/>
    <w:rsid w:val="5C1A0783"/>
    <w:rsid w:val="5C785325"/>
    <w:rsid w:val="5C9B4758"/>
    <w:rsid w:val="5FC32A20"/>
    <w:rsid w:val="60C6750E"/>
    <w:rsid w:val="618B2417"/>
    <w:rsid w:val="620306AA"/>
    <w:rsid w:val="625E1F94"/>
    <w:rsid w:val="62B64D09"/>
    <w:rsid w:val="632933D0"/>
    <w:rsid w:val="63636700"/>
    <w:rsid w:val="6470791B"/>
    <w:rsid w:val="654D4049"/>
    <w:rsid w:val="656A0152"/>
    <w:rsid w:val="6598416B"/>
    <w:rsid w:val="65C466AA"/>
    <w:rsid w:val="66041B86"/>
    <w:rsid w:val="66215C23"/>
    <w:rsid w:val="66D47642"/>
    <w:rsid w:val="66D56590"/>
    <w:rsid w:val="67DD7214"/>
    <w:rsid w:val="68471F18"/>
    <w:rsid w:val="68F402CC"/>
    <w:rsid w:val="691D3DF8"/>
    <w:rsid w:val="697B193D"/>
    <w:rsid w:val="69F458E5"/>
    <w:rsid w:val="6A2B60A4"/>
    <w:rsid w:val="6A391ED5"/>
    <w:rsid w:val="6A717444"/>
    <w:rsid w:val="6B321151"/>
    <w:rsid w:val="6C645C98"/>
    <w:rsid w:val="6C901E06"/>
    <w:rsid w:val="6CB93255"/>
    <w:rsid w:val="6D06023F"/>
    <w:rsid w:val="6D4B2503"/>
    <w:rsid w:val="6E765CCF"/>
    <w:rsid w:val="6ECD39B1"/>
    <w:rsid w:val="6FCB583A"/>
    <w:rsid w:val="716C3EED"/>
    <w:rsid w:val="72276C61"/>
    <w:rsid w:val="72AD2756"/>
    <w:rsid w:val="73AB21AF"/>
    <w:rsid w:val="74255AC0"/>
    <w:rsid w:val="749172D8"/>
    <w:rsid w:val="74BE4C7F"/>
    <w:rsid w:val="74E11781"/>
    <w:rsid w:val="74FB2457"/>
    <w:rsid w:val="75F810A7"/>
    <w:rsid w:val="77BA6856"/>
    <w:rsid w:val="790D100E"/>
    <w:rsid w:val="790E5FF4"/>
    <w:rsid w:val="797B5D48"/>
    <w:rsid w:val="799800BA"/>
    <w:rsid w:val="7A0771E8"/>
    <w:rsid w:val="7AA41CC4"/>
    <w:rsid w:val="7AA72165"/>
    <w:rsid w:val="7B5C4E4F"/>
    <w:rsid w:val="7B7D3BFE"/>
    <w:rsid w:val="7C064B94"/>
    <w:rsid w:val="7C4D41C7"/>
    <w:rsid w:val="7CE34988"/>
    <w:rsid w:val="7D184F03"/>
    <w:rsid w:val="7D6A42CB"/>
    <w:rsid w:val="7D7378AA"/>
    <w:rsid w:val="7D7A31A3"/>
    <w:rsid w:val="7DC32364"/>
    <w:rsid w:val="7DD946C4"/>
    <w:rsid w:val="7E30512C"/>
    <w:rsid w:val="7EAE3163"/>
    <w:rsid w:val="7F5059FF"/>
    <w:rsid w:val="7F6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2020-03-16T02:50:59Z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