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1809"/>
        <w:gridCol w:w="5670"/>
        <w:gridCol w:w="1733"/>
      </w:tblGrid>
      <w:tr w:rsidR="007C1B9C" w:rsidRPr="00CB21BF" w:rsidTr="00CB21BF">
        <w:trPr>
          <w:trHeight w:val="390"/>
        </w:trPr>
        <w:tc>
          <w:tcPr>
            <w:tcW w:w="1809" w:type="dxa"/>
            <w:vAlign w:val="center"/>
          </w:tcPr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CB21BF">
              <w:rPr>
                <w:rFonts w:ascii="Arial" w:hAnsi="Arial" w:cs="Arial"/>
                <w:b/>
                <w:bCs/>
                <w:sz w:val="36"/>
                <w:szCs w:val="36"/>
              </w:rPr>
              <w:t>ARI</w:t>
            </w:r>
          </w:p>
        </w:tc>
        <w:tc>
          <w:tcPr>
            <w:tcW w:w="5670" w:type="dxa"/>
            <w:vMerge w:val="restart"/>
            <w:vAlign w:val="center"/>
          </w:tcPr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CB21BF">
              <w:rPr>
                <w:rFonts w:ascii="Arial" w:hAnsi="Arial" w:cs="Arial"/>
                <w:b/>
                <w:bCs/>
                <w:sz w:val="40"/>
                <w:szCs w:val="40"/>
              </w:rPr>
              <w:t>Corrig</w:t>
            </w:r>
            <w:r w:rsidR="000F2C03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é du questionnaire Vrai/Faux </w:t>
            </w:r>
          </w:p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sz w:val="28"/>
                <w:szCs w:val="28"/>
              </w:rPr>
            </w:pPr>
            <w:r w:rsidRPr="00CB21BF">
              <w:rPr>
                <w:rFonts w:ascii="Arial" w:hAnsi="Arial" w:cs="Arial"/>
                <w:b/>
                <w:bCs/>
                <w:i/>
                <w:sz w:val="28"/>
                <w:szCs w:val="28"/>
              </w:rPr>
              <w:t>Ligne de vie</w:t>
            </w:r>
          </w:p>
        </w:tc>
        <w:tc>
          <w:tcPr>
            <w:tcW w:w="1733" w:type="dxa"/>
            <w:vMerge w:val="restart"/>
          </w:tcPr>
          <w:p w:rsidR="007C1B9C" w:rsidRPr="00CB21BF" w:rsidRDefault="00003D91" w:rsidP="00CB21BF">
            <w:pPr>
              <w:spacing w:after="0"/>
              <w:rPr>
                <w:rFonts w:ascii="Arial" w:hAnsi="Arial" w:cs="Arial"/>
              </w:rPr>
            </w:pPr>
            <w:r w:rsidRPr="00003D91">
              <w:rPr>
                <w:rFonts w:ascii="Arial" w:hAnsi="Arial" w:cs="Arial"/>
                <w:b/>
                <w:noProof/>
                <w:sz w:val="40"/>
                <w:szCs w:val="40"/>
                <w:lang w:eastAsia="fr-FR" w:bidi="ar-SA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25" type="#_x0000_t75" style="width:75pt;height:111pt;visibility:visible">
                  <v:imagedata r:id="rId4" o:title=""/>
                </v:shape>
              </w:pict>
            </w:r>
          </w:p>
        </w:tc>
      </w:tr>
      <w:tr w:rsidR="007C1B9C" w:rsidRPr="00CB21BF" w:rsidTr="00CB21BF">
        <w:trPr>
          <w:trHeight w:val="559"/>
        </w:trPr>
        <w:tc>
          <w:tcPr>
            <w:tcW w:w="1809" w:type="dxa"/>
            <w:shd w:val="clear" w:color="auto" w:fill="00B0F0"/>
            <w:vAlign w:val="center"/>
          </w:tcPr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21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PARTIE </w:t>
            </w:r>
            <w:r w:rsidR="000F2C03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5670" w:type="dxa"/>
            <w:vMerge/>
            <w:vAlign w:val="center"/>
          </w:tcPr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1733" w:type="dxa"/>
            <w:vMerge/>
          </w:tcPr>
          <w:p w:rsidR="007C1B9C" w:rsidRPr="00CB21BF" w:rsidRDefault="007C1B9C" w:rsidP="00CB21BF">
            <w:pPr>
              <w:spacing w:after="0"/>
              <w:rPr>
                <w:rFonts w:ascii="Arial" w:hAnsi="Arial" w:cs="Arial"/>
              </w:rPr>
            </w:pPr>
          </w:p>
        </w:tc>
      </w:tr>
      <w:tr w:rsidR="007C1B9C" w:rsidRPr="00CB21BF" w:rsidTr="00CB21BF">
        <w:trPr>
          <w:trHeight w:val="411"/>
        </w:trPr>
        <w:tc>
          <w:tcPr>
            <w:tcW w:w="1809" w:type="dxa"/>
            <w:vAlign w:val="center"/>
          </w:tcPr>
          <w:p w:rsidR="007C1B9C" w:rsidRPr="00CB21BF" w:rsidRDefault="000F2C03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SEQUENCE 1</w:t>
            </w:r>
            <w:r w:rsidR="007C1B9C" w:rsidRPr="00CB21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670" w:type="dxa"/>
            <w:vMerge/>
            <w:vAlign w:val="center"/>
          </w:tcPr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1733" w:type="dxa"/>
            <w:vMerge/>
          </w:tcPr>
          <w:p w:rsidR="007C1B9C" w:rsidRPr="00CB21BF" w:rsidRDefault="007C1B9C" w:rsidP="00CB21BF">
            <w:pPr>
              <w:spacing w:after="0"/>
              <w:rPr>
                <w:rFonts w:ascii="Arial" w:hAnsi="Arial" w:cs="Arial"/>
              </w:rPr>
            </w:pPr>
          </w:p>
        </w:tc>
      </w:tr>
    </w:tbl>
    <w:p w:rsidR="007C1B9C" w:rsidRDefault="007C1B9C" w:rsidP="00AD2229">
      <w:pPr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sz w:val="32"/>
          <w:u w:val="single"/>
        </w:rPr>
        <w:t xml:space="preserve"> </w:t>
      </w:r>
    </w:p>
    <w:p w:rsidR="007C1B9C" w:rsidRDefault="007C1B9C" w:rsidP="00AD2229">
      <w:pPr>
        <w:rPr>
          <w:rFonts w:ascii="Arial" w:hAnsi="Arial" w:cs="Arial"/>
          <w:b/>
          <w:sz w:val="32"/>
          <w:u w:val="single"/>
        </w:rPr>
      </w:pPr>
    </w:p>
    <w:p w:rsidR="007C1B9C" w:rsidRDefault="007C1B9C" w:rsidP="00AD2229">
      <w:pPr>
        <w:rPr>
          <w:rFonts w:ascii="Arial" w:hAnsi="Arial" w:cs="Arial"/>
          <w:b/>
          <w:sz w:val="32"/>
          <w:u w:val="single"/>
        </w:rPr>
      </w:pPr>
    </w:p>
    <w:p w:rsidR="007C1B9C" w:rsidRDefault="007C1B9C" w:rsidP="00AD2229">
      <w:pPr>
        <w:rPr>
          <w:rFonts w:ascii="Arial" w:hAnsi="Arial" w:cs="Arial"/>
          <w:b/>
          <w:sz w:val="32"/>
          <w:u w:val="single"/>
        </w:rPr>
      </w:pPr>
    </w:p>
    <w:p w:rsidR="007C1B9C" w:rsidRPr="00027FD7" w:rsidRDefault="007C1B9C" w:rsidP="000D1A9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00B0F0"/>
        <w:rPr>
          <w:rFonts w:ascii="Arial" w:hAnsi="Arial" w:cs="Arial"/>
          <w:b/>
          <w:sz w:val="24"/>
        </w:rPr>
      </w:pPr>
      <w:r w:rsidRPr="00027FD7">
        <w:rPr>
          <w:rFonts w:ascii="Arial" w:hAnsi="Arial" w:cs="Arial"/>
          <w:b/>
          <w:sz w:val="24"/>
        </w:rPr>
        <w:t>Répondre par VRAI ou FAUX aux dif</w:t>
      </w:r>
      <w:r>
        <w:rPr>
          <w:rFonts w:ascii="Arial" w:hAnsi="Arial" w:cs="Arial"/>
          <w:b/>
          <w:sz w:val="24"/>
        </w:rPr>
        <w:t xml:space="preserve">férentes affirmations proposées, </w:t>
      </w:r>
      <w:r w:rsidR="00CD5C12">
        <w:rPr>
          <w:rFonts w:ascii="Arial" w:hAnsi="Arial" w:cs="Arial"/>
          <w:b/>
          <w:sz w:val="24"/>
        </w:rPr>
        <w:t>1</w:t>
      </w:r>
      <w:r w:rsidR="008010EA">
        <w:rPr>
          <w:rFonts w:ascii="Arial" w:hAnsi="Arial" w:cs="Arial"/>
          <w:b/>
          <w:sz w:val="24"/>
        </w:rPr>
        <w:t xml:space="preserve"> erreur tolérée</w:t>
      </w:r>
      <w:r w:rsidRPr="00027FD7">
        <w:rPr>
          <w:rFonts w:ascii="Arial" w:hAnsi="Arial" w:cs="Arial"/>
          <w:b/>
          <w:sz w:val="24"/>
        </w:rPr>
        <w:t> :</w:t>
      </w:r>
    </w:p>
    <w:tbl>
      <w:tblPr>
        <w:tblW w:w="10076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261"/>
        <w:gridCol w:w="1114"/>
        <w:gridCol w:w="1701"/>
      </w:tblGrid>
      <w:tr w:rsidR="007C1B9C" w:rsidRPr="00CB21BF" w:rsidTr="002C4067">
        <w:tc>
          <w:tcPr>
            <w:tcW w:w="7261" w:type="dxa"/>
            <w:tcBorders>
              <w:top w:val="nil"/>
              <w:left w:val="nil"/>
            </w:tcBorders>
          </w:tcPr>
          <w:p w:rsidR="007C1B9C" w:rsidRPr="00CB21BF" w:rsidRDefault="007C1B9C" w:rsidP="000C51FB">
            <w:pPr>
              <w:rPr>
                <w:rFonts w:ascii="Arial" w:hAnsi="Arial"/>
                <w:szCs w:val="32"/>
              </w:rPr>
            </w:pPr>
          </w:p>
        </w:tc>
        <w:tc>
          <w:tcPr>
            <w:tcW w:w="1114" w:type="dxa"/>
            <w:shd w:val="clear" w:color="auto" w:fill="00B050"/>
          </w:tcPr>
          <w:p w:rsidR="007C1B9C" w:rsidRPr="00CB21BF" w:rsidRDefault="007C1B9C" w:rsidP="000C51FB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V</w:t>
            </w:r>
            <w:r w:rsidRPr="00CB21BF">
              <w:rPr>
                <w:rFonts w:ascii="Arial" w:hAnsi="Arial"/>
                <w:b/>
                <w:sz w:val="24"/>
                <w:szCs w:val="24"/>
              </w:rPr>
              <w:t>rai</w:t>
            </w:r>
          </w:p>
        </w:tc>
        <w:tc>
          <w:tcPr>
            <w:tcW w:w="1701" w:type="dxa"/>
            <w:shd w:val="clear" w:color="auto" w:fill="FF0000"/>
          </w:tcPr>
          <w:p w:rsidR="007C1B9C" w:rsidRPr="00CB21BF" w:rsidRDefault="007C1B9C" w:rsidP="000C51FB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F</w:t>
            </w:r>
            <w:r w:rsidRPr="00CB21BF">
              <w:rPr>
                <w:rFonts w:ascii="Arial" w:hAnsi="Arial"/>
                <w:b/>
                <w:sz w:val="24"/>
                <w:szCs w:val="24"/>
              </w:rPr>
              <w:t>aux</w:t>
            </w: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>La ligne guide sert à arrimer du matériel</w:t>
            </w:r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B21BF">
              <w:rPr>
                <w:rFonts w:ascii="Arial" w:hAnsi="Arial" w:cs="Arial"/>
                <w:b/>
                <w:sz w:val="24"/>
                <w:szCs w:val="24"/>
              </w:rPr>
              <w:t>Personnel</w:t>
            </w: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 xml:space="preserve">La longueur de la ligne guide est de </w:t>
            </w:r>
            <w:smartTag w:uri="urn:schemas-microsoft-com:office:smarttags" w:element="metricconverter">
              <w:smartTagPr>
                <w:attr w:name="ProductID" w:val="70 mètres"/>
              </w:smartTagPr>
              <w:r w:rsidRPr="00CB21BF">
                <w:rPr>
                  <w:rFonts w:ascii="Arial" w:hAnsi="Arial" w:cs="Arial"/>
                  <w:sz w:val="24"/>
                  <w:szCs w:val="24"/>
                </w:rPr>
                <w:t>70 mètres</w:t>
              </w:r>
            </w:smartTag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7C1B9C" w:rsidRPr="00CB21BF" w:rsidRDefault="007C1B9C" w:rsidP="002C406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B21BF">
              <w:rPr>
                <w:rFonts w:ascii="Arial" w:hAnsi="Arial" w:cs="Arial"/>
                <w:b/>
                <w:sz w:val="24"/>
                <w:szCs w:val="24"/>
              </w:rPr>
              <w:t>50 à 60m</w:t>
            </w: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 xml:space="preserve">La longueur de la liaison personnelle est de </w:t>
            </w:r>
            <w:smartTag w:uri="urn:schemas-microsoft-com:office:smarttags" w:element="metricconverter">
              <w:smartTagPr>
                <w:attr w:name="ProductID" w:val="6 mètres"/>
              </w:smartTagPr>
              <w:r w:rsidRPr="00CB21BF">
                <w:rPr>
                  <w:rFonts w:ascii="Arial" w:hAnsi="Arial" w:cs="Arial"/>
                  <w:sz w:val="24"/>
                  <w:szCs w:val="24"/>
                </w:rPr>
                <w:t>6 mètres</w:t>
              </w:r>
            </w:smartTag>
            <w:r w:rsidRPr="00CB21BF">
              <w:rPr>
                <w:rFonts w:ascii="Arial" w:hAnsi="Arial" w:cs="Arial"/>
                <w:sz w:val="24"/>
                <w:szCs w:val="24"/>
              </w:rPr>
              <w:t xml:space="preserve"> maximum</w:t>
            </w:r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B21BF">
              <w:rPr>
                <w:rFonts w:ascii="Arial" w:hAnsi="Arial" w:cs="Arial"/>
                <w:b/>
                <w:sz w:val="24"/>
                <w:szCs w:val="24"/>
              </w:rPr>
              <w:t>x</w:t>
            </w:r>
          </w:p>
        </w:tc>
        <w:tc>
          <w:tcPr>
            <w:tcW w:w="1701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>La liaison personnelle n’est portée que par le chef d’équipe</w:t>
            </w:r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B21BF">
              <w:rPr>
                <w:rFonts w:ascii="Arial" w:hAnsi="Arial" w:cs="Arial"/>
                <w:b/>
                <w:sz w:val="24"/>
                <w:szCs w:val="24"/>
              </w:rPr>
              <w:t>Les deux</w:t>
            </w: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>Sur une ligne guide, la sortie est indiquée par plusieurs olives</w:t>
            </w:r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B21BF">
              <w:rPr>
                <w:rFonts w:ascii="Arial" w:hAnsi="Arial" w:cs="Arial"/>
                <w:b/>
                <w:sz w:val="24"/>
                <w:szCs w:val="24"/>
              </w:rPr>
              <w:t>Non 1 seule</w:t>
            </w: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>La ligne de vie est composée d’une ligne guide plus deux liaisons personnelles</w:t>
            </w:r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B21BF">
              <w:rPr>
                <w:rFonts w:ascii="Arial" w:hAnsi="Arial" w:cs="Arial"/>
                <w:b/>
                <w:sz w:val="24"/>
                <w:szCs w:val="24"/>
              </w:rPr>
              <w:t>x</w:t>
            </w:r>
          </w:p>
        </w:tc>
        <w:tc>
          <w:tcPr>
            <w:tcW w:w="1701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7C1B9C" w:rsidRDefault="007C1B9C" w:rsidP="00027FD7">
      <w:pPr>
        <w:jc w:val="both"/>
      </w:pPr>
    </w:p>
    <w:sectPr w:rsidR="007C1B9C" w:rsidSect="000D1A90">
      <w:pgSz w:w="11900" w:h="16840"/>
      <w:pgMar w:top="426" w:right="1417" w:bottom="0" w:left="1417" w:header="708" w:footer="708" w:gutter="0"/>
      <w:cols w:space="708"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2229"/>
    <w:rsid w:val="00003D91"/>
    <w:rsid w:val="00027FD7"/>
    <w:rsid w:val="00072F39"/>
    <w:rsid w:val="000C51FB"/>
    <w:rsid w:val="000C68FB"/>
    <w:rsid w:val="000D1A90"/>
    <w:rsid w:val="000F2C03"/>
    <w:rsid w:val="00252AFE"/>
    <w:rsid w:val="00263073"/>
    <w:rsid w:val="002C4067"/>
    <w:rsid w:val="0061558C"/>
    <w:rsid w:val="0075008E"/>
    <w:rsid w:val="0078503C"/>
    <w:rsid w:val="00786A86"/>
    <w:rsid w:val="007C1B9C"/>
    <w:rsid w:val="008010EA"/>
    <w:rsid w:val="008D1CB3"/>
    <w:rsid w:val="00A03752"/>
    <w:rsid w:val="00A26496"/>
    <w:rsid w:val="00AB299A"/>
    <w:rsid w:val="00AD2229"/>
    <w:rsid w:val="00B93DC5"/>
    <w:rsid w:val="00BB3853"/>
    <w:rsid w:val="00CB21BF"/>
    <w:rsid w:val="00CC36CC"/>
    <w:rsid w:val="00CD5C12"/>
    <w:rsid w:val="00D065C5"/>
    <w:rsid w:val="00D95C57"/>
    <w:rsid w:val="00EA15AD"/>
    <w:rsid w:val="00F44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Times New Roman" w:hAnsi="Cambria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229"/>
    <w:pPr>
      <w:spacing w:after="200" w:line="276" w:lineRule="auto"/>
    </w:pPr>
    <w:rPr>
      <w:sz w:val="22"/>
      <w:szCs w:val="22"/>
      <w:lang w:eastAsia="zh-TW"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AD2229"/>
    <w:rPr>
      <w:lang w:eastAsia="zh-TW"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rsid w:val="00AD222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AD2229"/>
    <w:rPr>
      <w:rFonts w:ascii="Lucida Grande" w:hAnsi="Lucida Grande" w:cs="Lucida Grande"/>
      <w:sz w:val="18"/>
      <w:szCs w:val="18"/>
      <w:lang w:eastAsia="zh-TW"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101</Words>
  <Characters>497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Konate</dc:creator>
  <cp:keywords/>
  <dc:description/>
  <cp:lastModifiedBy>buache.renaud</cp:lastModifiedBy>
  <cp:revision>16</cp:revision>
  <dcterms:created xsi:type="dcterms:W3CDTF">2012-04-17T08:57:00Z</dcterms:created>
  <dcterms:modified xsi:type="dcterms:W3CDTF">2016-06-03T07:26:00Z</dcterms:modified>
</cp:coreProperties>
</file>