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FFCD" w14:textId="5FCF0F79" w:rsidR="00777C3A" w:rsidRDefault="00777C3A" w:rsidP="00777C3A">
      <w:pPr>
        <w:pStyle w:val="Loendilik"/>
        <w:numPr>
          <w:ilvl w:val="0"/>
          <w:numId w:val="1"/>
        </w:numPr>
        <w:spacing w:after="0" w:line="240" w:lineRule="auto"/>
        <w:ind w:right="72"/>
        <w:contextualSpacing w:val="0"/>
        <w:jc w:val="both"/>
      </w:pPr>
      <w:proofErr w:type="spellStart"/>
      <w:r>
        <w:t>Why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UTC </w:t>
      </w:r>
      <w:proofErr w:type="spellStart"/>
      <w:r>
        <w:t>time</w:t>
      </w:r>
      <w:proofErr w:type="spellEnd"/>
      <w:r>
        <w:t>?</w:t>
      </w:r>
    </w:p>
    <w:p w14:paraId="59C9DD75" w14:textId="77777777" w:rsidR="00777C3A" w:rsidRDefault="00777C3A" w:rsidP="00777C3A">
      <w:pPr>
        <w:spacing w:after="0" w:line="240" w:lineRule="auto"/>
        <w:ind w:right="72"/>
        <w:jc w:val="both"/>
      </w:pPr>
    </w:p>
    <w:p w14:paraId="5DC6FDB0" w14:textId="6D30EB3E" w:rsidR="00777C3A" w:rsidRDefault="00777C3A" w:rsidP="00777C3A">
      <w:pPr>
        <w:spacing w:after="0" w:line="240" w:lineRule="auto"/>
        <w:ind w:right="72"/>
        <w:jc w:val="both"/>
      </w:pPr>
      <w:proofErr w:type="spellStart"/>
      <w:r>
        <w:t>Since</w:t>
      </w:r>
      <w:proofErr w:type="spellEnd"/>
      <w:r>
        <w:t xml:space="preserve"> UTC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 xml:space="preserve"> by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. UTC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and </w:t>
      </w:r>
      <w:proofErr w:type="spellStart"/>
      <w:r>
        <w:t>coordination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grid</w:t>
      </w:r>
      <w:proofErr w:type="spellEnd"/>
    </w:p>
    <w:p w14:paraId="54B95A45" w14:textId="77777777" w:rsidR="00777C3A" w:rsidRDefault="00777C3A" w:rsidP="00777C3A">
      <w:pPr>
        <w:spacing w:after="0" w:line="240" w:lineRule="auto"/>
        <w:ind w:right="72"/>
        <w:jc w:val="both"/>
      </w:pPr>
    </w:p>
    <w:p w14:paraId="6EC234DC" w14:textId="77777777" w:rsidR="00777C3A" w:rsidRDefault="00777C3A" w:rsidP="00777C3A">
      <w:pPr>
        <w:pStyle w:val="Loendilik"/>
        <w:numPr>
          <w:ilvl w:val="0"/>
          <w:numId w:val="1"/>
        </w:numPr>
        <w:spacing w:after="0" w:line="240" w:lineRule="auto"/>
        <w:ind w:right="72"/>
        <w:contextualSpacing w:val="0"/>
        <w:jc w:val="both"/>
      </w:pPr>
      <w:proofErr w:type="spellStart"/>
      <w:r>
        <w:t>Why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time</w:t>
      </w:r>
      <w:proofErr w:type="spellEnd"/>
      <w:r>
        <w:t>?</w:t>
      </w:r>
    </w:p>
    <w:p w14:paraId="6D2B2D13" w14:textId="3899C384" w:rsidR="00777C3A" w:rsidRDefault="00777C3A" w:rsidP="00777C3A">
      <w:pPr>
        <w:spacing w:after="0" w:line="240" w:lineRule="auto"/>
        <w:ind w:right="72"/>
        <w:jc w:val="both"/>
      </w:pPr>
      <w:proofErr w:type="spellStart"/>
      <w:r>
        <w:t>Local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resonable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etc).</w:t>
      </w:r>
    </w:p>
    <w:p w14:paraId="687BDB84" w14:textId="77777777" w:rsidR="00777C3A" w:rsidRDefault="00777C3A" w:rsidP="00777C3A">
      <w:pPr>
        <w:spacing w:after="0" w:line="240" w:lineRule="auto"/>
        <w:ind w:right="72"/>
        <w:jc w:val="both"/>
      </w:pPr>
    </w:p>
    <w:p w14:paraId="2B72D083" w14:textId="77777777" w:rsidR="00777C3A" w:rsidRDefault="00777C3A" w:rsidP="00777C3A">
      <w:pPr>
        <w:pStyle w:val="Loendilik"/>
        <w:numPr>
          <w:ilvl w:val="0"/>
          <w:numId w:val="1"/>
        </w:numPr>
        <w:spacing w:after="0" w:line="240" w:lineRule="auto"/>
        <w:ind w:right="72"/>
        <w:contextualSpacing w:val="0"/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of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>? (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)</w:t>
      </w:r>
    </w:p>
    <w:p w14:paraId="6EB5FD57" w14:textId="77777777" w:rsidR="00777C3A" w:rsidRDefault="00777C3A" w:rsidP="00777C3A">
      <w:pPr>
        <w:pStyle w:val="Loendilik"/>
        <w:numPr>
          <w:ilvl w:val="1"/>
          <w:numId w:val="1"/>
        </w:numPr>
        <w:spacing w:after="0" w:line="240" w:lineRule="auto"/>
        <w:ind w:right="72"/>
        <w:contextualSpacing w:val="0"/>
        <w:jc w:val="both"/>
      </w:pPr>
      <w:proofErr w:type="spellStart"/>
      <w:r>
        <w:t>left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 [2022-08-01T</w:t>
      </w:r>
      <w:r w:rsidRPr="0071529E">
        <w:rPr>
          <w:b/>
          <w:bCs/>
        </w:rPr>
        <w:t>00:00</w:t>
      </w:r>
      <w:r>
        <w:t>Z, 2022-08-01T</w:t>
      </w:r>
      <w:r w:rsidRPr="0071529E">
        <w:rPr>
          <w:b/>
          <w:bCs/>
        </w:rPr>
        <w:t>01:00</w:t>
      </w:r>
      <w:r>
        <w:t xml:space="preserve">Z) </w:t>
      </w:r>
    </w:p>
    <w:p w14:paraId="0063C00C" w14:textId="7852BD14" w:rsidR="00036CBA" w:rsidRDefault="00777C3A" w:rsidP="00777C3A">
      <w:pPr>
        <w:pStyle w:val="Loendilik"/>
        <w:numPr>
          <w:ilvl w:val="1"/>
          <w:numId w:val="1"/>
        </w:numPr>
        <w:spacing w:after="0" w:line="240" w:lineRule="auto"/>
        <w:ind w:right="72"/>
        <w:contextualSpacing w:val="0"/>
        <w:jc w:val="both"/>
      </w:pPr>
      <w:proofErr w:type="spellStart"/>
      <w:r>
        <w:t>left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 [2022-08-01T</w:t>
      </w:r>
      <w:r w:rsidRPr="0071529E">
        <w:rPr>
          <w:b/>
          <w:bCs/>
        </w:rPr>
        <w:t>00:00</w:t>
      </w:r>
      <w:r>
        <w:t>Z, 2022-08-01T</w:t>
      </w:r>
      <w:r w:rsidRPr="0071529E">
        <w:rPr>
          <w:b/>
          <w:bCs/>
        </w:rPr>
        <w:t>00:59</w:t>
      </w:r>
      <w:r>
        <w:t>Z]</w:t>
      </w:r>
    </w:p>
    <w:p w14:paraId="0D4623E2" w14:textId="77777777" w:rsidR="00777C3A" w:rsidRDefault="00777C3A" w:rsidP="00777C3A">
      <w:pPr>
        <w:spacing w:after="0" w:line="240" w:lineRule="auto"/>
        <w:ind w:right="72"/>
        <w:jc w:val="both"/>
      </w:pPr>
    </w:p>
    <w:p w14:paraId="3CF3BF94" w14:textId="7BC7710C" w:rsidR="00777C3A" w:rsidRDefault="00777C3A" w:rsidP="00777C3A">
      <w:pPr>
        <w:spacing w:after="0" w:line="240" w:lineRule="auto"/>
        <w:ind w:right="72"/>
        <w:jc w:val="both"/>
      </w:pPr>
      <w:proofErr w:type="spellStart"/>
      <w:r>
        <w:t>Left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I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are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so non-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sectPr w:rsidR="0077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53D2C"/>
    <w:multiLevelType w:val="hybridMultilevel"/>
    <w:tmpl w:val="9F7612C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0"/>
    <w:rsid w:val="00036CBA"/>
    <w:rsid w:val="003B2EC9"/>
    <w:rsid w:val="00693BAF"/>
    <w:rsid w:val="00777C3A"/>
    <w:rsid w:val="009241F3"/>
    <w:rsid w:val="00AD66B7"/>
    <w:rsid w:val="00CB4720"/>
    <w:rsid w:val="00E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437D"/>
  <w15:chartTrackingRefBased/>
  <w15:docId w15:val="{2F877650-7B51-4B57-BD2F-5ACF015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CB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CB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CB4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CB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CB4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CB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CB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CB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CB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CB4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CB4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CB4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CB4720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CB4720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CB4720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CB4720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CB4720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CB4720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CB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CB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CB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CB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CB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CB4720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CB4720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CB4720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CB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CB4720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CB4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737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Algvere</dc:creator>
  <cp:keywords/>
  <dc:description/>
  <cp:lastModifiedBy>Timo Algvere</cp:lastModifiedBy>
  <cp:revision>2</cp:revision>
  <dcterms:created xsi:type="dcterms:W3CDTF">2024-10-01T15:11:00Z</dcterms:created>
  <dcterms:modified xsi:type="dcterms:W3CDTF">2024-10-01T15:21:00Z</dcterms:modified>
</cp:coreProperties>
</file>