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4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Второй</w:t>
      </w:r>
      <w:r>
        <w:t xml:space="preserve"> </w:t>
      </w:r>
      <w:r>
        <w:t xml:space="preserve">раздел</w:t>
      </w:r>
      <w:r>
        <w:t xml:space="preserve"> </w:t>
      </w:r>
      <w:r>
        <w:t xml:space="preserve">курса</w:t>
      </w:r>
      <w:r>
        <w:t xml:space="preserve"> 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Subtitle"/>
      </w:pPr>
      <w:r>
        <w:t xml:space="preserve">Дополнительное</w:t>
      </w:r>
      <w:r>
        <w:t xml:space="preserve"> </w:t>
      </w:r>
      <w:r>
        <w:t xml:space="preserve">задание</w:t>
      </w:r>
    </w:p>
    <w:p>
      <w:pPr>
        <w:pStyle w:val="Author"/>
      </w:pPr>
      <w:r>
        <w:t xml:space="preserve">Тарутина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материалы курса, пройти тестовые и интерактивные задания</w:t>
      </w:r>
    </w:p>
    <w:bookmarkEnd w:id="20"/>
    <w:bookmarkStart w:id="10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Приступаю к выполнению задания 1. Выбираю все четыре варианта, так как на сервере можно хранить конфеденциальные и общедоступные данные, большие объёмы данных, а также выполнять сложные вычисления(рис.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1625735"/>
            <wp:effectExtent b="0" l="0" r="0" t="0"/>
            <wp:docPr descr="Знакомство с сервером: Задание 1" title="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Знакомство с сервером: Задание 1</w:t>
      </w:r>
    </w:p>
    <w:p>
      <w:pPr>
        <w:pStyle w:val="BodyText"/>
      </w:pPr>
      <w:r>
        <w:t xml:space="preserve">Приступаю к выполнению задания 2. В видеоматериалах говорится, что спокойно можно пересылать публичный ключ, так как помимо него есть ещё второй ключ, который как раз таки пересылать не стоит. Публичный ключ хранится в id_rsa.pub(рис.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r>
        <w:drawing>
          <wp:inline>
            <wp:extent cx="3733800" cy="1661683"/>
            <wp:effectExtent b="0" l="0" r="0" t="0"/>
            <wp:docPr descr="Знакомство с сервером: Задание 2" title="" id="25" name="Picture"/>
            <a:graphic>
              <a:graphicData uri="http://schemas.openxmlformats.org/drawingml/2006/picture">
                <pic:pic>
                  <pic:nvPicPr>
                    <pic:cNvPr descr="image/imag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1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Знакомство с сервером: Задание 2</w:t>
      </w:r>
    </w:p>
    <w:p>
      <w:pPr>
        <w:pStyle w:val="BodyText"/>
      </w:pPr>
      <w:r>
        <w:t xml:space="preserve">Приступаю к выполнению задания 3. Запускаю терминал. Захожу на сервер</w:t>
      </w:r>
      <w:r>
        <w:t xml:space="preserve"> </w:t>
      </w:r>
      <w:r>
        <w:t xml:space="preserve">ssh box@server1.stepik-local(рис.</w:t>
      </w:r>
      <w:r>
        <w:t xml:space="preserve"> </w:t>
      </w:r>
      <w:r>
        <w:t xml:space="preserve">@fig:003</w:t>
      </w:r>
      <w:r>
        <w:t xml:space="preserve">)</w:t>
      </w:r>
      <w:r>
        <w:t xml:space="preserve"> </w:t>
      </w:r>
      <w:r>
        <w:t xml:space="preserve">Ввожу указанный в задании пароль. С помощью ниже указанных команд перехожу в нужную директорию</w:t>
      </w:r>
      <w:r>
        <w:t xml:space="preserve"> </w:t>
      </w:r>
      <w:r>
        <w:t xml:space="preserve">pwd</w:t>
      </w:r>
      <w:r>
        <w:t xml:space="preserve"> </w:t>
      </w:r>
      <w:r>
        <w:t xml:space="preserve">cd ../</w:t>
      </w:r>
      <w:r>
        <w:t xml:space="preserve"> </w:t>
      </w:r>
      <w:r>
        <w:t xml:space="preserve">cd srv</w:t>
      </w:r>
      <w:r>
        <w:t xml:space="preserve"> </w:t>
      </w:r>
      <w:r>
        <w:t xml:space="preserve">cd files_in_server</w:t>
      </w:r>
      <w:r>
        <w:t xml:space="preserve"> </w:t>
      </w:r>
      <w:r>
        <w:t xml:space="preserve">Дальше вывожу в консоль содержимое файла и выхоу из сервера</w:t>
      </w:r>
      <w:r>
        <w:t xml:space="preserve"> </w:t>
      </w:r>
      <w:r>
        <w:t xml:space="preserve">cat secret</w:t>
      </w:r>
      <w:r>
        <w:t xml:space="preserve"> </w:t>
      </w:r>
      <w:r>
        <w:t xml:space="preserve">exit</w:t>
      </w:r>
      <w:r>
        <w:t xml:space="preserve"> </w:t>
      </w:r>
      <w:r>
        <w:t xml:space="preserve">и наконец указанный в файле текст записываю в другой файл уже на компьютере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I hacked ssh!</w:t>
      </w:r>
      <w:r>
        <w:t xml:space="preserve">”</w:t>
      </w:r>
      <w:r>
        <w:t xml:space="preserve"> </w:t>
      </w:r>
      <w:r>
        <w:t xml:space="preserve">&gt; /home/box/secret</w:t>
      </w:r>
    </w:p>
    <w:p>
      <w:pPr>
        <w:pStyle w:val="CaptionedFigure"/>
      </w:pPr>
      <w:r>
        <w:drawing>
          <wp:inline>
            <wp:extent cx="3733800" cy="2273989"/>
            <wp:effectExtent b="0" l="0" r="0" t="0"/>
            <wp:docPr descr="Знакомство с сервером: Задание 3" title="" id="28" name="Picture"/>
            <a:graphic>
              <a:graphicData uri="http://schemas.openxmlformats.org/drawingml/2006/picture">
                <pic:pic>
                  <pic:nvPicPr>
                    <pic:cNvPr descr="image/image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Знакомство с сервером: Задание 3</w:t>
      </w:r>
    </w:p>
    <w:p>
      <w:pPr>
        <w:pStyle w:val="BodyText"/>
      </w:pPr>
      <w:r>
        <w:t xml:space="preserve">Приступаю к выполнению задания 4. Сразу отметаю варианты, которые начинаются с ssh, потому что нам нужна команда scp. Дальше замечаю что вариант stepik/* скопирует только файлы в папке, но не саму её, а значит правильным ответом является последний вариант(рис.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r>
        <w:drawing>
          <wp:inline>
            <wp:extent cx="3733800" cy="1591642"/>
            <wp:effectExtent b="0" l="0" r="0" t="0"/>
            <wp:docPr descr="Обмен файлами: Задание 4" title="" id="31" name="Picture"/>
            <a:graphic>
              <a:graphicData uri="http://schemas.openxmlformats.org/drawingml/2006/picture">
                <pic:pic>
                  <pic:nvPicPr>
                    <pic:cNvPr descr="image/image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Обмен файлами: Задание 4</w:t>
      </w:r>
    </w:p>
    <w:p>
      <w:pPr>
        <w:pStyle w:val="BodyText"/>
      </w:pPr>
      <w:r>
        <w:t xml:space="preserve">Приступаю к выполнению задания 5. Сразу отметаю варианты с командами sudo … upgrade и sudo … -only-upgrade, так как эти команды обновляют не ссылки, а уже установленные пакеты, что в данном случае бесполезно. Так же нам не подходит ответ с местом на диске, следовательно выбирает интернет соединение. Логично при проблемах с загрузкой первым делом проверить именно его.(рис.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r>
        <w:drawing>
          <wp:inline>
            <wp:extent cx="3733800" cy="1916970"/>
            <wp:effectExtent b="0" l="0" r="0" t="0"/>
            <wp:docPr descr="Обмен файлами: Задание 5" title="" id="34" name="Picture"/>
            <a:graphic>
              <a:graphicData uri="http://schemas.openxmlformats.org/drawingml/2006/picture">
                <pic:pic>
                  <pic:nvPicPr>
                    <pic:cNvPr descr="image/image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Обмен файлами: Задание 5</w:t>
      </w:r>
    </w:p>
    <w:p>
      <w:pPr>
        <w:pStyle w:val="BodyText"/>
      </w:pPr>
      <w:r>
        <w:t xml:space="preserve">Приступаю к выполнению задания 6. В видеоматериалах к заданию мы рассматривали функционал данного приложения, так что основываясь на них понимаем, что из предложенного только установка приложений на сервер не является его функционалом(рис.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r>
        <w:drawing>
          <wp:inline>
            <wp:extent cx="3733800" cy="1651923"/>
            <wp:effectExtent b="0" l="0" r="0" t="0"/>
            <wp:docPr descr="Обмен файлами: Задание 6" title="" id="37" name="Picture"/>
            <a:graphic>
              <a:graphicData uri="http://schemas.openxmlformats.org/drawingml/2006/picture">
                <pic:pic>
                  <pic:nvPicPr>
                    <pic:cNvPr descr="image/image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Обмен файлами: Задание 6</w:t>
      </w:r>
    </w:p>
    <w:p>
      <w:pPr>
        <w:pStyle w:val="BodyText"/>
      </w:pPr>
      <w:r>
        <w:t xml:space="preserve">Приступаю к выполнению задания 7. К сожалению его не удалось записать на скринкаст ввиду технический проблем(записался только чёрный экран). Сперва я создаю нужную мне директорию на компьютере</w:t>
      </w:r>
      <w:r>
        <w:t xml:space="preserve"> </w:t>
      </w:r>
      <w:r>
        <w:t xml:space="preserve">mkdir /home/box/files_on_client</w:t>
      </w:r>
      <w:r>
        <w:t xml:space="preserve"> </w:t>
      </w:r>
      <w:r>
        <w:t xml:space="preserve">Далее с помощью команды scp я копирую файлы с сервера на клиент</w:t>
      </w:r>
      <w:r>
        <w:t xml:space="preserve"> </w:t>
      </w:r>
      <w:r>
        <w:t xml:space="preserve">scp -r box@server1.stepik-local:/srv/files _on_server/* ~/files_on_client</w:t>
      </w:r>
      <w:r>
        <w:t xml:space="preserve"> </w:t>
      </w:r>
      <w:r>
        <w:t xml:space="preserve">Во время исполнения данной команды терминал запрашивает у меня пароль. Ввожу его и происходит процесс копирования(рис.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r>
        <w:drawing>
          <wp:inline>
            <wp:extent cx="3733800" cy="1938593"/>
            <wp:effectExtent b="0" l="0" r="0" t="0"/>
            <wp:docPr descr="Обмен файлами: Задание 7" title="" id="40" name="Picture"/>
            <a:graphic>
              <a:graphicData uri="http://schemas.openxmlformats.org/drawingml/2006/picture">
                <pic:pic>
                  <pic:nvPicPr>
                    <pic:cNvPr descr="image/image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Обмен файлами: Задание 7</w:t>
      </w:r>
    </w:p>
    <w:p>
      <w:pPr>
        <w:pStyle w:val="BodyText"/>
      </w:pPr>
      <w:r>
        <w:t xml:space="preserve">Приступаю к выполнению задания 8. Сразу убираю из возможный вариант запустить программу на компьютере, так как в задании сказано, что требуется запустить именно на сервере. Вариант где ничего нельзя сделать также нам не подходит, так как мы можем проверить если версия программы для терминала и настроить сервер на вывод информации на экран компьютера(рис.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1602661"/>
            <wp:effectExtent b="0" l="0" r="0" t="0"/>
            <wp:docPr descr="Запуск приложений: Задание 8" title="" id="43" name="Picture"/>
            <a:graphic>
              <a:graphicData uri="http://schemas.openxmlformats.org/drawingml/2006/picture">
                <pic:pic>
                  <pic:nvPicPr>
                    <pic:cNvPr descr="image/image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приложений: Задание 8</w:t>
      </w:r>
    </w:p>
    <w:p>
      <w:pPr>
        <w:pStyle w:val="BodyText"/>
      </w:pPr>
      <w:r>
        <w:t xml:space="preserve">Приступаю к выполнению задания 9. Сразу отметаю вариант с !?, так как нет подобной команды для вывода информации. Все остальные же варианты подходят, способ выведения информации о программе зависит от самой программы(рис.</w:t>
      </w:r>
      <w:r>
        <w:t xml:space="preserve"> </w:t>
      </w:r>
      <w:r>
        <w:t xml:space="preserve">@fig:009</w:t>
      </w:r>
      <w:r>
        <w:t xml:space="preserve">)</w:t>
      </w:r>
    </w:p>
    <w:p>
      <w:pPr>
        <w:pStyle w:val="CaptionedFigure"/>
      </w:pPr>
      <w:r>
        <w:drawing>
          <wp:inline>
            <wp:extent cx="3733800" cy="1787070"/>
            <wp:effectExtent b="0" l="0" r="0" t="0"/>
            <wp:docPr descr="Запуск приложений: Задание 9" title="" id="46" name="Picture"/>
            <a:graphic>
              <a:graphicData uri="http://schemas.openxmlformats.org/drawingml/2006/picture">
                <pic:pic>
                  <pic:nvPicPr>
                    <pic:cNvPr descr="image/image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приложений: Задание 9</w:t>
      </w:r>
    </w:p>
    <w:p>
      <w:pPr>
        <w:pStyle w:val="BodyText"/>
      </w:pPr>
      <w:r>
        <w:t xml:space="preserve">Приступаю к выполнению задания 10. Открываю справку по данной программе, где в строке -f format находится как раз нужный мне ответ(рис.</w:t>
      </w:r>
      <w:r>
        <w:t xml:space="preserve"> </w:t>
      </w:r>
      <w:r>
        <w:t xml:space="preserve">@fig:010</w:t>
      </w:r>
      <w:r>
        <w:t xml:space="preserve"> </w:t>
      </w:r>
      <w:r>
        <w:t xml:space="preserve">-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2217120"/>
            <wp:effectExtent b="0" l="0" r="0" t="0"/>
            <wp:docPr descr="Запуск приложений: Задание 10" title="" id="49" name="Picture"/>
            <a:graphic>
              <a:graphicData uri="http://schemas.openxmlformats.org/drawingml/2006/picture">
                <pic:pic>
                  <pic:nvPicPr>
                    <pic:cNvPr descr="image/image10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приложений: Задание 10</w:t>
      </w:r>
    </w:p>
    <w:p>
      <w:pPr>
        <w:pStyle w:val="CaptionedFigure"/>
      </w:pPr>
      <w:r>
        <w:drawing>
          <wp:inline>
            <wp:extent cx="3733800" cy="1625396"/>
            <wp:effectExtent b="0" l="0" r="0" t="0"/>
            <wp:docPr descr="Запуск приложений: Задание 10" title="" id="52" name="Picture"/>
            <a:graphic>
              <a:graphicData uri="http://schemas.openxmlformats.org/drawingml/2006/picture">
                <pic:pic>
                  <pic:nvPicPr>
                    <pic:cNvPr descr="image/image10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приложений: Задание 10</w:t>
      </w:r>
    </w:p>
    <w:p>
      <w:pPr>
        <w:pStyle w:val="BodyText"/>
      </w:pPr>
      <w:r>
        <w:t xml:space="preserve">Приступаю к выполнению задания 11. Открываю справку по заданной программе. Там сразу же ищу опцию для сножественного выравнивания(-align). Записываю строку в порядке команда файл опции(рис.</w:t>
      </w:r>
      <w:r>
        <w:t xml:space="preserve"> </w:t>
      </w:r>
      <w:r>
        <w:t xml:space="preserve">@fig:012</w:t>
      </w:r>
      <w:r>
        <w:t xml:space="preserve"> </w:t>
      </w:r>
      <w:r>
        <w:t xml:space="preserve">-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2248371"/>
            <wp:effectExtent b="0" l="0" r="0" t="0"/>
            <wp:docPr descr="Запуск приложений: Задание 11" title="" id="55" name="Picture"/>
            <a:graphic>
              <a:graphicData uri="http://schemas.openxmlformats.org/drawingml/2006/picture">
                <pic:pic>
                  <pic:nvPicPr>
                    <pic:cNvPr descr="image/image11_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приложений: Задание 11</w:t>
      </w:r>
    </w:p>
    <w:p>
      <w:pPr>
        <w:pStyle w:val="CaptionedFigure"/>
      </w:pPr>
      <w:r>
        <w:drawing>
          <wp:inline>
            <wp:extent cx="3733800" cy="1219142"/>
            <wp:effectExtent b="0" l="0" r="0" t="0"/>
            <wp:docPr descr="Запуск приложений: Задание 11" title="" id="58" name="Picture"/>
            <a:graphic>
              <a:graphicData uri="http://schemas.openxmlformats.org/drawingml/2006/picture">
                <pic:pic>
                  <pic:nvPicPr>
                    <pic:cNvPr descr="image/image11_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приложений: Задание 11</w:t>
      </w:r>
    </w:p>
    <w:p>
      <w:pPr>
        <w:pStyle w:val="BodyText"/>
      </w:pPr>
      <w:r>
        <w:t xml:space="preserve">Приступаю к выполнению задания 12. Так как мы прервали выполнение первой программы, то информация о ней не будет выведена, приостановка программы два и работа программы три в фоновом режиме никак не влияет на команду, так что информация о них будет выведена(рис.</w:t>
      </w:r>
      <w:r>
        <w:t xml:space="preserve"> </w:t>
      </w:r>
      <w:r>
        <w:t xml:space="preserve">@fig:014</w:t>
      </w:r>
      <w:r>
        <w:t xml:space="preserve">)</w:t>
      </w:r>
    </w:p>
    <w:p>
      <w:pPr>
        <w:pStyle w:val="CaptionedFigure"/>
      </w:pPr>
      <w:r>
        <w:drawing>
          <wp:inline>
            <wp:extent cx="3733800" cy="2054442"/>
            <wp:effectExtent b="0" l="0" r="0" t="0"/>
            <wp:docPr descr="Контроль запускаемых программ: Задание 12" title="" id="61" name="Picture"/>
            <a:graphic>
              <a:graphicData uri="http://schemas.openxmlformats.org/drawingml/2006/picture">
                <pic:pic>
                  <pic:nvPicPr>
                    <pic:cNvPr descr="image/image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Контроль запускаемых программ: Задание 12</w:t>
      </w:r>
    </w:p>
    <w:p>
      <w:pPr>
        <w:pStyle w:val="BodyText"/>
      </w:pPr>
      <w:r>
        <w:t xml:space="preserve">Приступаю к выполнению задания 13. Одинаковые идентификаторы только у ps и top, так как они используют уникальные идентификаторы программ, jobs же присваивает свои, пронумеровав по порядку запуска программ(рис.</w:t>
      </w:r>
      <w:r>
        <w:t xml:space="preserve"> </w:t>
      </w:r>
      <w:r>
        <w:t xml:space="preserve">@fig:015</w:t>
      </w:r>
      <w:r>
        <w:t xml:space="preserve">)</w:t>
      </w:r>
    </w:p>
    <w:p>
      <w:pPr>
        <w:pStyle w:val="CaptionedFigure"/>
      </w:pPr>
      <w:r>
        <w:drawing>
          <wp:inline>
            <wp:extent cx="3733800" cy="1700315"/>
            <wp:effectExtent b="0" l="0" r="0" t="0"/>
            <wp:docPr descr="Контроль запускаемых программ: Задание 13" title="" id="64" name="Picture"/>
            <a:graphic>
              <a:graphicData uri="http://schemas.openxmlformats.org/drawingml/2006/picture">
                <pic:pic>
                  <pic:nvPicPr>
                    <pic:cNvPr descr="image/image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Контроль запускаемых программ: Задание 13</w:t>
      </w:r>
    </w:p>
    <w:p>
      <w:pPr>
        <w:pStyle w:val="BodyText"/>
      </w:pPr>
      <w:r>
        <w:t xml:space="preserve">Приступаю к выполнению задания 14. Мгновенно завершить процесс можно с помощью программы kill -9, однако этого не рекумендуется делать, так как программа kill делает это более плавно, посылая самой программе запрос на выключение(рис.</w:t>
      </w:r>
      <w:r>
        <w:t xml:space="preserve"> </w:t>
      </w:r>
      <w:r>
        <w:t xml:space="preserve">@fig:016</w:t>
      </w:r>
      <w:r>
        <w:t xml:space="preserve">)</w:t>
      </w:r>
    </w:p>
    <w:p>
      <w:pPr>
        <w:pStyle w:val="CaptionedFigure"/>
      </w:pPr>
      <w:r>
        <w:drawing>
          <wp:inline>
            <wp:extent cx="3733800" cy="1433665"/>
            <wp:effectExtent b="0" l="0" r="0" t="0"/>
            <wp:docPr descr="Контроль запускаемых программ: Задание 14" title="" id="67" name="Picture"/>
            <a:graphic>
              <a:graphicData uri="http://schemas.openxmlformats.org/drawingml/2006/picture">
                <pic:pic>
                  <pic:nvPicPr>
                    <pic:cNvPr descr="image/image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Контроль запускаемых программ: Задание 14</w:t>
      </w:r>
    </w:p>
    <w:p>
      <w:pPr>
        <w:pStyle w:val="BodyText"/>
      </w:pPr>
      <w:r>
        <w:t xml:space="preserve">Приступаю к выполнению задания 15. Процесс приступет к завершению, как только будет продолжен, потому что без опций данная команда посылает лишь запрос на выключение и сама программа делает это во время своей работы, а значит она не закончится, пока приостановлена(рис.</w:t>
      </w:r>
      <w:r>
        <w:t xml:space="preserve"> </w:t>
      </w:r>
      <w:r>
        <w:t xml:space="preserve">@fig:017</w:t>
      </w:r>
      <w:r>
        <w:t xml:space="preserve">)</w:t>
      </w:r>
    </w:p>
    <w:p>
      <w:pPr>
        <w:pStyle w:val="CaptionedFigure"/>
      </w:pPr>
      <w:r>
        <w:drawing>
          <wp:inline>
            <wp:extent cx="3733800" cy="1561982"/>
            <wp:effectExtent b="0" l="0" r="0" t="0"/>
            <wp:docPr descr="Контроль запускаемых программ: Задание 15" title="" id="70" name="Picture"/>
            <a:graphic>
              <a:graphicData uri="http://schemas.openxmlformats.org/drawingml/2006/picture">
                <pic:pic>
                  <pic:nvPicPr>
                    <pic:cNvPr descr="image/image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Контроль запускаемых программ: Задание 15</w:t>
      </w:r>
    </w:p>
    <w:p>
      <w:pPr>
        <w:pStyle w:val="BodyText"/>
      </w:pPr>
      <w:r>
        <w:t xml:space="preserve">Приступаю к выполнению задания 16. Программа не использцет вычислительных ресурсов центрального процессора, так как она остановлена и ничего не делает в данный момент(рис.</w:t>
      </w:r>
      <w:r>
        <w:t xml:space="preserve"> </w:t>
      </w:r>
      <w:r>
        <w:t xml:space="preserve">@fig:018</w:t>
      </w:r>
      <w:r>
        <w:t xml:space="preserve">)</w:t>
      </w:r>
    </w:p>
    <w:p>
      <w:pPr>
        <w:pStyle w:val="CaptionedFigure"/>
      </w:pPr>
      <w:r>
        <w:drawing>
          <wp:inline>
            <wp:extent cx="3733800" cy="2195680"/>
            <wp:effectExtent b="0" l="0" r="0" t="0"/>
            <wp:docPr descr="Многопоточные приложения: Задание 16" title="" id="73" name="Picture"/>
            <a:graphic>
              <a:graphicData uri="http://schemas.openxmlformats.org/drawingml/2006/picture">
                <pic:pic>
                  <pic:nvPicPr>
                    <pic:cNvPr descr="image/image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Многопоточные приложения: Задание 16</w:t>
      </w:r>
    </w:p>
    <w:p>
      <w:pPr>
        <w:pStyle w:val="BodyText"/>
      </w:pPr>
      <w:r>
        <w:t xml:space="preserve">Приступаю к выполнению задания 17. Программа занимает столько же памяти, сколько и во время остановки, так как всё ещё хранит данные и не совершает никаких действий по их удалению(рис.</w:t>
      </w:r>
      <w:r>
        <w:t xml:space="preserve"> </w:t>
      </w:r>
      <w:r>
        <w:t xml:space="preserve">@fig:019</w:t>
      </w:r>
      <w:r>
        <w:t xml:space="preserve">)</w:t>
      </w:r>
    </w:p>
    <w:p>
      <w:pPr>
        <w:pStyle w:val="CaptionedFigure"/>
      </w:pPr>
      <w:r>
        <w:drawing>
          <wp:inline>
            <wp:extent cx="3733800" cy="2044219"/>
            <wp:effectExtent b="0" l="0" r="0" t="0"/>
            <wp:docPr descr="Многопоточные приложения: Задание 17" title="" id="76" name="Picture"/>
            <a:graphic>
              <a:graphicData uri="http://schemas.openxmlformats.org/drawingml/2006/picture">
                <pic:pic>
                  <pic:nvPicPr>
                    <pic:cNvPr descr="image/image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Многопоточные приложения: Задание 17</w:t>
      </w:r>
    </w:p>
    <w:p>
      <w:pPr>
        <w:pStyle w:val="BodyText"/>
      </w:pPr>
      <w:r>
        <w:t xml:space="preserve">Приступаю к выполнению задания 18. Воспользовавшись подсказкой к заданию проверяю данный вопрос на практике, опытным путём устанавливая, что сделать этого нельзя никак(рис.</w:t>
      </w:r>
      <w:r>
        <w:t xml:space="preserve"> </w:t>
      </w:r>
      <w:r>
        <w:t xml:space="preserve">@fig:020</w:t>
      </w:r>
      <w:r>
        <w:t xml:space="preserve">)</w:t>
      </w:r>
    </w:p>
    <w:p>
      <w:pPr>
        <w:pStyle w:val="CaptionedFigure"/>
      </w:pPr>
      <w:r>
        <w:drawing>
          <wp:inline>
            <wp:extent cx="3733800" cy="2183103"/>
            <wp:effectExtent b="0" l="0" r="0" t="0"/>
            <wp:docPr descr="Многопоточные приложения: Задание 18" title="" id="79" name="Picture"/>
            <a:graphic>
              <a:graphicData uri="http://schemas.openxmlformats.org/drawingml/2006/picture">
                <pic:pic>
                  <pic:nvPicPr>
                    <pic:cNvPr descr="image/image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Многопоточные приложения: Задание 18</w:t>
      </w:r>
    </w:p>
    <w:p>
      <w:pPr>
        <w:pStyle w:val="BodyText"/>
      </w:pPr>
      <w:r>
        <w:t xml:space="preserve">Приступаю к выполнению задания 19. По справкам проверяю что в несколько потоков можно запустить как bowtie2, так и bowtie2-build, однако система не принимает этот ответ. В комментариях пишут, что возможно это из-за устаревших заданий, также склоняюсь к этому варианту(рис.</w:t>
      </w:r>
      <w:r>
        <w:t xml:space="preserve"> </w:t>
      </w:r>
      <w:r>
        <w:t xml:space="preserve">@fig:021</w:t>
      </w:r>
      <w:r>
        <w:t xml:space="preserve">)</w:t>
      </w:r>
    </w:p>
    <w:p>
      <w:pPr>
        <w:pStyle w:val="CaptionedFigure"/>
      </w:pPr>
      <w:r>
        <w:drawing>
          <wp:inline>
            <wp:extent cx="3733800" cy="1933061"/>
            <wp:effectExtent b="0" l="0" r="0" t="0"/>
            <wp:docPr descr="Многопоточные приложения: Задание 19" title="" id="82" name="Picture"/>
            <a:graphic>
              <a:graphicData uri="http://schemas.openxmlformats.org/drawingml/2006/picture">
                <pic:pic>
                  <pic:nvPicPr>
                    <pic:cNvPr descr="image/image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Многопоточные приложения: Задание 19</w:t>
      </w:r>
    </w:p>
    <w:p>
      <w:pPr>
        <w:pStyle w:val="BodyText"/>
      </w:pPr>
      <w:r>
        <w:t xml:space="preserve">Приступаю к выполнению задания 20. С помощью команды wget скачиваю необходимые для работы файлы, запускаю программу и перенаправлю вывод ошибки в нужный мне файл с помощью 2&gt;. Текст файла копирую и вставляю в графу ответа(рис.</w:t>
      </w:r>
      <w:r>
        <w:t xml:space="preserve"> </w:t>
      </w:r>
      <w:r>
        <w:t xml:space="preserve">@fig:022</w:t>
      </w:r>
      <w:r>
        <w:t xml:space="preserve">)</w:t>
      </w:r>
    </w:p>
    <w:p>
      <w:pPr>
        <w:pStyle w:val="CaptionedFigure"/>
      </w:pPr>
      <w:r>
        <w:drawing>
          <wp:inline>
            <wp:extent cx="3733800" cy="2289676"/>
            <wp:effectExtent b="0" l="0" r="0" t="0"/>
            <wp:docPr descr="Многопоточные приложения: Задание 20" title="" id="85" name="Picture"/>
            <a:graphic>
              <a:graphicData uri="http://schemas.openxmlformats.org/drawingml/2006/picture">
                <pic:pic>
                  <pic:nvPicPr>
                    <pic:cNvPr descr="image/image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Многопоточные приложения: Задание 20</w:t>
      </w:r>
    </w:p>
    <w:p>
      <w:pPr>
        <w:pStyle w:val="BodyText"/>
      </w:pPr>
      <w:r>
        <w:t xml:space="preserve">Приступаю к выполнению задания 21. Когда мы используем две разные вкладки терминала, то процессы проходящие в них не связаны, а следовательно правильным ответом будет последний(рис.</w:t>
      </w:r>
      <w:r>
        <w:t xml:space="preserve"> </w:t>
      </w:r>
      <w:r>
        <w:t xml:space="preserve">@fig:023</w:t>
      </w:r>
      <w:r>
        <w:t xml:space="preserve">)</w:t>
      </w:r>
    </w:p>
    <w:p>
      <w:pPr>
        <w:pStyle w:val="CaptionedFigure"/>
      </w:pPr>
      <w:r>
        <w:drawing>
          <wp:inline>
            <wp:extent cx="3733800" cy="1663631"/>
            <wp:effectExtent b="0" l="0" r="0" t="0"/>
            <wp:docPr descr="Менеджер терминалов tmux: Задание 21" title="" id="88" name="Picture"/>
            <a:graphic>
              <a:graphicData uri="http://schemas.openxmlformats.org/drawingml/2006/picture">
                <pic:pic>
                  <pic:nvPicPr>
                    <pic:cNvPr descr="image/image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терминалов tmux: Задание 21</w:t>
      </w:r>
    </w:p>
    <w:p>
      <w:pPr>
        <w:pStyle w:val="BodyText"/>
      </w:pPr>
      <w:r>
        <w:t xml:space="preserve">Приступаю к выполнению задания 22. В случае если мы ввёдём команду exit, то tmux завершит работу(рис.</w:t>
      </w:r>
      <w:r>
        <w:t xml:space="preserve"> </w:t>
      </w:r>
      <w:r>
        <w:t xml:space="preserve">@fig:024</w:t>
      </w:r>
      <w:r>
        <w:t xml:space="preserve">)</w:t>
      </w:r>
    </w:p>
    <w:p>
      <w:pPr>
        <w:pStyle w:val="CaptionedFigure"/>
      </w:pPr>
      <w:r>
        <w:drawing>
          <wp:inline>
            <wp:extent cx="3733800" cy="1533064"/>
            <wp:effectExtent b="0" l="0" r="0" t="0"/>
            <wp:docPr descr="Менеджер терминалов tmux: Задание 22" title="" id="91" name="Picture"/>
            <a:graphic>
              <a:graphicData uri="http://schemas.openxmlformats.org/drawingml/2006/picture">
                <pic:pic>
                  <pic:nvPicPr>
                    <pic:cNvPr descr="image/image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терминалов tmux: Задание 22</w:t>
      </w:r>
    </w:p>
    <w:p>
      <w:pPr>
        <w:pStyle w:val="BodyText"/>
      </w:pPr>
      <w:r>
        <w:t xml:space="preserve">Приступаю к выполнению задания 23. Одним из существенных преимуществ tmux, из-за которого им пользуются, является именно то, что даже если соединение с сервером прервётся, он всё равно продолжит работу(рис.</w:t>
      </w:r>
      <w:r>
        <w:t xml:space="preserve"> </w:t>
      </w:r>
      <w:r>
        <w:t xml:space="preserve">@fig:025</w:t>
      </w:r>
      <w:r>
        <w:t xml:space="preserve">)</w:t>
      </w:r>
    </w:p>
    <w:p>
      <w:pPr>
        <w:pStyle w:val="CaptionedFigure"/>
      </w:pPr>
      <w:r>
        <w:drawing>
          <wp:inline>
            <wp:extent cx="3733800" cy="1753711"/>
            <wp:effectExtent b="0" l="0" r="0" t="0"/>
            <wp:docPr descr="Менеджер терминалов tmux: Задание 23" title="" id="94" name="Picture"/>
            <a:graphic>
              <a:graphicData uri="http://schemas.openxmlformats.org/drawingml/2006/picture">
                <pic:pic>
                  <pic:nvPicPr>
                    <pic:cNvPr descr="image/image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терминалов tmux: Задание 23</w:t>
      </w:r>
    </w:p>
    <w:p>
      <w:pPr>
        <w:pStyle w:val="BodyText"/>
      </w:pPr>
      <w:r>
        <w:t xml:space="preserve">Приступаю к выполнению задания 24. Если принудительно закрыть tmux с запущенным в фоновом режиме процессом, то процесс прервётся(хотя в современных версиях он сначала выдаёт предупреждение, новкладку всё равно можно закрыть) (рис.</w:t>
      </w:r>
      <w:r>
        <w:t xml:space="preserve"> </w:t>
      </w:r>
      <w:r>
        <w:t xml:space="preserve">@fig:026</w:t>
      </w:r>
      <w:r>
        <w:t xml:space="preserve">)</w:t>
      </w:r>
    </w:p>
    <w:p>
      <w:pPr>
        <w:pStyle w:val="CaptionedFigure"/>
      </w:pPr>
      <w:r>
        <w:drawing>
          <wp:inline>
            <wp:extent cx="3733800" cy="1538622"/>
            <wp:effectExtent b="0" l="0" r="0" t="0"/>
            <wp:docPr descr="Менеджер терминалов tmux: Задание 24" title="" id="97" name="Picture"/>
            <a:graphic>
              <a:graphicData uri="http://schemas.openxmlformats.org/drawingml/2006/picture">
                <pic:pic>
                  <pic:nvPicPr>
                    <pic:cNvPr descr="image/image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терминалов tmux: Задание 24</w:t>
      </w:r>
    </w:p>
    <w:p>
      <w:pPr>
        <w:pStyle w:val="BodyText"/>
      </w:pPr>
      <w:r>
        <w:t xml:space="preserve">Приступаю к выполнению задания 25. Изучаю справку по tmux и выбираю необходимое мне сочетание клавиш(рис.</w:t>
      </w:r>
      <w:r>
        <w:t xml:space="preserve"> </w:t>
      </w:r>
      <w:r>
        <w:t xml:space="preserve">@fig:027</w:t>
      </w:r>
      <w:r>
        <w:t xml:space="preserve">)</w:t>
      </w:r>
    </w:p>
    <w:p>
      <w:pPr>
        <w:pStyle w:val="CaptionedFigure"/>
      </w:pPr>
      <w:r>
        <w:drawing>
          <wp:inline>
            <wp:extent cx="3733800" cy="1931772"/>
            <wp:effectExtent b="0" l="0" r="0" t="0"/>
            <wp:docPr descr="Менеджер терминалов tmux: Задание 25" title="" id="100" name="Picture"/>
            <a:graphic>
              <a:graphicData uri="http://schemas.openxmlformats.org/drawingml/2006/picture">
                <pic:pic>
                  <pic:nvPicPr>
                    <pic:cNvPr descr="image/image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1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терминалов tmux: Задание 25</w:t>
      </w:r>
    </w:p>
    <w:p>
      <w:pPr>
        <w:pStyle w:val="BodyText"/>
      </w:pPr>
      <w:r>
        <w:t xml:space="preserve">Приступаю к выполнению задания 26.Первое утверждение не верно, разелять можно сколько угодно раз. Второе, третье и четвёртое верны. Пятое не верно, команды разделения действуют в текущей вкладке. Последнее утверждение также верно.(рис.</w:t>
      </w:r>
      <w:r>
        <w:t xml:space="preserve"> </w:t>
      </w:r>
      <w:r>
        <w:t xml:space="preserve">@fig:028</w:t>
      </w:r>
      <w:r>
        <w:t xml:space="preserve"> </w:t>
      </w:r>
      <w:r>
        <w:t xml:space="preserve">-</w:t>
      </w:r>
      <w:r>
        <w:t xml:space="preserve"> </w:t>
      </w:r>
      <w:r>
        <w:t xml:space="preserve">@fig:029</w:t>
      </w:r>
      <w:r>
        <w:t xml:space="preserve">)</w:t>
      </w:r>
    </w:p>
    <w:p>
      <w:pPr>
        <w:pStyle w:val="CaptionedFigure"/>
      </w:pPr>
      <w:r>
        <w:drawing>
          <wp:inline>
            <wp:extent cx="3733800" cy="1668594"/>
            <wp:effectExtent b="0" l="0" r="0" t="0"/>
            <wp:docPr descr="Менеджер терминалов tmux: Задание 26" title="" id="103" name="Picture"/>
            <a:graphic>
              <a:graphicData uri="http://schemas.openxmlformats.org/drawingml/2006/picture">
                <pic:pic>
                  <pic:nvPicPr>
                    <pic:cNvPr descr="image/image26_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8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терминалов tmux: Задание 26</w:t>
      </w:r>
    </w:p>
    <w:p>
      <w:pPr>
        <w:pStyle w:val="CaptionedFigure"/>
      </w:pPr>
      <w:r>
        <w:drawing>
          <wp:inline>
            <wp:extent cx="3733800" cy="1982140"/>
            <wp:effectExtent b="0" l="0" r="0" t="0"/>
            <wp:docPr descr="Менеджер терминалов tmux: Задание 26" title="" id="106" name="Picture"/>
            <a:graphic>
              <a:graphicData uri="http://schemas.openxmlformats.org/drawingml/2006/picture">
                <pic:pic>
                  <pic:nvPicPr>
                    <pic:cNvPr descr="image/image26_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терминалов tmux: Задание 26</w:t>
      </w:r>
    </w:p>
    <w:bookmarkEnd w:id="108"/>
    <w:bookmarkStart w:id="11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Курс я прошла успешно, выполнила все задания и получила полный бал, а также составила конспекты по разделу</w:t>
      </w:r>
      <w:r>
        <w:t xml:space="preserve"> </w:t>
      </w:r>
      <w:r>
        <w:t xml:space="preserve"># Список литературы{.unnumbered}</w:t>
      </w:r>
    </w:p>
    <w:bookmarkStart w:id="109" w:name="refs"/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4" Target="media/rId24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Второй раздел курса Введение в Linux</dc:title>
  <dc:creator>Тарутина Кристина Олеговна</dc:creator>
  <dc:language>ru-RU</dc:language>
  <cp:keywords/>
  <dcterms:created xsi:type="dcterms:W3CDTF">2023-06-03T20:34:56Z</dcterms:created>
  <dcterms:modified xsi:type="dcterms:W3CDTF">2023-06-03T20:34:56Z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Дополнительное задание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