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376163" w:rsidRPr="00376163" w:rsidRDefault="00376163" w:rsidP="00A234A3">
      <w:pPr>
        <w:pStyle w:val="Default"/>
        <w:jc w:val="center"/>
        <w:rPr>
          <w:sz w:val="52"/>
          <w:szCs w:val="52"/>
        </w:rPr>
      </w:pPr>
      <w:r w:rsidRPr="00376163">
        <w:rPr>
          <w:sz w:val="52"/>
          <w:szCs w:val="52"/>
        </w:rPr>
        <w:lastRenderedPageBreak/>
        <w:t xml:space="preserve">Dédicaces </w:t>
      </w:r>
    </w:p>
    <w:p w:rsidR="00101D83" w:rsidRDefault="00376163" w:rsidP="00A234A3">
      <w:pPr>
        <w:pStyle w:val="Default"/>
        <w:jc w:val="center"/>
      </w:pPr>
      <w:r>
        <w:t>A ma famille Autant de phrases et d’expressions aussi éloquentes soit-elle ne sauraient exprimer ma gratitude et ma reconnaissance pour tous les sacrifices que vous avez déployés envers moi;</w:t>
      </w:r>
    </w:p>
    <w:p w:rsidR="00101D83" w:rsidRDefault="00376163" w:rsidP="00A234A3">
      <w:pPr>
        <w:pStyle w:val="Default"/>
        <w:jc w:val="center"/>
      </w:pPr>
      <w:r>
        <w:t xml:space="preserve"> A mes professeurs Qui se dévouent pour notre bonne formation et dont leur vocation mérite largement mes respects ; </w:t>
      </w:r>
    </w:p>
    <w:p w:rsidR="00101D83" w:rsidRDefault="00376163" w:rsidP="00A234A3">
      <w:pPr>
        <w:pStyle w:val="Default"/>
        <w:jc w:val="center"/>
      </w:pPr>
      <w:r>
        <w:t xml:space="preserve">A tous mes amis Pour les moments forts agréables que nous avons passés ensemble ; </w:t>
      </w:r>
    </w:p>
    <w:p w:rsidR="00376163" w:rsidRDefault="00376163" w:rsidP="00A234A3">
      <w:pPr>
        <w:pStyle w:val="Default"/>
        <w:jc w:val="center"/>
        <w:rPr>
          <w:i/>
          <w:iCs/>
          <w:sz w:val="52"/>
          <w:szCs w:val="52"/>
        </w:rPr>
      </w:pPr>
      <w:r>
        <w:t>Enfin à tous ceux qui m’ont aidé de près ou de loin à la réalisation de ce travail.</w:t>
      </w:r>
    </w:p>
    <w:p w:rsidR="00376163" w:rsidRDefault="00376163" w:rsidP="00A234A3">
      <w:pPr>
        <w:pStyle w:val="Default"/>
        <w:jc w:val="center"/>
        <w:rPr>
          <w:i/>
          <w:iCs/>
          <w:sz w:val="52"/>
          <w:szCs w:val="52"/>
        </w:rPr>
      </w:pPr>
    </w:p>
    <w:p w:rsidR="00376163" w:rsidRDefault="00376163" w:rsidP="00A234A3">
      <w:pPr>
        <w:pStyle w:val="Default"/>
        <w:jc w:val="center"/>
        <w:rPr>
          <w:i/>
          <w:iCs/>
          <w:sz w:val="52"/>
          <w:szCs w:val="52"/>
        </w:rPr>
      </w:pPr>
    </w:p>
    <w:p w:rsidR="00376163" w:rsidRDefault="00376163" w:rsidP="00A234A3">
      <w:pPr>
        <w:pStyle w:val="Default"/>
        <w:jc w:val="center"/>
        <w:rPr>
          <w:i/>
          <w:iCs/>
          <w:sz w:val="52"/>
          <w:szCs w:val="52"/>
        </w:rPr>
      </w:pPr>
    </w:p>
    <w:p w:rsidR="00376163" w:rsidRDefault="00376163" w:rsidP="00A234A3">
      <w:pPr>
        <w:pStyle w:val="Default"/>
        <w:jc w:val="center"/>
        <w:rPr>
          <w:i/>
          <w:iCs/>
          <w:sz w:val="52"/>
          <w:szCs w:val="52"/>
        </w:rPr>
      </w:pPr>
    </w:p>
    <w:p w:rsidR="00376163" w:rsidRDefault="00376163" w:rsidP="00A234A3">
      <w:pPr>
        <w:pStyle w:val="Default"/>
        <w:jc w:val="center"/>
        <w:rPr>
          <w:i/>
          <w:iCs/>
          <w:sz w:val="52"/>
          <w:szCs w:val="52"/>
        </w:rPr>
      </w:pPr>
    </w:p>
    <w:p w:rsidR="00376163" w:rsidRDefault="00376163" w:rsidP="00A234A3">
      <w:pPr>
        <w:pStyle w:val="Default"/>
        <w:jc w:val="center"/>
        <w:rPr>
          <w:i/>
          <w:iCs/>
          <w:sz w:val="52"/>
          <w:szCs w:val="52"/>
        </w:rPr>
      </w:pPr>
    </w:p>
    <w:p w:rsidR="00376163" w:rsidRDefault="00376163" w:rsidP="00A234A3">
      <w:pPr>
        <w:pStyle w:val="Default"/>
        <w:jc w:val="center"/>
        <w:rPr>
          <w:i/>
          <w:iCs/>
          <w:sz w:val="52"/>
          <w:szCs w:val="52"/>
        </w:rPr>
      </w:pPr>
    </w:p>
    <w:p w:rsidR="00376163" w:rsidRDefault="00376163" w:rsidP="00A234A3">
      <w:pPr>
        <w:pStyle w:val="Default"/>
        <w:jc w:val="center"/>
        <w:rPr>
          <w:i/>
          <w:iCs/>
          <w:sz w:val="52"/>
          <w:szCs w:val="52"/>
        </w:rPr>
      </w:pPr>
    </w:p>
    <w:p w:rsidR="00376163" w:rsidRDefault="00376163" w:rsidP="00A234A3">
      <w:pPr>
        <w:pStyle w:val="Default"/>
        <w:jc w:val="center"/>
        <w:rPr>
          <w:i/>
          <w:iCs/>
          <w:sz w:val="52"/>
          <w:szCs w:val="52"/>
        </w:rPr>
      </w:pPr>
    </w:p>
    <w:p w:rsidR="00376163" w:rsidRDefault="00376163" w:rsidP="00A234A3">
      <w:pPr>
        <w:pStyle w:val="Default"/>
        <w:jc w:val="center"/>
        <w:rPr>
          <w:i/>
          <w:iCs/>
          <w:sz w:val="52"/>
          <w:szCs w:val="52"/>
        </w:rPr>
      </w:pPr>
    </w:p>
    <w:p w:rsidR="00376163" w:rsidRDefault="00376163" w:rsidP="00A234A3">
      <w:pPr>
        <w:pStyle w:val="Default"/>
        <w:jc w:val="center"/>
        <w:rPr>
          <w:i/>
          <w:iCs/>
          <w:sz w:val="52"/>
          <w:szCs w:val="52"/>
        </w:rPr>
      </w:pPr>
    </w:p>
    <w:p w:rsidR="00376163" w:rsidRDefault="00376163" w:rsidP="00A234A3">
      <w:pPr>
        <w:pStyle w:val="Default"/>
        <w:jc w:val="center"/>
        <w:rPr>
          <w:i/>
          <w:iCs/>
          <w:sz w:val="52"/>
          <w:szCs w:val="52"/>
        </w:rPr>
      </w:pPr>
    </w:p>
    <w:p w:rsidR="00376163" w:rsidRDefault="00376163" w:rsidP="00A234A3">
      <w:pPr>
        <w:pStyle w:val="Default"/>
        <w:jc w:val="center"/>
        <w:rPr>
          <w:i/>
          <w:iCs/>
          <w:sz w:val="52"/>
          <w:szCs w:val="52"/>
        </w:rPr>
      </w:pPr>
    </w:p>
    <w:p w:rsidR="00376163" w:rsidRDefault="00376163" w:rsidP="00A234A3">
      <w:pPr>
        <w:pStyle w:val="Default"/>
        <w:jc w:val="center"/>
        <w:rPr>
          <w:i/>
          <w:iCs/>
          <w:sz w:val="52"/>
          <w:szCs w:val="52"/>
        </w:rPr>
      </w:pPr>
    </w:p>
    <w:p w:rsidR="00376163" w:rsidRDefault="00376163" w:rsidP="00A234A3">
      <w:pPr>
        <w:pStyle w:val="Default"/>
        <w:jc w:val="center"/>
        <w:rPr>
          <w:i/>
          <w:iCs/>
          <w:sz w:val="52"/>
          <w:szCs w:val="52"/>
        </w:rPr>
      </w:pPr>
    </w:p>
    <w:p w:rsidR="00376163" w:rsidRDefault="00376163" w:rsidP="00A234A3">
      <w:pPr>
        <w:pStyle w:val="Default"/>
        <w:jc w:val="center"/>
        <w:rPr>
          <w:i/>
          <w:iCs/>
          <w:sz w:val="52"/>
          <w:szCs w:val="52"/>
        </w:rPr>
      </w:pPr>
    </w:p>
    <w:p w:rsidR="00376163" w:rsidRDefault="00376163" w:rsidP="00A234A3">
      <w:pPr>
        <w:pStyle w:val="Default"/>
        <w:jc w:val="center"/>
        <w:rPr>
          <w:i/>
          <w:iCs/>
          <w:sz w:val="52"/>
          <w:szCs w:val="52"/>
        </w:rPr>
      </w:pPr>
    </w:p>
    <w:p w:rsidR="00376163" w:rsidRDefault="00376163" w:rsidP="00A234A3">
      <w:pPr>
        <w:pStyle w:val="Default"/>
        <w:jc w:val="center"/>
        <w:rPr>
          <w:i/>
          <w:iCs/>
          <w:sz w:val="52"/>
          <w:szCs w:val="52"/>
        </w:rPr>
      </w:pPr>
    </w:p>
    <w:p w:rsidR="00376163" w:rsidRDefault="00376163" w:rsidP="00A234A3">
      <w:pPr>
        <w:pStyle w:val="Default"/>
        <w:jc w:val="center"/>
        <w:rPr>
          <w:i/>
          <w:iCs/>
          <w:sz w:val="52"/>
          <w:szCs w:val="52"/>
        </w:rPr>
      </w:pPr>
    </w:p>
    <w:p w:rsidR="00376163" w:rsidRDefault="00376163" w:rsidP="00A234A3">
      <w:pPr>
        <w:pStyle w:val="Default"/>
        <w:jc w:val="center"/>
        <w:rPr>
          <w:i/>
          <w:iCs/>
          <w:sz w:val="52"/>
          <w:szCs w:val="52"/>
        </w:rPr>
      </w:pPr>
    </w:p>
    <w:p w:rsidR="00376163" w:rsidRDefault="00376163" w:rsidP="00A234A3">
      <w:pPr>
        <w:pStyle w:val="Default"/>
        <w:jc w:val="center"/>
        <w:rPr>
          <w:i/>
          <w:iCs/>
          <w:sz w:val="52"/>
          <w:szCs w:val="52"/>
        </w:rPr>
      </w:pPr>
    </w:p>
    <w:p w:rsidR="00A234A3" w:rsidRDefault="00A234A3" w:rsidP="00A234A3">
      <w:pPr>
        <w:pStyle w:val="Default"/>
        <w:jc w:val="center"/>
        <w:rPr>
          <w:i/>
          <w:iCs/>
          <w:sz w:val="52"/>
          <w:szCs w:val="52"/>
        </w:rPr>
      </w:pPr>
      <w:r>
        <w:rPr>
          <w:i/>
          <w:iCs/>
          <w:sz w:val="52"/>
          <w:szCs w:val="52"/>
        </w:rPr>
        <w:t>Remerciements</w:t>
      </w: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spacing w:before="20"/>
        <w:ind w:left="3949" w:right="3942" w:hanging="263"/>
        <w:jc w:val="center"/>
        <w:rPr>
          <w:b/>
          <w:spacing w:val="-1"/>
          <w:sz w:val="32"/>
          <w:szCs w:val="32"/>
        </w:rPr>
      </w:pPr>
    </w:p>
    <w:p w:rsidR="00A234A3" w:rsidRDefault="00A234A3" w:rsidP="00A234A3">
      <w:pPr>
        <w:jc w:val="center"/>
      </w:pPr>
      <w:r>
        <w:t>Table des matières</w:t>
      </w:r>
    </w:p>
    <w:p w:rsidR="00A234A3" w:rsidRDefault="00A234A3"/>
    <w:p w:rsidR="00A234A3" w:rsidRDefault="00A234A3"/>
    <w:p w:rsidR="00A234A3" w:rsidRDefault="00A234A3"/>
    <w:p w:rsidR="00376163" w:rsidRDefault="00376163"/>
    <w:p w:rsidR="00376163" w:rsidRDefault="00376163"/>
    <w:p w:rsidR="00376163" w:rsidRDefault="00376163"/>
    <w:p w:rsidR="00376163" w:rsidRDefault="00376163"/>
    <w:p w:rsidR="00A234A3" w:rsidRDefault="00A234A3"/>
    <w:p w:rsidR="00A234A3" w:rsidRDefault="00376163" w:rsidP="00376163">
      <w:pPr>
        <w:tabs>
          <w:tab w:val="left" w:pos="3703"/>
        </w:tabs>
      </w:pPr>
      <w:r>
        <w:tab/>
        <w:t>Table des figures</w:t>
      </w:r>
    </w:p>
    <w:p w:rsidR="00A234A3" w:rsidRDefault="00A234A3"/>
    <w:p w:rsidR="00A234A3" w:rsidRDefault="00A234A3"/>
    <w:p w:rsidR="00A234A3" w:rsidRDefault="00A234A3"/>
    <w:p w:rsidR="00A234A3" w:rsidRDefault="00A234A3"/>
    <w:p w:rsidR="00A234A3" w:rsidRDefault="00A234A3"/>
    <w:p w:rsidR="00A234A3" w:rsidRDefault="00A234A3"/>
    <w:p w:rsidR="00A234A3" w:rsidRDefault="00A234A3"/>
    <w:p w:rsidR="00A234A3" w:rsidRDefault="00A234A3"/>
    <w:p w:rsidR="00A234A3" w:rsidRDefault="00A234A3"/>
    <w:p w:rsidR="00376163" w:rsidRDefault="00376163"/>
    <w:p w:rsidR="00376163" w:rsidRDefault="00376163" w:rsidP="00376163">
      <w:pPr>
        <w:jc w:val="center"/>
      </w:pPr>
      <w:r>
        <w:t>Liste des tableaux</w:t>
      </w:r>
    </w:p>
    <w:p w:rsidR="00376163" w:rsidRDefault="00376163"/>
    <w:p w:rsidR="00376163" w:rsidRDefault="00376163"/>
    <w:p w:rsidR="00376163" w:rsidRDefault="00376163"/>
    <w:p w:rsidR="00376163" w:rsidRDefault="00376163"/>
    <w:p w:rsidR="00376163" w:rsidRDefault="00376163"/>
    <w:p w:rsidR="00376163" w:rsidRDefault="00376163"/>
    <w:p w:rsidR="00376163" w:rsidRDefault="00376163"/>
    <w:p w:rsidR="00376163" w:rsidRDefault="00376163"/>
    <w:p w:rsidR="00A234A3" w:rsidRDefault="00A234A3" w:rsidP="00A234A3">
      <w:pPr>
        <w:jc w:val="center"/>
      </w:pPr>
      <w:r>
        <w:t>Résumé</w:t>
      </w:r>
    </w:p>
    <w:p w:rsidR="00A234A3" w:rsidRDefault="00A234A3" w:rsidP="00A234A3">
      <w:pPr>
        <w:jc w:val="center"/>
      </w:pPr>
    </w:p>
    <w:p w:rsidR="00A234A3" w:rsidRDefault="00A234A3"/>
    <w:p w:rsidR="00A234A3" w:rsidRDefault="00A234A3"/>
    <w:p w:rsidR="00A234A3" w:rsidRDefault="00A234A3" w:rsidP="00A234A3">
      <w:pPr>
        <w:jc w:val="center"/>
      </w:pPr>
    </w:p>
    <w:p w:rsidR="00A234A3" w:rsidRDefault="00A234A3"/>
    <w:p w:rsidR="00A234A3" w:rsidRDefault="00A234A3"/>
    <w:p w:rsidR="00A234A3" w:rsidRDefault="00A234A3"/>
    <w:p w:rsidR="00A234A3" w:rsidRDefault="00A234A3"/>
    <w:p w:rsidR="00A234A3" w:rsidRDefault="00A234A3"/>
    <w:p w:rsidR="00A234A3" w:rsidRDefault="00A234A3"/>
    <w:p w:rsidR="00A234A3" w:rsidRDefault="00A234A3"/>
    <w:p w:rsidR="00A234A3" w:rsidRDefault="00A234A3"/>
    <w:p w:rsidR="00A234A3" w:rsidRDefault="00A234A3"/>
    <w:p w:rsidR="00A234A3" w:rsidRDefault="00A234A3"/>
    <w:p w:rsidR="00A234A3" w:rsidRDefault="00A234A3"/>
    <w:p w:rsidR="00A234A3" w:rsidRDefault="00A234A3" w:rsidP="00A234A3">
      <w:pPr>
        <w:jc w:val="center"/>
      </w:pPr>
      <w:r>
        <w:t>Abstract</w:t>
      </w:r>
    </w:p>
    <w:p w:rsidR="00A234A3" w:rsidRDefault="00A234A3"/>
    <w:p w:rsidR="00A234A3" w:rsidRDefault="00A234A3"/>
    <w:p w:rsidR="00A234A3" w:rsidRDefault="00A234A3"/>
    <w:p w:rsidR="00A234A3" w:rsidRDefault="00A234A3"/>
    <w:p w:rsidR="00A234A3" w:rsidRDefault="00A234A3"/>
    <w:p w:rsidR="00A234A3" w:rsidRDefault="00A234A3"/>
    <w:p w:rsidR="00A234A3" w:rsidRDefault="00A234A3"/>
    <w:p w:rsidR="00A234A3" w:rsidRDefault="00A234A3"/>
    <w:p w:rsidR="00A234A3" w:rsidRDefault="00A234A3"/>
    <w:p w:rsidR="00A234A3" w:rsidRDefault="00A234A3"/>
    <w:p w:rsidR="00A234A3" w:rsidRDefault="00A234A3"/>
    <w:p w:rsidR="00A234A3" w:rsidRDefault="00A234A3"/>
    <w:p w:rsidR="00A234A3" w:rsidRDefault="00A234A3"/>
    <w:p w:rsidR="00A234A3" w:rsidRDefault="00A234A3"/>
    <w:p w:rsidR="00A234A3" w:rsidRDefault="00A234A3" w:rsidP="00A234A3">
      <w:pPr>
        <w:jc w:val="center"/>
      </w:pPr>
      <w:r>
        <w:t xml:space="preserve">  </w:t>
      </w:r>
      <w:r>
        <w:rPr>
          <w:b/>
          <w:spacing w:val="2"/>
          <w:sz w:val="28"/>
          <w:szCs w:val="28"/>
        </w:rPr>
        <w:t>I</w:t>
      </w:r>
      <w:r>
        <w:rPr>
          <w:b/>
          <w:spacing w:val="-1"/>
          <w:sz w:val="28"/>
          <w:szCs w:val="28"/>
        </w:rPr>
        <w:t>nt</w:t>
      </w:r>
      <w:r>
        <w:rPr>
          <w:b/>
          <w:spacing w:val="6"/>
          <w:sz w:val="28"/>
          <w:szCs w:val="28"/>
        </w:rPr>
        <w:t>r</w:t>
      </w:r>
      <w:r>
        <w:rPr>
          <w:b/>
          <w:spacing w:val="-5"/>
          <w:sz w:val="28"/>
          <w:szCs w:val="28"/>
        </w:rPr>
        <w:t>o</w:t>
      </w:r>
      <w:r>
        <w:rPr>
          <w:b/>
          <w:spacing w:val="3"/>
          <w:sz w:val="28"/>
          <w:szCs w:val="28"/>
        </w:rPr>
        <w:t>d</w:t>
      </w:r>
      <w:r>
        <w:rPr>
          <w:b/>
          <w:spacing w:val="-6"/>
          <w:sz w:val="28"/>
          <w:szCs w:val="28"/>
        </w:rPr>
        <w:t>u</w:t>
      </w:r>
      <w:r>
        <w:rPr>
          <w:b/>
          <w:spacing w:val="6"/>
          <w:sz w:val="28"/>
          <w:szCs w:val="28"/>
        </w:rPr>
        <w:t>c</w:t>
      </w:r>
      <w:r>
        <w:rPr>
          <w:b/>
          <w:spacing w:val="-1"/>
          <w:sz w:val="28"/>
          <w:szCs w:val="28"/>
        </w:rPr>
        <w:t>t</w:t>
      </w:r>
      <w:r>
        <w:rPr>
          <w:b/>
          <w:spacing w:val="4"/>
          <w:sz w:val="28"/>
          <w:szCs w:val="28"/>
        </w:rPr>
        <w:t>i</w:t>
      </w:r>
      <w:r>
        <w:rPr>
          <w:b/>
          <w:sz w:val="28"/>
          <w:szCs w:val="28"/>
        </w:rPr>
        <w:t>on</w:t>
      </w:r>
    </w:p>
    <w:p w:rsidR="00045F79" w:rsidRPr="00592A38" w:rsidRDefault="0085479F" w:rsidP="00592A38">
      <w:pPr>
        <w:spacing w:line="360" w:lineRule="auto"/>
        <w:jc w:val="both"/>
        <w:rPr>
          <w:rFonts w:asciiTheme="majorBidi" w:hAnsiTheme="majorBidi" w:cstheme="majorBidi"/>
          <w:sz w:val="24"/>
          <w:szCs w:val="24"/>
        </w:rPr>
      </w:pPr>
      <w:r w:rsidRPr="00592A38">
        <w:rPr>
          <w:rFonts w:asciiTheme="majorBidi" w:hAnsiTheme="majorBidi" w:cstheme="majorBidi"/>
          <w:sz w:val="24"/>
          <w:szCs w:val="24"/>
        </w:rPr>
        <w:t xml:space="preserve">La nouvelle situation </w:t>
      </w:r>
      <w:r w:rsidR="00045F79" w:rsidRPr="00592A38">
        <w:rPr>
          <w:rFonts w:asciiTheme="majorBidi" w:hAnsiTheme="majorBidi" w:cstheme="majorBidi"/>
          <w:sz w:val="24"/>
          <w:szCs w:val="24"/>
        </w:rPr>
        <w:t>économique</w:t>
      </w:r>
      <w:r w:rsidRPr="00592A38">
        <w:rPr>
          <w:rFonts w:asciiTheme="majorBidi" w:hAnsiTheme="majorBidi" w:cstheme="majorBidi"/>
          <w:sz w:val="24"/>
          <w:szCs w:val="24"/>
        </w:rPr>
        <w:t xml:space="preserve"> de marche automobile enregistre un accroissement au niveau d’une </w:t>
      </w:r>
      <w:r w:rsidR="00045F79" w:rsidRPr="00592A38">
        <w:rPr>
          <w:rFonts w:asciiTheme="majorBidi" w:hAnsiTheme="majorBidi" w:cstheme="majorBidi"/>
          <w:sz w:val="24"/>
          <w:szCs w:val="24"/>
        </w:rPr>
        <w:t>concurrence</w:t>
      </w:r>
      <w:r w:rsidRPr="00592A38">
        <w:rPr>
          <w:rFonts w:asciiTheme="majorBidi" w:hAnsiTheme="majorBidi" w:cstheme="majorBidi"/>
          <w:sz w:val="24"/>
          <w:szCs w:val="24"/>
        </w:rPr>
        <w:t xml:space="preserve"> accrue et </w:t>
      </w:r>
      <w:r w:rsidR="00045F79" w:rsidRPr="00592A38">
        <w:rPr>
          <w:rFonts w:asciiTheme="majorBidi" w:hAnsiTheme="majorBidi" w:cstheme="majorBidi"/>
          <w:sz w:val="24"/>
          <w:szCs w:val="24"/>
        </w:rPr>
        <w:t>évolutive</w:t>
      </w:r>
      <w:r w:rsidR="00592A38">
        <w:rPr>
          <w:rFonts w:asciiTheme="majorBidi" w:hAnsiTheme="majorBidi" w:cstheme="majorBidi"/>
          <w:sz w:val="24"/>
          <w:szCs w:val="24"/>
        </w:rPr>
        <w:t xml:space="preserve"> due à</w:t>
      </w:r>
      <w:r w:rsidRPr="00592A38">
        <w:rPr>
          <w:rFonts w:asciiTheme="majorBidi" w:hAnsiTheme="majorBidi" w:cstheme="majorBidi"/>
          <w:sz w:val="24"/>
          <w:szCs w:val="24"/>
        </w:rPr>
        <w:t xml:space="preserve"> une forte variabilité.</w:t>
      </w:r>
    </w:p>
    <w:p w:rsidR="00E65C42" w:rsidRDefault="00045F79" w:rsidP="00592A38">
      <w:pPr>
        <w:spacing w:line="360" w:lineRule="auto"/>
        <w:jc w:val="both"/>
        <w:rPr>
          <w:rFonts w:asciiTheme="majorBidi" w:hAnsiTheme="majorBidi" w:cstheme="majorBidi"/>
          <w:sz w:val="24"/>
          <w:szCs w:val="24"/>
        </w:rPr>
      </w:pPr>
      <w:r w:rsidRPr="00592A38">
        <w:rPr>
          <w:rFonts w:asciiTheme="majorBidi" w:hAnsiTheme="majorBidi" w:cstheme="majorBidi"/>
          <w:sz w:val="24"/>
          <w:szCs w:val="24"/>
        </w:rPr>
        <w:t>ECT est ainsi obligée de lancer des démarches d’innovation et d’optimisation la qualité, les délais ainsi que la flexibilité des ressources de production pour pouvoir maintenir et augmenter sa part de marche en surpassant ces contraintes</w:t>
      </w:r>
      <w:r w:rsidR="00592A38">
        <w:rPr>
          <w:rFonts w:asciiTheme="majorBidi" w:hAnsiTheme="majorBidi" w:cstheme="majorBidi"/>
          <w:sz w:val="24"/>
          <w:szCs w:val="24"/>
        </w:rPr>
        <w:t>.</w:t>
      </w:r>
    </w:p>
    <w:p w:rsidR="00E65C42" w:rsidRPr="00592A38" w:rsidRDefault="00F56B45" w:rsidP="00F56B45">
      <w:pPr>
        <w:spacing w:line="360" w:lineRule="auto"/>
        <w:jc w:val="both"/>
        <w:rPr>
          <w:rFonts w:asciiTheme="majorBidi" w:hAnsiTheme="majorBidi" w:cstheme="majorBidi"/>
          <w:sz w:val="24"/>
          <w:szCs w:val="24"/>
        </w:rPr>
      </w:pPr>
      <w:r w:rsidRPr="00592A38">
        <w:rPr>
          <w:rFonts w:asciiTheme="majorBidi" w:hAnsiTheme="majorBidi" w:cstheme="majorBidi"/>
          <w:sz w:val="24"/>
          <w:szCs w:val="24"/>
        </w:rPr>
        <w:t xml:space="preserve">Ce projet </w:t>
      </w:r>
      <w:r w:rsidR="00A5554D" w:rsidRPr="00592A38">
        <w:rPr>
          <w:rFonts w:asciiTheme="majorBidi" w:hAnsiTheme="majorBidi" w:cstheme="majorBidi"/>
          <w:sz w:val="24"/>
          <w:szCs w:val="24"/>
        </w:rPr>
        <w:t>Ce rapport est rédigé dans le cadre du Projet de Fin d’Études</w:t>
      </w:r>
      <w:r>
        <w:rPr>
          <w:rFonts w:asciiTheme="majorBidi" w:hAnsiTheme="majorBidi" w:cstheme="majorBidi"/>
          <w:sz w:val="24"/>
          <w:szCs w:val="24"/>
        </w:rPr>
        <w:t xml:space="preserve"> </w:t>
      </w:r>
      <w:r w:rsidRPr="00592A38">
        <w:rPr>
          <w:rFonts w:asciiTheme="majorBidi" w:hAnsiTheme="majorBidi" w:cstheme="majorBidi"/>
          <w:sz w:val="24"/>
          <w:szCs w:val="24"/>
        </w:rPr>
        <w:t>intitulé « ………………. »</w:t>
      </w:r>
      <w:r>
        <w:rPr>
          <w:rFonts w:asciiTheme="majorBidi" w:hAnsiTheme="majorBidi" w:cstheme="majorBidi"/>
          <w:sz w:val="24"/>
          <w:szCs w:val="24"/>
        </w:rPr>
        <w:t xml:space="preserve"> </w:t>
      </w:r>
      <w:r w:rsidR="00A5554D" w:rsidRPr="00592A38">
        <w:rPr>
          <w:rFonts w:asciiTheme="majorBidi" w:hAnsiTheme="majorBidi" w:cstheme="majorBidi"/>
          <w:sz w:val="24"/>
          <w:szCs w:val="24"/>
        </w:rPr>
        <w:t xml:space="preserve">en vue de l’obtention du diplôme </w:t>
      </w:r>
      <w:r w:rsidR="00E65C42" w:rsidRPr="00592A38">
        <w:rPr>
          <w:rFonts w:asciiTheme="majorBidi" w:hAnsiTheme="majorBidi" w:cstheme="majorBidi"/>
          <w:sz w:val="24"/>
          <w:szCs w:val="24"/>
        </w:rPr>
        <w:t xml:space="preserve">de License Appliquée en Electronique Electrotechnique Automatique spécialité Systèmes embarqués </w:t>
      </w:r>
      <w:r w:rsidR="00A5554D" w:rsidRPr="00592A38">
        <w:rPr>
          <w:rFonts w:asciiTheme="majorBidi" w:hAnsiTheme="majorBidi" w:cstheme="majorBidi"/>
          <w:sz w:val="24"/>
          <w:szCs w:val="24"/>
        </w:rPr>
        <w:t>réalisé au sein de l’entreprise ECT (Electro Contact Tunisie), spécialisée dans le domaine de fabrication des faiscea</w:t>
      </w:r>
      <w:r>
        <w:rPr>
          <w:rFonts w:asciiTheme="majorBidi" w:hAnsiTheme="majorBidi" w:cstheme="majorBidi"/>
          <w:sz w:val="24"/>
          <w:szCs w:val="24"/>
        </w:rPr>
        <w:t xml:space="preserve">ux électriques des automobiles et </w:t>
      </w:r>
      <w:r w:rsidRPr="00592A38">
        <w:rPr>
          <w:rFonts w:asciiTheme="majorBidi" w:hAnsiTheme="majorBidi" w:cstheme="majorBidi"/>
          <w:sz w:val="24"/>
          <w:szCs w:val="24"/>
        </w:rPr>
        <w:t>s’articule sur l’amélioration et l’optimisation de processus qualité</w:t>
      </w:r>
      <w:r>
        <w:rPr>
          <w:rFonts w:asciiTheme="majorBidi" w:hAnsiTheme="majorBidi" w:cstheme="majorBidi"/>
          <w:sz w:val="24"/>
          <w:szCs w:val="24"/>
        </w:rPr>
        <w:t xml:space="preserve">. </w:t>
      </w:r>
    </w:p>
    <w:p w:rsidR="006F62D2" w:rsidRPr="00592A38" w:rsidRDefault="00F56B45" w:rsidP="00592A38">
      <w:pPr>
        <w:spacing w:line="360" w:lineRule="auto"/>
        <w:jc w:val="both"/>
        <w:rPr>
          <w:rFonts w:asciiTheme="majorBidi" w:hAnsiTheme="majorBidi" w:cstheme="majorBidi"/>
          <w:sz w:val="24"/>
          <w:szCs w:val="24"/>
        </w:rPr>
      </w:pPr>
      <w:bookmarkStart w:id="0" w:name="_Toc399661553"/>
      <w:r>
        <w:rPr>
          <w:rFonts w:asciiTheme="majorBidi" w:hAnsiTheme="majorBidi" w:cstheme="majorBidi"/>
          <w:sz w:val="24"/>
          <w:szCs w:val="24"/>
        </w:rPr>
        <w:t>C</w:t>
      </w:r>
      <w:r w:rsidR="006F62D2" w:rsidRPr="00592A38">
        <w:rPr>
          <w:rFonts w:asciiTheme="majorBidi" w:hAnsiTheme="majorBidi" w:cstheme="majorBidi"/>
          <w:sz w:val="24"/>
          <w:szCs w:val="24"/>
        </w:rPr>
        <w:t xml:space="preserve">e rapport est articulé autour des ….. </w:t>
      </w:r>
      <w:r w:rsidR="00592A38" w:rsidRPr="00592A38">
        <w:rPr>
          <w:rFonts w:asciiTheme="majorBidi" w:hAnsiTheme="majorBidi" w:cstheme="majorBidi"/>
          <w:sz w:val="24"/>
          <w:szCs w:val="24"/>
        </w:rPr>
        <w:t>parties</w:t>
      </w:r>
      <w:r w:rsidR="006F62D2" w:rsidRPr="00592A38">
        <w:rPr>
          <w:rFonts w:asciiTheme="majorBidi" w:hAnsiTheme="majorBidi" w:cstheme="majorBidi"/>
          <w:sz w:val="24"/>
          <w:szCs w:val="24"/>
        </w:rPr>
        <w:t xml:space="preserve"> </w:t>
      </w:r>
    </w:p>
    <w:p w:rsidR="006F62D2" w:rsidRPr="00592A38" w:rsidRDefault="006F62D2" w:rsidP="00592A38">
      <w:pPr>
        <w:spacing w:line="360" w:lineRule="auto"/>
        <w:jc w:val="both"/>
        <w:rPr>
          <w:rFonts w:asciiTheme="majorBidi" w:hAnsiTheme="majorBidi" w:cstheme="majorBidi"/>
          <w:sz w:val="24"/>
          <w:szCs w:val="24"/>
        </w:rPr>
      </w:pPr>
      <w:r w:rsidRPr="00592A38">
        <w:rPr>
          <w:rFonts w:asciiTheme="majorBidi" w:hAnsiTheme="majorBidi" w:cstheme="majorBidi"/>
          <w:sz w:val="24"/>
          <w:szCs w:val="24"/>
        </w:rPr>
        <w:t>Le</w:t>
      </w:r>
      <w:r w:rsidR="00592A38" w:rsidRPr="00592A38">
        <w:rPr>
          <w:rFonts w:asciiTheme="majorBidi" w:hAnsiTheme="majorBidi" w:cstheme="majorBidi"/>
          <w:sz w:val="24"/>
          <w:szCs w:val="24"/>
        </w:rPr>
        <w:t xml:space="preserve"> premier chapitre est consacré à</w:t>
      </w:r>
      <w:r w:rsidRPr="00592A38">
        <w:rPr>
          <w:rFonts w:asciiTheme="majorBidi" w:hAnsiTheme="majorBidi" w:cstheme="majorBidi"/>
          <w:sz w:val="24"/>
          <w:szCs w:val="24"/>
        </w:rPr>
        <w:t xml:space="preserve"> la </w:t>
      </w:r>
      <w:r w:rsidR="00592A38" w:rsidRPr="00592A38">
        <w:rPr>
          <w:rFonts w:asciiTheme="majorBidi" w:hAnsiTheme="majorBidi" w:cstheme="majorBidi"/>
          <w:sz w:val="24"/>
          <w:szCs w:val="24"/>
        </w:rPr>
        <w:t>présentation</w:t>
      </w:r>
      <w:r w:rsidRPr="00592A38">
        <w:rPr>
          <w:rFonts w:asciiTheme="majorBidi" w:hAnsiTheme="majorBidi" w:cstheme="majorBidi"/>
          <w:sz w:val="24"/>
          <w:szCs w:val="24"/>
        </w:rPr>
        <w:t xml:space="preserve"> de l’entreprise d’</w:t>
      </w:r>
      <w:r w:rsidR="00F56B45" w:rsidRPr="00592A38">
        <w:rPr>
          <w:rFonts w:asciiTheme="majorBidi" w:hAnsiTheme="majorBidi" w:cstheme="majorBidi"/>
          <w:sz w:val="24"/>
          <w:szCs w:val="24"/>
        </w:rPr>
        <w:t>accueil</w:t>
      </w:r>
      <w:r w:rsidRPr="00592A38">
        <w:rPr>
          <w:rFonts w:asciiTheme="majorBidi" w:hAnsiTheme="majorBidi" w:cstheme="majorBidi"/>
          <w:sz w:val="24"/>
          <w:szCs w:val="24"/>
        </w:rPr>
        <w:t> : ses services, son organisation et ses domaines d’activité et en second lieu le cadre et le</w:t>
      </w:r>
      <w:r w:rsidR="00592A38" w:rsidRPr="00592A38">
        <w:rPr>
          <w:rFonts w:asciiTheme="majorBidi" w:hAnsiTheme="majorBidi" w:cstheme="majorBidi"/>
          <w:sz w:val="24"/>
          <w:szCs w:val="24"/>
        </w:rPr>
        <w:t xml:space="preserve"> contexte du projet en présentant la </w:t>
      </w:r>
      <w:r w:rsidR="00F56B45" w:rsidRPr="00592A38">
        <w:rPr>
          <w:rFonts w:asciiTheme="majorBidi" w:hAnsiTheme="majorBidi" w:cstheme="majorBidi"/>
          <w:sz w:val="24"/>
          <w:szCs w:val="24"/>
        </w:rPr>
        <w:t>problématique</w:t>
      </w:r>
      <w:r w:rsidR="00592A38" w:rsidRPr="00592A38">
        <w:rPr>
          <w:rFonts w:asciiTheme="majorBidi" w:hAnsiTheme="majorBidi" w:cstheme="majorBidi"/>
          <w:sz w:val="24"/>
          <w:szCs w:val="24"/>
        </w:rPr>
        <w:t xml:space="preserve"> et le planning fixé. </w:t>
      </w:r>
    </w:p>
    <w:p w:rsidR="00592A38" w:rsidRPr="00592A38" w:rsidRDefault="00592A38" w:rsidP="00592A38">
      <w:pPr>
        <w:spacing w:line="360" w:lineRule="auto"/>
        <w:jc w:val="both"/>
        <w:rPr>
          <w:rFonts w:asciiTheme="majorBidi" w:hAnsiTheme="majorBidi" w:cstheme="majorBidi"/>
          <w:sz w:val="24"/>
          <w:szCs w:val="24"/>
        </w:rPr>
      </w:pPr>
      <w:r w:rsidRPr="00592A38">
        <w:rPr>
          <w:rFonts w:asciiTheme="majorBidi" w:hAnsiTheme="majorBidi" w:cstheme="majorBidi"/>
          <w:sz w:val="24"/>
          <w:szCs w:val="24"/>
        </w:rPr>
        <w:t xml:space="preserve">Le deuxième chapitre présente une analyse de l’existant </w:t>
      </w:r>
    </w:p>
    <w:p w:rsidR="00592A38" w:rsidRPr="00592A38" w:rsidRDefault="00592A38" w:rsidP="00592A38">
      <w:pPr>
        <w:spacing w:line="360" w:lineRule="auto"/>
        <w:jc w:val="both"/>
        <w:rPr>
          <w:rFonts w:asciiTheme="majorBidi" w:hAnsiTheme="majorBidi" w:cstheme="majorBidi"/>
          <w:sz w:val="24"/>
          <w:szCs w:val="24"/>
        </w:rPr>
      </w:pPr>
      <w:r w:rsidRPr="00592A38">
        <w:rPr>
          <w:rFonts w:asciiTheme="majorBidi" w:hAnsiTheme="majorBidi" w:cstheme="majorBidi"/>
          <w:sz w:val="24"/>
          <w:szCs w:val="24"/>
        </w:rPr>
        <w:t>Enfin nous terminons ce rapport par une conclusion portant sur notre travail.</w:t>
      </w:r>
      <w:r w:rsidR="00275339">
        <w:rPr>
          <w:rFonts w:asciiTheme="majorBidi" w:hAnsiTheme="majorBidi" w:cstheme="majorBidi"/>
          <w:sz w:val="24"/>
          <w:szCs w:val="24"/>
        </w:rPr>
        <w:t xml:space="preserve"> </w:t>
      </w:r>
    </w:p>
    <w:p w:rsidR="006F62D2" w:rsidRPr="006F62D2" w:rsidRDefault="006F62D2" w:rsidP="006F62D2">
      <w:pPr>
        <w:rPr>
          <w:sz w:val="20"/>
          <w:szCs w:val="20"/>
        </w:rPr>
      </w:pPr>
    </w:p>
    <w:p w:rsidR="00D51E4F" w:rsidRDefault="00D51E4F" w:rsidP="00866327">
      <w:pPr>
        <w:jc w:val="center"/>
        <w:rPr>
          <w:spacing w:val="-2"/>
          <w:sz w:val="32"/>
          <w:szCs w:val="32"/>
        </w:rPr>
      </w:pPr>
    </w:p>
    <w:p w:rsidR="00D51E4F" w:rsidRDefault="00D51E4F" w:rsidP="00866327">
      <w:pPr>
        <w:jc w:val="center"/>
        <w:rPr>
          <w:spacing w:val="-2"/>
          <w:sz w:val="32"/>
          <w:szCs w:val="32"/>
        </w:rPr>
      </w:pPr>
    </w:p>
    <w:p w:rsidR="00D51E4F" w:rsidRDefault="00D51E4F" w:rsidP="00866327">
      <w:pPr>
        <w:jc w:val="center"/>
        <w:rPr>
          <w:spacing w:val="-2"/>
          <w:sz w:val="32"/>
          <w:szCs w:val="32"/>
        </w:rPr>
      </w:pPr>
    </w:p>
    <w:p w:rsidR="00F56B45" w:rsidRDefault="00F56B45" w:rsidP="00866327">
      <w:pPr>
        <w:jc w:val="center"/>
        <w:rPr>
          <w:spacing w:val="-2"/>
          <w:sz w:val="32"/>
          <w:szCs w:val="32"/>
        </w:rPr>
      </w:pPr>
    </w:p>
    <w:p w:rsidR="00F56B45" w:rsidRDefault="00F56B45" w:rsidP="00866327">
      <w:pPr>
        <w:jc w:val="center"/>
        <w:rPr>
          <w:spacing w:val="-2"/>
          <w:sz w:val="32"/>
          <w:szCs w:val="32"/>
        </w:rPr>
      </w:pPr>
    </w:p>
    <w:p w:rsidR="00F56B45" w:rsidRDefault="00F56B45" w:rsidP="00866327">
      <w:pPr>
        <w:jc w:val="center"/>
        <w:rPr>
          <w:spacing w:val="-2"/>
          <w:sz w:val="32"/>
          <w:szCs w:val="32"/>
        </w:rPr>
      </w:pPr>
    </w:p>
    <w:p w:rsidR="00D51E4F" w:rsidRDefault="00D51E4F" w:rsidP="00F56B45">
      <w:pPr>
        <w:rPr>
          <w:spacing w:val="-2"/>
          <w:sz w:val="32"/>
          <w:szCs w:val="32"/>
        </w:rPr>
      </w:pPr>
    </w:p>
    <w:p w:rsidR="00376163" w:rsidRDefault="00866327" w:rsidP="00866327">
      <w:pPr>
        <w:jc w:val="center"/>
      </w:pPr>
      <w:r>
        <w:rPr>
          <w:spacing w:val="-2"/>
          <w:sz w:val="32"/>
          <w:szCs w:val="32"/>
        </w:rPr>
        <w:lastRenderedPageBreak/>
        <w:t>C</w:t>
      </w:r>
      <w:r>
        <w:rPr>
          <w:spacing w:val="-1"/>
          <w:sz w:val="32"/>
          <w:szCs w:val="32"/>
        </w:rPr>
        <w:t>h</w:t>
      </w:r>
      <w:r>
        <w:rPr>
          <w:spacing w:val="2"/>
          <w:sz w:val="32"/>
          <w:szCs w:val="32"/>
        </w:rPr>
        <w:t>a</w:t>
      </w:r>
      <w:r>
        <w:rPr>
          <w:spacing w:val="-1"/>
          <w:sz w:val="32"/>
          <w:szCs w:val="32"/>
        </w:rPr>
        <w:t>p</w:t>
      </w:r>
      <w:r>
        <w:rPr>
          <w:spacing w:val="2"/>
          <w:sz w:val="32"/>
          <w:szCs w:val="32"/>
        </w:rPr>
        <w:t>i</w:t>
      </w:r>
      <w:r>
        <w:rPr>
          <w:spacing w:val="-2"/>
          <w:sz w:val="32"/>
          <w:szCs w:val="32"/>
        </w:rPr>
        <w:t>t</w:t>
      </w:r>
      <w:r>
        <w:rPr>
          <w:spacing w:val="-4"/>
          <w:sz w:val="32"/>
          <w:szCs w:val="32"/>
        </w:rPr>
        <w:t>r</w:t>
      </w:r>
      <w:r>
        <w:rPr>
          <w:sz w:val="32"/>
          <w:szCs w:val="32"/>
        </w:rPr>
        <w:t>e</w:t>
      </w:r>
      <w:r>
        <w:rPr>
          <w:spacing w:val="-2"/>
          <w:sz w:val="32"/>
          <w:szCs w:val="32"/>
        </w:rPr>
        <w:t xml:space="preserve"> </w:t>
      </w:r>
      <w:r>
        <w:rPr>
          <w:sz w:val="32"/>
          <w:szCs w:val="32"/>
        </w:rPr>
        <w:t>1</w:t>
      </w:r>
      <w:r>
        <w:rPr>
          <w:spacing w:val="6"/>
          <w:sz w:val="32"/>
          <w:szCs w:val="32"/>
        </w:rPr>
        <w:t xml:space="preserve"> </w:t>
      </w:r>
      <w:r>
        <w:rPr>
          <w:spacing w:val="-2"/>
          <w:sz w:val="32"/>
          <w:szCs w:val="32"/>
        </w:rPr>
        <w:t>:</w:t>
      </w:r>
      <w:r>
        <w:rPr>
          <w:sz w:val="32"/>
          <w:szCs w:val="32"/>
        </w:rPr>
        <w:t xml:space="preserve"> P</w:t>
      </w:r>
      <w:r>
        <w:rPr>
          <w:spacing w:val="1"/>
          <w:sz w:val="32"/>
          <w:szCs w:val="32"/>
        </w:rPr>
        <w:t>r</w:t>
      </w:r>
      <w:r>
        <w:rPr>
          <w:spacing w:val="-4"/>
          <w:sz w:val="32"/>
          <w:szCs w:val="32"/>
        </w:rPr>
        <w:t>é</w:t>
      </w:r>
      <w:r>
        <w:rPr>
          <w:sz w:val="32"/>
          <w:szCs w:val="32"/>
        </w:rPr>
        <w:t>sen</w:t>
      </w:r>
      <w:r>
        <w:rPr>
          <w:spacing w:val="-2"/>
          <w:sz w:val="32"/>
          <w:szCs w:val="32"/>
        </w:rPr>
        <w:t>t</w:t>
      </w:r>
      <w:r>
        <w:rPr>
          <w:spacing w:val="2"/>
          <w:sz w:val="32"/>
          <w:szCs w:val="32"/>
        </w:rPr>
        <w:t>a</w:t>
      </w:r>
      <w:r>
        <w:rPr>
          <w:spacing w:val="-6"/>
          <w:sz w:val="32"/>
          <w:szCs w:val="32"/>
        </w:rPr>
        <w:t>t</w:t>
      </w:r>
      <w:r>
        <w:rPr>
          <w:spacing w:val="2"/>
          <w:sz w:val="32"/>
          <w:szCs w:val="32"/>
        </w:rPr>
        <w:t>io</w:t>
      </w:r>
      <w:r>
        <w:rPr>
          <w:sz w:val="32"/>
          <w:szCs w:val="32"/>
        </w:rPr>
        <w:t>n</w:t>
      </w:r>
      <w:r>
        <w:rPr>
          <w:spacing w:val="-5"/>
          <w:sz w:val="32"/>
          <w:szCs w:val="32"/>
        </w:rPr>
        <w:t xml:space="preserve"> </w:t>
      </w:r>
      <w:r>
        <w:rPr>
          <w:spacing w:val="-1"/>
          <w:sz w:val="32"/>
          <w:szCs w:val="32"/>
        </w:rPr>
        <w:t>d</w:t>
      </w:r>
      <w:r>
        <w:rPr>
          <w:sz w:val="32"/>
          <w:szCs w:val="32"/>
        </w:rPr>
        <w:t>e</w:t>
      </w:r>
      <w:r>
        <w:rPr>
          <w:spacing w:val="-2"/>
          <w:sz w:val="32"/>
          <w:szCs w:val="32"/>
        </w:rPr>
        <w:t xml:space="preserve"> </w:t>
      </w:r>
      <w:r>
        <w:rPr>
          <w:spacing w:val="2"/>
          <w:sz w:val="32"/>
          <w:szCs w:val="32"/>
        </w:rPr>
        <w:t>l</w:t>
      </w:r>
      <w:r>
        <w:rPr>
          <w:sz w:val="32"/>
          <w:szCs w:val="32"/>
        </w:rPr>
        <w:t>a</w:t>
      </w:r>
      <w:r>
        <w:rPr>
          <w:spacing w:val="-1"/>
          <w:sz w:val="32"/>
          <w:szCs w:val="32"/>
        </w:rPr>
        <w:t xml:space="preserve"> </w:t>
      </w:r>
      <w:r>
        <w:rPr>
          <w:sz w:val="32"/>
          <w:szCs w:val="32"/>
        </w:rPr>
        <w:t>s</w:t>
      </w:r>
      <w:r>
        <w:rPr>
          <w:spacing w:val="-3"/>
          <w:sz w:val="32"/>
          <w:szCs w:val="32"/>
        </w:rPr>
        <w:t>o</w:t>
      </w:r>
      <w:r>
        <w:rPr>
          <w:spacing w:val="1"/>
          <w:sz w:val="32"/>
          <w:szCs w:val="32"/>
        </w:rPr>
        <w:t>c</w:t>
      </w:r>
      <w:r>
        <w:rPr>
          <w:spacing w:val="-3"/>
          <w:sz w:val="32"/>
          <w:szCs w:val="32"/>
        </w:rPr>
        <w:t>i</w:t>
      </w:r>
      <w:r>
        <w:rPr>
          <w:spacing w:val="1"/>
          <w:sz w:val="32"/>
          <w:szCs w:val="32"/>
        </w:rPr>
        <w:t>é</w:t>
      </w:r>
      <w:r>
        <w:rPr>
          <w:spacing w:val="-2"/>
          <w:sz w:val="32"/>
          <w:szCs w:val="32"/>
        </w:rPr>
        <w:t>t</w:t>
      </w:r>
      <w:r>
        <w:rPr>
          <w:sz w:val="32"/>
          <w:szCs w:val="32"/>
        </w:rPr>
        <w:t>é</w:t>
      </w:r>
      <w:bookmarkEnd w:id="0"/>
    </w:p>
    <w:p w:rsidR="006D19B9" w:rsidRPr="006D19B9" w:rsidRDefault="006D19B9" w:rsidP="00866327">
      <w:pPr>
        <w:pStyle w:val="Titre2"/>
        <w:ind w:left="0" w:firstLine="0"/>
        <w:rPr>
          <w:spacing w:val="2"/>
          <w:sz w:val="32"/>
          <w:szCs w:val="32"/>
          <w:lang w:val="fr-FR"/>
        </w:rPr>
      </w:pPr>
      <w:r w:rsidRPr="005667C7">
        <w:rPr>
          <w:sz w:val="32"/>
          <w:szCs w:val="32"/>
          <w:lang w:val="fr-FR"/>
        </w:rPr>
        <w:t xml:space="preserve">1. Présentation de l’entreprise </w:t>
      </w:r>
      <w:r w:rsidR="00866327" w:rsidRPr="006D19B9">
        <w:rPr>
          <w:spacing w:val="2"/>
          <w:sz w:val="32"/>
          <w:szCs w:val="32"/>
          <w:lang w:val="fr-FR"/>
        </w:rPr>
        <w:t xml:space="preserve">   </w:t>
      </w:r>
    </w:p>
    <w:p w:rsidR="00866327" w:rsidRDefault="00866327" w:rsidP="00866327">
      <w:pPr>
        <w:pStyle w:val="Titre2"/>
        <w:ind w:left="0" w:firstLine="0"/>
        <w:rPr>
          <w:rFonts w:ascii="Times New Roman" w:hAnsi="Times New Roman" w:cs="Times New Roman"/>
          <w:i w:val="0"/>
          <w:color w:val="FF0000"/>
          <w:lang w:val="fr-FR"/>
        </w:rPr>
      </w:pPr>
      <w:r>
        <w:rPr>
          <w:spacing w:val="2"/>
          <w:lang w:val="fr-FR"/>
        </w:rPr>
        <w:t xml:space="preserve"> </w:t>
      </w:r>
      <w:bookmarkStart w:id="1" w:name="_Toc399661554"/>
      <w:r>
        <w:rPr>
          <w:rFonts w:ascii="Times New Roman" w:hAnsi="Times New Roman" w:cs="Times New Roman"/>
          <w:i w:val="0"/>
          <w:spacing w:val="2"/>
          <w:lang w:val="fr-FR"/>
        </w:rPr>
        <w:t xml:space="preserve"> I</w:t>
      </w:r>
      <w:r>
        <w:rPr>
          <w:rFonts w:ascii="Times New Roman" w:hAnsi="Times New Roman" w:cs="Times New Roman"/>
          <w:i w:val="0"/>
          <w:spacing w:val="-1"/>
          <w:lang w:val="fr-FR"/>
        </w:rPr>
        <w:t>nt</w:t>
      </w:r>
      <w:r>
        <w:rPr>
          <w:rFonts w:ascii="Times New Roman" w:hAnsi="Times New Roman" w:cs="Times New Roman"/>
          <w:i w:val="0"/>
          <w:spacing w:val="6"/>
          <w:lang w:val="fr-FR"/>
        </w:rPr>
        <w:t>r</w:t>
      </w:r>
      <w:r>
        <w:rPr>
          <w:rFonts w:ascii="Times New Roman" w:hAnsi="Times New Roman" w:cs="Times New Roman"/>
          <w:i w:val="0"/>
          <w:spacing w:val="-5"/>
          <w:lang w:val="fr-FR"/>
        </w:rPr>
        <w:t>o</w:t>
      </w:r>
      <w:r>
        <w:rPr>
          <w:rFonts w:ascii="Times New Roman" w:hAnsi="Times New Roman" w:cs="Times New Roman"/>
          <w:i w:val="0"/>
          <w:spacing w:val="3"/>
          <w:lang w:val="fr-FR"/>
        </w:rPr>
        <w:t>d</w:t>
      </w:r>
      <w:r>
        <w:rPr>
          <w:rFonts w:ascii="Times New Roman" w:hAnsi="Times New Roman" w:cs="Times New Roman"/>
          <w:i w:val="0"/>
          <w:spacing w:val="-6"/>
          <w:lang w:val="fr-FR"/>
        </w:rPr>
        <w:t>u</w:t>
      </w:r>
      <w:r>
        <w:rPr>
          <w:rFonts w:ascii="Times New Roman" w:hAnsi="Times New Roman" w:cs="Times New Roman"/>
          <w:i w:val="0"/>
          <w:spacing w:val="6"/>
          <w:lang w:val="fr-FR"/>
        </w:rPr>
        <w:t>c</w:t>
      </w:r>
      <w:r>
        <w:rPr>
          <w:rFonts w:ascii="Times New Roman" w:hAnsi="Times New Roman" w:cs="Times New Roman"/>
          <w:i w:val="0"/>
          <w:spacing w:val="-1"/>
          <w:lang w:val="fr-FR"/>
        </w:rPr>
        <w:t>t</w:t>
      </w:r>
      <w:r>
        <w:rPr>
          <w:rFonts w:ascii="Times New Roman" w:hAnsi="Times New Roman" w:cs="Times New Roman"/>
          <w:i w:val="0"/>
          <w:spacing w:val="4"/>
          <w:lang w:val="fr-FR"/>
        </w:rPr>
        <w:t>i</w:t>
      </w:r>
      <w:r>
        <w:rPr>
          <w:rFonts w:ascii="Times New Roman" w:hAnsi="Times New Roman" w:cs="Times New Roman"/>
          <w:i w:val="0"/>
          <w:lang w:val="fr-FR"/>
        </w:rPr>
        <w:t>on</w:t>
      </w:r>
      <w:bookmarkEnd w:id="1"/>
      <w:r>
        <w:rPr>
          <w:rFonts w:ascii="Times New Roman" w:hAnsi="Times New Roman" w:cs="Times New Roman"/>
          <w:i w:val="0"/>
          <w:spacing w:val="-12"/>
          <w:lang w:val="fr-FR"/>
        </w:rPr>
        <w:t xml:space="preserve"> </w:t>
      </w:r>
    </w:p>
    <w:p w:rsidR="00376163" w:rsidRDefault="00376163"/>
    <w:p w:rsidR="00866327" w:rsidRPr="006D19B9" w:rsidRDefault="00866327" w:rsidP="006D19B9">
      <w:pPr>
        <w:jc w:val="both"/>
        <w:rPr>
          <w:sz w:val="24"/>
          <w:szCs w:val="24"/>
        </w:rPr>
      </w:pPr>
      <w:r>
        <w:rPr>
          <w:sz w:val="24"/>
          <w:szCs w:val="24"/>
        </w:rPr>
        <w:t>d'où j’ai fait le choix de faire mon stage au sein de l’entreprise ELECTROCONTACT qui a comme activité la fabrication et le montage de câbles pour les moteurs de véhicules pour Daimler (Mercedes).</w:t>
      </w:r>
    </w:p>
    <w:p w:rsidR="00866327" w:rsidRDefault="00866327" w:rsidP="006D19B9">
      <w:r>
        <w:t>Le présent chapitre fournit une présentation succincte du lieu de stage d’initiation à la vie professionnelle à travers une description du groupe NEXANS, et en particulier ECT. On présentera aussi les activités de l’entreprise et une description détaillée du processus de fabrication des câbles électriques.</w:t>
      </w:r>
    </w:p>
    <w:p w:rsidR="00866327" w:rsidRDefault="00866327">
      <w:r>
        <w:t>L e présent chapitre fournit une présentation succincte du lieu de stage d’initiation à la vie professionnelle à travers une description du groupe NEXANS ainsi que son historique, et en particulier Electrocontact Tunisie ECT. On présentera aussi les différents départements de l’entreprise.</w:t>
      </w:r>
    </w:p>
    <w:p w:rsidR="00376163" w:rsidRDefault="00376163">
      <w:pPr>
        <w:rPr>
          <w:b/>
          <w:bCs/>
        </w:rPr>
      </w:pPr>
    </w:p>
    <w:p w:rsidR="00392549" w:rsidRDefault="00392549">
      <w:pPr>
        <w:rPr>
          <w:b/>
          <w:bCs/>
        </w:rPr>
      </w:pPr>
    </w:p>
    <w:p w:rsidR="00392549" w:rsidRDefault="00392549">
      <w:pPr>
        <w:rPr>
          <w:b/>
          <w:bCs/>
        </w:rPr>
      </w:pPr>
    </w:p>
    <w:p w:rsidR="00392549" w:rsidRDefault="00392549">
      <w:pPr>
        <w:rPr>
          <w:b/>
          <w:bCs/>
        </w:rPr>
      </w:pPr>
    </w:p>
    <w:p w:rsidR="00392549" w:rsidRDefault="00392549">
      <w:pPr>
        <w:rPr>
          <w:b/>
          <w:bCs/>
        </w:rPr>
      </w:pPr>
    </w:p>
    <w:p w:rsidR="00392549" w:rsidRDefault="00392549">
      <w:pPr>
        <w:rPr>
          <w:b/>
          <w:bCs/>
        </w:rPr>
      </w:pPr>
    </w:p>
    <w:p w:rsidR="00392549" w:rsidRDefault="00392549">
      <w:pPr>
        <w:rPr>
          <w:b/>
          <w:bCs/>
        </w:rPr>
      </w:pPr>
    </w:p>
    <w:p w:rsidR="00392549" w:rsidRDefault="00392549">
      <w:pPr>
        <w:rPr>
          <w:b/>
          <w:bCs/>
        </w:rPr>
      </w:pPr>
    </w:p>
    <w:p w:rsidR="00392549" w:rsidRDefault="00392549">
      <w:pPr>
        <w:rPr>
          <w:b/>
          <w:bCs/>
        </w:rPr>
      </w:pPr>
    </w:p>
    <w:p w:rsidR="00392549" w:rsidRDefault="00392549">
      <w:pPr>
        <w:rPr>
          <w:b/>
          <w:bCs/>
        </w:rPr>
      </w:pPr>
    </w:p>
    <w:p w:rsidR="00392549" w:rsidRDefault="00392549">
      <w:pPr>
        <w:rPr>
          <w:b/>
          <w:bCs/>
        </w:rPr>
      </w:pPr>
    </w:p>
    <w:p w:rsidR="00392549" w:rsidRDefault="00392549">
      <w:pPr>
        <w:rPr>
          <w:b/>
          <w:bCs/>
        </w:rPr>
      </w:pPr>
    </w:p>
    <w:p w:rsidR="00392549" w:rsidRDefault="00392549">
      <w:pPr>
        <w:rPr>
          <w:b/>
          <w:bCs/>
        </w:rPr>
      </w:pPr>
    </w:p>
    <w:p w:rsidR="00392549" w:rsidRDefault="00392549">
      <w:pPr>
        <w:rPr>
          <w:b/>
          <w:bCs/>
        </w:rPr>
      </w:pPr>
    </w:p>
    <w:p w:rsidR="00392549" w:rsidRDefault="00392549">
      <w:pPr>
        <w:rPr>
          <w:b/>
          <w:bCs/>
        </w:rPr>
      </w:pPr>
    </w:p>
    <w:p w:rsidR="00392549" w:rsidRDefault="00392549">
      <w:pPr>
        <w:rPr>
          <w:b/>
          <w:bCs/>
        </w:rPr>
      </w:pPr>
    </w:p>
    <w:p w:rsidR="00392549" w:rsidRDefault="00392549">
      <w:pPr>
        <w:rPr>
          <w:b/>
          <w:bCs/>
        </w:rPr>
      </w:pPr>
    </w:p>
    <w:p w:rsidR="00392549" w:rsidRPr="006D19B9" w:rsidRDefault="00392549">
      <w:pPr>
        <w:rPr>
          <w:b/>
          <w:bCs/>
        </w:rPr>
      </w:pPr>
    </w:p>
    <w:p w:rsidR="00376163" w:rsidRPr="006D19B9" w:rsidRDefault="006D19B9">
      <w:pPr>
        <w:rPr>
          <w:b/>
          <w:bCs/>
          <w:sz w:val="24"/>
          <w:szCs w:val="24"/>
        </w:rPr>
      </w:pPr>
      <w:r w:rsidRPr="006D19B9">
        <w:rPr>
          <w:b/>
          <w:bCs/>
          <w:sz w:val="24"/>
          <w:szCs w:val="24"/>
        </w:rPr>
        <w:lastRenderedPageBreak/>
        <w:t>1.1 Présentation du groupe Nexans</w:t>
      </w:r>
    </w:p>
    <w:p w:rsidR="00243A20" w:rsidRDefault="00243A20" w:rsidP="00243A20">
      <w:r>
        <w:rPr>
          <w:rFonts w:cs="Times New Roman"/>
          <w:szCs w:val="24"/>
        </w:rPr>
        <w:t>Nexans est un groupe français impliqué dans l’industrie du câble. Il regroupe les deux grands groupes Nexans autoelectric en Allemagne et Nexans Royaume-Uni.[1]</w:t>
      </w:r>
    </w:p>
    <w:p w:rsidR="00243A20" w:rsidRDefault="00243A20" w:rsidP="00243A20">
      <w:pPr>
        <w:rPr>
          <w:rFonts w:cs="Times New Roman"/>
          <w:szCs w:val="24"/>
        </w:rPr>
      </w:pPr>
      <w:r>
        <w:rPr>
          <w:rFonts w:cs="Times New Roman"/>
          <w:szCs w:val="24"/>
        </w:rPr>
        <w:t>Le groupe se positionne notamment comme un leader mondial de l’industrie du câble, avec des sites dans 34 pays et près de 26000 employés. Le groupe conçoit des solutions et des services dans quatre grands domaines d'activité :</w:t>
      </w:r>
    </w:p>
    <w:p w:rsidR="00243A20" w:rsidRDefault="00243A20" w:rsidP="00243A20">
      <w:pPr>
        <w:rPr>
          <w:rFonts w:cs="Times New Roman"/>
          <w:szCs w:val="24"/>
        </w:rPr>
      </w:pPr>
      <w:r>
        <w:rPr>
          <w:rFonts w:cs="Times New Roman"/>
          <w:szCs w:val="24"/>
        </w:rPr>
        <w:t xml:space="preserve">- Transport et distribution d'énergie (réseaux terrestres et interconnexions sous-marines) </w:t>
      </w:r>
    </w:p>
    <w:p w:rsidR="00243A20" w:rsidRDefault="00243A20" w:rsidP="00243A20">
      <w:pPr>
        <w:rPr>
          <w:rFonts w:cs="Times New Roman"/>
          <w:szCs w:val="24"/>
        </w:rPr>
      </w:pPr>
      <w:r>
        <w:rPr>
          <w:rFonts w:cs="Times New Roman"/>
          <w:szCs w:val="24"/>
        </w:rPr>
        <w:t>- Ressources énergétiques (secteur pétrole et gaz et énergies renouvelables)</w:t>
      </w:r>
    </w:p>
    <w:p w:rsidR="00243A20" w:rsidRDefault="00243A20" w:rsidP="00243A20">
      <w:pPr>
        <w:rPr>
          <w:rFonts w:cs="Times New Roman"/>
          <w:szCs w:val="24"/>
        </w:rPr>
      </w:pPr>
      <w:r>
        <w:rPr>
          <w:rFonts w:cs="Times New Roman"/>
          <w:szCs w:val="24"/>
        </w:rPr>
        <w:t xml:space="preserve"> - Transport (routier, ferroviaire, aérien et maritime) </w:t>
      </w:r>
    </w:p>
    <w:p w:rsidR="00243A20" w:rsidRDefault="00243A20" w:rsidP="00243A20">
      <w:pPr>
        <w:rPr>
          <w:rFonts w:cs="Times New Roman"/>
          <w:szCs w:val="24"/>
        </w:rPr>
      </w:pPr>
      <w:r>
        <w:rPr>
          <w:rFonts w:cs="Times New Roman"/>
          <w:szCs w:val="24"/>
        </w:rPr>
        <w:t>- Bâtiments et zones (équipements, commerciaux, résidentiels et centres de données)</w:t>
      </w:r>
    </w:p>
    <w:p w:rsidR="00074CB0" w:rsidRDefault="00243A20" w:rsidP="00074CB0">
      <w:r>
        <w:t xml:space="preserve">Nexans a une présence industrielle dans 34 pays et des activités commerciales dans le monde entier. Nexans emploie 26 000 personnes et a réalisé, en 2017, un chiffre d’affaires de 6,4 milliards d’euros. L'entreprise est cotée sur le marché Euronext Paris, compartiment A </w:t>
      </w:r>
    </w:p>
    <w:p w:rsidR="00074CB0" w:rsidRDefault="00074CB0" w:rsidP="00243A20">
      <w:r>
        <w:rPr>
          <w:rFonts w:cs="Times New Roman"/>
          <w:szCs w:val="24"/>
        </w:rPr>
        <w:t>Ce groupe emploie environ 10 000 personnes dans 30 sites à travers le monde.</w:t>
      </w:r>
    </w:p>
    <w:p w:rsidR="00376163" w:rsidRDefault="00074CB0">
      <w:pPr>
        <w:rPr>
          <w:b/>
          <w:bCs/>
          <w:sz w:val="24"/>
          <w:szCs w:val="24"/>
        </w:rPr>
      </w:pPr>
      <w:r>
        <w:rPr>
          <w:b/>
          <w:bCs/>
          <w:noProof/>
          <w:sz w:val="24"/>
          <w:szCs w:val="24"/>
          <w:lang w:eastAsia="fr-FR"/>
        </w:rPr>
        <w:drawing>
          <wp:anchor distT="0" distB="0" distL="114300" distR="114300" simplePos="0" relativeHeight="251658240" behindDoc="1" locked="0" layoutInCell="1" allowOverlap="1">
            <wp:simplePos x="0" y="0"/>
            <wp:positionH relativeFrom="column">
              <wp:posOffset>1666240</wp:posOffset>
            </wp:positionH>
            <wp:positionV relativeFrom="paragraph">
              <wp:posOffset>47625</wp:posOffset>
            </wp:positionV>
            <wp:extent cx="2038350" cy="657860"/>
            <wp:effectExtent l="19050" t="0" r="0" b="0"/>
            <wp:wrapTight wrapText="bothSides">
              <wp:wrapPolygon edited="0">
                <wp:start x="-202" y="0"/>
                <wp:lineTo x="-202" y="21266"/>
                <wp:lineTo x="21600" y="21266"/>
                <wp:lineTo x="21600" y="0"/>
                <wp:lineTo x="-202"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2038350" cy="657860"/>
                    </a:xfrm>
                    <a:prstGeom prst="rect">
                      <a:avLst/>
                    </a:prstGeom>
                    <a:noFill/>
                    <a:ln w="9525">
                      <a:noFill/>
                      <a:miter lim="800000"/>
                      <a:headEnd/>
                      <a:tailEnd/>
                    </a:ln>
                  </pic:spPr>
                </pic:pic>
              </a:graphicData>
            </a:graphic>
          </wp:anchor>
        </w:drawing>
      </w:r>
    </w:p>
    <w:p w:rsidR="00074CB0" w:rsidRDefault="00074CB0">
      <w:pPr>
        <w:rPr>
          <w:b/>
          <w:bCs/>
          <w:sz w:val="24"/>
          <w:szCs w:val="24"/>
        </w:rPr>
      </w:pPr>
    </w:p>
    <w:p w:rsidR="00074CB0" w:rsidRPr="006D19B9" w:rsidRDefault="00074CB0" w:rsidP="00074CB0">
      <w:pPr>
        <w:jc w:val="center"/>
        <w:rPr>
          <w:b/>
          <w:bCs/>
          <w:sz w:val="24"/>
          <w:szCs w:val="24"/>
        </w:rPr>
      </w:pPr>
    </w:p>
    <w:p w:rsidR="00074CB0" w:rsidRDefault="00074CB0" w:rsidP="00074CB0">
      <w:pPr>
        <w:jc w:val="center"/>
        <w:rPr>
          <w:b/>
          <w:bCs/>
          <w:sz w:val="24"/>
          <w:szCs w:val="24"/>
        </w:rPr>
      </w:pPr>
      <w:r>
        <w:rPr>
          <w:b/>
          <w:bCs/>
          <w:sz w:val="24"/>
          <w:szCs w:val="24"/>
        </w:rPr>
        <w:t>Figure : logo du groupe  nexans autoelectric</w:t>
      </w:r>
      <w:r w:rsidR="00392549">
        <w:rPr>
          <w:b/>
          <w:bCs/>
          <w:sz w:val="24"/>
          <w:szCs w:val="24"/>
        </w:rPr>
        <w:t xml:space="preserve"> </w:t>
      </w:r>
    </w:p>
    <w:p w:rsidR="00392549" w:rsidRDefault="00392549" w:rsidP="00392549">
      <w:pPr>
        <w:jc w:val="center"/>
        <w:rPr>
          <w:b/>
          <w:bCs/>
          <w:sz w:val="24"/>
          <w:szCs w:val="24"/>
        </w:rPr>
      </w:pPr>
      <w:r>
        <w:rPr>
          <w:b/>
          <w:bCs/>
          <w:sz w:val="24"/>
          <w:szCs w:val="24"/>
        </w:rPr>
        <w:t xml:space="preserve">  </w:t>
      </w:r>
    </w:p>
    <w:p w:rsidR="00392549" w:rsidRDefault="00392549" w:rsidP="00074CB0">
      <w:pPr>
        <w:jc w:val="center"/>
        <w:rPr>
          <w:b/>
          <w:bCs/>
          <w:sz w:val="24"/>
          <w:szCs w:val="24"/>
        </w:rPr>
      </w:pPr>
    </w:p>
    <w:p w:rsidR="00392549" w:rsidRDefault="00074CB0" w:rsidP="00392549">
      <w:r>
        <w:t>PRINCIPES ET OBJECTIFS D’AFFAIRES :</w:t>
      </w:r>
      <w:r w:rsidRPr="00074CB0">
        <w:t xml:space="preserve"> </w:t>
      </w:r>
      <w:r>
        <w:t>Croissance et de rentabilité,</w:t>
      </w:r>
      <w:r w:rsidRPr="00074CB0">
        <w:t xml:space="preserve"> </w:t>
      </w:r>
      <w:r>
        <w:t>Flexibilité,</w:t>
      </w:r>
      <w:r w:rsidRPr="00074CB0">
        <w:t xml:space="preserve"> </w:t>
      </w:r>
      <w:r>
        <w:t>Innovations,</w:t>
      </w:r>
      <w:r w:rsidRPr="00074CB0">
        <w:t xml:space="preserve"> </w:t>
      </w:r>
      <w:r>
        <w:t>Qualité et fiabilité,</w:t>
      </w:r>
      <w:r w:rsidRPr="00074CB0">
        <w:t xml:space="preserve"> </w:t>
      </w:r>
      <w:r>
        <w:t>Environnement,</w:t>
      </w:r>
      <w:r w:rsidRPr="00074CB0">
        <w:t xml:space="preserve"> </w:t>
      </w:r>
      <w:r>
        <w:t>Favorisons employé ,</w:t>
      </w:r>
      <w:r w:rsidRPr="00074CB0">
        <w:t xml:space="preserve"> </w:t>
      </w:r>
      <w:r>
        <w:t>Développement des ventes</w:t>
      </w:r>
    </w:p>
    <w:p w:rsidR="00CD3818" w:rsidRPr="00392549" w:rsidRDefault="00CD3818" w:rsidP="00392549">
      <w:r w:rsidRPr="00CD3818">
        <w:rPr>
          <w:b/>
          <w:bCs/>
        </w:rPr>
        <w:t>Figure 1: Histogramme du chiffre d'affaire</w:t>
      </w:r>
    </w:p>
    <w:p w:rsidR="00392549" w:rsidRDefault="00392549">
      <w:pPr>
        <w:rPr>
          <w:b/>
          <w:bCs/>
          <w:sz w:val="24"/>
          <w:szCs w:val="24"/>
        </w:rPr>
      </w:pPr>
      <w:r>
        <w:rPr>
          <w:b/>
          <w:bCs/>
          <w:noProof/>
          <w:sz w:val="24"/>
          <w:szCs w:val="24"/>
          <w:lang w:eastAsia="fr-FR"/>
        </w:rPr>
        <w:drawing>
          <wp:anchor distT="0" distB="0" distL="114300" distR="114300" simplePos="0" relativeHeight="251661312" behindDoc="1" locked="0" layoutInCell="1" allowOverlap="1">
            <wp:simplePos x="0" y="0"/>
            <wp:positionH relativeFrom="column">
              <wp:posOffset>22225</wp:posOffset>
            </wp:positionH>
            <wp:positionV relativeFrom="paragraph">
              <wp:posOffset>146050</wp:posOffset>
            </wp:positionV>
            <wp:extent cx="5238750" cy="2862580"/>
            <wp:effectExtent l="19050" t="0" r="0" b="0"/>
            <wp:wrapTight wrapText="bothSides">
              <wp:wrapPolygon edited="0">
                <wp:start x="-79" y="0"/>
                <wp:lineTo x="-79" y="21418"/>
                <wp:lineTo x="21600" y="21418"/>
                <wp:lineTo x="21600" y="0"/>
                <wp:lineTo x="-79"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238750" cy="2862580"/>
                    </a:xfrm>
                    <a:prstGeom prst="rect">
                      <a:avLst/>
                    </a:prstGeom>
                    <a:noFill/>
                    <a:ln w="9525">
                      <a:noFill/>
                      <a:miter lim="800000"/>
                      <a:headEnd/>
                      <a:tailEnd/>
                    </a:ln>
                  </pic:spPr>
                </pic:pic>
              </a:graphicData>
            </a:graphic>
          </wp:anchor>
        </w:drawing>
      </w:r>
    </w:p>
    <w:p w:rsidR="00392549" w:rsidRDefault="00392549">
      <w:pPr>
        <w:rPr>
          <w:b/>
          <w:bCs/>
          <w:sz w:val="24"/>
          <w:szCs w:val="24"/>
        </w:rPr>
      </w:pPr>
    </w:p>
    <w:p w:rsidR="00392549" w:rsidRDefault="00392549">
      <w:pPr>
        <w:rPr>
          <w:b/>
          <w:bCs/>
          <w:sz w:val="24"/>
          <w:szCs w:val="24"/>
        </w:rPr>
      </w:pPr>
    </w:p>
    <w:p w:rsidR="00392549" w:rsidRDefault="00392549">
      <w:pPr>
        <w:rPr>
          <w:b/>
          <w:bCs/>
          <w:sz w:val="24"/>
          <w:szCs w:val="24"/>
        </w:rPr>
      </w:pPr>
    </w:p>
    <w:p w:rsidR="00392549" w:rsidRDefault="00392549">
      <w:pPr>
        <w:rPr>
          <w:b/>
          <w:bCs/>
          <w:sz w:val="24"/>
          <w:szCs w:val="24"/>
        </w:rPr>
      </w:pPr>
    </w:p>
    <w:p w:rsidR="00392549" w:rsidRDefault="00392549">
      <w:pPr>
        <w:rPr>
          <w:b/>
          <w:bCs/>
          <w:sz w:val="24"/>
          <w:szCs w:val="24"/>
        </w:rPr>
      </w:pPr>
    </w:p>
    <w:p w:rsidR="00392549" w:rsidRDefault="00392549">
      <w:pPr>
        <w:rPr>
          <w:b/>
          <w:bCs/>
          <w:sz w:val="24"/>
          <w:szCs w:val="24"/>
        </w:rPr>
      </w:pPr>
    </w:p>
    <w:p w:rsidR="00392549" w:rsidRDefault="00392549">
      <w:pPr>
        <w:rPr>
          <w:b/>
          <w:bCs/>
          <w:sz w:val="24"/>
          <w:szCs w:val="24"/>
        </w:rPr>
      </w:pPr>
    </w:p>
    <w:p w:rsidR="00392549" w:rsidRDefault="00392549">
      <w:pPr>
        <w:rPr>
          <w:b/>
          <w:bCs/>
          <w:sz w:val="24"/>
          <w:szCs w:val="24"/>
        </w:rPr>
      </w:pPr>
    </w:p>
    <w:p w:rsidR="00392549" w:rsidRDefault="00392549">
      <w:pPr>
        <w:rPr>
          <w:b/>
          <w:bCs/>
          <w:sz w:val="24"/>
          <w:szCs w:val="24"/>
        </w:rPr>
      </w:pPr>
    </w:p>
    <w:p w:rsidR="00376163" w:rsidRPr="006D19B9" w:rsidRDefault="006D19B9">
      <w:pPr>
        <w:rPr>
          <w:b/>
          <w:bCs/>
          <w:sz w:val="24"/>
          <w:szCs w:val="24"/>
        </w:rPr>
      </w:pPr>
      <w:r w:rsidRPr="006D19B9">
        <w:rPr>
          <w:b/>
          <w:bCs/>
          <w:sz w:val="24"/>
          <w:szCs w:val="24"/>
        </w:rPr>
        <w:t>1.2 Présentation de l’Electrocontact Tunisie ECT</w:t>
      </w:r>
    </w:p>
    <w:p w:rsidR="00376163" w:rsidRDefault="00243A20">
      <w:pPr>
        <w:rPr>
          <w:rFonts w:asciiTheme="majorBidi" w:hAnsiTheme="majorBidi" w:cstheme="majorBidi"/>
          <w:sz w:val="28"/>
          <w:szCs w:val="28"/>
        </w:rPr>
      </w:pPr>
      <w:r w:rsidRPr="00EA5AC7">
        <w:rPr>
          <w:rFonts w:asciiTheme="majorBidi" w:hAnsiTheme="majorBidi" w:cstheme="majorBidi"/>
          <w:sz w:val="28"/>
          <w:szCs w:val="28"/>
        </w:rPr>
        <w:t>Electro contact S.A.R.L est une filaire de la société mère Allemande Nexans</w:t>
      </w:r>
      <w:r>
        <w:rPr>
          <w:rFonts w:asciiTheme="majorBidi" w:hAnsiTheme="majorBidi" w:cstheme="majorBidi"/>
          <w:sz w:val="28"/>
          <w:szCs w:val="28"/>
        </w:rPr>
        <w:t xml:space="preserve"> </w:t>
      </w:r>
      <w:r w:rsidRPr="00EA5AC7">
        <w:rPr>
          <w:rFonts w:asciiTheme="majorBidi" w:hAnsiTheme="majorBidi" w:cstheme="majorBidi"/>
          <w:sz w:val="28"/>
          <w:szCs w:val="28"/>
        </w:rPr>
        <w:t>L’activité principale de la société ECT est la fabrication des câblages moteurs</w:t>
      </w:r>
      <w:r>
        <w:rPr>
          <w:rFonts w:asciiTheme="majorBidi" w:hAnsiTheme="majorBidi" w:cstheme="majorBidi"/>
          <w:sz w:val="28"/>
          <w:szCs w:val="28"/>
        </w:rPr>
        <w:t xml:space="preserve"> </w:t>
      </w:r>
      <w:r w:rsidRPr="00EA5AC7">
        <w:rPr>
          <w:rFonts w:asciiTheme="majorBidi" w:hAnsiTheme="majorBidi" w:cstheme="majorBidi"/>
          <w:sz w:val="28"/>
          <w:szCs w:val="28"/>
        </w:rPr>
        <w:t>des véhicules pour Daimler</w:t>
      </w:r>
      <w:r>
        <w:rPr>
          <w:rFonts w:asciiTheme="majorBidi" w:hAnsiTheme="majorBidi" w:cstheme="majorBidi"/>
          <w:sz w:val="28"/>
          <w:szCs w:val="28"/>
        </w:rPr>
        <w:t xml:space="preserve"> </w:t>
      </w:r>
      <w:r w:rsidR="00CD3818">
        <w:rPr>
          <w:rFonts w:asciiTheme="majorBidi" w:hAnsiTheme="majorBidi" w:cstheme="majorBidi"/>
          <w:sz w:val="28"/>
          <w:szCs w:val="28"/>
        </w:rPr>
        <w:t xml:space="preserve"> </w:t>
      </w:r>
    </w:p>
    <w:p w:rsidR="00392549" w:rsidRDefault="00392549">
      <w:r>
        <w:t>Electro-Contact est une société anonyme</w:t>
      </w:r>
      <w:r w:rsidR="00D41F41">
        <w:t xml:space="preserve">  composée d’environ 600 salariés. Son capital est fixé à 200000 DT.</w:t>
      </w:r>
      <w:r>
        <w:t xml:space="preserve"> Son premier responsable est Mr LEHMANN VOLGANG. En effet cette entreprise s'est implémentée au début à la région de la zone industrielle de Ksar Hellal en 2009. Des années plus tard elle ouvre des nouvelles filaires à la zone industrielle sidi Abdelhamid en 2009 ,  à Messaadine en 2012 et  Slimen en 2021</w:t>
      </w:r>
    </w:p>
    <w:p w:rsidR="00392549" w:rsidRPr="00392549" w:rsidRDefault="00392549" w:rsidP="00392549">
      <w:pPr>
        <w:tabs>
          <w:tab w:val="center" w:pos="4536"/>
        </w:tabs>
      </w:pPr>
      <w:r w:rsidRPr="00392549">
        <w:rPr>
          <w:noProof/>
          <w:lang w:eastAsia="fr-FR"/>
        </w:rPr>
        <w:drawing>
          <wp:anchor distT="0" distB="0" distL="114300" distR="114300" simplePos="0" relativeHeight="251660288" behindDoc="1" locked="0" layoutInCell="1" allowOverlap="1">
            <wp:simplePos x="0" y="0"/>
            <wp:positionH relativeFrom="column">
              <wp:posOffset>22769</wp:posOffset>
            </wp:positionH>
            <wp:positionV relativeFrom="paragraph">
              <wp:posOffset>79919</wp:posOffset>
            </wp:positionV>
            <wp:extent cx="5761265" cy="2852057"/>
            <wp:effectExtent l="19050" t="0" r="0" b="0"/>
            <wp:wrapTight wrapText="bothSides">
              <wp:wrapPolygon edited="0">
                <wp:start x="-71" y="0"/>
                <wp:lineTo x="-71" y="21499"/>
                <wp:lineTo x="21571" y="21499"/>
                <wp:lineTo x="21571" y="0"/>
                <wp:lineTo x="-71" y="0"/>
              </wp:wrapPolygon>
            </wp:wrapTight>
            <wp:docPr id="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760720" cy="2851785"/>
                    </a:xfrm>
                    <a:prstGeom prst="rect">
                      <a:avLst/>
                    </a:prstGeom>
                    <a:noFill/>
                    <a:ln w="9525">
                      <a:noFill/>
                      <a:miter lim="800000"/>
                      <a:headEnd/>
                      <a:tailEnd/>
                    </a:ln>
                  </pic:spPr>
                </pic:pic>
              </a:graphicData>
            </a:graphic>
          </wp:anchor>
        </w:drawing>
      </w:r>
      <w:r>
        <w:tab/>
        <w:t>Figure 2:Carte géographique d'emplacement industriel</w:t>
      </w:r>
    </w:p>
    <w:p w:rsidR="00376163" w:rsidRDefault="00376163"/>
    <w:p w:rsidR="006D19B9" w:rsidRDefault="00D41F41">
      <w:r>
        <w:t>Les trois figures ci-dessous présentent les adresses de l’agence d’Electrocontact Tunisie en Tunisie, leurs contacts téléphoniques et leur certificat acquises</w:t>
      </w:r>
    </w:p>
    <w:p w:rsidR="00D41F41" w:rsidRDefault="00D41F41">
      <w:r>
        <w:rPr>
          <w:noProof/>
          <w:lang w:eastAsia="fr-FR"/>
        </w:rPr>
        <w:lastRenderedPageBreak/>
        <w:drawing>
          <wp:inline distT="0" distB="0" distL="0" distR="0">
            <wp:extent cx="5760720" cy="3807342"/>
            <wp:effectExtent l="1905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5760720" cy="3807342"/>
                    </a:xfrm>
                    <a:prstGeom prst="rect">
                      <a:avLst/>
                    </a:prstGeom>
                    <a:noFill/>
                    <a:ln w="9525">
                      <a:noFill/>
                      <a:miter lim="800000"/>
                      <a:headEnd/>
                      <a:tailEnd/>
                    </a:ln>
                  </pic:spPr>
                </pic:pic>
              </a:graphicData>
            </a:graphic>
          </wp:inline>
        </w:drawing>
      </w:r>
    </w:p>
    <w:p w:rsidR="00392549" w:rsidRDefault="00D41F41" w:rsidP="00D41F41">
      <w:pPr>
        <w:jc w:val="center"/>
      </w:pPr>
      <w:r>
        <w:t>Figure 3:Electrocontact Tunisie S.A.R.L. – Messadine</w:t>
      </w:r>
    </w:p>
    <w:p w:rsidR="00D41F41" w:rsidRDefault="00D41F41" w:rsidP="00D41F41">
      <w:pPr>
        <w:jc w:val="center"/>
      </w:pPr>
    </w:p>
    <w:p w:rsidR="00D41F41" w:rsidRDefault="00D41F41" w:rsidP="00D41F41">
      <w:pPr>
        <w:jc w:val="center"/>
      </w:pPr>
      <w:r>
        <w:rPr>
          <w:noProof/>
          <w:lang w:eastAsia="fr-FR"/>
        </w:rPr>
        <w:drawing>
          <wp:inline distT="0" distB="0" distL="0" distR="0">
            <wp:extent cx="5760720" cy="2943050"/>
            <wp:effectExtent l="1905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5760720" cy="2943050"/>
                    </a:xfrm>
                    <a:prstGeom prst="rect">
                      <a:avLst/>
                    </a:prstGeom>
                    <a:noFill/>
                    <a:ln w="9525">
                      <a:noFill/>
                      <a:miter lim="800000"/>
                      <a:headEnd/>
                      <a:tailEnd/>
                    </a:ln>
                  </pic:spPr>
                </pic:pic>
              </a:graphicData>
            </a:graphic>
          </wp:inline>
        </w:drawing>
      </w:r>
    </w:p>
    <w:p w:rsidR="00D41F41" w:rsidRDefault="00D41F41" w:rsidP="00D41F41">
      <w:pPr>
        <w:jc w:val="center"/>
      </w:pPr>
      <w:r>
        <w:t>Figure 4 : Electrocontact Tunisie S.A.R.L. – Ksar-Hellal</w:t>
      </w:r>
    </w:p>
    <w:p w:rsidR="00D41F41" w:rsidRDefault="00D41F41" w:rsidP="00D41F41">
      <w:pPr>
        <w:jc w:val="center"/>
      </w:pPr>
      <w:r>
        <w:rPr>
          <w:noProof/>
          <w:lang w:eastAsia="fr-FR"/>
        </w:rPr>
        <w:lastRenderedPageBreak/>
        <w:drawing>
          <wp:inline distT="0" distB="0" distL="0" distR="0">
            <wp:extent cx="5760720" cy="3696002"/>
            <wp:effectExtent l="1905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5760720" cy="3696002"/>
                    </a:xfrm>
                    <a:prstGeom prst="rect">
                      <a:avLst/>
                    </a:prstGeom>
                    <a:noFill/>
                    <a:ln w="9525">
                      <a:noFill/>
                      <a:miter lim="800000"/>
                      <a:headEnd/>
                      <a:tailEnd/>
                    </a:ln>
                  </pic:spPr>
                </pic:pic>
              </a:graphicData>
            </a:graphic>
          </wp:inline>
        </w:drawing>
      </w:r>
    </w:p>
    <w:p w:rsidR="00D41F41" w:rsidRDefault="00D41F41" w:rsidP="00D41F41">
      <w:pPr>
        <w:jc w:val="center"/>
      </w:pPr>
      <w:r>
        <w:t>Figure 5 : Electrocontact Tunisie S.A.R.L. – Sidi Abdelhamid</w:t>
      </w:r>
    </w:p>
    <w:p w:rsidR="00392549" w:rsidRDefault="00392549"/>
    <w:p w:rsidR="00D41F41" w:rsidRDefault="00D41F41"/>
    <w:p w:rsidR="00D41F41" w:rsidRDefault="00D41F41"/>
    <w:p w:rsidR="00D41F41" w:rsidRDefault="00D41F41"/>
    <w:p w:rsidR="00D41F41" w:rsidRDefault="00D41F41"/>
    <w:p w:rsidR="00D41F41" w:rsidRDefault="00D41F41"/>
    <w:p w:rsidR="00D41F41" w:rsidRDefault="00D41F41"/>
    <w:p w:rsidR="00D41F41" w:rsidRDefault="00D41F41"/>
    <w:p w:rsidR="00D41F41" w:rsidRDefault="00D41F41"/>
    <w:p w:rsidR="00D41F41" w:rsidRDefault="00D41F41"/>
    <w:p w:rsidR="00D41F41" w:rsidRDefault="00D41F41"/>
    <w:p w:rsidR="00D41F41" w:rsidRDefault="00D41F41"/>
    <w:p w:rsidR="00D41F41" w:rsidRDefault="00D41F41"/>
    <w:p w:rsidR="00D41F41" w:rsidRDefault="00D41F41"/>
    <w:p w:rsidR="00D41F41" w:rsidRDefault="00D41F41"/>
    <w:p w:rsidR="00D41F41" w:rsidRDefault="00D41F41"/>
    <w:p w:rsidR="00D41F41" w:rsidRDefault="00D41F41"/>
    <w:p w:rsidR="00D41F41" w:rsidRDefault="00D41F41"/>
    <w:p w:rsidR="00D41F41" w:rsidRDefault="006D19B9" w:rsidP="00D41F41">
      <w:pPr>
        <w:rPr>
          <w:b/>
          <w:bCs/>
          <w:sz w:val="24"/>
          <w:szCs w:val="24"/>
        </w:rPr>
      </w:pPr>
      <w:r w:rsidRPr="006D19B9">
        <w:rPr>
          <w:b/>
          <w:bCs/>
          <w:sz w:val="24"/>
          <w:szCs w:val="24"/>
        </w:rPr>
        <w:t>1.3 Présentation des différents départements de l’ECT</w:t>
      </w:r>
    </w:p>
    <w:p w:rsidR="005667C7" w:rsidRDefault="005667C7" w:rsidP="00D41F41">
      <w:pPr>
        <w:rPr>
          <w:b/>
          <w:bCs/>
          <w:sz w:val="24"/>
          <w:szCs w:val="24"/>
        </w:rPr>
      </w:pPr>
      <w:r>
        <w:t>L’entreprise ECT présente plusieurs département, ci-dessous son organigramme général.</w:t>
      </w:r>
    </w:p>
    <w:p w:rsidR="00D41F41" w:rsidRDefault="00D41F41">
      <w:pPr>
        <w:rPr>
          <w:b/>
          <w:bCs/>
          <w:sz w:val="24"/>
          <w:szCs w:val="24"/>
        </w:rPr>
      </w:pPr>
      <w:r>
        <w:rPr>
          <w:b/>
          <w:bCs/>
          <w:noProof/>
          <w:sz w:val="24"/>
          <w:szCs w:val="24"/>
          <w:lang w:eastAsia="fr-FR"/>
        </w:rPr>
        <w:drawing>
          <wp:inline distT="0" distB="0" distL="0" distR="0">
            <wp:extent cx="5760720" cy="3293050"/>
            <wp:effectExtent l="1905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srcRect/>
                    <a:stretch>
                      <a:fillRect/>
                    </a:stretch>
                  </pic:blipFill>
                  <pic:spPr bwMode="auto">
                    <a:xfrm>
                      <a:off x="0" y="0"/>
                      <a:ext cx="5760720" cy="3293050"/>
                    </a:xfrm>
                    <a:prstGeom prst="rect">
                      <a:avLst/>
                    </a:prstGeom>
                    <a:noFill/>
                    <a:ln w="9525">
                      <a:noFill/>
                      <a:miter lim="800000"/>
                      <a:headEnd/>
                      <a:tailEnd/>
                    </a:ln>
                  </pic:spPr>
                </pic:pic>
              </a:graphicData>
            </a:graphic>
          </wp:inline>
        </w:drawing>
      </w:r>
    </w:p>
    <w:p w:rsidR="00392549" w:rsidRPr="006D19B9" w:rsidRDefault="00D41F41" w:rsidP="00D41F41">
      <w:pPr>
        <w:jc w:val="center"/>
        <w:rPr>
          <w:b/>
          <w:bCs/>
        </w:rPr>
      </w:pPr>
      <w:r>
        <w:t>Figure 6 : Organigramme Général de l’entreprise</w:t>
      </w:r>
    </w:p>
    <w:p w:rsidR="00376163" w:rsidRPr="005667C7" w:rsidRDefault="005667C7" w:rsidP="005667C7">
      <w:pPr>
        <w:pStyle w:val="NormalWeb"/>
        <w:numPr>
          <w:ilvl w:val="0"/>
          <w:numId w:val="1"/>
        </w:numPr>
        <w:shd w:val="clear" w:color="auto" w:fill="FFFFFF"/>
        <w:spacing w:line="360" w:lineRule="auto"/>
        <w:ind w:left="709"/>
        <w:rPr>
          <w:rFonts w:asciiTheme="majorBidi" w:hAnsiTheme="majorBidi" w:cstheme="majorBidi"/>
          <w:b/>
          <w:bCs/>
          <w:color w:val="222222"/>
          <w:sz w:val="28"/>
          <w:szCs w:val="28"/>
        </w:rPr>
      </w:pPr>
      <w:r w:rsidRPr="00F5542B">
        <w:rPr>
          <w:rFonts w:asciiTheme="majorBidi" w:hAnsiTheme="majorBidi" w:cstheme="majorBidi"/>
          <w:b/>
          <w:bCs/>
          <w:color w:val="222222"/>
          <w:sz w:val="28"/>
          <w:szCs w:val="28"/>
        </w:rPr>
        <w:t xml:space="preserve">Les différents  départements de l’ECT : </w:t>
      </w:r>
    </w:p>
    <w:p w:rsidR="00D41F41" w:rsidRDefault="00D41F41" w:rsidP="00D41F41">
      <w:r>
        <w:t xml:space="preserve">• </w:t>
      </w:r>
      <w:r w:rsidRPr="00101D83">
        <w:rPr>
          <w:b/>
          <w:bCs/>
        </w:rPr>
        <w:t>Département finance</w:t>
      </w:r>
      <w:r>
        <w:t xml:space="preserve"> : Ce département est celui qui assure les fonctions financières et comptables de l’entreprise. Il prend ainsi en charge le développement et l’implantation des pratiques et procédures fi-nancières et du contrôle de gestion dans un souci de préservation du patrimoine financier de l’entreprise. </w:t>
      </w:r>
    </w:p>
    <w:p w:rsidR="00D41F41" w:rsidRDefault="00D41F41" w:rsidP="00D41F41">
      <w:r>
        <w:t xml:space="preserve">• </w:t>
      </w:r>
      <w:r w:rsidRPr="00101D83">
        <w:rPr>
          <w:b/>
          <w:bCs/>
        </w:rPr>
        <w:t>Département des ressources humaines</w:t>
      </w:r>
      <w:r>
        <w:t xml:space="preserve"> : Comme mission, le département des ressources humaines vise à mettre à la disposition des autres départements les moyens humains nécessaires. Il assure la sélection, le recrutement, la gestion individuelle et collective de tout l’effectif. </w:t>
      </w:r>
    </w:p>
    <w:p w:rsidR="00D41F41" w:rsidRDefault="00D41F41" w:rsidP="00D41F41">
      <w:r>
        <w:t xml:space="preserve">• Département qualité : C’est le garant de la bonne qualité des produits ECT. Vu son domaine d’activité, il a mis beaucoup de moyens pour la qualité des produits, le respect des procédures et mode opéra-toire. </w:t>
      </w:r>
    </w:p>
    <w:p w:rsidR="00D41F41" w:rsidRDefault="00D41F41" w:rsidP="00D41F41">
      <w:r>
        <w:t xml:space="preserve">• Département ingénierie : Il a pour mission d’adapter les procédés de fabrication conformément aux règles définies par les Directions Engineering et Qualité (plans de surveillance, control plan, . . . ) du groupe. </w:t>
      </w:r>
    </w:p>
    <w:p w:rsidR="00D41F41" w:rsidRDefault="00D41F41" w:rsidP="00D41F41">
      <w:r>
        <w:t xml:space="preserve">• Département production :Il a pour principale mission la réalisation des programmes de production tout en assurant une bonne qualité du produit Rapport de stage INGENIEUR 7 CHAPITRE 1. PRÉSENTATION DE L’ENTREPRISE en respectant les délais fixés au préalable et en optimisant les performances. </w:t>
      </w:r>
    </w:p>
    <w:p w:rsidR="00DE0BBF" w:rsidRDefault="00D41F41" w:rsidP="00D41F41">
      <w:r>
        <w:lastRenderedPageBreak/>
        <w:t xml:space="preserve">• Département maintenance :Il assure l’installation et la maintenance de tous les équipements de l’usine avec une fiabili-té optimale et une efficacité maximale d’équipement . </w:t>
      </w:r>
    </w:p>
    <w:p w:rsidR="00DE0BBF" w:rsidRDefault="00D41F41" w:rsidP="00D41F41">
      <w:r>
        <w:t xml:space="preserve">• Département logistique :Son rôle est d’optimiser la mise en place et le lancement des programmes de fabrication tout en assurant une gestion optimale du stock et une expédition à temps aux clients. </w:t>
      </w:r>
    </w:p>
    <w:p w:rsidR="00DE0BBF" w:rsidRDefault="00DE0BBF" w:rsidP="00D41F41"/>
    <w:p w:rsidR="00376163" w:rsidRDefault="005667C7">
      <w:r>
        <w:t>Dans ce chapitre on a donné un aperçu rapide sur l’entreprise Electrocontact</w:t>
      </w:r>
    </w:p>
    <w:p w:rsidR="00376163" w:rsidRDefault="00376163"/>
    <w:p w:rsidR="005667C7" w:rsidRPr="00553071" w:rsidRDefault="005667C7" w:rsidP="005667C7">
      <w:pPr>
        <w:spacing w:after="0" w:line="360" w:lineRule="auto"/>
        <w:ind w:firstLine="720"/>
        <w:jc w:val="both"/>
        <w:rPr>
          <w:rFonts w:asciiTheme="majorBidi" w:eastAsia="Times New Roman" w:hAnsiTheme="majorBidi" w:cstheme="majorBidi"/>
          <w:sz w:val="28"/>
          <w:szCs w:val="28"/>
          <w:lang w:eastAsia="nl-NL"/>
        </w:rPr>
      </w:pPr>
      <w:r w:rsidRPr="00553071">
        <w:rPr>
          <w:rFonts w:asciiTheme="majorBidi" w:eastAsia="Times New Roman" w:hAnsiTheme="majorBidi" w:cstheme="majorBidi"/>
          <w:color w:val="000000"/>
          <w:sz w:val="28"/>
          <w:szCs w:val="28"/>
          <w:lang w:eastAsia="nl-NL"/>
        </w:rPr>
        <w:t xml:space="preserve">Pour conclure, j’ai effectué mon stage de fin d’études de mon </w:t>
      </w:r>
      <w:r>
        <w:rPr>
          <w:rFonts w:asciiTheme="majorBidi" w:eastAsia="Times New Roman" w:hAnsiTheme="majorBidi" w:cstheme="majorBidi"/>
          <w:b/>
          <w:iCs/>
          <w:color w:val="000000"/>
          <w:sz w:val="28"/>
          <w:szCs w:val="28"/>
          <w:lang w:eastAsia="nl-NL"/>
        </w:rPr>
        <w:t xml:space="preserve">cycle d’ingénieure en génie électrique </w:t>
      </w:r>
      <w:r w:rsidRPr="00553071">
        <w:rPr>
          <w:rFonts w:asciiTheme="majorBidi" w:eastAsia="Times New Roman" w:hAnsiTheme="majorBidi" w:cstheme="majorBidi"/>
          <w:color w:val="000000"/>
          <w:sz w:val="28"/>
          <w:szCs w:val="28"/>
          <w:lang w:eastAsia="nl-NL"/>
        </w:rPr>
        <w:t xml:space="preserve">en tant que </w:t>
      </w:r>
      <w:r>
        <w:rPr>
          <w:rFonts w:asciiTheme="majorBidi" w:eastAsia="Times New Roman" w:hAnsiTheme="majorBidi" w:cstheme="majorBidi"/>
          <w:b/>
          <w:iCs/>
          <w:color w:val="000000"/>
          <w:sz w:val="28"/>
          <w:szCs w:val="28"/>
          <w:lang w:eastAsia="nl-NL"/>
        </w:rPr>
        <w:t xml:space="preserve">étudiant en troisième année Génie Electrique   </w:t>
      </w:r>
      <w:r w:rsidRPr="00553071">
        <w:rPr>
          <w:rFonts w:asciiTheme="majorBidi" w:eastAsia="Times New Roman" w:hAnsiTheme="majorBidi" w:cstheme="majorBidi"/>
          <w:color w:val="000000"/>
          <w:sz w:val="28"/>
          <w:szCs w:val="28"/>
          <w:lang w:eastAsia="nl-NL"/>
        </w:rPr>
        <w:t xml:space="preserve">au sein de l’entreprise </w:t>
      </w:r>
      <w:r>
        <w:rPr>
          <w:rFonts w:asciiTheme="majorBidi" w:eastAsia="Times New Roman" w:hAnsiTheme="majorBidi" w:cstheme="majorBidi"/>
          <w:b/>
          <w:iCs/>
          <w:color w:val="000000"/>
          <w:sz w:val="28"/>
          <w:szCs w:val="28"/>
          <w:lang w:eastAsia="nl-NL"/>
        </w:rPr>
        <w:t>ECT</w:t>
      </w:r>
      <w:r w:rsidRPr="00553071">
        <w:rPr>
          <w:rFonts w:asciiTheme="majorBidi" w:eastAsia="Times New Roman" w:hAnsiTheme="majorBidi" w:cstheme="majorBidi"/>
          <w:iCs/>
          <w:color w:val="000000"/>
          <w:sz w:val="28"/>
          <w:szCs w:val="28"/>
          <w:lang w:eastAsia="nl-NL"/>
        </w:rPr>
        <w:t xml:space="preserve"> à </w:t>
      </w:r>
      <w:r>
        <w:rPr>
          <w:rFonts w:asciiTheme="majorBidi" w:eastAsia="Times New Roman" w:hAnsiTheme="majorBidi" w:cstheme="majorBidi"/>
          <w:b/>
          <w:iCs/>
          <w:color w:val="000000"/>
          <w:sz w:val="28"/>
          <w:szCs w:val="28"/>
          <w:lang w:eastAsia="nl-NL"/>
        </w:rPr>
        <w:t>Messadine</w:t>
      </w:r>
      <w:r w:rsidRPr="00553071">
        <w:rPr>
          <w:rFonts w:asciiTheme="majorBidi" w:eastAsia="Times New Roman" w:hAnsiTheme="majorBidi" w:cstheme="majorBidi"/>
          <w:color w:val="000000"/>
          <w:sz w:val="28"/>
          <w:szCs w:val="28"/>
          <w:lang w:eastAsia="nl-NL"/>
        </w:rPr>
        <w:t xml:space="preserve">. Lors de ce stage de </w:t>
      </w:r>
      <w:r>
        <w:rPr>
          <w:rFonts w:asciiTheme="majorBidi" w:eastAsia="Times New Roman" w:hAnsiTheme="majorBidi" w:cstheme="majorBidi"/>
          <w:b/>
          <w:iCs/>
          <w:color w:val="000000"/>
          <w:sz w:val="28"/>
          <w:szCs w:val="28"/>
          <w:lang w:eastAsia="nl-NL"/>
        </w:rPr>
        <w:t>1</w:t>
      </w:r>
      <w:r w:rsidRPr="00553071">
        <w:rPr>
          <w:rFonts w:asciiTheme="majorBidi" w:eastAsia="Times New Roman" w:hAnsiTheme="majorBidi" w:cstheme="majorBidi"/>
          <w:b/>
          <w:iCs/>
          <w:color w:val="000000"/>
          <w:sz w:val="28"/>
          <w:szCs w:val="28"/>
          <w:lang w:eastAsia="nl-NL"/>
        </w:rPr>
        <w:t xml:space="preserve"> mois</w:t>
      </w:r>
      <w:r w:rsidRPr="00553071">
        <w:rPr>
          <w:rFonts w:asciiTheme="majorBidi" w:eastAsia="Times New Roman" w:hAnsiTheme="majorBidi" w:cstheme="majorBidi"/>
          <w:color w:val="000000"/>
          <w:sz w:val="28"/>
          <w:szCs w:val="28"/>
          <w:lang w:eastAsia="nl-NL"/>
        </w:rPr>
        <w:t>, j’ai pu mettre en pratique mes connaissances théoriques acquises durant ma formation</w:t>
      </w:r>
      <w:r w:rsidRPr="00553071">
        <w:rPr>
          <w:rFonts w:asciiTheme="majorBidi" w:eastAsia="Times New Roman" w:hAnsiTheme="majorBidi" w:cstheme="majorBidi"/>
          <w:iCs/>
          <w:color w:val="000000"/>
          <w:sz w:val="28"/>
          <w:szCs w:val="28"/>
          <w:lang w:eastAsia="nl-NL"/>
        </w:rPr>
        <w:t xml:space="preserve"> à </w:t>
      </w:r>
      <w:r w:rsidRPr="00553071">
        <w:rPr>
          <w:rFonts w:asciiTheme="majorBidi" w:eastAsia="Times New Roman" w:hAnsiTheme="majorBidi" w:cstheme="majorBidi"/>
          <w:b/>
          <w:iCs/>
          <w:color w:val="000000"/>
          <w:sz w:val="28"/>
          <w:szCs w:val="28"/>
          <w:lang w:eastAsia="nl-NL"/>
        </w:rPr>
        <w:t xml:space="preserve">l'université </w:t>
      </w:r>
      <w:r>
        <w:rPr>
          <w:rFonts w:asciiTheme="majorBidi" w:eastAsia="Times New Roman" w:hAnsiTheme="majorBidi" w:cstheme="majorBidi"/>
          <w:b/>
          <w:iCs/>
          <w:color w:val="000000"/>
          <w:sz w:val="28"/>
          <w:szCs w:val="28"/>
          <w:lang w:eastAsia="nl-NL"/>
        </w:rPr>
        <w:t>EPI</w:t>
      </w:r>
      <w:r w:rsidRPr="00553071">
        <w:rPr>
          <w:rFonts w:asciiTheme="majorBidi" w:eastAsia="Times New Roman" w:hAnsiTheme="majorBidi" w:cstheme="majorBidi"/>
          <w:iCs/>
          <w:color w:val="000000"/>
          <w:sz w:val="28"/>
          <w:szCs w:val="28"/>
          <w:lang w:eastAsia="nl-NL"/>
        </w:rPr>
        <w:t>,</w:t>
      </w:r>
      <w:r w:rsidRPr="00553071">
        <w:rPr>
          <w:rFonts w:asciiTheme="majorBidi" w:eastAsia="Times New Roman" w:hAnsiTheme="majorBidi" w:cstheme="majorBidi"/>
          <w:color w:val="000000"/>
          <w:sz w:val="28"/>
          <w:szCs w:val="28"/>
          <w:lang w:eastAsia="nl-NL"/>
        </w:rPr>
        <w:t xml:space="preserve"> tout en étant confronté aux difficultés réelles du monde du travail et du management d’équipes.</w:t>
      </w:r>
    </w:p>
    <w:p w:rsidR="00376163" w:rsidRDefault="00376163"/>
    <w:p w:rsidR="00376163" w:rsidRDefault="00376163"/>
    <w:p w:rsidR="00376163" w:rsidRDefault="00376163"/>
    <w:p w:rsidR="00376163" w:rsidRDefault="00376163"/>
    <w:p w:rsidR="00376163" w:rsidRDefault="00376163"/>
    <w:p w:rsidR="00376163" w:rsidRDefault="00376163"/>
    <w:p w:rsidR="00376163" w:rsidRDefault="00376163"/>
    <w:p w:rsidR="00376163" w:rsidRDefault="00376163"/>
    <w:p w:rsidR="00376163" w:rsidRDefault="00376163"/>
    <w:p w:rsidR="00376163" w:rsidRDefault="00376163"/>
    <w:p w:rsidR="00376163" w:rsidRDefault="00376163"/>
    <w:p w:rsidR="00376163" w:rsidRDefault="00376163"/>
    <w:p w:rsidR="00376163" w:rsidRDefault="00376163"/>
    <w:p w:rsidR="00376163" w:rsidRDefault="00376163"/>
    <w:p w:rsidR="00376163" w:rsidRDefault="00376163"/>
    <w:p w:rsidR="00376163" w:rsidRDefault="00376163"/>
    <w:p w:rsidR="00376163" w:rsidRDefault="00376163"/>
    <w:p w:rsidR="00376163" w:rsidRDefault="00376163"/>
    <w:p w:rsidR="00376163" w:rsidRDefault="00376163"/>
    <w:p w:rsidR="00376163" w:rsidRDefault="00376163"/>
    <w:sectPr w:rsidR="00376163" w:rsidSect="001A3F90">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9238E" w:rsidRDefault="00C9238E" w:rsidP="00A234A3">
      <w:pPr>
        <w:spacing w:after="0" w:line="240" w:lineRule="auto"/>
      </w:pPr>
      <w:r>
        <w:separator/>
      </w:r>
    </w:p>
  </w:endnote>
  <w:endnote w:type="continuationSeparator" w:id="1">
    <w:p w:rsidR="00C9238E" w:rsidRDefault="00C9238E" w:rsidP="00A234A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9238E" w:rsidRDefault="00C9238E" w:rsidP="00A234A3">
      <w:pPr>
        <w:spacing w:after="0" w:line="240" w:lineRule="auto"/>
      </w:pPr>
      <w:r>
        <w:separator/>
      </w:r>
    </w:p>
  </w:footnote>
  <w:footnote w:type="continuationSeparator" w:id="1">
    <w:p w:rsidR="00C9238E" w:rsidRDefault="00C9238E" w:rsidP="00A234A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EE76DC4"/>
    <w:multiLevelType w:val="hybridMultilevel"/>
    <w:tmpl w:val="699886B8"/>
    <w:lvl w:ilvl="0" w:tplc="571421C2">
      <w:start w:val="1"/>
      <w:numFmt w:val="bullet"/>
      <w:lvlText w:val=""/>
      <w:lvlJc w:val="left"/>
      <w:pPr>
        <w:ind w:left="1855" w:hanging="360"/>
      </w:pPr>
      <w:rPr>
        <w:rFonts w:ascii="Wingdings" w:hAnsi="Wingdings" w:hint="default"/>
        <w:color w:val="2F5496" w:themeColor="accent1" w:themeShade="BF"/>
      </w:rPr>
    </w:lvl>
    <w:lvl w:ilvl="1" w:tplc="040C0003" w:tentative="1">
      <w:start w:val="1"/>
      <w:numFmt w:val="bullet"/>
      <w:lvlText w:val="o"/>
      <w:lvlJc w:val="left"/>
      <w:pPr>
        <w:ind w:left="2575" w:hanging="360"/>
      </w:pPr>
      <w:rPr>
        <w:rFonts w:ascii="Courier New" w:hAnsi="Courier New" w:cs="Courier New" w:hint="default"/>
      </w:rPr>
    </w:lvl>
    <w:lvl w:ilvl="2" w:tplc="040C0005" w:tentative="1">
      <w:start w:val="1"/>
      <w:numFmt w:val="bullet"/>
      <w:lvlText w:val=""/>
      <w:lvlJc w:val="left"/>
      <w:pPr>
        <w:ind w:left="3295" w:hanging="360"/>
      </w:pPr>
      <w:rPr>
        <w:rFonts w:ascii="Wingdings" w:hAnsi="Wingdings" w:hint="default"/>
      </w:rPr>
    </w:lvl>
    <w:lvl w:ilvl="3" w:tplc="040C0001" w:tentative="1">
      <w:start w:val="1"/>
      <w:numFmt w:val="bullet"/>
      <w:lvlText w:val=""/>
      <w:lvlJc w:val="left"/>
      <w:pPr>
        <w:ind w:left="4015" w:hanging="360"/>
      </w:pPr>
      <w:rPr>
        <w:rFonts w:ascii="Symbol" w:hAnsi="Symbol" w:hint="default"/>
      </w:rPr>
    </w:lvl>
    <w:lvl w:ilvl="4" w:tplc="040C0003" w:tentative="1">
      <w:start w:val="1"/>
      <w:numFmt w:val="bullet"/>
      <w:lvlText w:val="o"/>
      <w:lvlJc w:val="left"/>
      <w:pPr>
        <w:ind w:left="4735" w:hanging="360"/>
      </w:pPr>
      <w:rPr>
        <w:rFonts w:ascii="Courier New" w:hAnsi="Courier New" w:cs="Courier New" w:hint="default"/>
      </w:rPr>
    </w:lvl>
    <w:lvl w:ilvl="5" w:tplc="040C0005" w:tentative="1">
      <w:start w:val="1"/>
      <w:numFmt w:val="bullet"/>
      <w:lvlText w:val=""/>
      <w:lvlJc w:val="left"/>
      <w:pPr>
        <w:ind w:left="5455" w:hanging="360"/>
      </w:pPr>
      <w:rPr>
        <w:rFonts w:ascii="Wingdings" w:hAnsi="Wingdings" w:hint="default"/>
      </w:rPr>
    </w:lvl>
    <w:lvl w:ilvl="6" w:tplc="040C0001" w:tentative="1">
      <w:start w:val="1"/>
      <w:numFmt w:val="bullet"/>
      <w:lvlText w:val=""/>
      <w:lvlJc w:val="left"/>
      <w:pPr>
        <w:ind w:left="6175" w:hanging="360"/>
      </w:pPr>
      <w:rPr>
        <w:rFonts w:ascii="Symbol" w:hAnsi="Symbol" w:hint="default"/>
      </w:rPr>
    </w:lvl>
    <w:lvl w:ilvl="7" w:tplc="040C0003" w:tentative="1">
      <w:start w:val="1"/>
      <w:numFmt w:val="bullet"/>
      <w:lvlText w:val="o"/>
      <w:lvlJc w:val="left"/>
      <w:pPr>
        <w:ind w:left="6895" w:hanging="360"/>
      </w:pPr>
      <w:rPr>
        <w:rFonts w:ascii="Courier New" w:hAnsi="Courier New" w:cs="Courier New" w:hint="default"/>
      </w:rPr>
    </w:lvl>
    <w:lvl w:ilvl="8" w:tplc="040C0005" w:tentative="1">
      <w:start w:val="1"/>
      <w:numFmt w:val="bullet"/>
      <w:lvlText w:val=""/>
      <w:lvlJc w:val="left"/>
      <w:pPr>
        <w:ind w:left="7615"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08"/>
  <w:hyphenationZone w:val="425"/>
  <w:characterSpacingControl w:val="doNotCompress"/>
  <w:footnotePr>
    <w:footnote w:id="0"/>
    <w:footnote w:id="1"/>
  </w:footnotePr>
  <w:endnotePr>
    <w:endnote w:id="0"/>
    <w:endnote w:id="1"/>
  </w:endnotePr>
  <w:compat/>
  <w:rsids>
    <w:rsidRoot w:val="00A5554D"/>
    <w:rsid w:val="00045F79"/>
    <w:rsid w:val="00074CB0"/>
    <w:rsid w:val="00101D83"/>
    <w:rsid w:val="001A3F90"/>
    <w:rsid w:val="00243A20"/>
    <w:rsid w:val="00275339"/>
    <w:rsid w:val="00376163"/>
    <w:rsid w:val="00392549"/>
    <w:rsid w:val="005001A7"/>
    <w:rsid w:val="005667C7"/>
    <w:rsid w:val="00592A38"/>
    <w:rsid w:val="006D19B9"/>
    <w:rsid w:val="006F62D2"/>
    <w:rsid w:val="007B7992"/>
    <w:rsid w:val="0085479F"/>
    <w:rsid w:val="00866327"/>
    <w:rsid w:val="009C2B2E"/>
    <w:rsid w:val="009C6E6A"/>
    <w:rsid w:val="00A234A3"/>
    <w:rsid w:val="00A5554D"/>
    <w:rsid w:val="00C43FF3"/>
    <w:rsid w:val="00C9238E"/>
    <w:rsid w:val="00CD3818"/>
    <w:rsid w:val="00D41F41"/>
    <w:rsid w:val="00D51E4F"/>
    <w:rsid w:val="00DA367F"/>
    <w:rsid w:val="00DE0BBF"/>
    <w:rsid w:val="00E65C42"/>
    <w:rsid w:val="00E80555"/>
    <w:rsid w:val="00F56B45"/>
    <w:rsid w:val="00FF3D21"/>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3F90"/>
  </w:style>
  <w:style w:type="paragraph" w:styleId="Titre2">
    <w:name w:val="heading 2"/>
    <w:basedOn w:val="Normal"/>
    <w:next w:val="Normal"/>
    <w:link w:val="Titre2Car"/>
    <w:uiPriority w:val="9"/>
    <w:semiHidden/>
    <w:unhideWhenUsed/>
    <w:qFormat/>
    <w:rsid w:val="00866327"/>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234A3"/>
    <w:pPr>
      <w:autoSpaceDE w:val="0"/>
      <w:autoSpaceDN w:val="0"/>
      <w:adjustRightInd w:val="0"/>
      <w:spacing w:after="0" w:line="240" w:lineRule="auto"/>
    </w:pPr>
    <w:rPr>
      <w:rFonts w:ascii="Times New Roman" w:hAnsi="Times New Roman" w:cs="Times New Roman"/>
      <w:color w:val="000000"/>
      <w:sz w:val="24"/>
      <w:szCs w:val="24"/>
    </w:rPr>
  </w:style>
  <w:style w:type="paragraph" w:styleId="En-tte">
    <w:name w:val="header"/>
    <w:basedOn w:val="Normal"/>
    <w:link w:val="En-tteCar"/>
    <w:uiPriority w:val="99"/>
    <w:semiHidden/>
    <w:unhideWhenUsed/>
    <w:rsid w:val="00A234A3"/>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A234A3"/>
  </w:style>
  <w:style w:type="paragraph" w:styleId="Pieddepage">
    <w:name w:val="footer"/>
    <w:basedOn w:val="Normal"/>
    <w:link w:val="PieddepageCar"/>
    <w:uiPriority w:val="99"/>
    <w:semiHidden/>
    <w:unhideWhenUsed/>
    <w:rsid w:val="00A234A3"/>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A234A3"/>
  </w:style>
  <w:style w:type="character" w:customStyle="1" w:styleId="Titre2Car">
    <w:name w:val="Titre 2 Car"/>
    <w:basedOn w:val="Policepardfaut"/>
    <w:link w:val="Titre2"/>
    <w:uiPriority w:val="9"/>
    <w:semiHidden/>
    <w:rsid w:val="00866327"/>
    <w:rPr>
      <w:rFonts w:asciiTheme="majorHAnsi" w:eastAsiaTheme="majorEastAsia" w:hAnsiTheme="majorHAnsi" w:cstheme="majorBidi"/>
      <w:b/>
      <w:bCs/>
      <w:i/>
      <w:iCs/>
      <w:sz w:val="28"/>
      <w:szCs w:val="28"/>
      <w:lang w:val="en-US"/>
    </w:rPr>
  </w:style>
  <w:style w:type="paragraph" w:styleId="Textedebulles">
    <w:name w:val="Balloon Text"/>
    <w:basedOn w:val="Normal"/>
    <w:link w:val="TextedebullesCar"/>
    <w:uiPriority w:val="99"/>
    <w:semiHidden/>
    <w:unhideWhenUsed/>
    <w:rsid w:val="00243A2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43A20"/>
    <w:rPr>
      <w:rFonts w:ascii="Tahoma" w:hAnsi="Tahoma" w:cs="Tahoma"/>
      <w:sz w:val="16"/>
      <w:szCs w:val="16"/>
    </w:rPr>
  </w:style>
  <w:style w:type="paragraph" w:styleId="NormalWeb">
    <w:name w:val="Normal (Web)"/>
    <w:basedOn w:val="Normal"/>
    <w:link w:val="NormalWebCar"/>
    <w:uiPriority w:val="99"/>
    <w:unhideWhenUsed/>
    <w:rsid w:val="005667C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rmalWebCar">
    <w:name w:val="Normal (Web) Car"/>
    <w:basedOn w:val="Policepardfaut"/>
    <w:link w:val="NormalWeb"/>
    <w:uiPriority w:val="99"/>
    <w:rsid w:val="005667C7"/>
    <w:rPr>
      <w:rFonts w:ascii="Times New Roman" w:eastAsia="Times New Roman" w:hAnsi="Times New Roman"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divs>
    <w:div w:id="498886543">
      <w:bodyDiv w:val="1"/>
      <w:marLeft w:val="0"/>
      <w:marRight w:val="0"/>
      <w:marTop w:val="0"/>
      <w:marBottom w:val="0"/>
      <w:divBdr>
        <w:top w:val="none" w:sz="0" w:space="0" w:color="auto"/>
        <w:left w:val="none" w:sz="0" w:space="0" w:color="auto"/>
        <w:bottom w:val="none" w:sz="0" w:space="0" w:color="auto"/>
        <w:right w:val="none" w:sz="0" w:space="0" w:color="auto"/>
      </w:divBdr>
    </w:div>
    <w:div w:id="821853952">
      <w:bodyDiv w:val="1"/>
      <w:marLeft w:val="0"/>
      <w:marRight w:val="0"/>
      <w:marTop w:val="0"/>
      <w:marBottom w:val="0"/>
      <w:divBdr>
        <w:top w:val="none" w:sz="0" w:space="0" w:color="auto"/>
        <w:left w:val="none" w:sz="0" w:space="0" w:color="auto"/>
        <w:bottom w:val="none" w:sz="0" w:space="0" w:color="auto"/>
        <w:right w:val="none" w:sz="0" w:space="0" w:color="auto"/>
      </w:divBdr>
    </w:div>
    <w:div w:id="1351680880">
      <w:bodyDiv w:val="1"/>
      <w:marLeft w:val="0"/>
      <w:marRight w:val="0"/>
      <w:marTop w:val="0"/>
      <w:marBottom w:val="0"/>
      <w:divBdr>
        <w:top w:val="none" w:sz="0" w:space="0" w:color="auto"/>
        <w:left w:val="none" w:sz="0" w:space="0" w:color="auto"/>
        <w:bottom w:val="none" w:sz="0" w:space="0" w:color="auto"/>
        <w:right w:val="none" w:sz="0" w:space="0" w:color="auto"/>
      </w:divBdr>
    </w:div>
    <w:div w:id="1703045964">
      <w:bodyDiv w:val="1"/>
      <w:marLeft w:val="0"/>
      <w:marRight w:val="0"/>
      <w:marTop w:val="0"/>
      <w:marBottom w:val="0"/>
      <w:divBdr>
        <w:top w:val="none" w:sz="0" w:space="0" w:color="auto"/>
        <w:left w:val="none" w:sz="0" w:space="0" w:color="auto"/>
        <w:bottom w:val="none" w:sz="0" w:space="0" w:color="auto"/>
        <w:right w:val="none" w:sz="0" w:space="0" w:color="auto"/>
      </w:divBdr>
    </w:div>
    <w:div w:id="209087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446</TotalTime>
  <Pages>14</Pages>
  <Words>1195</Words>
  <Characters>6578</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2023-03-02T11:04:00Z</dcterms:created>
  <dcterms:modified xsi:type="dcterms:W3CDTF">2023-03-17T12:07:00Z</dcterms:modified>
</cp:coreProperties>
</file>