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OHJELMAN PROTOTYYPIN </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27"/>
          <w:shd w:fill="auto" w:val="clear"/>
        </w:rPr>
        <w:t xml:space="preserve">VAATIMUSMÄÄRITTELY </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27"/>
          <w:shd w:fill="auto" w:val="clear"/>
        </w:rPr>
        <w:t xml:space="preserve">Taitaja9 sovellus </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27"/>
          <w:shd w:fill="auto" w:val="clear"/>
        </w:rPr>
        <w:t xml:space="preserve"> KEHITYSTYÖ  </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Kirjasto: C:\Users\opiskelija\OneDrive - Raision seudun koulutuskuntayhtymä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Tiedosto: Taitaja9 vaatimusmäärittely.docx</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Versio: 0.1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Tila:</w:t>
        <w:tab/>
        <w:t xml:space="preserve">luonnos [x]</w:t>
      </w:r>
    </w:p>
    <w:p>
      <w:pPr>
        <w:spacing w:before="0" w:after="0" w:line="240"/>
        <w:ind w:right="0" w:left="0" w:firstLine="1304"/>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ehdotus []</w:t>
      </w:r>
    </w:p>
    <w:p>
      <w:pPr>
        <w:spacing w:before="0" w:after="0" w:line="240"/>
        <w:ind w:right="0" w:left="0" w:firstLine="1304"/>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hyväksytty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Muutoshistoria: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Versio Pvm. Tekijä Huomautus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0.1 25.1.2022 Opiskelija nimi Ensimmäinen luonnostelma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JAKELU: Projektin johtoryhmä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Jussi Kuosa, Tommi Vuorinen, Niklas Markola, Väinö Venäläinen</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rebuchet MS" w:hAnsi="Trebuchet MS" w:cs="Trebuchet MS" w:eastAsia="Trebuchet MS"/>
          <w:b/>
          <w:color w:val="548DD4"/>
          <w:spacing w:val="0"/>
          <w:position w:val="0"/>
          <w:sz w:val="18"/>
          <w:shd w:fill="auto" w:val="clear"/>
        </w:rPr>
        <w:t xml:space="preserve">LYHENTEET</w:t>
      </w:r>
      <w:r>
        <w:rPr>
          <w:rFonts w:ascii="Trebuchet MS" w:hAnsi="Trebuchet MS" w:cs="Trebuchet MS" w:eastAsia="Trebuchet MS"/>
          <w:color w:val="548DD4"/>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MTBF (Mean Time Between Failures) on keskimääräinen aika laitteen vikaantumiseen sen edellisestä alkuperäiseen kuntoon saattamisesta (korjauksesta).</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PC Personal Computer</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SW Software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1. YLEISTÄ</w:t>
      </w: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Tässä dokumentissa on kuvattu vaatimukset taitaja9-kilpailuun.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Tässä vaatimusmäärittelyssä otetaan kantaa myös taitaja9-kilpailun kehitysvaiheisiin ja vaatimuksiin.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Projektin tavoitteena on kehittää taitaja9-kilpailua.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[määrittele tähän, miten ohjelma toimii pääpiirteittäin. Määrittele tähän kenelle ohjelma tehdään. Määrittele tähän mitä ohjelmalla voidaan tehdä ja mitä se sisältää pääpiirteittäin].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Katso projektin speksit dokumentista viivojen kohtaan tarkennuksia.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Yleistä kappaleeseen tulee korkeintaan yksi A4 tekstiä (Hyvin lyhyesti kuvausta spekseistä, kirjoita tarkempi kuvaus Johdanto-kappaleeseen)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r>
        <w:rPr>
          <w:rFonts w:ascii="Times New Roman" w:hAnsi="Times New Roman" w:cs="Times New Roman" w:eastAsia="Times New Roman"/>
          <w:b/>
          <w:color w:val="000000"/>
          <w:spacing w:val="0"/>
          <w:position w:val="0"/>
          <w:sz w:val="18"/>
          <w:shd w:fill="auto" w:val="clear"/>
        </w:rPr>
        <w:t xml:space="preserve">Projektihenkilöstö</w:t>
      </w: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r>
        <w:object w:dxaOrig="11957" w:dyaOrig="6687">
          <v:rect xmlns:o="urn:schemas-microsoft-com:office:office" xmlns:v="urn:schemas-microsoft-com:vml" id="rectole0000000000" style="width:597.850000pt;height:334.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     </w:t>
      </w:r>
    </w:p>
    <w:p>
      <w:pPr>
        <w:spacing w:before="0" w:after="0" w:line="240"/>
        <w:ind w:right="0" w:left="0" w:firstLine="0"/>
        <w:jc w:val="left"/>
        <w:rPr>
          <w:rFonts w:ascii="Segoe UI" w:hAnsi="Segoe UI" w:cs="Segoe UI" w:eastAsia="Segoe UI"/>
          <w:color w:val="000000"/>
          <w:spacing w:val="0"/>
          <w:position w:val="0"/>
          <w:sz w:val="18"/>
          <w:shd w:fill="FFFFFF" w:val="clear"/>
        </w:rPr>
      </w:pP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1. JOHDANTO / TOTEUTUSSUUNNITELMA</w:t>
      </w:r>
      <w:r>
        <w:rPr>
          <w:rFonts w:ascii="Times New Roman" w:hAnsi="Times New Roman" w:cs="Times New Roman" w:eastAsia="Times New Roman"/>
          <w:color w:val="000000"/>
          <w:spacing w:val="0"/>
          <w:position w:val="0"/>
          <w:sz w:val="18"/>
          <w:shd w:fill="auto" w:val="clear"/>
        </w:rPr>
        <w:t xml:space="preserve"> </w:t>
      </w:r>
    </w:p>
    <w:p>
      <w:pPr>
        <w:numPr>
          <w:ilvl w:val="0"/>
          <w:numId w:val="6"/>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vaatimusmäärittelyssä otetaan ensimmäisen kerran kantaa tuotteelle asetettaviin teknisiin vaatimuksiin  </w:t>
      </w:r>
    </w:p>
    <w:p>
      <w:pPr>
        <w:numPr>
          <w:ilvl w:val="0"/>
          <w:numId w:val="6"/>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vaatimusmäärittelyssä asiat esitetään asiakkaan kannalta nähtynä  </w:t>
      </w:r>
    </w:p>
    <w:p>
      <w:pPr>
        <w:numPr>
          <w:ilvl w:val="0"/>
          <w:numId w:val="6"/>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vaatimusmäärittelyssä asiat esitetään tavalla, joka on kenenkä tahansa ymmärrettävissä (formaalien kielten ja kuvaustapojen käyttöä harkittava tarkoin) </w:t>
      </w:r>
    </w:p>
    <w:p>
      <w:pPr>
        <w:numPr>
          <w:ilvl w:val="0"/>
          <w:numId w:val="6"/>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Toteutussuunnitelmassa viitataan liitteessä olevaan projektiaikatauluun </w:t>
      </w:r>
    </w:p>
    <w:p>
      <w:pPr>
        <w:spacing w:before="0" w:after="0" w:line="240"/>
        <w:ind w:right="0" w:left="0" w:firstLine="0"/>
        <w:jc w:val="left"/>
        <w:rPr>
          <w:rFonts w:ascii="Times New Roman" w:hAnsi="Times New Roman" w:cs="Times New Roman" w:eastAsia="Times New Roman"/>
          <w:color w:val="000000"/>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18"/>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18"/>
          <w:shd w:fill="auto" w:val="clear"/>
        </w:rPr>
      </w:pP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2. TOIMINNALLISET VAATIMUKSET</w:t>
      </w:r>
      <w:r>
        <w:rPr>
          <w:rFonts w:ascii="Times New Roman" w:hAnsi="Times New Roman" w:cs="Times New Roman" w:eastAsia="Times New Roman"/>
          <w:color w:val="000000"/>
          <w:spacing w:val="0"/>
          <w:position w:val="0"/>
          <w:sz w:val="18"/>
          <w:shd w:fill="auto" w:val="clear"/>
        </w:rPr>
        <w:t xml:space="preserve"> (tiimissä toteutetut toiminnot) </w:t>
      </w:r>
    </w:p>
    <w:p>
      <w:pPr>
        <w:numPr>
          <w:ilvl w:val="0"/>
          <w:numId w:val="10"/>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toimintokuvaus selkokielellä (sanalliset kuvaukset toiminnoille)  </w:t>
      </w:r>
    </w:p>
    <w:p>
      <w:pPr>
        <w:numPr>
          <w:ilvl w:val="0"/>
          <w:numId w:val="10"/>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Jokainen Taitaja9-projektiin osallistuva kuvaa oman projektiosuutensa sanallisen toimintakuvauksen tähän kappaleeseen (tarkennettu kuvaus ja vuokaavio tulee kohtaan "yksityiskohtainen suunnittelu")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Taitaja9 sovellusta lähdetään kehittämään ”Data logger” esimerkin perusteella</w:t>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Mittaustiedon lähetin:</w:t>
        <w:br/>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muutetaan ohjelmaa siten että X, Y, Z ovat ratojen Rata1, Rata2 ja Rata3 mittaustietoja. Mittaustieto voidaan toteuttaa esim. microbit- reaktionmittaussovelluksella. Tiimi1 lähettää tiedon muuttujaan X, Tiimi2 muuttujaan Y, ja tiimi3 muuttujaan Z.</w:t>
        <w:br/>
        <w:br/>
        <w:t xml:space="preserve">Monitori-ikkuna:</w:t>
        <w:br/>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Vastaanotin rastit1-3 (=rata1)</w:t>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object w:dxaOrig="7776" w:dyaOrig="12667">
          <v:rect xmlns:o="urn:schemas-microsoft-com:office:office" xmlns:v="urn:schemas-microsoft-com:vml" id="rectole0000000001" style="width:388.800000pt;height:633.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Lähetin-rasti1: yksi rata jossa kolme rastia ei laskee radan aikojen summia</w:t>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object w:dxaOrig="13878" w:dyaOrig="7734">
          <v:rect xmlns:o="urn:schemas-microsoft-com:office:office" xmlns:v="urn:schemas-microsoft-com:vml" id="rectole0000000002" style="width:693.900000pt;height:386.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color w:val="000000"/>
          <w:spacing w:val="0"/>
          <w:position w:val="0"/>
          <w:sz w:val="18"/>
          <w:shd w:fill="auto" w:val="clear"/>
        </w:rPr>
        <w:t xml:space="preserve">Lähetin rasti2</w:t>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object w:dxaOrig="13878" w:dyaOrig="7730">
          <v:rect xmlns:o="urn:schemas-microsoft-com:office:office" xmlns:v="urn:schemas-microsoft-com:vml" id="rectole0000000003" style="width:693.900000pt;height:386.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br/>
        <w:br/>
      </w:r>
    </w:p>
    <w:p>
      <w:pPr>
        <w:spacing w:before="0" w:after="160" w:line="259"/>
        <w:ind w:right="0" w:left="0" w:firstLine="0"/>
        <w:jc w:val="left"/>
        <w:rPr>
          <w:rFonts w:ascii="Segoe UI" w:hAnsi="Segoe UI" w:cs="Segoe UI" w:eastAsia="Segoe UI"/>
          <w:color w:val="auto"/>
          <w:spacing w:val="0"/>
          <w:position w:val="0"/>
          <w:sz w:val="18"/>
          <w:shd w:fill="auto" w:val="clear"/>
        </w:rPr>
      </w:pPr>
      <w:r>
        <w:rPr>
          <w:rFonts w:ascii="Segoe UI" w:hAnsi="Segoe UI" w:cs="Segoe UI" w:eastAsia="Segoe UI"/>
          <w:color w:val="auto"/>
          <w:spacing w:val="0"/>
          <w:position w:val="0"/>
          <w:sz w:val="18"/>
          <w:shd w:fill="auto" w:val="clear"/>
        </w:rPr>
        <w:t xml:space="preserve"> </w:t>
      </w:r>
    </w:p>
    <w:p>
      <w:pPr>
        <w:spacing w:before="0" w:after="160" w:line="259"/>
        <w:ind w:right="0" w:left="0" w:firstLine="0"/>
        <w:jc w:val="left"/>
        <w:rPr>
          <w:rFonts w:ascii="Segoe UI" w:hAnsi="Segoe UI" w:cs="Segoe UI" w:eastAsia="Segoe UI"/>
          <w:color w:val="auto"/>
          <w:spacing w:val="0"/>
          <w:position w:val="0"/>
          <w:sz w:val="18"/>
          <w:shd w:fill="auto" w:val="clear"/>
        </w:rPr>
      </w:pPr>
    </w:p>
    <w:p>
      <w:pPr>
        <w:spacing w:before="0" w:after="160" w:line="259"/>
        <w:ind w:right="0" w:left="0" w:firstLine="0"/>
        <w:jc w:val="left"/>
        <w:rPr>
          <w:rFonts w:ascii="Segoe UI" w:hAnsi="Segoe UI" w:cs="Segoe UI" w:eastAsia="Segoe UI"/>
          <w:color w:val="auto"/>
          <w:spacing w:val="0"/>
          <w:position w:val="0"/>
          <w:sz w:val="18"/>
          <w:shd w:fill="auto" w:val="clear"/>
        </w:rPr>
      </w:pPr>
      <w:r>
        <w:rPr>
          <w:rFonts w:ascii="Segoe UI" w:hAnsi="Segoe UI" w:cs="Segoe UI" w:eastAsia="Segoe UI"/>
          <w:color w:val="auto"/>
          <w:spacing w:val="0"/>
          <w:position w:val="0"/>
          <w:sz w:val="18"/>
          <w:shd w:fill="auto" w:val="clear"/>
        </w:rPr>
        <w:t xml:space="preserve">lähetin rasti3: </w:t>
      </w:r>
    </w:p>
    <w:p>
      <w:pPr>
        <w:spacing w:before="0" w:after="160" w:line="259"/>
        <w:ind w:right="0" w:left="0" w:firstLine="0"/>
        <w:jc w:val="left"/>
        <w:rPr>
          <w:rFonts w:ascii="Segoe UI" w:hAnsi="Segoe UI" w:cs="Segoe UI" w:eastAsia="Segoe UI"/>
          <w:color w:val="auto"/>
          <w:spacing w:val="0"/>
          <w:position w:val="0"/>
          <w:sz w:val="18"/>
          <w:shd w:fill="auto" w:val="clear"/>
        </w:rPr>
      </w:pPr>
    </w:p>
    <w:p>
      <w:pPr>
        <w:spacing w:before="0" w:after="160" w:line="259"/>
        <w:ind w:right="0" w:left="0" w:firstLine="0"/>
        <w:jc w:val="left"/>
        <w:rPr>
          <w:rFonts w:ascii="Segoe UI" w:hAnsi="Segoe UI" w:cs="Segoe UI" w:eastAsia="Segoe UI"/>
          <w:color w:val="auto"/>
          <w:spacing w:val="0"/>
          <w:position w:val="0"/>
          <w:sz w:val="18"/>
          <w:shd w:fill="auto" w:val="clear"/>
        </w:rPr>
      </w:pPr>
      <w:r>
        <w:object w:dxaOrig="13878" w:dyaOrig="7583">
          <v:rect xmlns:o="urn:schemas-microsoft-com:office:office" xmlns:v="urn:schemas-microsoft-com:vml" id="rectole0000000004" style="width:693.900000pt;height:379.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Segoe UI" w:hAnsi="Segoe UI" w:cs="Segoe UI" w:eastAsia="Segoe UI"/>
          <w:color w:val="auto"/>
          <w:spacing w:val="0"/>
          <w:position w:val="0"/>
          <w:sz w:val="18"/>
          <w:shd w:fill="auto" w:val="clear"/>
        </w:rPr>
      </w:pPr>
      <w:r>
        <w:rPr>
          <w:rFonts w:ascii="Segoe UI" w:hAnsi="Segoe UI" w:cs="Segoe UI" w:eastAsia="Segoe UI"/>
          <w:color w:val="auto"/>
          <w:spacing w:val="0"/>
          <w:position w:val="0"/>
          <w:sz w:val="18"/>
          <w:shd w:fill="auto" w:val="clear"/>
        </w:rPr>
        <w:t xml:space="preserve"> </w:t>
      </w:r>
    </w:p>
    <w:p>
      <w:pPr>
        <w:spacing w:before="0" w:after="160" w:line="259"/>
        <w:ind w:right="0" w:left="0" w:firstLine="0"/>
        <w:jc w:val="left"/>
        <w:rPr>
          <w:rFonts w:ascii="Segoe UI" w:hAnsi="Segoe UI" w:cs="Segoe UI" w:eastAsia="Segoe UI"/>
          <w:color w:val="auto"/>
          <w:spacing w:val="0"/>
          <w:position w:val="0"/>
          <w:sz w:val="18"/>
          <w:shd w:fill="auto" w:val="clear"/>
        </w:rPr>
      </w:pPr>
    </w:p>
    <w:p>
      <w:pPr>
        <w:spacing w:before="0" w:after="160" w:line="259"/>
        <w:ind w:right="0" w:left="0" w:firstLine="0"/>
        <w:jc w:val="left"/>
        <w:rPr>
          <w:rFonts w:ascii="Segoe UI" w:hAnsi="Segoe UI" w:cs="Segoe UI" w:eastAsia="Segoe UI"/>
          <w:color w:val="auto"/>
          <w:spacing w:val="0"/>
          <w:position w:val="0"/>
          <w:sz w:val="18"/>
          <w:shd w:fill="auto" w:val="clear"/>
        </w:rPr>
      </w:pPr>
      <w:r>
        <w:rPr>
          <w:rFonts w:ascii="Segoe UI" w:hAnsi="Segoe UI" w:cs="Segoe UI" w:eastAsia="Segoe UI"/>
          <w:color w:val="auto"/>
          <w:spacing w:val="0"/>
          <w:position w:val="0"/>
          <w:sz w:val="18"/>
          <w:shd w:fill="auto" w:val="clear"/>
        </w:rPr>
        <w:t xml:space="preserve">Lähetin kolme rataa joissa kussakin kaksi rastia vain testausta varten</w:t>
        <w:br/>
        <w:br/>
        <w:br/>
      </w:r>
    </w:p>
    <w:p>
      <w:pPr>
        <w:spacing w:before="0" w:after="160" w:line="259"/>
        <w:ind w:right="0" w:left="0" w:firstLine="0"/>
        <w:jc w:val="left"/>
        <w:rPr>
          <w:rFonts w:ascii="Segoe UI" w:hAnsi="Segoe UI" w:cs="Segoe UI" w:eastAsia="Segoe UI"/>
          <w:color w:val="auto"/>
          <w:spacing w:val="0"/>
          <w:position w:val="0"/>
          <w:sz w:val="18"/>
          <w:shd w:fill="auto" w:val="clear"/>
        </w:rPr>
      </w:pPr>
    </w:p>
    <w:p>
      <w:pPr>
        <w:spacing w:before="0" w:after="160" w:line="259"/>
        <w:ind w:right="0" w:left="0" w:firstLine="0"/>
        <w:jc w:val="left"/>
        <w:rPr>
          <w:rFonts w:ascii="Segoe UI" w:hAnsi="Segoe UI" w:cs="Segoe UI" w:eastAsia="Segoe UI"/>
          <w:color w:val="auto"/>
          <w:spacing w:val="0"/>
          <w:position w:val="0"/>
          <w:sz w:val="18"/>
          <w:shd w:fill="auto" w:val="clear"/>
        </w:rPr>
      </w:pPr>
      <w:r>
        <w:rPr>
          <w:rFonts w:ascii="Segoe UI" w:hAnsi="Segoe UI" w:cs="Segoe UI" w:eastAsia="Segoe UI"/>
          <w:color w:val="auto"/>
          <w:spacing w:val="0"/>
          <w:position w:val="0"/>
          <w:sz w:val="18"/>
          <w:shd w:fill="auto" w:val="clear"/>
        </w:rPr>
        <w:t xml:space="preserve">Ajan mittaus (sisältyy edelliseen koodiin):</w:t>
        <w:br/>
        <w:br/>
      </w:r>
      <w:r>
        <w:object w:dxaOrig="13878" w:dyaOrig="6340">
          <v:rect xmlns:o="urn:schemas-microsoft-com:office:office" xmlns:v="urn:schemas-microsoft-com:vml" id="rectole0000000005" style="width:693.900000pt;height:317.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Segoe UI" w:hAnsi="Segoe UI" w:cs="Segoe UI" w:eastAsia="Segoe UI"/>
          <w:color w:val="auto"/>
          <w:spacing w:val="0"/>
          <w:position w:val="0"/>
          <w:sz w:val="18"/>
          <w:shd w:fill="auto" w:val="clear"/>
        </w:rPr>
      </w:pPr>
    </w:p>
    <w:p>
      <w:pPr>
        <w:spacing w:before="0" w:after="160" w:line="259"/>
        <w:ind w:right="0" w:left="0" w:firstLine="0"/>
        <w:jc w:val="left"/>
        <w:rPr>
          <w:rFonts w:ascii="Segoe UI" w:hAnsi="Segoe UI" w:cs="Segoe UI" w:eastAsia="Segoe UI"/>
          <w:color w:val="auto"/>
          <w:spacing w:val="0"/>
          <w:position w:val="0"/>
          <w:sz w:val="18"/>
          <w:shd w:fill="auto" w:val="clear"/>
        </w:rPr>
      </w:pPr>
    </w:p>
    <w:p>
      <w:pPr>
        <w:spacing w:before="0" w:after="160" w:line="259"/>
        <w:ind w:right="0" w:left="0" w:firstLine="0"/>
        <w:jc w:val="left"/>
        <w:rPr>
          <w:rFonts w:ascii="Segoe UI" w:hAnsi="Segoe UI" w:cs="Segoe UI" w:eastAsia="Segoe UI"/>
          <w:color w:val="auto"/>
          <w:spacing w:val="0"/>
          <w:position w:val="0"/>
          <w:sz w:val="18"/>
          <w:shd w:fill="auto" w:val="clear"/>
        </w:rPr>
      </w:pPr>
    </w:p>
    <w:p>
      <w:pPr>
        <w:spacing w:before="0" w:after="160" w:line="390"/>
        <w:ind w:right="0" w:left="0" w:firstLine="0"/>
        <w:jc w:val="left"/>
        <w:rPr>
          <w:rFonts w:ascii="Segoe UI" w:hAnsi="Segoe UI" w:cs="Segoe UI" w:eastAsia="Segoe UI"/>
          <w:color w:val="auto"/>
          <w:spacing w:val="0"/>
          <w:position w:val="0"/>
          <w:sz w:val="18"/>
          <w:shd w:fill="FFFFFE" w:val="clear"/>
        </w:rPr>
      </w:pPr>
      <w:r>
        <w:rPr>
          <w:rFonts w:ascii="Segoe UI" w:hAnsi="Segoe UI" w:cs="Segoe UI" w:eastAsia="Segoe UI"/>
          <w:color w:val="auto"/>
          <w:spacing w:val="0"/>
          <w:position w:val="0"/>
          <w:sz w:val="18"/>
          <w:shd w:fill="FFFFFE" w:val="clear"/>
        </w:rPr>
        <w:t xml:space="preserve"> </w:t>
      </w:r>
    </w:p>
    <w:p>
      <w:pPr>
        <w:spacing w:before="0" w:after="160" w:line="390"/>
        <w:ind w:right="0" w:left="0" w:firstLine="0"/>
        <w:jc w:val="left"/>
        <w:rPr>
          <w:rFonts w:ascii="Ubuntu Mono" w:hAnsi="Ubuntu Mono" w:cs="Ubuntu Mono" w:eastAsia="Ubuntu Mono"/>
          <w:color w:val="000000"/>
          <w:spacing w:val="0"/>
          <w:position w:val="0"/>
          <w:sz w:val="29"/>
          <w:shd w:fill="FFFFFE" w:val="clear"/>
        </w:rPr>
      </w:pPr>
    </w:p>
    <w:p>
      <w:pPr>
        <w:spacing w:before="0" w:after="160" w:line="259"/>
        <w:ind w:right="0" w:left="0" w:firstLine="0"/>
        <w:jc w:val="left"/>
        <w:rPr>
          <w:rFonts w:ascii="Segoe UI" w:hAnsi="Segoe UI" w:cs="Segoe UI" w:eastAsia="Segoe UI"/>
          <w:color w:val="auto"/>
          <w:spacing w:val="0"/>
          <w:position w:val="0"/>
          <w:sz w:val="18"/>
          <w:shd w:fill="auto" w:val="clear"/>
        </w:rPr>
      </w:pP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3. ARKITEHTUURI (Use Case)</w:t>
      </w:r>
      <w:r>
        <w:rPr>
          <w:rFonts w:ascii="Times New Roman" w:hAnsi="Times New Roman" w:cs="Times New Roman" w:eastAsia="Times New Roman"/>
          <w:color w:val="000000"/>
          <w:spacing w:val="0"/>
          <w:position w:val="0"/>
          <w:sz w:val="18"/>
          <w:shd w:fill="auto" w:val="clear"/>
        </w:rPr>
        <w:t xml:space="preserve"> </w:t>
      </w:r>
    </w:p>
    <w:p>
      <w:pPr>
        <w:numPr>
          <w:ilvl w:val="0"/>
          <w:numId w:val="16"/>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Määrittele tähän millaisia Java Paketteja, kirjastoja ja luokkia ohjelma sisältää. Millaisia käyttäjiä ohjelmistolla on. Tässä voidaan esitellä käyttötapauskaavio ja luokkakaaviot. </w:t>
      </w:r>
    </w:p>
    <w:p>
      <w:pPr>
        <w:numPr>
          <w:ilvl w:val="0"/>
          <w:numId w:val="16"/>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Use Case kaavio </w:t>
      </w:r>
    </w:p>
    <w:p>
      <w:pPr>
        <w:numPr>
          <w:ilvl w:val="0"/>
          <w:numId w:val="16"/>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Jokainen Taitaja9-projektiin osallistuva lisää oman projektiosuutensa lisätyn toiminnon Use Case- kaavioonja lisää päivitetyn kuvan tähän kappaleeseen </w:t>
      </w:r>
    </w:p>
    <w:p>
      <w:pPr>
        <w:numPr>
          <w:ilvl w:val="0"/>
          <w:numId w:val="16"/>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Jos lisätty toiminto on laajennus jo olemassa olevaan toimintoon niin se kuvataan "exclude" nuolella ja jos se on lisätty ominaisuus kuten tietorakenne niin se kuvataan "include" nuolella olemassa olevaan toimintoon (toiminnot kuvataan ellipsillä).  </w:t>
      </w:r>
    </w:p>
    <w:p>
      <w:pPr>
        <w:spacing w:before="0" w:after="0" w:line="240"/>
        <w:ind w:right="0" w:left="0" w:firstLine="0"/>
        <w:jc w:val="left"/>
        <w:rPr>
          <w:rFonts w:ascii="Times New Roman" w:hAnsi="Times New Roman" w:cs="Times New Roman" w:eastAsia="Times New Roman"/>
          <w:color w:val="000000"/>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878" w:dyaOrig="9493">
          <v:rect xmlns:o="urn:schemas-microsoft-com:office:office" xmlns:v="urn:schemas-microsoft-com:vml" id="rectole0000000006" style="width:693.900000pt;height:474.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18"/>
          <w:shd w:fill="auto" w:val="clear"/>
        </w:rPr>
      </w:pP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4. YKSITYISKOHTAINEN MÄÄRITTELY</w:t>
      </w:r>
      <w:r>
        <w:rPr>
          <w:rFonts w:ascii="Times New Roman" w:hAnsi="Times New Roman" w:cs="Times New Roman" w:eastAsia="Times New Roman"/>
          <w:color w:val="000000"/>
          <w:spacing w:val="0"/>
          <w:position w:val="0"/>
          <w:sz w:val="18"/>
          <w:shd w:fill="auto" w:val="clear"/>
        </w:rPr>
        <w:t xml:space="preserve"> (toiminnalliset kuvaukset)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Määrittele tähän millaisia toimintoja ohjelma sisältää.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Esimerkiksi Taitaja9</w:t>
      </w:r>
      <w:r>
        <w:rPr>
          <w:rFonts w:ascii="Times New Roman" w:hAnsi="Times New Roman" w:cs="Times New Roman" w:eastAsia="Times New Roman"/>
          <w:color w:val="FF0000"/>
          <w:spacing w:val="0"/>
          <w:position w:val="0"/>
          <w:sz w:val="18"/>
          <w:shd w:fill="auto" w:val="clear"/>
        </w:rPr>
        <w:t xml:space="preserve">–</w:t>
      </w:r>
      <w:r>
        <w:rPr>
          <w:rFonts w:ascii="Times New Roman" w:hAnsi="Times New Roman" w:cs="Times New Roman" w:eastAsia="Times New Roman"/>
          <w:color w:val="FF0000"/>
          <w:spacing w:val="0"/>
          <w:position w:val="0"/>
          <w:sz w:val="18"/>
          <w:shd w:fill="auto" w:val="clear"/>
        </w:rPr>
        <w:t xml:space="preserve"> ohjelma sis</w:t>
      </w:r>
      <w:r>
        <w:rPr>
          <w:rFonts w:ascii="Times New Roman" w:hAnsi="Times New Roman" w:cs="Times New Roman" w:eastAsia="Times New Roman"/>
          <w:color w:val="FF0000"/>
          <w:spacing w:val="0"/>
          <w:position w:val="0"/>
          <w:sz w:val="18"/>
          <w:shd w:fill="auto" w:val="clear"/>
        </w:rPr>
        <w:t xml:space="preserve">ältää käyttöliittymän josta käyttäjä voi syöttää rekisteröintitietoa osallistuviin joukkueisiin liittyen (kuvattu esim. vuokaaviolla). </w:t>
      </w:r>
    </w:p>
    <w:p>
      <w:pPr>
        <w:numPr>
          <w:ilvl w:val="0"/>
          <w:numId w:val="18"/>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Yksityiskohtainen suunnittelu (Vuokaaviot Use Casen toiminnoille) </w:t>
      </w:r>
    </w:p>
    <w:p>
      <w:pPr>
        <w:numPr>
          <w:ilvl w:val="0"/>
          <w:numId w:val="18"/>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Jokainen Taitaja9-projektiin osallistuva lisää oman projektiosuutensa lisätyn toiminnon yksitiskohtaisen kuvauksen vuokaaviona tähän kappaleeseen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Huomioitavat asiat kuvauksessa: </w:t>
      </w:r>
    </w:p>
    <w:p>
      <w:pPr>
        <w:numPr>
          <w:ilvl w:val="0"/>
          <w:numId w:val="20"/>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Tietorakenteet (kuvaukset tauluista ja kyselyistä sekä csv- ja txt-tiedostot, ja raportit)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Muut määriteltävät asiat: </w:t>
      </w:r>
    </w:p>
    <w:p>
      <w:pPr>
        <w:numPr>
          <w:ilvl w:val="0"/>
          <w:numId w:val="2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ohjelmointiympäristön määritely </w:t>
      </w:r>
    </w:p>
    <w:p>
      <w:pPr>
        <w:numPr>
          <w:ilvl w:val="0"/>
          <w:numId w:val="2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parametrit, tietoliikenne, protokollat  </w:t>
      </w:r>
    </w:p>
    <w:p>
      <w:pPr>
        <w:numPr>
          <w:ilvl w:val="0"/>
          <w:numId w:val="2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liityntöjen määritykset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Määrittele tähän kaikki ohjelman liitynnät esim. Jos ohjelmassa on tietokanta- liityntä tms. (käyttöliittymät on kuvattu myöhemmin omassa kappaleessaan) </w:t>
      </w:r>
    </w:p>
    <w:p>
      <w:pPr>
        <w:numPr>
          <w:ilvl w:val="0"/>
          <w:numId w:val="24"/>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uudelleenkäytettävyys suunnittelussa </w:t>
      </w:r>
    </w:p>
    <w:p>
      <w:pPr>
        <w:numPr>
          <w:ilvl w:val="0"/>
          <w:numId w:val="24"/>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toimintaan liittyvät standardit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5. KÄYTETTÄVYYSVAATIMUKSET</w:t>
      </w:r>
      <w:r>
        <w:rPr>
          <w:rFonts w:ascii="Times New Roman" w:hAnsi="Times New Roman" w:cs="Times New Roman" w:eastAsia="Times New Roman"/>
          <w:color w:val="000000"/>
          <w:spacing w:val="0"/>
          <w:position w:val="0"/>
          <w:sz w:val="18"/>
          <w:shd w:fill="auto" w:val="clear"/>
        </w:rPr>
        <w:t xml:space="preserve"> </w:t>
      </w:r>
    </w:p>
    <w:p>
      <w:pPr>
        <w:numPr>
          <w:ilvl w:val="0"/>
          <w:numId w:val="26"/>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käyttöliittymän vaatimukset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esim. Jos ohjelmassa on web- liityntä ja Java UI-liityntämoduli </w:t>
      </w:r>
    </w:p>
    <w:p>
      <w:pPr>
        <w:numPr>
          <w:ilvl w:val="0"/>
          <w:numId w:val="28"/>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Käyttöliittymän määritys </w:t>
      </w:r>
    </w:p>
    <w:p>
      <w:pPr>
        <w:numPr>
          <w:ilvl w:val="0"/>
          <w:numId w:val="28"/>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Asennusvaatimukset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6. TESTAUSRAPORTTI</w:t>
      </w:r>
      <w:r>
        <w:rPr>
          <w:rFonts w:ascii="Times New Roman" w:hAnsi="Times New Roman" w:cs="Times New Roman" w:eastAsia="Times New Roman"/>
          <w:color w:val="000000"/>
          <w:spacing w:val="0"/>
          <w:position w:val="0"/>
          <w:sz w:val="18"/>
          <w:shd w:fill="auto" w:val="clear"/>
        </w:rPr>
        <w:t xml:space="preserve"> (testauskoodit) </w:t>
      </w:r>
    </w:p>
    <w:p>
      <w:pPr>
        <w:numPr>
          <w:ilvl w:val="0"/>
          <w:numId w:val="30"/>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Taitaja9-projektissa testausvastuussa oleva lisää seuraavat asiat tähän kappaleeseen. Jos testausvastaavaa ei ole tiimissä niin kukin täydentää tätä kappaletta omalta osaltaan. </w:t>
      </w:r>
    </w:p>
    <w:p>
      <w:pPr>
        <w:numPr>
          <w:ilvl w:val="0"/>
          <w:numId w:val="30"/>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Testaussuunnitelma ja vuokaavio </w:t>
      </w:r>
    </w:p>
    <w:p>
      <w:pPr>
        <w:numPr>
          <w:ilvl w:val="0"/>
          <w:numId w:val="30"/>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Junit Test Case kuvakaappaukset liitteeksi </w:t>
      </w:r>
    </w:p>
    <w:p>
      <w:pPr>
        <w:numPr>
          <w:ilvl w:val="0"/>
          <w:numId w:val="30"/>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Yksikkötestit (vuokaaviot) </w:t>
      </w:r>
    </w:p>
    <w:p>
      <w:pPr>
        <w:numPr>
          <w:ilvl w:val="0"/>
          <w:numId w:val="30"/>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Aja koodi ja laita ajotuloksista kuvakaappaukset tähän kappaleeseen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auto"/>
          <w:spacing w:val="0"/>
          <w:position w:val="0"/>
          <w:sz w:val="16"/>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7. LIITTEET</w:t>
      </w: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PROJEKTIAIKATAULU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Gant- kaavio tai muu vastaava (</w:t>
      </w:r>
      <w:r>
        <w:rPr>
          <w:rFonts w:ascii="Times New Roman" w:hAnsi="Times New Roman" w:cs="Times New Roman" w:eastAsia="Times New Roman"/>
          <w:color w:val="FF0000"/>
          <w:spacing w:val="0"/>
          <w:position w:val="0"/>
          <w:sz w:val="18"/>
          <w:shd w:fill="auto" w:val="clear"/>
        </w:rPr>
        <w:t xml:space="preserve">Määrittele tähän Excelillä tekemäsi projektin aikataulu)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FFFF00" w:val="clear"/>
        </w:rPr>
        <w:t xml:space="preserve">TOTEUTUSSUUNNITELMA TUOTANTOVERSIOLLE</w:t>
      </w:r>
      <w:r>
        <w:rPr>
          <w:rFonts w:ascii="Times New Roman" w:hAnsi="Times New Roman" w:cs="Times New Roman" w:eastAsia="Times New Roman"/>
          <w:color w:val="000000"/>
          <w:spacing w:val="0"/>
          <w:position w:val="0"/>
          <w:sz w:val="18"/>
          <w:shd w:fill="auto" w:val="clear"/>
        </w:rPr>
        <w:t xml:space="preserve"> </w:t>
      </w:r>
    </w:p>
    <w:p>
      <w:pPr>
        <w:numPr>
          <w:ilvl w:val="0"/>
          <w:numId w:val="3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FFFF00" w:val="clear"/>
        </w:rPr>
        <w:t xml:space="preserve">Tavoitteet projektille</w:t>
      </w:r>
      <w:r>
        <w:rPr>
          <w:rFonts w:ascii="Times New Roman" w:hAnsi="Times New Roman" w:cs="Times New Roman" w:eastAsia="Times New Roman"/>
          <w:color w:val="000000"/>
          <w:spacing w:val="0"/>
          <w:position w:val="0"/>
          <w:sz w:val="18"/>
          <w:shd w:fill="auto" w:val="clear"/>
        </w:rPr>
        <w:t xml:space="preserve"> </w:t>
      </w:r>
    </w:p>
    <w:p>
      <w:pPr>
        <w:numPr>
          <w:ilvl w:val="0"/>
          <w:numId w:val="3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FFFF00" w:val="clear"/>
        </w:rPr>
        <w:t xml:space="preserve">Työnjako tiimin sisällä, kuka vastaa mistäkin toiminnosta</w:t>
      </w:r>
      <w:r>
        <w:rPr>
          <w:rFonts w:ascii="Times New Roman" w:hAnsi="Times New Roman" w:cs="Times New Roman" w:eastAsia="Times New Roman"/>
          <w:color w:val="000000"/>
          <w:spacing w:val="0"/>
          <w:position w:val="0"/>
          <w:sz w:val="18"/>
          <w:shd w:fill="auto" w:val="clear"/>
        </w:rPr>
        <w:t xml:space="preserve"> </w:t>
      </w:r>
    </w:p>
    <w:p>
      <w:pPr>
        <w:numPr>
          <w:ilvl w:val="0"/>
          <w:numId w:val="3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FFFF00" w:val="clear"/>
        </w:rPr>
        <w:t xml:space="preserve">Aikataulun päivitys (gant-kaavio)</w:t>
      </w:r>
      <w:r>
        <w:rPr>
          <w:rFonts w:ascii="Times New Roman" w:hAnsi="Times New Roman" w:cs="Times New Roman" w:eastAsia="Times New Roman"/>
          <w:color w:val="000000"/>
          <w:spacing w:val="0"/>
          <w:position w:val="0"/>
          <w:sz w:val="18"/>
          <w:shd w:fill="auto" w:val="clear"/>
        </w:rPr>
        <w:t xml:space="preserve"> </w:t>
      </w:r>
    </w:p>
    <w:p>
      <w:pPr>
        <w:numPr>
          <w:ilvl w:val="0"/>
          <w:numId w:val="3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FFFF00" w:val="clear"/>
        </w:rPr>
        <w:t xml:space="preserve">Toiminnallisten vaatimusten päivitys</w:t>
      </w:r>
      <w:r>
        <w:rPr>
          <w:rFonts w:ascii="Times New Roman" w:hAnsi="Times New Roman" w:cs="Times New Roman" w:eastAsia="Times New Roman"/>
          <w:color w:val="000000"/>
          <w:spacing w:val="0"/>
          <w:position w:val="0"/>
          <w:sz w:val="18"/>
          <w:shd w:fill="auto" w:val="clear"/>
        </w:rPr>
        <w:t xml:space="preserve"> </w:t>
      </w:r>
    </w:p>
    <w:p>
      <w:pPr>
        <w:numPr>
          <w:ilvl w:val="0"/>
          <w:numId w:val="3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FFFF00" w:val="clear"/>
        </w:rPr>
        <w:t xml:space="preserve">Arkkitehtuurin päivitys</w:t>
      </w:r>
      <w:r>
        <w:rPr>
          <w:rFonts w:ascii="Times New Roman" w:hAnsi="Times New Roman" w:cs="Times New Roman" w:eastAsia="Times New Roman"/>
          <w:color w:val="000000"/>
          <w:spacing w:val="0"/>
          <w:position w:val="0"/>
          <w:sz w:val="18"/>
          <w:shd w:fill="auto" w:val="clear"/>
        </w:rPr>
        <w:t xml:space="preserve"> </w:t>
      </w:r>
    </w:p>
    <w:p>
      <w:pPr>
        <w:numPr>
          <w:ilvl w:val="0"/>
          <w:numId w:val="3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FFFF00" w:val="clear"/>
        </w:rPr>
        <w:t xml:space="preserve">Yksityiskohtaisen määrittelyn päivitys</w:t>
      </w:r>
      <w:r>
        <w:rPr>
          <w:rFonts w:ascii="Times New Roman" w:hAnsi="Times New Roman" w:cs="Times New Roman" w:eastAsia="Times New Roman"/>
          <w:color w:val="000000"/>
          <w:spacing w:val="0"/>
          <w:position w:val="0"/>
          <w:sz w:val="18"/>
          <w:shd w:fill="auto" w:val="clear"/>
        </w:rPr>
        <w:t xml:space="preserve"> </w:t>
      </w:r>
    </w:p>
    <w:p>
      <w:pPr>
        <w:numPr>
          <w:ilvl w:val="0"/>
          <w:numId w:val="3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FFFF00" w:val="clear"/>
        </w:rPr>
        <w:t xml:space="preserve">Käytettävyys / käyttöliittymän päivitys</w:t>
      </w:r>
      <w:r>
        <w:rPr>
          <w:rFonts w:ascii="Times New Roman" w:hAnsi="Times New Roman" w:cs="Times New Roman" w:eastAsia="Times New Roman"/>
          <w:color w:val="000000"/>
          <w:spacing w:val="0"/>
          <w:position w:val="0"/>
          <w:sz w:val="18"/>
          <w:shd w:fill="auto" w:val="clear"/>
        </w:rPr>
        <w:t xml:space="preserve"> </w:t>
      </w:r>
    </w:p>
    <w:p>
      <w:pPr>
        <w:numPr>
          <w:ilvl w:val="0"/>
          <w:numId w:val="3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FFFF00" w:val="clear"/>
        </w:rPr>
        <w:t xml:space="preserve">Testaussuunnitelman päivitys</w:t>
      </w: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Koodit: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Lisää liitteeseen Notepad++ ohjelman avulla koodiin rivinumerot seuraavasti.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a) asenna Notepad++, asenna AcrobatReader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b) kopioi koodi Notepad++ ohjelmaan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c) valitse koodi ctrl-a ja poista rivitoiminnolla tyhjät rivit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d) printtaa koodi pdf-tiedostoon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e) valitse koodi pdf-tiedostosta ctrl-a, jolloin saat rivinumerot mukaan koodiin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f) liitä koodi, jossa on rivinumerot liitteeseen Loppuraporttiin </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6">
    <w:abstractNumId w:val="60"/>
  </w:num>
  <w:num w:numId="10">
    <w:abstractNumId w:val="54"/>
  </w:num>
  <w:num w:numId="16">
    <w:abstractNumId w:val="48"/>
  </w:num>
  <w:num w:numId="18">
    <w:abstractNumId w:val="42"/>
  </w:num>
  <w:num w:numId="20">
    <w:abstractNumId w:val="36"/>
  </w:num>
  <w:num w:numId="22">
    <w:abstractNumId w:val="30"/>
  </w:num>
  <w:num w:numId="24">
    <w:abstractNumId w:val="24"/>
  </w:num>
  <w:num w:numId="26">
    <w:abstractNumId w:val="18"/>
  </w:num>
  <w:num w:numId="28">
    <w:abstractNumId w:val="12"/>
  </w:num>
  <w:num w:numId="30">
    <w:abstractNumId w:val="6"/>
  </w:num>
  <w:num w:numId="3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