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3.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4.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5.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6.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AE66B" w14:textId="33D39792" w:rsidR="00234B90" w:rsidRPr="00831A83" w:rsidRDefault="00234B90" w:rsidP="00234B90">
      <w:pPr>
        <w:pStyle w:val="Title"/>
        <w:jc w:val="center"/>
        <w:rPr>
          <w:rFonts w:ascii="Times New Roman" w:hAnsi="Times New Roman" w:cs="Times New Roman"/>
        </w:rPr>
      </w:pPr>
      <w:r w:rsidRPr="00831A83">
        <w:rPr>
          <w:rFonts w:ascii="Times New Roman" w:hAnsi="Times New Roman" w:cs="Times New Roman"/>
          <w:b/>
        </w:rPr>
        <w:t xml:space="preserve">Does </w:t>
      </w:r>
      <w:r w:rsidR="00B901F1">
        <w:rPr>
          <w:rFonts w:ascii="Times New Roman" w:hAnsi="Times New Roman" w:cs="Times New Roman"/>
          <w:b/>
        </w:rPr>
        <w:t>S</w:t>
      </w:r>
      <w:r w:rsidRPr="00831A83">
        <w:rPr>
          <w:rFonts w:ascii="Times New Roman" w:hAnsi="Times New Roman" w:cs="Times New Roman"/>
          <w:b/>
        </w:rPr>
        <w:t xml:space="preserve">oil </w:t>
      </w:r>
      <w:r w:rsidR="00B901F1">
        <w:rPr>
          <w:rFonts w:ascii="Times New Roman" w:hAnsi="Times New Roman" w:cs="Times New Roman"/>
          <w:b/>
        </w:rPr>
        <w:t>M</w:t>
      </w:r>
      <w:r w:rsidRPr="00831A83">
        <w:rPr>
          <w:rFonts w:ascii="Times New Roman" w:hAnsi="Times New Roman" w:cs="Times New Roman"/>
          <w:b/>
        </w:rPr>
        <w:t xml:space="preserve">oisture </w:t>
      </w:r>
      <w:r w:rsidR="00B901F1">
        <w:rPr>
          <w:rFonts w:ascii="Times New Roman" w:hAnsi="Times New Roman" w:cs="Times New Roman"/>
          <w:b/>
        </w:rPr>
        <w:t>I</w:t>
      </w:r>
      <w:r w:rsidRPr="00831A83">
        <w:rPr>
          <w:rFonts w:ascii="Times New Roman" w:hAnsi="Times New Roman" w:cs="Times New Roman"/>
          <w:b/>
        </w:rPr>
        <w:t xml:space="preserve">nfluence </w:t>
      </w:r>
      <w:r w:rsidR="00B901F1">
        <w:rPr>
          <w:rFonts w:ascii="Times New Roman" w:hAnsi="Times New Roman" w:cs="Times New Roman"/>
          <w:b/>
        </w:rPr>
        <w:t>L</w:t>
      </w:r>
      <w:r w:rsidRPr="00831A83">
        <w:rPr>
          <w:rFonts w:ascii="Times New Roman" w:hAnsi="Times New Roman" w:cs="Times New Roman"/>
          <w:b/>
        </w:rPr>
        <w:t xml:space="preserve">arge </w:t>
      </w:r>
      <w:r w:rsidR="00B901F1">
        <w:rPr>
          <w:rFonts w:ascii="Times New Roman" w:hAnsi="Times New Roman" w:cs="Times New Roman"/>
          <w:b/>
        </w:rPr>
        <w:t>H</w:t>
      </w:r>
      <w:r w:rsidRPr="00831A83">
        <w:rPr>
          <w:rFonts w:ascii="Times New Roman" w:hAnsi="Times New Roman" w:cs="Times New Roman"/>
          <w:b/>
        </w:rPr>
        <w:t xml:space="preserve">erbivores’ </w:t>
      </w:r>
      <w:r w:rsidR="00B901F1">
        <w:rPr>
          <w:rFonts w:ascii="Times New Roman" w:hAnsi="Times New Roman" w:cs="Times New Roman"/>
          <w:b/>
        </w:rPr>
        <w:t>E</w:t>
      </w:r>
      <w:r w:rsidRPr="00831A83">
        <w:rPr>
          <w:rFonts w:ascii="Times New Roman" w:hAnsi="Times New Roman" w:cs="Times New Roman"/>
          <w:b/>
        </w:rPr>
        <w:t xml:space="preserve">ating </w:t>
      </w:r>
      <w:r w:rsidR="00B901F1">
        <w:rPr>
          <w:rFonts w:ascii="Times New Roman" w:hAnsi="Times New Roman" w:cs="Times New Roman"/>
          <w:b/>
        </w:rPr>
        <w:t>B</w:t>
      </w:r>
      <w:r w:rsidRPr="00831A83">
        <w:rPr>
          <w:rFonts w:ascii="Times New Roman" w:hAnsi="Times New Roman" w:cs="Times New Roman"/>
          <w:b/>
        </w:rPr>
        <w:t>ehaviours</w:t>
      </w:r>
      <w:r w:rsidR="00831A83" w:rsidRPr="00831A83">
        <w:rPr>
          <w:rFonts w:ascii="Times New Roman" w:hAnsi="Times New Roman" w:cs="Times New Roman"/>
          <w:b/>
        </w:rPr>
        <w:t xml:space="preserve"> in a Rewilding </w:t>
      </w:r>
      <w:r w:rsidR="00B901F1">
        <w:rPr>
          <w:rFonts w:ascii="Times New Roman" w:hAnsi="Times New Roman" w:cs="Times New Roman"/>
          <w:b/>
        </w:rPr>
        <w:t>Landscape</w:t>
      </w:r>
      <w:r w:rsidRPr="00831A83">
        <w:rPr>
          <w:rFonts w:ascii="Times New Roman" w:hAnsi="Times New Roman" w:cs="Times New Roman"/>
          <w:b/>
        </w:rPr>
        <w:t>?</w:t>
      </w:r>
    </w:p>
    <w:p w14:paraId="7EAF6B75" w14:textId="07356E8C" w:rsidR="00234B90" w:rsidRDefault="00234B90">
      <w:pPr>
        <w:rPr>
          <w:rFonts w:ascii="Times New Roman" w:eastAsiaTheme="majorEastAsia" w:hAnsi="Times New Roman" w:cs="Times New Roman"/>
          <w:b/>
          <w:color w:val="2F5496" w:themeColor="accent1" w:themeShade="BF"/>
          <w:sz w:val="32"/>
          <w:szCs w:val="32"/>
        </w:rPr>
      </w:pPr>
    </w:p>
    <w:p w14:paraId="27DE99B2" w14:textId="2F6A554A" w:rsidR="00B901F1" w:rsidRDefault="00B901F1">
      <w:pPr>
        <w:rPr>
          <w:rFonts w:ascii="Times New Roman" w:eastAsiaTheme="majorEastAsia" w:hAnsi="Times New Roman" w:cs="Times New Roman"/>
          <w:b/>
          <w:color w:val="2F5496" w:themeColor="accent1" w:themeShade="BF"/>
          <w:sz w:val="32"/>
          <w:szCs w:val="32"/>
        </w:rPr>
      </w:pPr>
      <w:r>
        <w:rPr>
          <w:rFonts w:ascii="Times New Roman" w:hAnsi="Times New Roman" w:cs="Times New Roman"/>
          <w:noProof/>
        </w:rPr>
        <w:drawing>
          <wp:anchor distT="0" distB="0" distL="114300" distR="114300" simplePos="0" relativeHeight="251658240" behindDoc="0" locked="0" layoutInCell="1" allowOverlap="1" wp14:anchorId="30A0D835" wp14:editId="799DAFC1">
            <wp:simplePos x="0" y="0"/>
            <wp:positionH relativeFrom="margin">
              <wp:align>center</wp:align>
            </wp:positionH>
            <wp:positionV relativeFrom="margin">
              <wp:align>center</wp:align>
            </wp:positionV>
            <wp:extent cx="3805555" cy="4037965"/>
            <wp:effectExtent l="0" t="0" r="4445" b="635"/>
            <wp:wrapSquare wrapText="bothSides"/>
            <wp:docPr id="2" name="Picture 2" descr="A picture containing qu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Sussex_Coat_of_Arms.jpg"/>
                    <pic:cNvPicPr/>
                  </pic:nvPicPr>
                  <pic:blipFill>
                    <a:blip r:embed="rId8">
                      <a:extLst>
                        <a:ext uri="{28A0092B-C50C-407E-A947-70E740481C1C}">
                          <a14:useLocalDpi xmlns:a14="http://schemas.microsoft.com/office/drawing/2010/main" val="0"/>
                        </a:ext>
                      </a:extLst>
                    </a:blip>
                    <a:stretch>
                      <a:fillRect/>
                    </a:stretch>
                  </pic:blipFill>
                  <pic:spPr>
                    <a:xfrm>
                      <a:off x="0" y="0"/>
                      <a:ext cx="3805555" cy="4037965"/>
                    </a:xfrm>
                    <a:prstGeom prst="rect">
                      <a:avLst/>
                    </a:prstGeom>
                  </pic:spPr>
                </pic:pic>
              </a:graphicData>
            </a:graphic>
            <wp14:sizeRelH relativeFrom="margin">
              <wp14:pctWidth>0</wp14:pctWidth>
            </wp14:sizeRelH>
            <wp14:sizeRelV relativeFrom="margin">
              <wp14:pctHeight>0</wp14:pctHeight>
            </wp14:sizeRelV>
          </wp:anchor>
        </w:drawing>
      </w:r>
    </w:p>
    <w:p w14:paraId="26E423E9" w14:textId="7D187C6D" w:rsidR="00B901F1" w:rsidRDefault="00B901F1">
      <w:pPr>
        <w:rPr>
          <w:rFonts w:ascii="Times New Roman" w:eastAsiaTheme="majorEastAsia" w:hAnsi="Times New Roman" w:cs="Times New Roman"/>
          <w:b/>
          <w:color w:val="2F5496" w:themeColor="accent1" w:themeShade="BF"/>
          <w:sz w:val="32"/>
          <w:szCs w:val="32"/>
        </w:rPr>
      </w:pPr>
    </w:p>
    <w:p w14:paraId="22384762" w14:textId="5CA3ADCB" w:rsidR="00B901F1" w:rsidRDefault="00B901F1">
      <w:pPr>
        <w:rPr>
          <w:rFonts w:ascii="Times New Roman" w:eastAsiaTheme="majorEastAsia" w:hAnsi="Times New Roman" w:cs="Times New Roman"/>
          <w:b/>
          <w:color w:val="2F5496" w:themeColor="accent1" w:themeShade="BF"/>
          <w:sz w:val="32"/>
          <w:szCs w:val="32"/>
        </w:rPr>
      </w:pPr>
    </w:p>
    <w:p w14:paraId="69AE3728" w14:textId="19105973" w:rsidR="00B901F1" w:rsidRDefault="00B901F1">
      <w:pPr>
        <w:rPr>
          <w:rFonts w:ascii="Times New Roman" w:eastAsiaTheme="majorEastAsia" w:hAnsi="Times New Roman" w:cs="Times New Roman"/>
          <w:b/>
          <w:color w:val="2F5496" w:themeColor="accent1" w:themeShade="BF"/>
          <w:sz w:val="32"/>
          <w:szCs w:val="32"/>
        </w:rPr>
      </w:pPr>
    </w:p>
    <w:p w14:paraId="637AFABA" w14:textId="225E0801" w:rsidR="00B901F1" w:rsidRDefault="00B901F1">
      <w:pPr>
        <w:rPr>
          <w:rFonts w:ascii="Times New Roman" w:eastAsiaTheme="majorEastAsia" w:hAnsi="Times New Roman" w:cs="Times New Roman"/>
          <w:b/>
          <w:color w:val="2F5496" w:themeColor="accent1" w:themeShade="BF"/>
          <w:sz w:val="32"/>
          <w:szCs w:val="32"/>
        </w:rPr>
      </w:pPr>
    </w:p>
    <w:p w14:paraId="72FC301A" w14:textId="4FCE5B0B" w:rsidR="00B901F1" w:rsidRDefault="00B901F1">
      <w:pPr>
        <w:rPr>
          <w:rFonts w:ascii="Times New Roman" w:eastAsiaTheme="majorEastAsia" w:hAnsi="Times New Roman" w:cs="Times New Roman"/>
          <w:b/>
          <w:color w:val="2F5496" w:themeColor="accent1" w:themeShade="BF"/>
          <w:sz w:val="32"/>
          <w:szCs w:val="32"/>
        </w:rPr>
      </w:pPr>
    </w:p>
    <w:p w14:paraId="3A8789BE" w14:textId="295F2940" w:rsidR="00B901F1" w:rsidRDefault="00B901F1">
      <w:pPr>
        <w:rPr>
          <w:rFonts w:ascii="Times New Roman" w:eastAsiaTheme="majorEastAsia" w:hAnsi="Times New Roman" w:cs="Times New Roman"/>
          <w:b/>
          <w:color w:val="2F5496" w:themeColor="accent1" w:themeShade="BF"/>
          <w:sz w:val="32"/>
          <w:szCs w:val="32"/>
        </w:rPr>
      </w:pPr>
    </w:p>
    <w:p w14:paraId="42BE5856" w14:textId="6F95158B" w:rsidR="00B901F1" w:rsidRDefault="00B901F1">
      <w:pPr>
        <w:rPr>
          <w:rFonts w:ascii="Times New Roman" w:eastAsiaTheme="majorEastAsia" w:hAnsi="Times New Roman" w:cs="Times New Roman"/>
          <w:b/>
          <w:color w:val="2F5496" w:themeColor="accent1" w:themeShade="BF"/>
          <w:sz w:val="32"/>
          <w:szCs w:val="32"/>
        </w:rPr>
      </w:pPr>
    </w:p>
    <w:p w14:paraId="4568637E" w14:textId="50BDA520" w:rsidR="00B901F1" w:rsidRDefault="00B901F1">
      <w:pPr>
        <w:rPr>
          <w:rFonts w:ascii="Times New Roman" w:eastAsiaTheme="majorEastAsia" w:hAnsi="Times New Roman" w:cs="Times New Roman"/>
          <w:b/>
          <w:color w:val="2F5496" w:themeColor="accent1" w:themeShade="BF"/>
          <w:sz w:val="32"/>
          <w:szCs w:val="32"/>
        </w:rPr>
      </w:pPr>
    </w:p>
    <w:p w14:paraId="167499FD" w14:textId="12443ED4" w:rsidR="00B901F1" w:rsidRDefault="00B901F1">
      <w:pPr>
        <w:rPr>
          <w:rFonts w:ascii="Times New Roman" w:eastAsiaTheme="majorEastAsia" w:hAnsi="Times New Roman" w:cs="Times New Roman"/>
          <w:b/>
          <w:color w:val="2F5496" w:themeColor="accent1" w:themeShade="BF"/>
          <w:sz w:val="32"/>
          <w:szCs w:val="32"/>
        </w:rPr>
      </w:pPr>
    </w:p>
    <w:p w14:paraId="5F2AFC2B" w14:textId="0F18DD75" w:rsidR="00B901F1" w:rsidRDefault="00B901F1">
      <w:pPr>
        <w:rPr>
          <w:rFonts w:ascii="Times New Roman" w:eastAsiaTheme="majorEastAsia" w:hAnsi="Times New Roman" w:cs="Times New Roman"/>
          <w:b/>
          <w:color w:val="2F5496" w:themeColor="accent1" w:themeShade="BF"/>
          <w:sz w:val="32"/>
          <w:szCs w:val="32"/>
        </w:rPr>
      </w:pPr>
    </w:p>
    <w:p w14:paraId="47F49131" w14:textId="77777777" w:rsidR="00B901F1" w:rsidRPr="00831A83" w:rsidRDefault="00B901F1">
      <w:pPr>
        <w:rPr>
          <w:rFonts w:ascii="Times New Roman" w:eastAsiaTheme="majorEastAsia" w:hAnsi="Times New Roman" w:cs="Times New Roman"/>
          <w:b/>
          <w:color w:val="2F5496" w:themeColor="accent1" w:themeShade="BF"/>
          <w:sz w:val="32"/>
          <w:szCs w:val="32"/>
        </w:rPr>
      </w:pPr>
    </w:p>
    <w:p w14:paraId="2D80D62F" w14:textId="2794383F" w:rsidR="00234B90" w:rsidRDefault="00234B90" w:rsidP="00234B90">
      <w:pPr>
        <w:rPr>
          <w:rFonts w:ascii="Times New Roman" w:hAnsi="Times New Roman" w:cs="Times New Roman"/>
        </w:rPr>
      </w:pPr>
    </w:p>
    <w:p w14:paraId="7C3E9B74" w14:textId="49EE356F" w:rsidR="00B901F1" w:rsidRDefault="00B901F1" w:rsidP="00234B90">
      <w:pPr>
        <w:rPr>
          <w:rFonts w:ascii="Times New Roman" w:hAnsi="Times New Roman" w:cs="Times New Roman"/>
        </w:rPr>
      </w:pPr>
    </w:p>
    <w:p w14:paraId="5284CDA6" w14:textId="4BD2297A" w:rsidR="00B901F1" w:rsidRDefault="00B901F1" w:rsidP="00234B90">
      <w:pPr>
        <w:rPr>
          <w:rFonts w:ascii="Times New Roman" w:hAnsi="Times New Roman" w:cs="Times New Roman"/>
        </w:rPr>
      </w:pPr>
    </w:p>
    <w:p w14:paraId="588E14CC" w14:textId="77777777" w:rsidR="00B901F1" w:rsidRPr="00831A83" w:rsidRDefault="00B901F1" w:rsidP="00234B90">
      <w:pPr>
        <w:rPr>
          <w:rFonts w:ascii="Times New Roman" w:hAnsi="Times New Roman" w:cs="Times New Roman"/>
        </w:rPr>
      </w:pPr>
    </w:p>
    <w:p w14:paraId="3E5797B9" w14:textId="5DC0AA07" w:rsidR="00234B90" w:rsidRDefault="00234B90" w:rsidP="00234B90">
      <w:pPr>
        <w:rPr>
          <w:rFonts w:ascii="Times New Roman" w:hAnsi="Times New Roman" w:cs="Times New Roman"/>
        </w:rPr>
      </w:pPr>
    </w:p>
    <w:p w14:paraId="4347B92B" w14:textId="31976C4E" w:rsidR="00B901F1" w:rsidRDefault="00B901F1" w:rsidP="00234B90">
      <w:pPr>
        <w:rPr>
          <w:rFonts w:ascii="Times New Roman" w:hAnsi="Times New Roman" w:cs="Times New Roman"/>
        </w:rPr>
      </w:pPr>
    </w:p>
    <w:p w14:paraId="1922C355" w14:textId="6391A507" w:rsidR="00B901F1" w:rsidRDefault="00B901F1" w:rsidP="00234B90">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6574E41F" wp14:editId="58BC69C8">
            <wp:simplePos x="914400" y="1466850"/>
            <wp:positionH relativeFrom="margin">
              <wp:align>center</wp:align>
            </wp:positionH>
            <wp:positionV relativeFrom="margin">
              <wp:align>top</wp:align>
            </wp:positionV>
            <wp:extent cx="3086099" cy="1323975"/>
            <wp:effectExtent l="0" t="0" r="635"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slexia Sticker.jpg"/>
                    <pic:cNvPicPr/>
                  </pic:nvPicPr>
                  <pic:blipFill rotWithShape="1">
                    <a:blip r:embed="rId9">
                      <a:extLst>
                        <a:ext uri="{28A0092B-C50C-407E-A947-70E740481C1C}">
                          <a14:useLocalDpi xmlns:a14="http://schemas.microsoft.com/office/drawing/2010/main" val="0"/>
                        </a:ext>
                      </a:extLst>
                    </a:blip>
                    <a:srcRect l="10907" t="18003" r="15471" b="55928"/>
                    <a:stretch/>
                  </pic:blipFill>
                  <pic:spPr bwMode="auto">
                    <a:xfrm>
                      <a:off x="0" y="0"/>
                      <a:ext cx="3086099" cy="1323975"/>
                    </a:xfrm>
                    <a:prstGeom prst="rect">
                      <a:avLst/>
                    </a:prstGeom>
                    <a:ln>
                      <a:noFill/>
                    </a:ln>
                    <a:extLst>
                      <a:ext uri="{53640926-AAD7-44D8-BBD7-CCE9431645EC}">
                        <a14:shadowObscured xmlns:a14="http://schemas.microsoft.com/office/drawing/2010/main"/>
                      </a:ext>
                    </a:extLst>
                  </pic:spPr>
                </pic:pic>
              </a:graphicData>
            </a:graphic>
          </wp:anchor>
        </w:drawing>
      </w:r>
    </w:p>
    <w:p w14:paraId="6000A3C9" w14:textId="4F330C79" w:rsidR="00B901F1" w:rsidRDefault="00B901F1" w:rsidP="00234B90">
      <w:pPr>
        <w:rPr>
          <w:rFonts w:ascii="Times New Roman" w:hAnsi="Times New Roman" w:cs="Times New Roman"/>
          <w:noProof/>
        </w:rPr>
      </w:pPr>
    </w:p>
    <w:p w14:paraId="74727098" w14:textId="77777777" w:rsidR="00B901F1" w:rsidRDefault="00B901F1" w:rsidP="00234B90">
      <w:pPr>
        <w:rPr>
          <w:rFonts w:ascii="Times New Roman" w:hAnsi="Times New Roman" w:cs="Times New Roman"/>
          <w:noProof/>
        </w:rPr>
      </w:pPr>
    </w:p>
    <w:p w14:paraId="1C90A75D" w14:textId="143DE6E0" w:rsidR="00B901F1" w:rsidRPr="00831A83" w:rsidRDefault="00B901F1" w:rsidP="00234B90">
      <w:pPr>
        <w:rPr>
          <w:rFonts w:ascii="Times New Roman" w:hAnsi="Times New Roman" w:cs="Times New Roman"/>
        </w:rPr>
      </w:pPr>
    </w:p>
    <w:p w14:paraId="54A91A4A" w14:textId="7F279D0A" w:rsidR="00234B90" w:rsidRPr="00E67D15" w:rsidRDefault="00234B90" w:rsidP="00E67D15">
      <w:pPr>
        <w:pStyle w:val="Heading1"/>
        <w:rPr>
          <w:rFonts w:ascii="Times New Roman" w:hAnsi="Times New Roman" w:cs="Times New Roman"/>
        </w:rPr>
      </w:pPr>
      <w:r w:rsidRPr="00E67D15">
        <w:rPr>
          <w:rFonts w:ascii="Times New Roman" w:hAnsi="Times New Roman" w:cs="Times New Roman"/>
        </w:rPr>
        <w:t>Abstract</w:t>
      </w:r>
    </w:p>
    <w:p w14:paraId="0EF085F3" w14:textId="3BFC21EC" w:rsidR="00DE677C" w:rsidRPr="00831A83" w:rsidRDefault="00BC16BC" w:rsidP="00E67D15">
      <w:pPr>
        <w:spacing w:line="360" w:lineRule="auto"/>
        <w:rPr>
          <w:rFonts w:ascii="Times New Roman" w:hAnsi="Times New Roman" w:cs="Times New Roman"/>
        </w:rPr>
      </w:pPr>
      <w:r>
        <w:rPr>
          <w:rFonts w:ascii="Times New Roman" w:hAnsi="Times New Roman" w:cs="Times New Roman"/>
          <w:sz w:val="24"/>
          <w:szCs w:val="24"/>
        </w:rPr>
        <w:t xml:space="preserve">Rewilding is new form of conservation that aims to restore the </w:t>
      </w:r>
      <w:proofErr w:type="gramStart"/>
      <w:r>
        <w:rPr>
          <w:rFonts w:ascii="Times New Roman" w:hAnsi="Times New Roman" w:cs="Times New Roman"/>
          <w:sz w:val="24"/>
          <w:szCs w:val="24"/>
        </w:rPr>
        <w:t>natural-processes</w:t>
      </w:r>
      <w:proofErr w:type="gramEnd"/>
      <w:r>
        <w:rPr>
          <w:rFonts w:ascii="Times New Roman" w:hAnsi="Times New Roman" w:cs="Times New Roman"/>
          <w:sz w:val="24"/>
          <w:szCs w:val="24"/>
        </w:rPr>
        <w:t xml:space="preserve"> of the land </w:t>
      </w:r>
      <w:r w:rsidR="00F9222E">
        <w:rPr>
          <w:rFonts w:ascii="Times New Roman" w:hAnsi="Times New Roman" w:cs="Times New Roman"/>
          <w:sz w:val="24"/>
          <w:szCs w:val="24"/>
        </w:rPr>
        <w:t xml:space="preserve">with as little human interference as possible </w:t>
      </w:r>
      <w:r>
        <w:rPr>
          <w:rFonts w:ascii="Times New Roman" w:hAnsi="Times New Roman" w:cs="Times New Roman"/>
          <w:sz w:val="24"/>
          <w:szCs w:val="24"/>
        </w:rPr>
        <w:t xml:space="preserve">by allowing nature take control again </w:t>
      </w:r>
      <w:r w:rsidR="00F9222E">
        <w:rPr>
          <w:rFonts w:ascii="Times New Roman" w:hAnsi="Times New Roman" w:cs="Times New Roman"/>
          <w:sz w:val="24"/>
          <w:szCs w:val="24"/>
        </w:rPr>
        <w:t xml:space="preserve">to replicate previous </w:t>
      </w:r>
      <w:r>
        <w:rPr>
          <w:rFonts w:ascii="Times New Roman" w:hAnsi="Times New Roman" w:cs="Times New Roman"/>
          <w:sz w:val="24"/>
          <w:szCs w:val="24"/>
        </w:rPr>
        <w:t>ecosystems. This is achieved via the reintroduction or the removal of a key-stone species that incite changes in other areas of the ecosystem causing a shift in structure, such as species population via resource availability</w:t>
      </w:r>
      <w:r w:rsidR="00F9222E">
        <w:rPr>
          <w:rFonts w:ascii="Times New Roman" w:hAnsi="Times New Roman" w:cs="Times New Roman"/>
          <w:sz w:val="24"/>
          <w:szCs w:val="24"/>
        </w:rPr>
        <w:t xml:space="preserve"> – also known as a trophic cascade</w:t>
      </w:r>
      <w:r>
        <w:rPr>
          <w:rFonts w:ascii="Times New Roman" w:hAnsi="Times New Roman" w:cs="Times New Roman"/>
          <w:sz w:val="24"/>
          <w:szCs w:val="24"/>
        </w:rPr>
        <w:t xml:space="preserve">. Rewilding emphasises the importance of large herbivores and how their </w:t>
      </w:r>
      <w:r w:rsidR="00385E70">
        <w:rPr>
          <w:rFonts w:ascii="Times New Roman" w:hAnsi="Times New Roman" w:cs="Times New Roman"/>
          <w:sz w:val="24"/>
          <w:szCs w:val="24"/>
        </w:rPr>
        <w:t xml:space="preserve">cyclic eating processes are influenced and influences vegetation diversity and structure. The </w:t>
      </w:r>
      <w:proofErr w:type="spellStart"/>
      <w:r w:rsidR="00385E70">
        <w:rPr>
          <w:rFonts w:ascii="Times New Roman" w:hAnsi="Times New Roman" w:cs="Times New Roman"/>
          <w:sz w:val="24"/>
          <w:szCs w:val="24"/>
        </w:rPr>
        <w:t>Knepp</w:t>
      </w:r>
      <w:proofErr w:type="spellEnd"/>
      <w:r w:rsidR="00385E70">
        <w:rPr>
          <w:rFonts w:ascii="Times New Roman" w:hAnsi="Times New Roman" w:cs="Times New Roman"/>
          <w:sz w:val="24"/>
          <w:szCs w:val="24"/>
        </w:rPr>
        <w:t xml:space="preserve"> Wildland project has used rewilding and the reintroduction of five large herbivore species to the land to encourage a mixed mosaic habitat; Longhorn cattle, Roe deer, Fallow deer, Red deer and Tamworth pigs. Recently, </w:t>
      </w:r>
      <w:proofErr w:type="spellStart"/>
      <w:r w:rsidR="00385E70">
        <w:rPr>
          <w:rFonts w:ascii="Times New Roman" w:hAnsi="Times New Roman" w:cs="Times New Roman"/>
          <w:sz w:val="24"/>
          <w:szCs w:val="24"/>
        </w:rPr>
        <w:t>Knepp</w:t>
      </w:r>
      <w:proofErr w:type="spellEnd"/>
      <w:r w:rsidR="00385E70">
        <w:rPr>
          <w:rFonts w:ascii="Times New Roman" w:hAnsi="Times New Roman" w:cs="Times New Roman"/>
          <w:sz w:val="24"/>
          <w:szCs w:val="24"/>
        </w:rPr>
        <w:t xml:space="preserve"> has restored the River </w:t>
      </w:r>
      <w:proofErr w:type="spellStart"/>
      <w:r w:rsidR="00385E70">
        <w:rPr>
          <w:rFonts w:ascii="Times New Roman" w:hAnsi="Times New Roman" w:cs="Times New Roman"/>
          <w:sz w:val="24"/>
          <w:szCs w:val="24"/>
        </w:rPr>
        <w:t>Adur</w:t>
      </w:r>
      <w:proofErr w:type="spellEnd"/>
      <w:r w:rsidR="00385E70">
        <w:rPr>
          <w:rFonts w:ascii="Times New Roman" w:hAnsi="Times New Roman" w:cs="Times New Roman"/>
          <w:sz w:val="24"/>
          <w:szCs w:val="24"/>
        </w:rPr>
        <w:t xml:space="preserve"> which runs throughout the lands and its waterways to increase water flow throughout the fields in hope to encourage further biodiversity in all parts of the local ecosystem. This study aims to see how soil moisture influences large herbivores’ eating behaviours in hopes of being able to predict changes to the land. This was done through observations via</w:t>
      </w:r>
      <w:r w:rsidR="00A83356">
        <w:rPr>
          <w:rFonts w:ascii="Times New Roman" w:hAnsi="Times New Roman" w:cs="Times New Roman"/>
          <w:sz w:val="24"/>
          <w:szCs w:val="24"/>
        </w:rPr>
        <w:t xml:space="preserve"> </w:t>
      </w:r>
      <w:r w:rsidR="00385E70">
        <w:rPr>
          <w:rFonts w:ascii="Times New Roman" w:hAnsi="Times New Roman" w:cs="Times New Roman"/>
          <w:sz w:val="24"/>
          <w:szCs w:val="24"/>
        </w:rPr>
        <w:t>camera traps</w:t>
      </w:r>
      <w:r w:rsidR="00A83356">
        <w:rPr>
          <w:rFonts w:ascii="Times New Roman" w:hAnsi="Times New Roman" w:cs="Times New Roman"/>
          <w:sz w:val="24"/>
          <w:szCs w:val="24"/>
        </w:rPr>
        <w:t xml:space="preserve"> over a period of</w:t>
      </w:r>
      <w:r w:rsidR="00F9222E">
        <w:rPr>
          <w:rFonts w:ascii="Times New Roman" w:hAnsi="Times New Roman" w:cs="Times New Roman"/>
          <w:sz w:val="24"/>
          <w:szCs w:val="24"/>
        </w:rPr>
        <w:t xml:space="preserve"> two weeks throughout July 2019 at The </w:t>
      </w:r>
      <w:proofErr w:type="spellStart"/>
      <w:r w:rsidR="00F9222E">
        <w:rPr>
          <w:rFonts w:ascii="Times New Roman" w:hAnsi="Times New Roman" w:cs="Times New Roman"/>
          <w:sz w:val="24"/>
          <w:szCs w:val="24"/>
        </w:rPr>
        <w:t>Knepp</w:t>
      </w:r>
      <w:proofErr w:type="spellEnd"/>
      <w:r w:rsidR="00F9222E">
        <w:rPr>
          <w:rFonts w:ascii="Times New Roman" w:hAnsi="Times New Roman" w:cs="Times New Roman"/>
          <w:sz w:val="24"/>
          <w:szCs w:val="24"/>
        </w:rPr>
        <w:t xml:space="preserve"> Wildland project, </w:t>
      </w:r>
      <w:r w:rsidR="00385E70">
        <w:rPr>
          <w:rFonts w:ascii="Times New Roman" w:hAnsi="Times New Roman" w:cs="Times New Roman"/>
          <w:sz w:val="24"/>
          <w:szCs w:val="24"/>
        </w:rPr>
        <w:t xml:space="preserve">comparing eating behaviours between study sites </w:t>
      </w:r>
      <w:proofErr w:type="gramStart"/>
      <w:r w:rsidR="00385E70">
        <w:rPr>
          <w:rFonts w:ascii="Times New Roman" w:hAnsi="Times New Roman" w:cs="Times New Roman"/>
          <w:sz w:val="24"/>
          <w:szCs w:val="24"/>
        </w:rPr>
        <w:t xml:space="preserve">– </w:t>
      </w:r>
      <w:r w:rsidR="00A83356">
        <w:rPr>
          <w:rFonts w:ascii="Times New Roman" w:hAnsi="Times New Roman" w:cs="Times New Roman"/>
          <w:sz w:val="24"/>
          <w:szCs w:val="24"/>
        </w:rPr>
        <w:t xml:space="preserve"> </w:t>
      </w:r>
      <w:r w:rsidR="00385E70">
        <w:rPr>
          <w:rFonts w:ascii="Times New Roman" w:hAnsi="Times New Roman" w:cs="Times New Roman"/>
          <w:sz w:val="24"/>
          <w:szCs w:val="24"/>
        </w:rPr>
        <w:t>wetland</w:t>
      </w:r>
      <w:proofErr w:type="gramEnd"/>
      <w:r w:rsidR="00385E70">
        <w:rPr>
          <w:rFonts w:ascii="Times New Roman" w:hAnsi="Times New Roman" w:cs="Times New Roman"/>
          <w:sz w:val="24"/>
          <w:szCs w:val="24"/>
        </w:rPr>
        <w:t xml:space="preserve"> (lags) versus dryland (fields). It was hypothesised that there would be a difference in behaviours between </w:t>
      </w:r>
      <w:r w:rsidR="00F9222E">
        <w:rPr>
          <w:rFonts w:ascii="Times New Roman" w:hAnsi="Times New Roman" w:cs="Times New Roman"/>
          <w:sz w:val="24"/>
          <w:szCs w:val="24"/>
        </w:rPr>
        <w:t xml:space="preserve">the </w:t>
      </w:r>
      <w:r w:rsidR="00385E70">
        <w:rPr>
          <w:rFonts w:ascii="Times New Roman" w:hAnsi="Times New Roman" w:cs="Times New Roman"/>
          <w:sz w:val="24"/>
          <w:szCs w:val="24"/>
        </w:rPr>
        <w:t xml:space="preserve">sites for each of the large herbivores along with each </w:t>
      </w:r>
      <w:r w:rsidR="00F9222E">
        <w:rPr>
          <w:rFonts w:ascii="Times New Roman" w:hAnsi="Times New Roman" w:cs="Times New Roman"/>
          <w:sz w:val="24"/>
          <w:szCs w:val="24"/>
        </w:rPr>
        <w:t xml:space="preserve">specie </w:t>
      </w:r>
      <w:r w:rsidR="00385E70">
        <w:rPr>
          <w:rFonts w:ascii="Times New Roman" w:hAnsi="Times New Roman" w:cs="Times New Roman"/>
          <w:sz w:val="24"/>
          <w:szCs w:val="24"/>
        </w:rPr>
        <w:t xml:space="preserve">having </w:t>
      </w:r>
      <w:r w:rsidR="00F9222E">
        <w:rPr>
          <w:rFonts w:ascii="Times New Roman" w:hAnsi="Times New Roman" w:cs="Times New Roman"/>
          <w:sz w:val="24"/>
          <w:szCs w:val="24"/>
        </w:rPr>
        <w:t xml:space="preserve">a </w:t>
      </w:r>
      <w:r w:rsidR="00385E70">
        <w:rPr>
          <w:rFonts w:ascii="Times New Roman" w:hAnsi="Times New Roman" w:cs="Times New Roman"/>
          <w:sz w:val="24"/>
          <w:szCs w:val="24"/>
        </w:rPr>
        <w:t xml:space="preserve">preferred eating site and </w:t>
      </w:r>
      <w:r w:rsidR="00F9222E">
        <w:rPr>
          <w:rFonts w:ascii="Times New Roman" w:hAnsi="Times New Roman" w:cs="Times New Roman"/>
          <w:sz w:val="24"/>
          <w:szCs w:val="24"/>
        </w:rPr>
        <w:t>performing specie-</w:t>
      </w:r>
      <w:r w:rsidR="00385E70">
        <w:rPr>
          <w:rFonts w:ascii="Times New Roman" w:hAnsi="Times New Roman" w:cs="Times New Roman"/>
          <w:sz w:val="24"/>
          <w:szCs w:val="24"/>
        </w:rPr>
        <w:t>specific eating behaviours.</w:t>
      </w:r>
      <w:r w:rsidR="00F9222E">
        <w:rPr>
          <w:rFonts w:ascii="Times New Roman" w:hAnsi="Times New Roman" w:cs="Times New Roman"/>
          <w:sz w:val="24"/>
          <w:szCs w:val="24"/>
        </w:rPr>
        <w:t xml:space="preserve"> The results found each of these hypotheses to be true although there was little evidence indicating what the underlying mechanisms were for each of these findings and what was influencing them. Previous literature was able to uncover specie eating </w:t>
      </w:r>
      <w:proofErr w:type="gramStart"/>
      <w:r w:rsidR="00F9222E">
        <w:rPr>
          <w:rFonts w:ascii="Times New Roman" w:hAnsi="Times New Roman" w:cs="Times New Roman"/>
          <w:sz w:val="24"/>
          <w:szCs w:val="24"/>
        </w:rPr>
        <w:t>preferences</w:t>
      </w:r>
      <w:proofErr w:type="gramEnd"/>
      <w:r w:rsidR="00F9222E">
        <w:rPr>
          <w:rFonts w:ascii="Times New Roman" w:hAnsi="Times New Roman" w:cs="Times New Roman"/>
          <w:sz w:val="24"/>
          <w:szCs w:val="24"/>
        </w:rPr>
        <w:t xml:space="preserve"> but this should be reinforced by evidence found at the site. Further research should be performed to establish why these behaviours occur and what influences them and whether they are consistent throughout the year</w:t>
      </w:r>
      <w:r w:rsidR="00621E28">
        <w:rPr>
          <w:rFonts w:ascii="Times New Roman" w:hAnsi="Times New Roman" w:cs="Times New Roman"/>
          <w:sz w:val="24"/>
          <w:szCs w:val="24"/>
        </w:rPr>
        <w:t xml:space="preserve">, especially with the highly likely reintroduction of </w:t>
      </w:r>
      <w:proofErr w:type="spellStart"/>
      <w:r w:rsidR="00621E28">
        <w:rPr>
          <w:rFonts w:ascii="Times New Roman" w:hAnsi="Times New Roman" w:cs="Times New Roman"/>
          <w:sz w:val="24"/>
          <w:szCs w:val="24"/>
        </w:rPr>
        <w:t>Eurasion</w:t>
      </w:r>
      <w:proofErr w:type="spellEnd"/>
      <w:r w:rsidR="00621E28">
        <w:rPr>
          <w:rFonts w:ascii="Times New Roman" w:hAnsi="Times New Roman" w:cs="Times New Roman"/>
          <w:sz w:val="24"/>
          <w:szCs w:val="24"/>
        </w:rPr>
        <w:t xml:space="preserve"> beavers to The </w:t>
      </w:r>
      <w:proofErr w:type="spellStart"/>
      <w:r w:rsidR="00621E28">
        <w:rPr>
          <w:rFonts w:ascii="Times New Roman" w:hAnsi="Times New Roman" w:cs="Times New Roman"/>
          <w:sz w:val="24"/>
          <w:szCs w:val="24"/>
        </w:rPr>
        <w:t>Knepp</w:t>
      </w:r>
      <w:proofErr w:type="spellEnd"/>
      <w:r w:rsidR="00621E28">
        <w:rPr>
          <w:rFonts w:ascii="Times New Roman" w:hAnsi="Times New Roman" w:cs="Times New Roman"/>
          <w:sz w:val="24"/>
          <w:szCs w:val="24"/>
        </w:rPr>
        <w:t xml:space="preserve"> Wildland project</w:t>
      </w:r>
      <w:r w:rsidR="00F9222E">
        <w:rPr>
          <w:rFonts w:ascii="Times New Roman" w:hAnsi="Times New Roman" w:cs="Times New Roman"/>
          <w:sz w:val="24"/>
          <w:szCs w:val="24"/>
        </w:rPr>
        <w:t>.</w:t>
      </w:r>
    </w:p>
    <w:p w14:paraId="702C1C6C" w14:textId="77777777" w:rsidR="00234B90" w:rsidRPr="00831A83" w:rsidRDefault="00234B90">
      <w:pPr>
        <w:rPr>
          <w:rFonts w:ascii="Times New Roman" w:hAnsi="Times New Roman" w:cs="Times New Roman"/>
        </w:rPr>
      </w:pPr>
      <w:r w:rsidRPr="00831A83">
        <w:rPr>
          <w:rFonts w:ascii="Times New Roman" w:hAnsi="Times New Roman" w:cs="Times New Roman"/>
        </w:rPr>
        <w:br w:type="page"/>
      </w:r>
    </w:p>
    <w:sdt>
      <w:sdtPr>
        <w:rPr>
          <w:rFonts w:asciiTheme="minorHAnsi" w:eastAsiaTheme="minorHAnsi" w:hAnsiTheme="minorHAnsi" w:cstheme="minorBidi"/>
          <w:color w:val="auto"/>
          <w:sz w:val="22"/>
          <w:szCs w:val="22"/>
          <w:lang w:val="en-GB"/>
        </w:rPr>
        <w:id w:val="316070391"/>
        <w:docPartObj>
          <w:docPartGallery w:val="Table of Contents"/>
          <w:docPartUnique/>
        </w:docPartObj>
      </w:sdtPr>
      <w:sdtEndPr>
        <w:rPr>
          <w:b/>
          <w:bCs/>
          <w:noProof/>
        </w:rPr>
      </w:sdtEndPr>
      <w:sdtContent>
        <w:p w14:paraId="33012AFF" w14:textId="11DDEA1D" w:rsidR="00EF1441" w:rsidRPr="007E4141" w:rsidRDefault="00EF1441">
          <w:pPr>
            <w:pStyle w:val="TOCHeading"/>
            <w:rPr>
              <w:rFonts w:ascii="Times New Roman" w:hAnsi="Times New Roman" w:cs="Times New Roman"/>
            </w:rPr>
          </w:pPr>
          <w:r w:rsidRPr="007E4141">
            <w:rPr>
              <w:rFonts w:ascii="Times New Roman" w:hAnsi="Times New Roman" w:cs="Times New Roman"/>
            </w:rPr>
            <w:t>Table of Contents</w:t>
          </w:r>
        </w:p>
        <w:p w14:paraId="060E1322" w14:textId="5850CB15" w:rsidR="007E4141" w:rsidRPr="007E4141" w:rsidRDefault="00EF1441">
          <w:pPr>
            <w:pStyle w:val="TOC1"/>
            <w:tabs>
              <w:tab w:val="right" w:leader="dot" w:pos="9016"/>
            </w:tabs>
            <w:rPr>
              <w:rFonts w:ascii="Times New Roman" w:hAnsi="Times New Roman"/>
              <w:noProof/>
              <w:lang w:val="en-GB" w:eastAsia="en-GB"/>
            </w:rPr>
          </w:pPr>
          <w:r w:rsidRPr="007E4141">
            <w:rPr>
              <w:rFonts w:ascii="Times New Roman" w:hAnsi="Times New Roman"/>
            </w:rPr>
            <w:fldChar w:fldCharType="begin"/>
          </w:r>
          <w:r w:rsidRPr="007E4141">
            <w:rPr>
              <w:rFonts w:ascii="Times New Roman" w:hAnsi="Times New Roman"/>
            </w:rPr>
            <w:instrText xml:space="preserve"> TOC \o "1-3" \h \z \u </w:instrText>
          </w:r>
          <w:r w:rsidRPr="007E4141">
            <w:rPr>
              <w:rFonts w:ascii="Times New Roman" w:hAnsi="Times New Roman"/>
            </w:rPr>
            <w:fldChar w:fldCharType="separate"/>
          </w:r>
          <w:hyperlink w:anchor="_Toc18509889" w:history="1">
            <w:r w:rsidR="007E4141" w:rsidRPr="007E4141">
              <w:rPr>
                <w:rStyle w:val="Hyperlink"/>
                <w:rFonts w:ascii="Times New Roman" w:hAnsi="Times New Roman"/>
                <w:noProof/>
              </w:rPr>
              <w:t>Acknowledgments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_Toc18509889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4</w:t>
            </w:r>
            <w:r w:rsidR="007E4141" w:rsidRPr="007E4141">
              <w:rPr>
                <w:rFonts w:ascii="Times New Roman" w:hAnsi="Times New Roman"/>
                <w:noProof/>
                <w:webHidden/>
              </w:rPr>
              <w:fldChar w:fldCharType="end"/>
            </w:r>
          </w:hyperlink>
        </w:p>
        <w:p w14:paraId="6500B35A" w14:textId="278DE60F" w:rsidR="007E4141" w:rsidRPr="007E4141" w:rsidRDefault="00140D9C">
          <w:pPr>
            <w:pStyle w:val="TOC1"/>
            <w:tabs>
              <w:tab w:val="right" w:leader="dot" w:pos="9016"/>
            </w:tabs>
            <w:rPr>
              <w:rFonts w:ascii="Times New Roman" w:hAnsi="Times New Roman"/>
              <w:noProof/>
              <w:lang w:val="en-GB" w:eastAsia="en-GB"/>
            </w:rPr>
          </w:pPr>
          <w:hyperlink w:anchor="_Toc18509890" w:history="1">
            <w:r w:rsidR="007E4141" w:rsidRPr="007E4141">
              <w:rPr>
                <w:rStyle w:val="Hyperlink"/>
                <w:rFonts w:ascii="Times New Roman" w:hAnsi="Times New Roman"/>
                <w:noProof/>
              </w:rPr>
              <w:t>Introduction</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_Toc18509890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5</w:t>
            </w:r>
            <w:r w:rsidR="007E4141" w:rsidRPr="007E4141">
              <w:rPr>
                <w:rFonts w:ascii="Times New Roman" w:hAnsi="Times New Roman"/>
                <w:noProof/>
                <w:webHidden/>
              </w:rPr>
              <w:fldChar w:fldCharType="end"/>
            </w:r>
          </w:hyperlink>
        </w:p>
        <w:p w14:paraId="66ED5FC8" w14:textId="1915BBD0" w:rsidR="007E4141" w:rsidRPr="007E4141" w:rsidRDefault="00140D9C">
          <w:pPr>
            <w:pStyle w:val="TOC3"/>
            <w:tabs>
              <w:tab w:val="right" w:leader="dot" w:pos="9016"/>
            </w:tabs>
            <w:rPr>
              <w:rFonts w:ascii="Times New Roman" w:hAnsi="Times New Roman"/>
              <w:noProof/>
              <w:lang w:val="en-GB" w:eastAsia="en-GB"/>
            </w:rPr>
          </w:pPr>
          <w:hyperlink w:anchor="_Toc18509891" w:history="1">
            <w:r w:rsidR="007E4141" w:rsidRPr="007E4141">
              <w:rPr>
                <w:rStyle w:val="Hyperlink"/>
                <w:rFonts w:ascii="Times New Roman" w:hAnsi="Times New Roman"/>
                <w:noProof/>
              </w:rPr>
              <w:t>Trophic Rewilding</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_Toc18509891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5</w:t>
            </w:r>
            <w:r w:rsidR="007E4141" w:rsidRPr="007E4141">
              <w:rPr>
                <w:rFonts w:ascii="Times New Roman" w:hAnsi="Times New Roman"/>
                <w:noProof/>
                <w:webHidden/>
              </w:rPr>
              <w:fldChar w:fldCharType="end"/>
            </w:r>
          </w:hyperlink>
        </w:p>
        <w:p w14:paraId="3B805E90" w14:textId="2A532ABC" w:rsidR="007E4141" w:rsidRPr="007E4141" w:rsidRDefault="00140D9C">
          <w:pPr>
            <w:pStyle w:val="TOC3"/>
            <w:tabs>
              <w:tab w:val="right" w:leader="dot" w:pos="9016"/>
            </w:tabs>
            <w:rPr>
              <w:rFonts w:ascii="Times New Roman" w:hAnsi="Times New Roman"/>
              <w:noProof/>
              <w:lang w:val="en-GB" w:eastAsia="en-GB"/>
            </w:rPr>
          </w:pPr>
          <w:hyperlink w:anchor="_Toc18509892" w:history="1">
            <w:r w:rsidR="007E4141" w:rsidRPr="007E4141">
              <w:rPr>
                <w:rStyle w:val="Hyperlink"/>
                <w:rFonts w:ascii="Times New Roman" w:hAnsi="Times New Roman"/>
                <w:noProof/>
              </w:rPr>
              <w:t>Importance of Large Herbivores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_Toc18509892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6</w:t>
            </w:r>
            <w:r w:rsidR="007E4141" w:rsidRPr="007E4141">
              <w:rPr>
                <w:rFonts w:ascii="Times New Roman" w:hAnsi="Times New Roman"/>
                <w:noProof/>
                <w:webHidden/>
              </w:rPr>
              <w:fldChar w:fldCharType="end"/>
            </w:r>
          </w:hyperlink>
        </w:p>
        <w:p w14:paraId="46B88B29" w14:textId="63D55879" w:rsidR="007E4141" w:rsidRPr="007E4141" w:rsidRDefault="00140D9C">
          <w:pPr>
            <w:pStyle w:val="TOC3"/>
            <w:tabs>
              <w:tab w:val="right" w:leader="dot" w:pos="9016"/>
            </w:tabs>
            <w:rPr>
              <w:rFonts w:ascii="Times New Roman" w:hAnsi="Times New Roman"/>
              <w:noProof/>
              <w:lang w:val="en-GB" w:eastAsia="en-GB"/>
            </w:rPr>
          </w:pPr>
          <w:hyperlink w:anchor="_Toc18509893" w:history="1">
            <w:r w:rsidR="007E4141" w:rsidRPr="007E4141">
              <w:rPr>
                <w:rStyle w:val="Hyperlink"/>
                <w:rFonts w:ascii="Times New Roman" w:hAnsi="Times New Roman"/>
                <w:noProof/>
              </w:rPr>
              <w:t>Large Herbivore Space Usage</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_Toc18509893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9</w:t>
            </w:r>
            <w:r w:rsidR="007E4141" w:rsidRPr="007E4141">
              <w:rPr>
                <w:rFonts w:ascii="Times New Roman" w:hAnsi="Times New Roman"/>
                <w:noProof/>
                <w:webHidden/>
              </w:rPr>
              <w:fldChar w:fldCharType="end"/>
            </w:r>
          </w:hyperlink>
        </w:p>
        <w:p w14:paraId="30BF7D5C" w14:textId="605CF3BC" w:rsidR="007E4141" w:rsidRPr="007E4141" w:rsidRDefault="00140D9C">
          <w:pPr>
            <w:pStyle w:val="TOC3"/>
            <w:tabs>
              <w:tab w:val="right" w:leader="dot" w:pos="9016"/>
            </w:tabs>
            <w:rPr>
              <w:rFonts w:ascii="Times New Roman" w:hAnsi="Times New Roman"/>
              <w:noProof/>
              <w:lang w:val="en-GB" w:eastAsia="en-GB"/>
            </w:rPr>
          </w:pPr>
          <w:hyperlink w:anchor="_Toc18509894" w:history="1">
            <w:r w:rsidR="007E4141" w:rsidRPr="007E4141">
              <w:rPr>
                <w:rStyle w:val="Hyperlink"/>
                <w:rFonts w:ascii="Times New Roman" w:hAnsi="Times New Roman"/>
                <w:noProof/>
              </w:rPr>
              <w:t>Introduction to Knepp Wildland project</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_Toc18509894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9</w:t>
            </w:r>
            <w:r w:rsidR="007E4141" w:rsidRPr="007E4141">
              <w:rPr>
                <w:rFonts w:ascii="Times New Roman" w:hAnsi="Times New Roman"/>
                <w:noProof/>
                <w:webHidden/>
              </w:rPr>
              <w:fldChar w:fldCharType="end"/>
            </w:r>
          </w:hyperlink>
        </w:p>
        <w:p w14:paraId="3D39079E" w14:textId="39620448" w:rsidR="007E4141" w:rsidRPr="007E4141" w:rsidRDefault="00140D9C">
          <w:pPr>
            <w:pStyle w:val="TOC3"/>
            <w:tabs>
              <w:tab w:val="right" w:leader="dot" w:pos="9016"/>
            </w:tabs>
            <w:rPr>
              <w:rFonts w:ascii="Times New Roman" w:hAnsi="Times New Roman"/>
              <w:noProof/>
              <w:lang w:val="en-GB" w:eastAsia="en-GB"/>
            </w:rPr>
          </w:pPr>
          <w:hyperlink w:anchor="_Toc18509895" w:history="1">
            <w:r w:rsidR="007E4141" w:rsidRPr="007E4141">
              <w:rPr>
                <w:rStyle w:val="Hyperlink"/>
                <w:rFonts w:ascii="Times New Roman" w:hAnsi="Times New Roman"/>
                <w:noProof/>
              </w:rPr>
              <w:t>Ecological trajectories of Knepp Wildland project – Water on site</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_Toc18509895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10</w:t>
            </w:r>
            <w:r w:rsidR="007E4141" w:rsidRPr="007E4141">
              <w:rPr>
                <w:rFonts w:ascii="Times New Roman" w:hAnsi="Times New Roman"/>
                <w:noProof/>
                <w:webHidden/>
              </w:rPr>
              <w:fldChar w:fldCharType="end"/>
            </w:r>
          </w:hyperlink>
        </w:p>
        <w:p w14:paraId="4FE60007" w14:textId="6DEBF2E6" w:rsidR="007E4141" w:rsidRPr="007E4141" w:rsidRDefault="00140D9C">
          <w:pPr>
            <w:pStyle w:val="TOC3"/>
            <w:tabs>
              <w:tab w:val="right" w:leader="dot" w:pos="9016"/>
            </w:tabs>
            <w:rPr>
              <w:rFonts w:ascii="Times New Roman" w:hAnsi="Times New Roman"/>
              <w:noProof/>
              <w:lang w:val="en-GB" w:eastAsia="en-GB"/>
            </w:rPr>
          </w:pPr>
          <w:hyperlink w:anchor="_Toc18509896" w:history="1">
            <w:r w:rsidR="007E4141" w:rsidRPr="007E4141">
              <w:rPr>
                <w:rStyle w:val="Hyperlink"/>
                <w:rFonts w:ascii="Times New Roman" w:hAnsi="Times New Roman"/>
                <w:noProof/>
              </w:rPr>
              <w:t>Aim</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_Toc18509896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11</w:t>
            </w:r>
            <w:r w:rsidR="007E4141" w:rsidRPr="007E4141">
              <w:rPr>
                <w:rFonts w:ascii="Times New Roman" w:hAnsi="Times New Roman"/>
                <w:noProof/>
                <w:webHidden/>
              </w:rPr>
              <w:fldChar w:fldCharType="end"/>
            </w:r>
          </w:hyperlink>
        </w:p>
        <w:p w14:paraId="459BFF42" w14:textId="004C0374" w:rsidR="007E4141" w:rsidRPr="007E4141" w:rsidRDefault="00140D9C">
          <w:pPr>
            <w:pStyle w:val="TOC3"/>
            <w:tabs>
              <w:tab w:val="right" w:leader="dot" w:pos="9016"/>
            </w:tabs>
            <w:rPr>
              <w:rFonts w:ascii="Times New Roman" w:hAnsi="Times New Roman"/>
              <w:noProof/>
              <w:lang w:val="en-GB" w:eastAsia="en-GB"/>
            </w:rPr>
          </w:pPr>
          <w:hyperlink w:anchor="_Toc18509897" w:history="1">
            <w:r w:rsidR="007E4141" w:rsidRPr="007E4141">
              <w:rPr>
                <w:rStyle w:val="Hyperlink"/>
                <w:rFonts w:ascii="Times New Roman" w:hAnsi="Times New Roman"/>
                <w:noProof/>
              </w:rPr>
              <w:t>Hypotheses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_Toc18509897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11</w:t>
            </w:r>
            <w:r w:rsidR="007E4141" w:rsidRPr="007E4141">
              <w:rPr>
                <w:rFonts w:ascii="Times New Roman" w:hAnsi="Times New Roman"/>
                <w:noProof/>
                <w:webHidden/>
              </w:rPr>
              <w:fldChar w:fldCharType="end"/>
            </w:r>
          </w:hyperlink>
        </w:p>
        <w:p w14:paraId="0C9C6457" w14:textId="616477E2" w:rsidR="007E4141" w:rsidRPr="007E4141" w:rsidRDefault="00140D9C">
          <w:pPr>
            <w:pStyle w:val="TOC1"/>
            <w:tabs>
              <w:tab w:val="right" w:leader="dot" w:pos="9016"/>
            </w:tabs>
            <w:rPr>
              <w:rFonts w:ascii="Times New Roman" w:hAnsi="Times New Roman"/>
              <w:noProof/>
              <w:lang w:val="en-GB" w:eastAsia="en-GB"/>
            </w:rPr>
          </w:pPr>
          <w:hyperlink w:anchor="_Toc18509898" w:history="1">
            <w:r w:rsidR="007E4141" w:rsidRPr="007E4141">
              <w:rPr>
                <w:rStyle w:val="Hyperlink"/>
                <w:rFonts w:ascii="Times New Roman" w:hAnsi="Times New Roman"/>
                <w:noProof/>
              </w:rPr>
              <w:t>Methodology</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_Toc18509898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12</w:t>
            </w:r>
            <w:r w:rsidR="007E4141" w:rsidRPr="007E4141">
              <w:rPr>
                <w:rFonts w:ascii="Times New Roman" w:hAnsi="Times New Roman"/>
                <w:noProof/>
                <w:webHidden/>
              </w:rPr>
              <w:fldChar w:fldCharType="end"/>
            </w:r>
          </w:hyperlink>
        </w:p>
        <w:p w14:paraId="66C21D84" w14:textId="43FCFF27" w:rsidR="007E4141" w:rsidRPr="007E4141" w:rsidRDefault="00140D9C">
          <w:pPr>
            <w:pStyle w:val="TOC3"/>
            <w:tabs>
              <w:tab w:val="right" w:leader="dot" w:pos="9016"/>
            </w:tabs>
            <w:rPr>
              <w:rFonts w:ascii="Times New Roman" w:hAnsi="Times New Roman"/>
              <w:noProof/>
              <w:lang w:val="en-GB" w:eastAsia="en-GB"/>
            </w:rPr>
          </w:pPr>
          <w:hyperlink w:anchor="_Toc18509899" w:history="1">
            <w:r w:rsidR="007E4141" w:rsidRPr="007E4141">
              <w:rPr>
                <w:rStyle w:val="Hyperlink"/>
                <w:rFonts w:ascii="Times New Roman" w:hAnsi="Times New Roman"/>
                <w:noProof/>
              </w:rPr>
              <w:t>Study Site</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_Toc18509899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12</w:t>
            </w:r>
            <w:r w:rsidR="007E4141" w:rsidRPr="007E4141">
              <w:rPr>
                <w:rFonts w:ascii="Times New Roman" w:hAnsi="Times New Roman"/>
                <w:noProof/>
                <w:webHidden/>
              </w:rPr>
              <w:fldChar w:fldCharType="end"/>
            </w:r>
          </w:hyperlink>
        </w:p>
        <w:p w14:paraId="3FF34ED5" w14:textId="399E8258" w:rsidR="007E4141" w:rsidRPr="007E4141" w:rsidRDefault="00140D9C">
          <w:pPr>
            <w:pStyle w:val="TOC3"/>
            <w:tabs>
              <w:tab w:val="right" w:leader="dot" w:pos="9016"/>
            </w:tabs>
            <w:rPr>
              <w:rFonts w:ascii="Times New Roman" w:hAnsi="Times New Roman"/>
              <w:noProof/>
              <w:lang w:val="en-GB" w:eastAsia="en-GB"/>
            </w:rPr>
          </w:pPr>
          <w:hyperlink w:anchor="_Toc18509900" w:history="1">
            <w:r w:rsidR="007E4141" w:rsidRPr="007E4141">
              <w:rPr>
                <w:rStyle w:val="Hyperlink"/>
                <w:rFonts w:ascii="Times New Roman" w:hAnsi="Times New Roman"/>
                <w:noProof/>
              </w:rPr>
              <w:t>Camera Traps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_Toc18509900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14</w:t>
            </w:r>
            <w:r w:rsidR="007E4141" w:rsidRPr="007E4141">
              <w:rPr>
                <w:rFonts w:ascii="Times New Roman" w:hAnsi="Times New Roman"/>
                <w:noProof/>
                <w:webHidden/>
              </w:rPr>
              <w:fldChar w:fldCharType="end"/>
            </w:r>
          </w:hyperlink>
        </w:p>
        <w:p w14:paraId="74242136" w14:textId="3DFABED9" w:rsidR="007E4141" w:rsidRPr="007E4141" w:rsidRDefault="00140D9C">
          <w:pPr>
            <w:pStyle w:val="TOC3"/>
            <w:tabs>
              <w:tab w:val="right" w:leader="dot" w:pos="9016"/>
            </w:tabs>
            <w:rPr>
              <w:rFonts w:ascii="Times New Roman" w:hAnsi="Times New Roman"/>
              <w:noProof/>
              <w:lang w:val="en-GB" w:eastAsia="en-GB"/>
            </w:rPr>
          </w:pPr>
          <w:hyperlink w:anchor="_Toc18509901" w:history="1">
            <w:r w:rsidR="007E4141" w:rsidRPr="007E4141">
              <w:rPr>
                <w:rStyle w:val="Hyperlink"/>
                <w:rFonts w:ascii="Times New Roman" w:hAnsi="Times New Roman"/>
                <w:noProof/>
              </w:rPr>
              <w:t>Choosing Camera Trap Locations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_Toc18509901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14</w:t>
            </w:r>
            <w:r w:rsidR="007E4141" w:rsidRPr="007E4141">
              <w:rPr>
                <w:rFonts w:ascii="Times New Roman" w:hAnsi="Times New Roman"/>
                <w:noProof/>
                <w:webHidden/>
              </w:rPr>
              <w:fldChar w:fldCharType="end"/>
            </w:r>
          </w:hyperlink>
        </w:p>
        <w:p w14:paraId="291AFAAC" w14:textId="5F2D091C" w:rsidR="007E4141" w:rsidRPr="007E4141" w:rsidRDefault="00140D9C">
          <w:pPr>
            <w:pStyle w:val="TOC3"/>
            <w:tabs>
              <w:tab w:val="right" w:leader="dot" w:pos="9016"/>
            </w:tabs>
            <w:rPr>
              <w:rFonts w:ascii="Times New Roman" w:hAnsi="Times New Roman"/>
              <w:noProof/>
              <w:lang w:val="en-GB" w:eastAsia="en-GB"/>
            </w:rPr>
          </w:pPr>
          <w:hyperlink w:anchor="_Toc18509902" w:history="1">
            <w:r w:rsidR="007E4141" w:rsidRPr="007E4141">
              <w:rPr>
                <w:rStyle w:val="Hyperlink"/>
                <w:rFonts w:ascii="Times New Roman" w:hAnsi="Times New Roman"/>
                <w:noProof/>
              </w:rPr>
              <w:t>Coding Data</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_Toc18509902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15</w:t>
            </w:r>
            <w:r w:rsidR="007E4141" w:rsidRPr="007E4141">
              <w:rPr>
                <w:rFonts w:ascii="Times New Roman" w:hAnsi="Times New Roman"/>
                <w:noProof/>
                <w:webHidden/>
              </w:rPr>
              <w:fldChar w:fldCharType="end"/>
            </w:r>
          </w:hyperlink>
        </w:p>
        <w:p w14:paraId="0B0F5B40" w14:textId="084FCC88" w:rsidR="007E4141" w:rsidRPr="007E4141" w:rsidRDefault="00140D9C">
          <w:pPr>
            <w:pStyle w:val="TOC1"/>
            <w:tabs>
              <w:tab w:val="right" w:leader="dot" w:pos="9016"/>
            </w:tabs>
            <w:rPr>
              <w:rFonts w:ascii="Times New Roman" w:hAnsi="Times New Roman"/>
              <w:noProof/>
              <w:lang w:val="en-GB" w:eastAsia="en-GB"/>
            </w:rPr>
          </w:pPr>
          <w:hyperlink w:anchor="_Toc18509903" w:history="1">
            <w:r w:rsidR="007E4141" w:rsidRPr="007E4141">
              <w:rPr>
                <w:rStyle w:val="Hyperlink"/>
                <w:rFonts w:ascii="Times New Roman" w:hAnsi="Times New Roman"/>
                <w:noProof/>
              </w:rPr>
              <w:t>Results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_Toc18509903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17</w:t>
            </w:r>
            <w:r w:rsidR="007E4141" w:rsidRPr="007E4141">
              <w:rPr>
                <w:rFonts w:ascii="Times New Roman" w:hAnsi="Times New Roman"/>
                <w:noProof/>
                <w:webHidden/>
              </w:rPr>
              <w:fldChar w:fldCharType="end"/>
            </w:r>
          </w:hyperlink>
        </w:p>
        <w:p w14:paraId="672C53A8" w14:textId="55B201B3" w:rsidR="007E4141" w:rsidRPr="007E4141" w:rsidRDefault="00140D9C">
          <w:pPr>
            <w:pStyle w:val="TOC2"/>
            <w:tabs>
              <w:tab w:val="right" w:leader="dot" w:pos="9016"/>
            </w:tabs>
            <w:rPr>
              <w:rFonts w:ascii="Times New Roman" w:hAnsi="Times New Roman"/>
              <w:noProof/>
              <w:lang w:val="en-GB" w:eastAsia="en-GB"/>
            </w:rPr>
          </w:pPr>
          <w:hyperlink w:anchor="_Toc18509904" w:history="1">
            <w:r w:rsidR="007E4141" w:rsidRPr="007E4141">
              <w:rPr>
                <w:rStyle w:val="Hyperlink"/>
                <w:rFonts w:ascii="Times New Roman" w:hAnsi="Times New Roman"/>
                <w:noProof/>
              </w:rPr>
              <w:t>Statistical Analysis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_Toc18509904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17</w:t>
            </w:r>
            <w:r w:rsidR="007E4141" w:rsidRPr="007E4141">
              <w:rPr>
                <w:rFonts w:ascii="Times New Roman" w:hAnsi="Times New Roman"/>
                <w:noProof/>
                <w:webHidden/>
              </w:rPr>
              <w:fldChar w:fldCharType="end"/>
            </w:r>
          </w:hyperlink>
        </w:p>
        <w:p w14:paraId="2A9230B8" w14:textId="1896A775" w:rsidR="007E4141" w:rsidRPr="007E4141" w:rsidRDefault="00140D9C">
          <w:pPr>
            <w:pStyle w:val="TOC2"/>
            <w:tabs>
              <w:tab w:val="right" w:leader="dot" w:pos="9016"/>
            </w:tabs>
            <w:rPr>
              <w:rFonts w:ascii="Times New Roman" w:hAnsi="Times New Roman"/>
              <w:noProof/>
              <w:lang w:val="en-GB" w:eastAsia="en-GB"/>
            </w:rPr>
          </w:pPr>
          <w:hyperlink w:anchor="_Toc18509905" w:history="1">
            <w:r w:rsidR="007E4141" w:rsidRPr="007E4141">
              <w:rPr>
                <w:rStyle w:val="Hyperlink"/>
                <w:rFonts w:ascii="Times New Roman" w:hAnsi="Times New Roman"/>
                <w:noProof/>
              </w:rPr>
              <w:t>Wetland versus Dryland Space Usage</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_Toc18509905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17</w:t>
            </w:r>
            <w:r w:rsidR="007E4141" w:rsidRPr="007E4141">
              <w:rPr>
                <w:rFonts w:ascii="Times New Roman" w:hAnsi="Times New Roman"/>
                <w:noProof/>
                <w:webHidden/>
              </w:rPr>
              <w:fldChar w:fldCharType="end"/>
            </w:r>
          </w:hyperlink>
        </w:p>
        <w:p w14:paraId="4563D0C5" w14:textId="2EEFF40B" w:rsidR="007E4141" w:rsidRPr="007E4141" w:rsidRDefault="00140D9C">
          <w:pPr>
            <w:pStyle w:val="TOC2"/>
            <w:tabs>
              <w:tab w:val="right" w:leader="dot" w:pos="9016"/>
            </w:tabs>
            <w:rPr>
              <w:rFonts w:ascii="Times New Roman" w:hAnsi="Times New Roman"/>
              <w:noProof/>
              <w:lang w:val="en-GB" w:eastAsia="en-GB"/>
            </w:rPr>
          </w:pPr>
          <w:hyperlink w:anchor="_Toc18509906" w:history="1">
            <w:r w:rsidR="007E4141" w:rsidRPr="007E4141">
              <w:rPr>
                <w:rStyle w:val="Hyperlink"/>
                <w:rFonts w:ascii="Times New Roman" w:hAnsi="Times New Roman"/>
                <w:noProof/>
              </w:rPr>
              <w:t>Eating Behaviours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_Toc18509906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20</w:t>
            </w:r>
            <w:r w:rsidR="007E4141" w:rsidRPr="007E4141">
              <w:rPr>
                <w:rFonts w:ascii="Times New Roman" w:hAnsi="Times New Roman"/>
                <w:noProof/>
                <w:webHidden/>
              </w:rPr>
              <w:fldChar w:fldCharType="end"/>
            </w:r>
          </w:hyperlink>
        </w:p>
        <w:p w14:paraId="214CEBD0" w14:textId="34D22FC7" w:rsidR="007E4141" w:rsidRPr="007E4141" w:rsidRDefault="00140D9C">
          <w:pPr>
            <w:pStyle w:val="TOC1"/>
            <w:tabs>
              <w:tab w:val="right" w:leader="dot" w:pos="9016"/>
            </w:tabs>
            <w:rPr>
              <w:rFonts w:ascii="Times New Roman" w:hAnsi="Times New Roman"/>
              <w:noProof/>
              <w:lang w:val="en-GB" w:eastAsia="en-GB"/>
            </w:rPr>
          </w:pPr>
          <w:hyperlink w:anchor="_Toc18509907" w:history="1">
            <w:r w:rsidR="007E4141" w:rsidRPr="007E4141">
              <w:rPr>
                <w:rStyle w:val="Hyperlink"/>
                <w:rFonts w:ascii="Times New Roman" w:hAnsi="Times New Roman"/>
                <w:noProof/>
              </w:rPr>
              <w:t>Discussion</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_Toc18509907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25</w:t>
            </w:r>
            <w:r w:rsidR="007E4141" w:rsidRPr="007E4141">
              <w:rPr>
                <w:rFonts w:ascii="Times New Roman" w:hAnsi="Times New Roman"/>
                <w:noProof/>
                <w:webHidden/>
              </w:rPr>
              <w:fldChar w:fldCharType="end"/>
            </w:r>
          </w:hyperlink>
        </w:p>
        <w:p w14:paraId="1EFF40AA" w14:textId="4A66D4A1" w:rsidR="007E4141" w:rsidRPr="007E4141" w:rsidRDefault="00140D9C">
          <w:pPr>
            <w:pStyle w:val="TOC2"/>
            <w:tabs>
              <w:tab w:val="right" w:leader="dot" w:pos="9016"/>
            </w:tabs>
            <w:rPr>
              <w:rFonts w:ascii="Times New Roman" w:hAnsi="Times New Roman"/>
              <w:noProof/>
              <w:lang w:val="en-GB" w:eastAsia="en-GB"/>
            </w:rPr>
          </w:pPr>
          <w:hyperlink w:anchor="_Toc18509908" w:history="1">
            <w:r w:rsidR="007E4141" w:rsidRPr="007E4141">
              <w:rPr>
                <w:rStyle w:val="Hyperlink"/>
                <w:rFonts w:ascii="Times New Roman" w:hAnsi="Times New Roman"/>
                <w:noProof/>
              </w:rPr>
              <w:t>Findings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_Toc18509908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25</w:t>
            </w:r>
            <w:r w:rsidR="007E4141" w:rsidRPr="007E4141">
              <w:rPr>
                <w:rFonts w:ascii="Times New Roman" w:hAnsi="Times New Roman"/>
                <w:noProof/>
                <w:webHidden/>
              </w:rPr>
              <w:fldChar w:fldCharType="end"/>
            </w:r>
          </w:hyperlink>
        </w:p>
        <w:p w14:paraId="416072C7" w14:textId="3B1C6111" w:rsidR="007E4141" w:rsidRPr="007E4141" w:rsidRDefault="00140D9C">
          <w:pPr>
            <w:pStyle w:val="TOC3"/>
            <w:tabs>
              <w:tab w:val="right" w:leader="dot" w:pos="9016"/>
            </w:tabs>
            <w:rPr>
              <w:rFonts w:ascii="Times New Roman" w:hAnsi="Times New Roman"/>
              <w:noProof/>
              <w:lang w:val="en-GB" w:eastAsia="en-GB"/>
            </w:rPr>
          </w:pPr>
          <w:hyperlink w:anchor="_Toc18509909" w:history="1">
            <w:r w:rsidR="007E4141" w:rsidRPr="007E4141">
              <w:rPr>
                <w:rStyle w:val="Hyperlink"/>
                <w:rFonts w:ascii="Times New Roman" w:hAnsi="Times New Roman"/>
                <w:noProof/>
              </w:rPr>
              <w:t>Wetland versus Dryland Space Usage</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_Toc18509909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26</w:t>
            </w:r>
            <w:r w:rsidR="007E4141" w:rsidRPr="007E4141">
              <w:rPr>
                <w:rFonts w:ascii="Times New Roman" w:hAnsi="Times New Roman"/>
                <w:noProof/>
                <w:webHidden/>
              </w:rPr>
              <w:fldChar w:fldCharType="end"/>
            </w:r>
          </w:hyperlink>
        </w:p>
        <w:p w14:paraId="2C201EE6" w14:textId="250972E9" w:rsidR="007E4141" w:rsidRPr="007E4141" w:rsidRDefault="00140D9C">
          <w:pPr>
            <w:pStyle w:val="TOC3"/>
            <w:tabs>
              <w:tab w:val="right" w:leader="dot" w:pos="9016"/>
            </w:tabs>
            <w:rPr>
              <w:rFonts w:ascii="Times New Roman" w:hAnsi="Times New Roman"/>
              <w:noProof/>
              <w:lang w:val="en-GB" w:eastAsia="en-GB"/>
            </w:rPr>
          </w:pPr>
          <w:hyperlink w:anchor="_Toc18509910" w:history="1">
            <w:r w:rsidR="007E4141" w:rsidRPr="007E4141">
              <w:rPr>
                <w:rStyle w:val="Hyperlink"/>
                <w:rFonts w:ascii="Times New Roman" w:hAnsi="Times New Roman"/>
                <w:noProof/>
              </w:rPr>
              <w:t>Eating Behaviours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_Toc18509910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27</w:t>
            </w:r>
            <w:r w:rsidR="007E4141" w:rsidRPr="007E4141">
              <w:rPr>
                <w:rFonts w:ascii="Times New Roman" w:hAnsi="Times New Roman"/>
                <w:noProof/>
                <w:webHidden/>
              </w:rPr>
              <w:fldChar w:fldCharType="end"/>
            </w:r>
          </w:hyperlink>
        </w:p>
        <w:p w14:paraId="674E38E4" w14:textId="03CFEC1E" w:rsidR="007E4141" w:rsidRPr="007E4141" w:rsidRDefault="00140D9C">
          <w:pPr>
            <w:pStyle w:val="TOC2"/>
            <w:tabs>
              <w:tab w:val="right" w:leader="dot" w:pos="9016"/>
            </w:tabs>
            <w:rPr>
              <w:rFonts w:ascii="Times New Roman" w:hAnsi="Times New Roman"/>
              <w:noProof/>
              <w:lang w:val="en-GB" w:eastAsia="en-GB"/>
            </w:rPr>
          </w:pPr>
          <w:hyperlink w:anchor="_Toc18509911" w:history="1">
            <w:r w:rsidR="007E4141" w:rsidRPr="007E4141">
              <w:rPr>
                <w:rStyle w:val="Hyperlink"/>
                <w:rFonts w:ascii="Times New Roman" w:hAnsi="Times New Roman"/>
                <w:noProof/>
              </w:rPr>
              <w:t>Large herbivores in the rewilding context</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_Toc18509911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29</w:t>
            </w:r>
            <w:r w:rsidR="007E4141" w:rsidRPr="007E4141">
              <w:rPr>
                <w:rFonts w:ascii="Times New Roman" w:hAnsi="Times New Roman"/>
                <w:noProof/>
                <w:webHidden/>
              </w:rPr>
              <w:fldChar w:fldCharType="end"/>
            </w:r>
          </w:hyperlink>
        </w:p>
        <w:p w14:paraId="3EE96CC7" w14:textId="300ED45C" w:rsidR="007E4141" w:rsidRPr="007E4141" w:rsidRDefault="00140D9C">
          <w:pPr>
            <w:pStyle w:val="TOC2"/>
            <w:tabs>
              <w:tab w:val="right" w:leader="dot" w:pos="9016"/>
            </w:tabs>
            <w:rPr>
              <w:rFonts w:ascii="Times New Roman" w:hAnsi="Times New Roman"/>
              <w:noProof/>
              <w:lang w:val="en-GB" w:eastAsia="en-GB"/>
            </w:rPr>
          </w:pPr>
          <w:hyperlink w:anchor="_Toc18509912" w:history="1">
            <w:r w:rsidR="007E4141" w:rsidRPr="007E4141">
              <w:rPr>
                <w:rStyle w:val="Hyperlink"/>
                <w:rFonts w:ascii="Times New Roman" w:hAnsi="Times New Roman"/>
                <w:noProof/>
              </w:rPr>
              <w:t>Future Suggestions for Studies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_Toc18509912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30</w:t>
            </w:r>
            <w:r w:rsidR="007E4141" w:rsidRPr="007E4141">
              <w:rPr>
                <w:rFonts w:ascii="Times New Roman" w:hAnsi="Times New Roman"/>
                <w:noProof/>
                <w:webHidden/>
              </w:rPr>
              <w:fldChar w:fldCharType="end"/>
            </w:r>
          </w:hyperlink>
        </w:p>
        <w:p w14:paraId="1BFEE1FE" w14:textId="05C17AAB" w:rsidR="007E4141" w:rsidRPr="007E4141" w:rsidRDefault="00140D9C">
          <w:pPr>
            <w:pStyle w:val="TOC2"/>
            <w:tabs>
              <w:tab w:val="right" w:leader="dot" w:pos="9016"/>
            </w:tabs>
            <w:rPr>
              <w:rFonts w:ascii="Times New Roman" w:hAnsi="Times New Roman"/>
              <w:noProof/>
              <w:lang w:val="en-GB" w:eastAsia="en-GB"/>
            </w:rPr>
          </w:pPr>
          <w:hyperlink w:anchor="_Toc18509913" w:history="1">
            <w:r w:rsidR="007E4141" w:rsidRPr="007E4141">
              <w:rPr>
                <w:rStyle w:val="Hyperlink"/>
                <w:rFonts w:ascii="Times New Roman" w:hAnsi="Times New Roman"/>
                <w:noProof/>
              </w:rPr>
              <w:t>Future Reintroductions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_Toc18509913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32</w:t>
            </w:r>
            <w:r w:rsidR="007E4141" w:rsidRPr="007E4141">
              <w:rPr>
                <w:rFonts w:ascii="Times New Roman" w:hAnsi="Times New Roman"/>
                <w:noProof/>
                <w:webHidden/>
              </w:rPr>
              <w:fldChar w:fldCharType="end"/>
            </w:r>
          </w:hyperlink>
        </w:p>
        <w:p w14:paraId="1C307CA1" w14:textId="513F5168" w:rsidR="007E4141" w:rsidRPr="007E4141" w:rsidRDefault="00140D9C">
          <w:pPr>
            <w:pStyle w:val="TOC1"/>
            <w:tabs>
              <w:tab w:val="right" w:leader="dot" w:pos="9016"/>
            </w:tabs>
            <w:rPr>
              <w:rFonts w:ascii="Times New Roman" w:hAnsi="Times New Roman"/>
              <w:noProof/>
              <w:lang w:val="en-GB" w:eastAsia="en-GB"/>
            </w:rPr>
          </w:pPr>
          <w:hyperlink w:anchor="_Toc18509914" w:history="1">
            <w:r w:rsidR="007E4141" w:rsidRPr="007E4141">
              <w:rPr>
                <w:rStyle w:val="Hyperlink"/>
                <w:rFonts w:ascii="Times New Roman" w:hAnsi="Times New Roman"/>
                <w:noProof/>
                <w:lang w:val="fr-FR"/>
              </w:rPr>
              <w:t>Conclusions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_Toc18509914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34</w:t>
            </w:r>
            <w:r w:rsidR="007E4141" w:rsidRPr="007E4141">
              <w:rPr>
                <w:rFonts w:ascii="Times New Roman" w:hAnsi="Times New Roman"/>
                <w:noProof/>
                <w:webHidden/>
              </w:rPr>
              <w:fldChar w:fldCharType="end"/>
            </w:r>
          </w:hyperlink>
        </w:p>
        <w:p w14:paraId="0B29FE8A" w14:textId="03ABC778" w:rsidR="007E4141" w:rsidRPr="007E4141" w:rsidRDefault="00140D9C">
          <w:pPr>
            <w:pStyle w:val="TOC1"/>
            <w:tabs>
              <w:tab w:val="right" w:leader="dot" w:pos="9016"/>
            </w:tabs>
            <w:rPr>
              <w:rFonts w:ascii="Times New Roman" w:hAnsi="Times New Roman"/>
              <w:noProof/>
              <w:lang w:val="en-GB" w:eastAsia="en-GB"/>
            </w:rPr>
          </w:pPr>
          <w:hyperlink w:anchor="_Toc18509915" w:history="1">
            <w:r w:rsidR="007E4141" w:rsidRPr="007E4141">
              <w:rPr>
                <w:rStyle w:val="Hyperlink"/>
                <w:rFonts w:ascii="Times New Roman" w:hAnsi="Times New Roman"/>
                <w:noProof/>
                <w:lang w:val="fr-FR"/>
              </w:rPr>
              <w:t>References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_Toc18509915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36</w:t>
            </w:r>
            <w:r w:rsidR="007E4141" w:rsidRPr="007E4141">
              <w:rPr>
                <w:rFonts w:ascii="Times New Roman" w:hAnsi="Times New Roman"/>
                <w:noProof/>
                <w:webHidden/>
              </w:rPr>
              <w:fldChar w:fldCharType="end"/>
            </w:r>
          </w:hyperlink>
        </w:p>
        <w:p w14:paraId="6516A3A3" w14:textId="48851F15" w:rsidR="007E4141" w:rsidRPr="007E4141" w:rsidRDefault="00140D9C">
          <w:pPr>
            <w:pStyle w:val="TOC1"/>
            <w:tabs>
              <w:tab w:val="right" w:leader="dot" w:pos="9016"/>
            </w:tabs>
            <w:rPr>
              <w:rFonts w:ascii="Times New Roman" w:hAnsi="Times New Roman"/>
              <w:noProof/>
              <w:lang w:val="en-GB" w:eastAsia="en-GB"/>
            </w:rPr>
          </w:pPr>
          <w:hyperlink w:anchor="_Toc18509916" w:history="1">
            <w:r w:rsidR="007E4141" w:rsidRPr="007E4141">
              <w:rPr>
                <w:rStyle w:val="Hyperlink"/>
                <w:rFonts w:ascii="Times New Roman" w:hAnsi="Times New Roman"/>
                <w:noProof/>
                <w:lang w:val="fr-FR"/>
              </w:rPr>
              <w:t>Appendices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_Toc18509916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44</w:t>
            </w:r>
            <w:r w:rsidR="007E4141" w:rsidRPr="007E4141">
              <w:rPr>
                <w:rFonts w:ascii="Times New Roman" w:hAnsi="Times New Roman"/>
                <w:noProof/>
                <w:webHidden/>
              </w:rPr>
              <w:fldChar w:fldCharType="end"/>
            </w:r>
          </w:hyperlink>
        </w:p>
        <w:p w14:paraId="30908433" w14:textId="17421C39" w:rsidR="007E4141" w:rsidRPr="007E4141" w:rsidRDefault="00140D9C">
          <w:pPr>
            <w:pStyle w:val="TOC2"/>
            <w:tabs>
              <w:tab w:val="right" w:leader="dot" w:pos="9016"/>
            </w:tabs>
            <w:rPr>
              <w:rFonts w:ascii="Times New Roman" w:hAnsi="Times New Roman"/>
              <w:noProof/>
              <w:lang w:val="en-GB" w:eastAsia="en-GB"/>
            </w:rPr>
          </w:pPr>
          <w:hyperlink w:anchor="_Toc18509917" w:history="1">
            <w:r w:rsidR="007E4141" w:rsidRPr="007E4141">
              <w:rPr>
                <w:rStyle w:val="Hyperlink"/>
                <w:rFonts w:ascii="Times New Roman" w:hAnsi="Times New Roman"/>
                <w:noProof/>
                <w:lang w:val="fr-FR"/>
              </w:rPr>
              <w:t>Appendix A – Camera trap details &amp; locations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_Toc18509917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44</w:t>
            </w:r>
            <w:r w:rsidR="007E4141" w:rsidRPr="007E4141">
              <w:rPr>
                <w:rFonts w:ascii="Times New Roman" w:hAnsi="Times New Roman"/>
                <w:noProof/>
                <w:webHidden/>
              </w:rPr>
              <w:fldChar w:fldCharType="end"/>
            </w:r>
          </w:hyperlink>
        </w:p>
        <w:p w14:paraId="332C6627" w14:textId="646C7666" w:rsidR="007E4141" w:rsidRPr="007E4141" w:rsidRDefault="00140D9C">
          <w:pPr>
            <w:pStyle w:val="TOC2"/>
            <w:tabs>
              <w:tab w:val="right" w:leader="dot" w:pos="9016"/>
            </w:tabs>
            <w:rPr>
              <w:rFonts w:ascii="Times New Roman" w:hAnsi="Times New Roman"/>
              <w:noProof/>
              <w:lang w:val="en-GB" w:eastAsia="en-GB"/>
            </w:rPr>
          </w:pPr>
          <w:hyperlink w:anchor="_Toc18509918" w:history="1">
            <w:r w:rsidR="007E4141" w:rsidRPr="007E4141">
              <w:rPr>
                <w:rStyle w:val="Hyperlink"/>
                <w:rFonts w:ascii="Times New Roman" w:hAnsi="Times New Roman"/>
                <w:noProof/>
              </w:rPr>
              <w:t>Appendix B – Example of Distance Sampling Images (New Barn 3 – Field)</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_Toc18509918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45</w:t>
            </w:r>
            <w:r w:rsidR="007E4141" w:rsidRPr="007E4141">
              <w:rPr>
                <w:rFonts w:ascii="Times New Roman" w:hAnsi="Times New Roman"/>
                <w:noProof/>
                <w:webHidden/>
              </w:rPr>
              <w:fldChar w:fldCharType="end"/>
            </w:r>
          </w:hyperlink>
        </w:p>
        <w:p w14:paraId="4957C6E6" w14:textId="216A72F0" w:rsidR="007E4141" w:rsidRPr="007E4141" w:rsidRDefault="00140D9C">
          <w:pPr>
            <w:pStyle w:val="TOC2"/>
            <w:tabs>
              <w:tab w:val="right" w:leader="dot" w:pos="9016"/>
            </w:tabs>
            <w:rPr>
              <w:rFonts w:ascii="Times New Roman" w:hAnsi="Times New Roman"/>
              <w:noProof/>
              <w:lang w:val="en-GB" w:eastAsia="en-GB"/>
            </w:rPr>
          </w:pPr>
          <w:hyperlink w:anchor="_Toc18509919" w:history="1">
            <w:r w:rsidR="007E4141" w:rsidRPr="007E4141">
              <w:rPr>
                <w:rStyle w:val="Hyperlink"/>
                <w:rFonts w:ascii="Times New Roman" w:hAnsi="Times New Roman"/>
                <w:noProof/>
              </w:rPr>
              <w:t>Appendix C – Details of Each Camera Trap &amp; Overall species observation</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_Toc18509919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46</w:t>
            </w:r>
            <w:r w:rsidR="007E4141" w:rsidRPr="007E4141">
              <w:rPr>
                <w:rFonts w:ascii="Times New Roman" w:hAnsi="Times New Roman"/>
                <w:noProof/>
                <w:webHidden/>
              </w:rPr>
              <w:fldChar w:fldCharType="end"/>
            </w:r>
          </w:hyperlink>
        </w:p>
        <w:p w14:paraId="47765280" w14:textId="7D3EF271" w:rsidR="007E4141" w:rsidRPr="007E4141" w:rsidRDefault="00140D9C">
          <w:pPr>
            <w:pStyle w:val="TOC2"/>
            <w:tabs>
              <w:tab w:val="right" w:leader="dot" w:pos="9016"/>
            </w:tabs>
            <w:rPr>
              <w:rFonts w:ascii="Times New Roman" w:hAnsi="Times New Roman"/>
              <w:noProof/>
              <w:lang w:val="en-GB" w:eastAsia="en-GB"/>
            </w:rPr>
          </w:pPr>
          <w:hyperlink w:anchor="_Toc18509920" w:history="1">
            <w:r w:rsidR="007E4141" w:rsidRPr="007E4141">
              <w:rPr>
                <w:rStyle w:val="Hyperlink"/>
                <w:rFonts w:ascii="Times New Roman" w:hAnsi="Times New Roman"/>
                <w:noProof/>
              </w:rPr>
              <w:t>Appendix D – Breakdown of each eating behaviour by species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_Toc18509920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49</w:t>
            </w:r>
            <w:r w:rsidR="007E4141" w:rsidRPr="007E4141">
              <w:rPr>
                <w:rFonts w:ascii="Times New Roman" w:hAnsi="Times New Roman"/>
                <w:noProof/>
                <w:webHidden/>
              </w:rPr>
              <w:fldChar w:fldCharType="end"/>
            </w:r>
          </w:hyperlink>
        </w:p>
        <w:p w14:paraId="2147D663" w14:textId="6824E32E" w:rsidR="007E4141" w:rsidRPr="007E4141" w:rsidRDefault="00140D9C">
          <w:pPr>
            <w:pStyle w:val="TOC2"/>
            <w:tabs>
              <w:tab w:val="right" w:leader="dot" w:pos="9016"/>
            </w:tabs>
            <w:rPr>
              <w:rFonts w:ascii="Times New Roman" w:hAnsi="Times New Roman"/>
              <w:noProof/>
              <w:lang w:val="en-GB" w:eastAsia="en-GB"/>
            </w:rPr>
          </w:pPr>
          <w:hyperlink w:anchor="_Toc18509921" w:history="1">
            <w:r w:rsidR="007E4141" w:rsidRPr="007E4141">
              <w:rPr>
                <w:rStyle w:val="Hyperlink"/>
                <w:rFonts w:ascii="Times New Roman" w:hAnsi="Times New Roman"/>
                <w:noProof/>
              </w:rPr>
              <w:t>Appendix E – Daily Weather July 2019 (Broomer’s Corner, West Sussex)</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_Toc18509921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54</w:t>
            </w:r>
            <w:r w:rsidR="007E4141" w:rsidRPr="007E4141">
              <w:rPr>
                <w:rFonts w:ascii="Times New Roman" w:hAnsi="Times New Roman"/>
                <w:noProof/>
                <w:webHidden/>
              </w:rPr>
              <w:fldChar w:fldCharType="end"/>
            </w:r>
          </w:hyperlink>
        </w:p>
        <w:p w14:paraId="5BF85E4B" w14:textId="77D00799" w:rsidR="007E4141" w:rsidRPr="007E4141" w:rsidRDefault="00140D9C">
          <w:pPr>
            <w:pStyle w:val="TOC2"/>
            <w:tabs>
              <w:tab w:val="right" w:leader="dot" w:pos="9016"/>
            </w:tabs>
            <w:rPr>
              <w:rFonts w:ascii="Times New Roman" w:hAnsi="Times New Roman"/>
              <w:noProof/>
              <w:lang w:val="en-GB" w:eastAsia="en-GB"/>
            </w:rPr>
          </w:pPr>
          <w:hyperlink w:anchor="_Toc18509922" w:history="1">
            <w:r w:rsidR="007E4141" w:rsidRPr="007E4141">
              <w:rPr>
                <w:rStyle w:val="Hyperlink"/>
                <w:rFonts w:ascii="Times New Roman" w:hAnsi="Times New Roman"/>
                <w:noProof/>
              </w:rPr>
              <w:t>Appendix F – Population levels (Taken from Dando, 2018)</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_Toc18509922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7E4141" w:rsidRPr="007E4141">
              <w:rPr>
                <w:rFonts w:ascii="Times New Roman" w:hAnsi="Times New Roman"/>
                <w:noProof/>
                <w:webHidden/>
              </w:rPr>
              <w:t>55</w:t>
            </w:r>
            <w:r w:rsidR="007E4141" w:rsidRPr="007E4141">
              <w:rPr>
                <w:rFonts w:ascii="Times New Roman" w:hAnsi="Times New Roman"/>
                <w:noProof/>
                <w:webHidden/>
              </w:rPr>
              <w:fldChar w:fldCharType="end"/>
            </w:r>
          </w:hyperlink>
        </w:p>
        <w:p w14:paraId="4EDB375A" w14:textId="799845CD" w:rsidR="00EF1441" w:rsidRDefault="00EF1441">
          <w:r w:rsidRPr="007E4141">
            <w:rPr>
              <w:rFonts w:ascii="Times New Roman" w:hAnsi="Times New Roman" w:cs="Times New Roman"/>
              <w:b/>
              <w:bCs/>
              <w:noProof/>
            </w:rPr>
            <w:fldChar w:fldCharType="end"/>
          </w:r>
        </w:p>
      </w:sdtContent>
    </w:sdt>
    <w:p w14:paraId="43AAF3D6" w14:textId="0F7EAF53" w:rsidR="00234B90" w:rsidRPr="00831A83" w:rsidRDefault="00234B90">
      <w:pPr>
        <w:pStyle w:val="TOC3"/>
        <w:ind w:left="446"/>
        <w:rPr>
          <w:rFonts w:ascii="Times New Roman" w:hAnsi="Times New Roman"/>
        </w:rPr>
      </w:pPr>
    </w:p>
    <w:p w14:paraId="4DC4215E" w14:textId="77777777" w:rsidR="00234B90" w:rsidRPr="00831A83" w:rsidRDefault="00234B90" w:rsidP="00234B90">
      <w:pPr>
        <w:rPr>
          <w:rFonts w:ascii="Times New Roman" w:hAnsi="Times New Roman" w:cs="Times New Roman"/>
        </w:rPr>
        <w:sectPr w:rsidR="00234B90" w:rsidRPr="00831A83">
          <w:pgSz w:w="11906" w:h="16838"/>
          <w:pgMar w:top="1440" w:right="1440" w:bottom="1440" w:left="1440" w:header="708" w:footer="708" w:gutter="0"/>
          <w:cols w:space="708"/>
          <w:docGrid w:linePitch="360"/>
        </w:sectPr>
      </w:pPr>
    </w:p>
    <w:p w14:paraId="1E90ED25" w14:textId="79686B1A" w:rsidR="00A636A4" w:rsidRPr="00831A83" w:rsidRDefault="00A636A4" w:rsidP="00A636A4">
      <w:pPr>
        <w:pStyle w:val="Heading1"/>
        <w:rPr>
          <w:rFonts w:ascii="Times New Roman" w:hAnsi="Times New Roman" w:cs="Times New Roman"/>
        </w:rPr>
      </w:pPr>
      <w:bookmarkStart w:id="0" w:name="_Toc18509889"/>
      <w:r w:rsidRPr="00831A83">
        <w:rPr>
          <w:rFonts w:ascii="Times New Roman" w:hAnsi="Times New Roman" w:cs="Times New Roman"/>
        </w:rPr>
        <w:lastRenderedPageBreak/>
        <w:t>Acknowledgments</w:t>
      </w:r>
      <w:bookmarkEnd w:id="0"/>
    </w:p>
    <w:p w14:paraId="01A8469E" w14:textId="77777777" w:rsidR="00F059AB" w:rsidRDefault="00F059AB" w:rsidP="001734D0">
      <w:pPr>
        <w:pStyle w:val="Heading1"/>
        <w:spacing w:line="480" w:lineRule="auto"/>
        <w:rPr>
          <w:rFonts w:ascii="Times New Roman" w:hAnsi="Times New Roman" w:cs="Times New Roman"/>
        </w:rPr>
        <w:sectPr w:rsidR="00F059AB">
          <w:pgSz w:w="11906" w:h="16838"/>
          <w:pgMar w:top="1440" w:right="1440" w:bottom="1440" w:left="1440" w:header="708" w:footer="708" w:gutter="0"/>
          <w:cols w:space="708"/>
          <w:docGrid w:linePitch="360"/>
        </w:sectPr>
      </w:pPr>
      <w:bookmarkStart w:id="1" w:name="_Toc18509890"/>
    </w:p>
    <w:p w14:paraId="6032DC81" w14:textId="6F1B340A" w:rsidR="00234B90" w:rsidRPr="00831A83" w:rsidRDefault="008D7B3A" w:rsidP="001734D0">
      <w:pPr>
        <w:pStyle w:val="Heading1"/>
        <w:spacing w:line="480" w:lineRule="auto"/>
        <w:rPr>
          <w:rFonts w:ascii="Times New Roman" w:hAnsi="Times New Roman" w:cs="Times New Roman"/>
        </w:rPr>
      </w:pPr>
      <w:bookmarkStart w:id="2" w:name="_GoBack"/>
      <w:bookmarkEnd w:id="2"/>
      <w:r>
        <w:rPr>
          <w:rFonts w:ascii="Times New Roman" w:hAnsi="Times New Roman" w:cs="Times New Roman"/>
        </w:rPr>
        <w:lastRenderedPageBreak/>
        <w:t>Introduction</w:t>
      </w:r>
      <w:bookmarkEnd w:id="1"/>
    </w:p>
    <w:p w14:paraId="6A3F129F" w14:textId="66CB341E" w:rsidR="00D0755D" w:rsidRDefault="00D0755D" w:rsidP="001734D0">
      <w:pPr>
        <w:spacing w:line="480" w:lineRule="auto"/>
        <w:rPr>
          <w:rFonts w:ascii="Times New Roman" w:hAnsi="Times New Roman" w:cs="Times New Roman"/>
          <w:sz w:val="24"/>
          <w:szCs w:val="24"/>
        </w:rPr>
      </w:pPr>
      <w:r>
        <w:rPr>
          <w:rFonts w:ascii="Times New Roman" w:hAnsi="Times New Roman" w:cs="Times New Roman"/>
          <w:sz w:val="24"/>
          <w:szCs w:val="24"/>
        </w:rPr>
        <w:t>T</w:t>
      </w:r>
      <w:r w:rsidRPr="00D0755D">
        <w:rPr>
          <w:rFonts w:ascii="Times New Roman" w:hAnsi="Times New Roman" w:cs="Times New Roman"/>
          <w:sz w:val="24"/>
          <w:szCs w:val="24"/>
        </w:rPr>
        <w:t xml:space="preserve">he UK has been estimated to have lost significantly more nature over the long term in comparison to other countries, suggesting the UK to be amongst the most “nature-depleted” countries in the world </w:t>
      </w:r>
      <w:r w:rsidRPr="00D0755D">
        <w:rPr>
          <w:rFonts w:ascii="Times New Roman" w:hAnsi="Times New Roman" w:cs="Times New Roman"/>
          <w:sz w:val="24"/>
          <w:szCs w:val="24"/>
        </w:rPr>
        <w:fldChar w:fldCharType="begin" w:fldLock="1"/>
      </w:r>
      <w:r w:rsidRPr="00D0755D">
        <w:rPr>
          <w:rFonts w:ascii="Times New Roman" w:hAnsi="Times New Roman" w:cs="Times New Roman"/>
          <w:sz w:val="24"/>
          <w:szCs w:val="24"/>
        </w:rPr>
        <w:instrText>ADDIN CSL_CITATION {"citationItems":[{"id":"ITEM-1","itemData":{"author":[{"dropping-particle":"","family":"Hayhow","given":"D.B.","non-dropping-particle":"","parse-names":false,"suffix":""},{"dropping-particle":"","family":"Burns","given":"F.","non-dropping-particle":"","parse-names":false,"suffix":""},{"dropping-particle":"","family":"Eaton","given":"M.A.","non-dropping-particle":"","parse-names":false,"suffix":""},{"dropping-particle":"","family":"Fulaij","given":"N.","non-dropping-particle":"Al","parse-names":false,"suffix":""},{"dropping-particle":"","family":"August","given":"T.A.","non-dropping-particle":"","parse-names":false,"suffix":""},{"dropping-particle":"","family":"Babey","given":"L.","non-dropping-particle":"","parse-names":false,"suffix":""},{"dropping-particle":"","family":"Bacon","given":"L.","non-dropping-particle":"","parse-names":false,"suffix":""},{"dropping-particle":"","family":"Bingham","given":"C.","non-dropping-particle":"","parse-names":false,"suffix":""},{"dropping-particle":"","family":"Boswell","given":"J.","non-dropping-particle":"","parse-names":false,"suffix":""},{"dropping-particle":"","family":"Boughey","given":"K.L.","non-dropping-particle":"","parse-names":false,"suffix":""},{"dropping-particle":"","family":"Brereton","given":"T.","non-dropping-particle":"","parse-names":false,"suffix":""},{"dropping-particle":"","family":"Brookman","given":"E.","non-dropping-particle":"","parse-names":false,"suffix":""},{"dropping-particle":"","family":"Brooks","given":"D.R.","non-dropping-particle":"","parse-names":false,"suffix":""},{"dropping-particle":"","family":"Bullock","given":"D.J.","non-dropping-particle":"","parse-names":false,"suffix":""},{"dropping-particle":"","family":"Burke","given":"O.","non-dropping-particle":"","parse-names":false,"suffix":""},{"dropping-particle":"","family":"Collis","given":"M.","non-dropping-particle":"","parse-names":false,"suffix":""},{"dropping-particle":"","family":"Corbet","given":"L.","non-dropping-particle":"","parse-names":false,"suffix":""},{"dropping-particle":"","family":"Cornish","given":"N.","non-dropping-particle":"","parse-names":false,"suffix":""},{"dropping-particle":"","family":"Massimi","given":"S.","non-dropping-particle":"De","parse-names":false,"suffix":""},{"dropping-particle":"","family":"Densham","given":"J.","non-dropping-particle":"","parse-names":false,"suffix":""},{"dropping-particle":"","family":"Dunn","given":"E.","non-dropping-particle":"","parse-names":false,"suffix":""},{"dropping-particle":"","family":"Elliott","given":"S.","non-dropping-particle":"","parse-names":false,"suffix":""},{"dropping-particle":"","family":"Gent","given":"T.","non-dropping-particle":"","parse-names":false,"suffix":""},{"dropping-particle":"","family":"Godber","given":"J.","non-dropping-particle":"","parse-names":false,"suffix":""},{"dropping-particle":"","family":"Hamilton","given":"S.","non-dropping-particle":"","parse-names":false,"suffix":""},{"dropping-particle":"","family":"Havery","given":"S.","non-dropping-particle":"","parse-names":false,"suffix":""},{"dropping-particle":"","family":"Hawkins","given":"S.","non-dropping-particle":"","parse-names":false,"suffix":""},{"dropping-particle":"","family":"Henney","given":"J.","non-dropping-particle":"","parse-names":false,"suffix":""},{"dropping-particle":"","family":"Holmes","given":"K.","non-dropping-particle":"","parse-names":false,"suffix":""},{"dropping-particle":"","family":"Hutchinson","given":"N.","non-dropping-particle":"","parse-names":false,"suffix":""},{"dropping-particle":"","family":"Isaac","given":"N.J.B.","non-dropping-particle":"","parse-names":false,"suffix":""},{"dropping-particle":"","family":"Johns","given":"D.","non-dropping-particle":"","parse-names":false,"suffix":""},{"dropping-particle":"","family":"Macadam","given":"C.R.","non-dropping-particle":"","parse-names":false,"suffix":""},{"dropping-particle":"","family":"Mathews","given":"F.","non-dropping-particle":"","parse-names":false,"suffix":""},{"dropping-particle":"","family":"Nicolet","given":"P.","non-dropping-particle":"","parse-names":false,"suffix":""},{"dropping-particle":"","family":"Noble","given":"D.G.","non-dropping-particle":"","parse-names":false,"suffix":""},{"dropping-particle":"","family":"Outhwaite","given":"C.L.","non-dropping-particle":"","parse-names":false,"suffix":""},{"dropping-particle":"","family":"Powney","given":"G.D.","non-dropping-particle":"","parse-names":false,"suffix":""},{"dropping-particle":"","family":"Richardson","given":"P.","non-dropping-particle":"","parse-names":false,"suffix":""},{"dropping-particle":"","family":"Roy","given":"D.B.","non-dropping-particle":"","parse-names":false,"suffix":""},{"dropping-particle":"","family":"Sims","given":"D.","non-dropping-particle":"","parse-names":false,"suffix":""},{"dropping-particle":"","family":"Smart","given":"S.","non-dropping-particle":"","parse-names":false,"suffix":""},{"dropping-particle":"","family":"Stevenson","given":"K.","non-dropping-particle":"","parse-names":false,"suffix":""},{"dropping-particle":"","family":"Stroud","given":"R.A.","non-dropping-particle":"","parse-names":false,"suffix":""},{"dropping-particle":"","family":"Walker","given":"K.J.","non-dropping-particle":"","parse-names":false,"suffix":""},{"dropping-particle":"","family":"Webb","given":"J.R.","non-dropping-particle":"","parse-names":false,"suffix":""},{"dropping-particle":"","family":"Webb","given":"T.J.","non-dropping-particle":"","parse-names":false,"suffix":""},{"dropping-particle":"","family":"Wynde","given":"R.","non-dropping-particle":"","parse-names":false,"suffix":""},{"dropping-particle":"","family":"Gregory","given":"R.D.","non-dropping-particle":"","parse-names":false,"suffix":""}],"id":"ITEM-1","issued":{"date-parts":[["2016"]]},"title":"State of Nature 2016","type":"report"},"uris":["http://www.mendeley.com/documents/?uuid=52297e71-5317-3d08-bc7d-d253a03561d0"]}],"mendeley":{"formattedCitation":"(Hayhow &lt;i&gt;et al.&lt;/i&gt;, 2016)","plainTextFormattedCitation":"(Hayhow et al., 2016)","previouslyFormattedCitation":"(Hayhow &lt;i&gt;et al.&lt;/i&gt;, 2016)"},"properties":{"noteIndex":0},"schema":"https://github.com/citation-style-language/schema/raw/master/csl-citation.json"}</w:instrText>
      </w:r>
      <w:r w:rsidRPr="00D0755D">
        <w:rPr>
          <w:rFonts w:ascii="Times New Roman" w:hAnsi="Times New Roman" w:cs="Times New Roman"/>
          <w:sz w:val="24"/>
          <w:szCs w:val="24"/>
        </w:rPr>
        <w:fldChar w:fldCharType="separate"/>
      </w:r>
      <w:r w:rsidRPr="00D0755D">
        <w:rPr>
          <w:rFonts w:ascii="Times New Roman" w:hAnsi="Times New Roman" w:cs="Times New Roman"/>
          <w:noProof/>
          <w:sz w:val="24"/>
          <w:szCs w:val="24"/>
        </w:rPr>
        <w:t xml:space="preserve">(Hayhow </w:t>
      </w:r>
      <w:r w:rsidRPr="00D0755D">
        <w:rPr>
          <w:rFonts w:ascii="Times New Roman" w:hAnsi="Times New Roman" w:cs="Times New Roman"/>
          <w:i/>
          <w:noProof/>
          <w:sz w:val="24"/>
          <w:szCs w:val="24"/>
        </w:rPr>
        <w:t>et al.</w:t>
      </w:r>
      <w:r w:rsidRPr="00D0755D">
        <w:rPr>
          <w:rFonts w:ascii="Times New Roman" w:hAnsi="Times New Roman" w:cs="Times New Roman"/>
          <w:noProof/>
          <w:sz w:val="24"/>
          <w:szCs w:val="24"/>
        </w:rPr>
        <w:t>, 2016)</w:t>
      </w:r>
      <w:r w:rsidRPr="00D0755D">
        <w:rPr>
          <w:rFonts w:ascii="Times New Roman" w:hAnsi="Times New Roman" w:cs="Times New Roman"/>
          <w:sz w:val="24"/>
          <w:szCs w:val="24"/>
        </w:rPr>
        <w:fldChar w:fldCharType="end"/>
      </w:r>
      <w:r w:rsidRPr="00D0755D">
        <w:rPr>
          <w:rFonts w:ascii="Times New Roman" w:hAnsi="Times New Roman" w:cs="Times New Roman"/>
          <w:sz w:val="24"/>
          <w:szCs w:val="24"/>
        </w:rPr>
        <w:t>.</w:t>
      </w:r>
      <w:r>
        <w:t xml:space="preserve"> </w:t>
      </w:r>
      <w:r w:rsidRPr="00D0755D">
        <w:rPr>
          <w:rFonts w:ascii="Times New Roman" w:hAnsi="Times New Roman" w:cs="Times New Roman"/>
          <w:sz w:val="24"/>
          <w:szCs w:val="24"/>
        </w:rPr>
        <w:t>These results coupled with</w:t>
      </w:r>
      <w:r w:rsidR="004D190A">
        <w:rPr>
          <w:rFonts w:ascii="Times New Roman" w:hAnsi="Times New Roman" w:cs="Times New Roman"/>
          <w:sz w:val="24"/>
          <w:szCs w:val="24"/>
        </w:rPr>
        <w:t xml:space="preserve"> the up</w:t>
      </w:r>
      <w:r w:rsidR="00905EF9">
        <w:rPr>
          <w:rFonts w:ascii="Times New Roman" w:hAnsi="Times New Roman" w:cs="Times New Roman"/>
          <w:sz w:val="24"/>
          <w:szCs w:val="24"/>
        </w:rPr>
        <w:t>-</w:t>
      </w:r>
      <w:r w:rsidR="004D190A">
        <w:rPr>
          <w:rFonts w:ascii="Times New Roman" w:hAnsi="Times New Roman" w:cs="Times New Roman"/>
          <w:sz w:val="24"/>
          <w:szCs w:val="24"/>
        </w:rPr>
        <w:t xml:space="preserve">rise of </w:t>
      </w:r>
      <w:r w:rsidRPr="00D0755D">
        <w:rPr>
          <w:rFonts w:ascii="Times New Roman" w:hAnsi="Times New Roman" w:cs="Times New Roman"/>
          <w:sz w:val="24"/>
          <w:szCs w:val="24"/>
        </w:rPr>
        <w:t xml:space="preserve"> farmland abandonment due to the decrease of economic value</w:t>
      </w:r>
      <w:r w:rsidR="004D190A">
        <w:rPr>
          <w:rFonts w:ascii="Times New Roman" w:hAnsi="Times New Roman" w:cs="Times New Roman"/>
          <w:sz w:val="24"/>
          <w:szCs w:val="24"/>
        </w:rPr>
        <w:t xml:space="preserve"> and the lands’ inability to sustain intensive farming</w:t>
      </w:r>
      <w:r w:rsidRPr="00D0755D">
        <w:rPr>
          <w:rFonts w:ascii="Times New Roman" w:hAnsi="Times New Roman" w:cs="Times New Roman"/>
          <w:sz w:val="24"/>
          <w:szCs w:val="24"/>
        </w:rPr>
        <w:t xml:space="preserve">, pose increasing threats to wildlife sustainability in the UK, as well as </w:t>
      </w:r>
      <w:r w:rsidR="000249D4">
        <w:rPr>
          <w:rFonts w:ascii="Times New Roman" w:hAnsi="Times New Roman" w:cs="Times New Roman"/>
          <w:sz w:val="24"/>
          <w:szCs w:val="24"/>
        </w:rPr>
        <w:t xml:space="preserve">in </w:t>
      </w:r>
      <w:r w:rsidRPr="00D0755D">
        <w:rPr>
          <w:rFonts w:ascii="Times New Roman" w:hAnsi="Times New Roman" w:cs="Times New Roman"/>
          <w:sz w:val="24"/>
          <w:szCs w:val="24"/>
        </w:rPr>
        <w:t xml:space="preserve">Europe </w:t>
      </w:r>
      <w:r w:rsidRPr="00D0755D">
        <w:rPr>
          <w:rFonts w:ascii="Times New Roman" w:hAnsi="Times New Roman" w:cs="Times New Roman"/>
          <w:sz w:val="24"/>
          <w:szCs w:val="24"/>
        </w:rPr>
        <w:fldChar w:fldCharType="begin" w:fldLock="1"/>
      </w:r>
      <w:r w:rsidRPr="00D0755D">
        <w:rPr>
          <w:rFonts w:ascii="Times New Roman" w:hAnsi="Times New Roman" w:cs="Times New Roman"/>
          <w:sz w:val="24"/>
          <w:szCs w:val="24"/>
        </w:rPr>
        <w:instrText>ADDIN CSL_CITATION {"citationItems":[{"id":"ITEM-1","itemData":{"DOI":"10.1016/j.envsci.2016.12","author":[{"dropping-particle":"","family":"European Commission","given":"","non-dropping-particle":"","parse-names":false,"suffix":""}],"container-title":"Science for Environment Policy","id":"ITEM-1","issue":"487","issued":{"date-parts":[["2017"]]},"title":"Farmland abandonment risk highlighted in new UK study","type":"article-journal"},"uris":["http://www.mendeley.com/documents/?uuid=e4c1651b-3157-3bf4-a6ae-316baa0e04d7"]}],"mendeley":{"formattedCitation":"(European Commission, 2017)","plainTextFormattedCitation":"(European Commission, 2017)","previouslyFormattedCitation":"(European Commission, 2017)"},"properties":{"noteIndex":0},"schema":"https://github.com/citation-style-language/schema/raw/master/csl-citation.json"}</w:instrText>
      </w:r>
      <w:r w:rsidRPr="00D0755D">
        <w:rPr>
          <w:rFonts w:ascii="Times New Roman" w:hAnsi="Times New Roman" w:cs="Times New Roman"/>
          <w:sz w:val="24"/>
          <w:szCs w:val="24"/>
        </w:rPr>
        <w:fldChar w:fldCharType="separate"/>
      </w:r>
      <w:r w:rsidRPr="00D0755D">
        <w:rPr>
          <w:rFonts w:ascii="Times New Roman" w:hAnsi="Times New Roman" w:cs="Times New Roman"/>
          <w:noProof/>
          <w:sz w:val="24"/>
          <w:szCs w:val="24"/>
        </w:rPr>
        <w:t>(European Commission, 2017)</w:t>
      </w:r>
      <w:r w:rsidRPr="00D0755D">
        <w:rPr>
          <w:rFonts w:ascii="Times New Roman" w:hAnsi="Times New Roman" w:cs="Times New Roman"/>
          <w:sz w:val="24"/>
          <w:szCs w:val="24"/>
        </w:rPr>
        <w:fldChar w:fldCharType="end"/>
      </w:r>
      <w:r w:rsidRPr="00D0755D">
        <w:rPr>
          <w:rFonts w:ascii="Times New Roman" w:hAnsi="Times New Roman" w:cs="Times New Roman"/>
          <w:sz w:val="24"/>
          <w:szCs w:val="24"/>
        </w:rPr>
        <w:t xml:space="preserve">. </w:t>
      </w:r>
      <w:r w:rsidR="004D190A">
        <w:rPr>
          <w:rFonts w:ascii="Times New Roman" w:hAnsi="Times New Roman" w:cs="Times New Roman"/>
          <w:sz w:val="24"/>
          <w:szCs w:val="24"/>
        </w:rPr>
        <w:t xml:space="preserve">Landowners are </w:t>
      </w:r>
      <w:r w:rsidR="00905EF9">
        <w:rPr>
          <w:rFonts w:ascii="Times New Roman" w:hAnsi="Times New Roman" w:cs="Times New Roman"/>
          <w:sz w:val="24"/>
          <w:szCs w:val="24"/>
        </w:rPr>
        <w:t xml:space="preserve">now </w:t>
      </w:r>
      <w:r w:rsidR="004D190A">
        <w:rPr>
          <w:rFonts w:ascii="Times New Roman" w:hAnsi="Times New Roman" w:cs="Times New Roman"/>
          <w:sz w:val="24"/>
          <w:szCs w:val="24"/>
        </w:rPr>
        <w:t xml:space="preserve">turning to alternative ways of making money through their </w:t>
      </w:r>
      <w:r w:rsidR="00905EF9">
        <w:rPr>
          <w:rFonts w:ascii="Times New Roman" w:hAnsi="Times New Roman" w:cs="Times New Roman"/>
          <w:sz w:val="24"/>
          <w:szCs w:val="24"/>
        </w:rPr>
        <w:t xml:space="preserve">land, such as Rewilding </w:t>
      </w:r>
      <w:r w:rsidR="00905EF9">
        <w:rPr>
          <w:rFonts w:ascii="Times New Roman" w:hAnsi="Times New Roman" w:cs="Times New Roman"/>
          <w:sz w:val="24"/>
          <w:szCs w:val="24"/>
        </w:rPr>
        <w:fldChar w:fldCharType="begin" w:fldLock="1"/>
      </w:r>
      <w:r w:rsidR="00117483">
        <w:rPr>
          <w:rFonts w:ascii="Times New Roman" w:hAnsi="Times New Roman" w:cs="Times New Roman"/>
          <w:sz w:val="24"/>
          <w:szCs w:val="24"/>
        </w:rPr>
        <w:instrText>ADDIN CSL_CITATION {"citationItems":[{"id":"ITEM-1","itemData":{"DOI":"10.1007/978-3-319-12039-3_1","ISBN":"9783319120393","ISSN":"14329840","PMID":"25246403","abstract":"For millennia, mankind has shaped landscapes, particularly through agriculture. In Europe, the age-old interaction between humans and ecosystems strongly influenced the cultural heritage. Yet European farmland is now being abandoned, especially in remote areas. The loss of the traditional agricultural landscapes and its consequences for biodiversity and ecosystem services is generating concerns in both the scientific community and the public. Here we ask to what extent farmland abandonment can be considered as an opportunity for rewilding ecosystems. We analyze the perceptions of traditional agriculture in Europe and their influence in land management policies. We argue that, contrary to the common perception, traditional agriculture practices were not environmentally friendly and that the standards of living of rural populations were low. We suggest that current policies to maintain extensive farming landscapes underestimate the human labor needed to sustain these landscapes and the recent and future dynamics of the socio-economic drivers behind abandonment. We examine the potential benefits for ecosystems and people from rewilding. We identify species that could benefit from land abandonment and forest regeneration and the ecosystem services that could be provided such as carbon sequestration and recreation. Finally, we discuss the challenges associated with rewilding, including the need to maintain open areas, the fire risks, and the conflicts between people and wildlife. Despite these challenges, we argue that rewilding should be recognized by policy-makers as one of the possible land management options in Europe, particularly on marginal areas.","author":[{"dropping-particle":"","family":"Navarro","given":"Laetitia M.","non-dropping-particle":"","parse-names":false,"suffix":""},{"dropping-particle":"","family":"Pereira","given":"Henrique M.","non-dropping-particle":"","parse-names":false,"suffix":""}],"container-title":"Rewilding European Landscapes","id":"ITEM-1","issued":{"date-parts":[["2015"]]},"title":"Rewilding abandoned landscapes in Europe","type":"chapter"},"uris":["http://www.mendeley.com/documents/?uuid=8e68de49-8553-37ec-8b1b-2766d52b4192"]}],"mendeley":{"formattedCitation":"(Navarro and Pereira, 2015)","plainTextFormattedCitation":"(Navarro and Pereira, 2015)","previouslyFormattedCitation":"(Navarro and Pereira, 2015)"},"properties":{"noteIndex":0},"schema":"https://github.com/citation-style-language/schema/raw/master/csl-citation.json"}</w:instrText>
      </w:r>
      <w:r w:rsidR="00905EF9">
        <w:rPr>
          <w:rFonts w:ascii="Times New Roman" w:hAnsi="Times New Roman" w:cs="Times New Roman"/>
          <w:sz w:val="24"/>
          <w:szCs w:val="24"/>
        </w:rPr>
        <w:fldChar w:fldCharType="separate"/>
      </w:r>
      <w:r w:rsidR="00905EF9" w:rsidRPr="00905EF9">
        <w:rPr>
          <w:rFonts w:ascii="Times New Roman" w:hAnsi="Times New Roman" w:cs="Times New Roman"/>
          <w:noProof/>
          <w:sz w:val="24"/>
          <w:szCs w:val="24"/>
        </w:rPr>
        <w:t>(Navarro and Pereira, 2015)</w:t>
      </w:r>
      <w:r w:rsidR="00905EF9">
        <w:rPr>
          <w:rFonts w:ascii="Times New Roman" w:hAnsi="Times New Roman" w:cs="Times New Roman"/>
          <w:sz w:val="24"/>
          <w:szCs w:val="24"/>
        </w:rPr>
        <w:fldChar w:fldCharType="end"/>
      </w:r>
      <w:r w:rsidR="00905EF9">
        <w:rPr>
          <w:rFonts w:ascii="Times New Roman" w:hAnsi="Times New Roman" w:cs="Times New Roman"/>
          <w:sz w:val="24"/>
          <w:szCs w:val="24"/>
        </w:rPr>
        <w:t>.</w:t>
      </w:r>
    </w:p>
    <w:p w14:paraId="1C9B4655" w14:textId="77777777" w:rsidR="00654C6F" w:rsidRDefault="00654C6F" w:rsidP="001734D0">
      <w:pPr>
        <w:spacing w:line="480" w:lineRule="auto"/>
        <w:rPr>
          <w:rFonts w:ascii="Times New Roman" w:hAnsi="Times New Roman" w:cs="Times New Roman"/>
          <w:sz w:val="24"/>
          <w:szCs w:val="24"/>
        </w:rPr>
      </w:pPr>
    </w:p>
    <w:p w14:paraId="6CBC98E1" w14:textId="587B40D8" w:rsidR="00E22749" w:rsidRPr="00E22749" w:rsidRDefault="00E22749" w:rsidP="00E22749">
      <w:pPr>
        <w:pStyle w:val="Heading3"/>
        <w:spacing w:line="480" w:lineRule="auto"/>
        <w:rPr>
          <w:rFonts w:ascii="Times New Roman" w:hAnsi="Times New Roman" w:cs="Times New Roman"/>
        </w:rPr>
      </w:pPr>
      <w:bookmarkStart w:id="3" w:name="_Toc18509891"/>
      <w:r>
        <w:rPr>
          <w:rFonts w:ascii="Times New Roman" w:hAnsi="Times New Roman" w:cs="Times New Roman"/>
        </w:rPr>
        <w:t>Trophic Rewilding</w:t>
      </w:r>
      <w:bookmarkEnd w:id="3"/>
    </w:p>
    <w:p w14:paraId="6ABB1F43" w14:textId="5707C278" w:rsidR="00E22749" w:rsidRDefault="00EE7D30" w:rsidP="001734D0">
      <w:pPr>
        <w:spacing w:line="480" w:lineRule="auto"/>
        <w:rPr>
          <w:rFonts w:ascii="Times New Roman" w:hAnsi="Times New Roman" w:cs="Times New Roman"/>
          <w:sz w:val="24"/>
          <w:szCs w:val="24"/>
        </w:rPr>
      </w:pPr>
      <w:r w:rsidRPr="00075793">
        <w:rPr>
          <w:rFonts w:ascii="Times New Roman" w:hAnsi="Times New Roman" w:cs="Times New Roman"/>
          <w:sz w:val="24"/>
          <w:szCs w:val="24"/>
        </w:rPr>
        <w:t>Rewilding</w:t>
      </w:r>
      <w:r>
        <w:rPr>
          <w:rFonts w:ascii="Times New Roman" w:hAnsi="Times New Roman" w:cs="Times New Roman"/>
          <w:sz w:val="24"/>
          <w:szCs w:val="24"/>
        </w:rPr>
        <w:t xml:space="preserve"> is a</w:t>
      </w:r>
      <w:r w:rsidRPr="00075793">
        <w:rPr>
          <w:rFonts w:ascii="Times New Roman" w:hAnsi="Times New Roman" w:cs="Times New Roman"/>
          <w:sz w:val="24"/>
          <w:szCs w:val="24"/>
        </w:rPr>
        <w:t xml:space="preserve"> pioneering method of conservation</w:t>
      </w:r>
      <w:r>
        <w:rPr>
          <w:rFonts w:ascii="Times New Roman" w:hAnsi="Times New Roman" w:cs="Times New Roman"/>
          <w:sz w:val="24"/>
          <w:szCs w:val="24"/>
        </w:rPr>
        <w:t xml:space="preserve"> advocated by the UK government</w:t>
      </w:r>
      <w:r w:rsidRPr="00075793">
        <w:rPr>
          <w:rFonts w:ascii="Times New Roman" w:hAnsi="Times New Roman" w:cs="Times New Roman"/>
          <w:sz w:val="24"/>
          <w:szCs w:val="24"/>
        </w:rPr>
        <w:t xml:space="preserve"> which aims to restore the natural-processes of the land with little human intervention to its “natural, uncultivated state” </w:t>
      </w:r>
      <w:r w:rsidR="00117483">
        <w:rPr>
          <w:rFonts w:ascii="Times New Roman" w:hAnsi="Times New Roman" w:cs="Times New Roman"/>
          <w:sz w:val="24"/>
          <w:szCs w:val="24"/>
        </w:rPr>
        <w:t xml:space="preserve">before humans began to have an impact on the environment as the goal </w:t>
      </w:r>
      <w:r w:rsidRPr="00075793">
        <w:rPr>
          <w:rFonts w:ascii="Times New Roman" w:hAnsi="Times New Roman" w:cs="Times New Roman"/>
          <w:sz w:val="24"/>
          <w:szCs w:val="24"/>
        </w:rPr>
        <w:fldChar w:fldCharType="begin" w:fldLock="1"/>
      </w:r>
      <w:r w:rsidR="00654C6F">
        <w:rPr>
          <w:rFonts w:ascii="Times New Roman" w:hAnsi="Times New Roman" w:cs="Times New Roman"/>
          <w:sz w:val="24"/>
          <w:szCs w:val="24"/>
        </w:rPr>
        <w:instrText>ADDIN CSL_CITATION {"citationItems":[{"id":"ITEM-1","itemData":{"DOI":"10.1016/j.biocon.2014.11.047","ISBN":"0006-3207","ISSN":"00063207","abstract":"Rewilding is a novel nature management type that aims at restoring natural processes with minimal human intervention. It is increasingly employed on abandoned agricultural lands in Europe, but empirical studies are scarce. Rewilding may lead to formation of wood-pastures, arguably the primeval landscape in parts of Europe before Neolithic times. We investigated sapling establishment, a key process for wood-pasture formation, in the Oostvaardersplassen: Europe's oldest large-scale rewilding area, with high densities of free-roaming large herbivores. We transplanted saplings of pioneers, spiny shrubs, and hardwood species and studied how herbivore accessibility (grazed control, partial and full exclosure), vegetation type (tall roughs; short lawns) and soil-tillage (mimicking wild boar rooting) affected sapling survival for four years. No single sapling survived in grazed controls, while survival in exclosures was 25%. Differences in survival between partial and full exclosures were minor, indicating that reduced herbivore access is sufficient for sapling survival. Survival was higher in lawn than in rough in both exclosure types and for all species, indicating positive effects of preceding grazing. Soil tillage initially benefitted all species, but effects lasted for pioneers only, suggesting that - once introduced - wild boar rooting may affect woody species composition. We conclude that rewilding with herbivores can successfully form wood-pasture landscapes on abandoned agricultural land as long as grazing refuges are present that allow for sapling establishment. As grazing refuges are generally lacking on abandoned agricultural lands, where most rewilding is foreseen, we recommend that future projects consider the presence - or creation - of grazing refuges.","author":[{"dropping-particle":"","family":"Smit","given":"Christian","non-dropping-particle":"","parse-names":false,"suffix":""},{"dropping-particle":"","family":"Ruifrok","given":"Jasper L.","non-dropping-particle":"","parse-names":false,"suffix":""},{"dropping-particle":"","family":"Klink","given":"Roel","non-dropping-particle":"van","parse-names":false,"suffix":""},{"dropping-particle":"","family":"Olff","given":"Han","non-dropping-particle":"","parse-names":false,"suffix":""}],"container-title":"Biological Conservation","id":"ITEM-1","issued":{"date-parts":[["2015"]]},"page":"134-142","title":"Rewilding with large herbivores: The importance of grazing refuges for sapling establishment and wood-pasture formation","type":"article-journal","volume":"182"},"uris":["http://www.mendeley.com/documents/?uuid=36ef7fad-32c8-499e-9360-769acf9b22ac"]},{"id":"ITEM-2","itemData":{"ISBN":"0016-7487","ISSN":"0016-7487","abstract":"'Rewilding is the mass restoration of ecosystems and natural processes, accompanied or driven by the reintroduction of missing species' (George Monbiot, quoted in Sandom et al., forthcoming).","author":[{"dropping-particle":"","family":"Moorhouse","given":"Tom P.","non-dropping-particle":"","parse-names":false,"suffix":""},{"dropping-particle":"","family":"Sandom","given":"Christopher J.","non-dropping-particle":"","parse-names":false,"suffix":""}],"container-title":"Geography","id":"ITEM-2","issue":"1","issued":{"date-parts":[["2015"]]},"page":"45-50","title":"Conservation and the problem with ‘natural’ – does rewilding hold the answer?","type":"article","volume":"100"},"uris":["http://www.mendeley.com/documents/?uuid=d220b95b-9744-4113-bc28-f6285bc2fea1"]},{"id":"ITEM-3","itemData":{"URL":"https://www.rewildingbritain.org.uk/rewilding/","accessed":{"date-parts":[["2019","8","23"]]},"author":[{"dropping-particle":"","family":"Rewilding Britain","given":"","non-dropping-particle":"","parse-names":false,"suffix":""}],"id":"ITEM-3","issued":{"date-parts":[["2019"]]},"title":"Rewilding","type":"webpage"},"uris":["http://www.mendeley.com/documents/?uuid=635aa325-7f90-3021-bdc0-278946d3160e"]},{"id":"ITEM-4","itemData":{"DOI":"10.1016/j.tree.2016.02.017","ISBN":"1872-8383 (Electronic) 0169-5347 (Linking)","ISSN":"01695347","PMID":"26987771","abstract":"The increasing abandonment of marginal land creates new opportunities for restoration, reintroduction, and rewilding, but what do these terms mean in a rapidly and irreversibly changing world? The 're' prefix means 'back', but it is becoming clear that the traditional use of past ecosystems as targets and criteria for success must be replaced by an orientation towards an uncertain future. Current opinions in restoration and reintroduction biology range from a defense of traditional definitions, with some modifications, to acceptance of more radical responses, including assisted migration, taxon substitution, de-extinction, and genetic modification. Rewilding attempts to minimize sustained intervention, but this hands-off approach is also threatened by rapid environmental change.","author":[{"dropping-particle":"","family":"Corlett","given":"Richard T.","non-dropping-particle":"","parse-names":false,"suffix":""}],"container-title":"Trends in Ecology and Evolution","id":"ITEM-4","issue":"6","issued":{"date-parts":[["2016"]]},"note":"Trend is an excellent summary of work.","page":"453-462","title":"Restoration, Reintroduction, and Rewilding in a Changing World","type":"article-newspaper","volume":"31"},"uris":["http://www.mendeley.com/documents/?uuid=45dc309e-13c7-4573-811e-95dfa3bffe44"]}],"mendeley":{"formattedCitation":"(Moorhouse and Sandom, 2015; Smit &lt;i&gt;et al.&lt;/i&gt;, 2015; Corlett, 2016; Rewilding Britain, 2019b)","plainTextFormattedCitation":"(Moorhouse and Sandom, 2015; Smit et al., 2015; Corlett, 2016; Rewilding Britain, 2019b)","previouslyFormattedCitation":"(Moorhouse and Sandom, 2015; Smit &lt;i&gt;et al.&lt;/i&gt;, 2015; Corlett, 2016; Rewilding Britain, 2019b)"},"properties":{"noteIndex":0},"schema":"https://github.com/citation-style-language/schema/raw/master/csl-citation.json"}</w:instrText>
      </w:r>
      <w:r w:rsidRPr="00075793">
        <w:rPr>
          <w:rFonts w:ascii="Times New Roman" w:hAnsi="Times New Roman" w:cs="Times New Roman"/>
          <w:sz w:val="24"/>
          <w:szCs w:val="24"/>
        </w:rPr>
        <w:fldChar w:fldCharType="separate"/>
      </w:r>
      <w:r w:rsidR="00117483" w:rsidRPr="00117483">
        <w:rPr>
          <w:rFonts w:ascii="Times New Roman" w:hAnsi="Times New Roman" w:cs="Times New Roman"/>
          <w:noProof/>
          <w:sz w:val="24"/>
          <w:szCs w:val="24"/>
        </w:rPr>
        <w:t xml:space="preserve">(Moorhouse and Sandom, 2015; Smit </w:t>
      </w:r>
      <w:r w:rsidR="00117483" w:rsidRPr="00117483">
        <w:rPr>
          <w:rFonts w:ascii="Times New Roman" w:hAnsi="Times New Roman" w:cs="Times New Roman"/>
          <w:i/>
          <w:noProof/>
          <w:sz w:val="24"/>
          <w:szCs w:val="24"/>
        </w:rPr>
        <w:t>et al.</w:t>
      </w:r>
      <w:r w:rsidR="00117483" w:rsidRPr="00117483">
        <w:rPr>
          <w:rFonts w:ascii="Times New Roman" w:hAnsi="Times New Roman" w:cs="Times New Roman"/>
          <w:noProof/>
          <w:sz w:val="24"/>
          <w:szCs w:val="24"/>
        </w:rPr>
        <w:t>, 2015; Corlett, 2016; Rewilding Britain, 2019b)</w:t>
      </w:r>
      <w:r w:rsidRPr="00075793">
        <w:rPr>
          <w:rFonts w:ascii="Times New Roman" w:hAnsi="Times New Roman" w:cs="Times New Roman"/>
          <w:sz w:val="24"/>
          <w:szCs w:val="24"/>
        </w:rPr>
        <w:fldChar w:fldCharType="end"/>
      </w:r>
      <w:r w:rsidRPr="00075793">
        <w:rPr>
          <w:rFonts w:ascii="Times New Roman" w:hAnsi="Times New Roman" w:cs="Times New Roman"/>
          <w:sz w:val="24"/>
          <w:szCs w:val="24"/>
        </w:rPr>
        <w:t>.</w:t>
      </w:r>
      <w:r w:rsidR="00117483">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075793">
        <w:rPr>
          <w:rFonts w:ascii="Times New Roman" w:hAnsi="Times New Roman" w:cs="Times New Roman"/>
          <w:sz w:val="24"/>
          <w:szCs w:val="24"/>
        </w:rPr>
        <w:t>has spurred the start of several large conservation projects and have inspired researchers to investigate the connectivity</w:t>
      </w:r>
      <w:r>
        <w:rPr>
          <w:rFonts w:ascii="Times New Roman" w:hAnsi="Times New Roman" w:cs="Times New Roman"/>
          <w:sz w:val="24"/>
          <w:szCs w:val="24"/>
        </w:rPr>
        <w:t xml:space="preserve"> of species within </w:t>
      </w:r>
      <w:r w:rsidRPr="00075793">
        <w:rPr>
          <w:rFonts w:ascii="Times New Roman" w:hAnsi="Times New Roman" w:cs="Times New Roman"/>
          <w:sz w:val="24"/>
          <w:szCs w:val="24"/>
        </w:rPr>
        <w:t xml:space="preserve">of ecosystems </w:t>
      </w:r>
      <w:r>
        <w:rPr>
          <w:rFonts w:ascii="Times New Roman" w:hAnsi="Times New Roman" w:cs="Times New Roman"/>
          <w:sz w:val="24"/>
          <w:szCs w:val="24"/>
        </w:rPr>
        <w:t>and how they affect each other</w:t>
      </w:r>
      <w:r w:rsidRPr="00075793">
        <w:rPr>
          <w:rFonts w:ascii="Times New Roman" w:hAnsi="Times New Roman" w:cs="Times New Roman"/>
          <w:sz w:val="24"/>
          <w:szCs w:val="24"/>
        </w:rPr>
        <w:t xml:space="preserve"> </w:t>
      </w:r>
      <w:r w:rsidRPr="00075793">
        <w:rPr>
          <w:rFonts w:ascii="Times New Roman" w:hAnsi="Times New Roman" w:cs="Times New Roman"/>
          <w:sz w:val="24"/>
          <w:szCs w:val="24"/>
        </w:rPr>
        <w:fldChar w:fldCharType="begin" w:fldLock="1"/>
      </w:r>
      <w:r w:rsidRPr="00075793">
        <w:rPr>
          <w:rFonts w:ascii="Times New Roman" w:hAnsi="Times New Roman" w:cs="Times New Roman"/>
          <w:sz w:val="24"/>
          <w:szCs w:val="24"/>
        </w:rPr>
        <w:instrText>ADDIN CSL_CITATION {"citationItems":[{"id":"ITEM-1","itemData":{"abstract":"Biodiversity loss continues at an alarming rate. Human economics, politics, demographics, and pollution now pervade every ecosystem; even the largest protected areas require management to prevent loss of biodiversity and the services it provides. Over the past decades, biodiversity conservation has conveyed a gloom and doom message to the public, with an overarching goal of merely slowing the rate of extinction and ecosystem degradation. New, positive paradigms have surfaced as a result, including payment for ecosystem services, which strives to connect biological diversity with human welfare. The rewilding movement, which emerged over a decade ago, has increasingly captivated the public and practitioners. Contrary to welfare, rewilding appeals to human emotions-it is biological in design but inspirational in nature. Ecological history is also playing an increasingly important role. While its definition is dynamic, rewilding focuses on ecosystem function, evolutionary potential, and proactive restoration action. Complementary to other conservation strategies, rewilding fits into many initiatives under the auspices of the United Nations, the Convention of Biological Diversity, and the Global Environment Facility. Rewilding provides a flexible platform for biodiversity conservation that is science-­-based but grounded in proactive action that counters the prevailing gloom and doom message of nature conservation. Recent results from rewilding programs around the globe suggest a vista with widespread policy implications. Introduction Biodiversity provides us with the critical goods and services on which we depend on for livelihoods, inspiration, and piece of mind. Far more than any other species in the history of life on Earth, humans alter their environments by eliminating species, and changing biodiversity function and services in drastic ways. We will surely continue to do so for the foreseeable future, either by default or by design. Earth is now nowhere pristine, in the sense of being substantially free from human influence, and indeed, most landmasses have sustained many thousands of years of human occupancy and impacts. Human economics, politics, demographics, and chemicals pervade every ecosystem; even the largest protected areas require management to prevent loss of biodiversity and the services it provides. Human-­-induced environmental impacts are now unprecedented in their magnitude and cosmopolitan in their distribution, and they show alarming …","author":[{"dropping-particle":"","family":"Donlan","given":"C Josh","non-dropping-particle":"","parse-names":false,"suffix":""}],"container-title":"Proceedings of the UNESCO IYB Biodiversity Science Policy Forum","id":"ITEM-1","issued":{"date-parts":[["2013"]]},"title":"Rewilding as a &amp;quot;call for action&amp;quot; strategy for biodiversity conservation in the 21 st century","type":"report","volume":"1"},"uris":["http://www.mendeley.com/documents/?uuid=8789dbb0-157e-3ceb-95c8-6b42a28a81c6"]},{"id":"ITEM-2","itemData":{"author":[{"dropping-particle":"","family":"Taylor","given":"Peter","non-dropping-particle":"","parse-names":false,"suffix":""},{"dropping-particle":"","family":"Ayres","given":"Simon","non-dropping-particle":"","parse-names":false,"suffix":""}],"id":"ITEM-2","issued":{"date-parts":[["2003"]]},"number-of-pages":"1-9","title":"Large scale ecosystem restoration initiatives in the British landscape and the potential reintroduction of large carnivores Rewilding: scientific and shamanic aspects of ecological knowledge and conservation. View project Development of the Precautionary Principle View project","type":"report"},"uris":["http://www.mendeley.com/documents/?uuid=1d515d31-7773-331c-88ce-39ad180ca5a2"]}],"mendeley":{"formattedCitation":"(Taylor and Ayres, 2003; Donlan, 2013)","plainTextFormattedCitation":"(Taylor and Ayres, 2003; Donlan, 2013)","previouslyFormattedCitation":"(Taylor and Ayres, 2003; Donlan, 2013)"},"properties":{"noteIndex":0},"schema":"https://github.com/citation-style-language/schema/raw/master/csl-citation.json"}</w:instrText>
      </w:r>
      <w:r w:rsidRPr="00075793">
        <w:rPr>
          <w:rFonts w:ascii="Times New Roman" w:hAnsi="Times New Roman" w:cs="Times New Roman"/>
          <w:sz w:val="24"/>
          <w:szCs w:val="24"/>
        </w:rPr>
        <w:fldChar w:fldCharType="separate"/>
      </w:r>
      <w:r w:rsidRPr="00075793">
        <w:rPr>
          <w:rFonts w:ascii="Times New Roman" w:hAnsi="Times New Roman" w:cs="Times New Roman"/>
          <w:noProof/>
          <w:sz w:val="24"/>
          <w:szCs w:val="24"/>
        </w:rPr>
        <w:t>(Taylor and Ayres, 2003; Donlan, 2013)</w:t>
      </w:r>
      <w:r w:rsidRPr="00075793">
        <w:rPr>
          <w:rFonts w:ascii="Times New Roman" w:hAnsi="Times New Roman" w:cs="Times New Roman"/>
          <w:sz w:val="24"/>
          <w:szCs w:val="24"/>
        </w:rPr>
        <w:fldChar w:fldCharType="end"/>
      </w:r>
      <w:r w:rsidRPr="00075793">
        <w:rPr>
          <w:rFonts w:ascii="Times New Roman" w:hAnsi="Times New Roman" w:cs="Times New Roman"/>
          <w:sz w:val="24"/>
          <w:szCs w:val="24"/>
        </w:rPr>
        <w:t>.</w:t>
      </w:r>
      <w:r>
        <w:rPr>
          <w:rFonts w:ascii="Times New Roman" w:hAnsi="Times New Roman" w:cs="Times New Roman"/>
          <w:sz w:val="24"/>
          <w:szCs w:val="24"/>
        </w:rPr>
        <w:t xml:space="preserve"> </w:t>
      </w:r>
      <w:r w:rsidRPr="009B5BB6">
        <w:rPr>
          <w:rFonts w:ascii="Times New Roman" w:hAnsi="Times New Roman" w:cs="Times New Roman"/>
          <w:sz w:val="24"/>
          <w:szCs w:val="24"/>
        </w:rPr>
        <w:t xml:space="preserve">Rewilding </w:t>
      </w:r>
      <w:r>
        <w:rPr>
          <w:rFonts w:ascii="Times New Roman" w:hAnsi="Times New Roman" w:cs="Times New Roman"/>
          <w:sz w:val="24"/>
          <w:szCs w:val="24"/>
        </w:rPr>
        <w:t>emphasises the importance of</w:t>
      </w:r>
      <w:r w:rsidRPr="009B5BB6">
        <w:rPr>
          <w:rFonts w:ascii="Times New Roman" w:hAnsi="Times New Roman" w:cs="Times New Roman"/>
          <w:sz w:val="24"/>
          <w:szCs w:val="24"/>
        </w:rPr>
        <w:t xml:space="preserve"> reintroduc</w:t>
      </w:r>
      <w:r>
        <w:rPr>
          <w:rFonts w:ascii="Times New Roman" w:hAnsi="Times New Roman" w:cs="Times New Roman"/>
          <w:sz w:val="24"/>
          <w:szCs w:val="24"/>
        </w:rPr>
        <w:t>ing</w:t>
      </w:r>
      <w:r w:rsidRPr="009B5BB6">
        <w:rPr>
          <w:rFonts w:ascii="Times New Roman" w:hAnsi="Times New Roman" w:cs="Times New Roman"/>
          <w:sz w:val="24"/>
          <w:szCs w:val="24"/>
        </w:rPr>
        <w:t xml:space="preserve"> key-stone species which can aid the restoration of ecosystems </w:t>
      </w:r>
      <w:r w:rsidR="00A21239">
        <w:rPr>
          <w:rFonts w:ascii="Times New Roman" w:hAnsi="Times New Roman" w:cs="Times New Roman"/>
          <w:sz w:val="24"/>
          <w:szCs w:val="24"/>
        </w:rPr>
        <w:t xml:space="preserve">via a trophic cascade </w:t>
      </w:r>
      <w:r w:rsidRPr="009B5BB6">
        <w:rPr>
          <w:rFonts w:ascii="Times New Roman" w:hAnsi="Times New Roman" w:cs="Times New Roman"/>
          <w:sz w:val="24"/>
          <w:szCs w:val="24"/>
        </w:rPr>
        <w:fldChar w:fldCharType="begin" w:fldLock="1"/>
      </w:r>
      <w:r w:rsidRPr="009B5BB6">
        <w:rPr>
          <w:rFonts w:ascii="Times New Roman" w:hAnsi="Times New Roman" w:cs="Times New Roman"/>
          <w:sz w:val="24"/>
          <w:szCs w:val="24"/>
        </w:rPr>
        <w:instrText>ADDIN CSL_CITATION {"citationItems":[{"id":"ITEM-1","itemData":{"URL":"https://www.rewildingbritain.org.uk/rewilding/","accessed":{"date-parts":[["2019","8","23"]]},"author":[{"dropping-particle":"","family":"Rewilding Britain","given":"","non-dropping-particle":"","parse-names":false,"suffix":""}],"id":"ITEM-1","issued":{"date-parts":[["2019"]]},"title":"Rewilding","type":"webpage"},"uris":["http://www.mendeley.com/documents/?uuid=635aa325-7f90-3021-bdc0-278946d3160e"]},{"id":"ITEM-2","itemData":{"DOI":"10.1086/508027","ISSN":"0003-0147","author":[{"dropping-particle":"","family":"Josh Donlan","given":"C.","non-dropping-particle":"","parse-names":false,"suffix":""},{"dropping-particle":"","family":"Berger","given":"Joel","non-dropping-particle":"","parse-names":false,"suffix":""},{"dropping-particle":"","family":"Bock","given":"Carl E.","non-dropping-particle":"","parse-names":false,"suffix":""},{"dropping-particle":"","family":"Bock","given":"Jane H.","non-dropping-particle":"","parse-names":false,"suffix":""},{"dropping-particle":"","family":"Burney","given":"David A.","non-dropping-particle":"","parse-names":false,"suffix":""},{"dropping-particle":"","family":"Estes","given":"James A.","non-dropping-particle":"","parse-names":false,"suffix":""},{"dropping-particle":"","family":"Foreman","given":"Dave","non-dropping-particle":"","parse-names":false,"suffix":""},{"dropping-particle":"","family":"Martin","given":"Paul S.","non-dropping-particle":"","parse-names":false,"suffix":""},{"dropping-particle":"","family":"Roemer","given":"Gary W.","non-dropping-particle":"","parse-names":false,"suffix":""},{"dropping-particle":"","family":"Smith","given":"Felisa A.","non-dropping-particle":"","parse-names":false,"suffix":""},{"dropping-particle":"","family":"Soulé","given":"Michael E.","non-dropping-particle":"","parse-names":false,"suffix":""},{"dropping-particle":"","family":"Greene","given":"Harry W.","non-dropping-particle":"","parse-names":false,"suffix":""}],"container-title":"The American Naturalist","id":"ITEM-2","issue":"5","issued":{"date-parts":[["2006","11"]]},"page":"660-681","title":"Pleistocene Rewilding: An Optimistic Agenda for Twenty‐First Century Conservation","type":"article-journal","volume":"168"},"uris":["http://www.mendeley.com/documents/?uuid=db84c4bb-2741-3fce-9b47-30bb431eb005"]}],"mendeley":{"formattedCitation":"(Josh Donlan &lt;i&gt;et al.&lt;/i&gt;, 2006; Rewilding Britain, 2019b)","manualFormatting":"(Donlan, et al., 2006; Rewilding Britain, 2019b)","plainTextFormattedCitation":"(Josh Donlan et al., 2006; Rewilding Britain, 2019b)","previouslyFormattedCitation":"(Josh Donlan &lt;i&gt;et al.&lt;/i&gt;, 2006; Rewilding Britain, 2019b)"},"properties":{"noteIndex":0},"schema":"https://github.com/citation-style-language/schema/raw/master/csl-citation.json"}</w:instrText>
      </w:r>
      <w:r w:rsidRPr="009B5BB6">
        <w:rPr>
          <w:rFonts w:ascii="Times New Roman" w:hAnsi="Times New Roman" w:cs="Times New Roman"/>
          <w:sz w:val="24"/>
          <w:szCs w:val="24"/>
        </w:rPr>
        <w:fldChar w:fldCharType="separate"/>
      </w:r>
      <w:r w:rsidRPr="009B5BB6">
        <w:rPr>
          <w:rFonts w:ascii="Times New Roman" w:hAnsi="Times New Roman" w:cs="Times New Roman"/>
          <w:noProof/>
          <w:sz w:val="24"/>
          <w:szCs w:val="24"/>
        </w:rPr>
        <w:t xml:space="preserve">(Donlan, </w:t>
      </w:r>
      <w:r w:rsidRPr="009B5BB6">
        <w:rPr>
          <w:rFonts w:ascii="Times New Roman" w:hAnsi="Times New Roman" w:cs="Times New Roman"/>
          <w:i/>
          <w:noProof/>
          <w:sz w:val="24"/>
          <w:szCs w:val="24"/>
        </w:rPr>
        <w:t>et al.</w:t>
      </w:r>
      <w:r w:rsidRPr="009B5BB6">
        <w:rPr>
          <w:rFonts w:ascii="Times New Roman" w:hAnsi="Times New Roman" w:cs="Times New Roman"/>
          <w:noProof/>
          <w:sz w:val="24"/>
          <w:szCs w:val="24"/>
        </w:rPr>
        <w:t>, 2006; Rewilding Britain, 2019b)</w:t>
      </w:r>
      <w:r w:rsidRPr="009B5BB6">
        <w:rPr>
          <w:rFonts w:ascii="Times New Roman" w:hAnsi="Times New Roman" w:cs="Times New Roman"/>
          <w:sz w:val="24"/>
          <w:szCs w:val="24"/>
        </w:rPr>
        <w:fldChar w:fldCharType="end"/>
      </w:r>
      <w:r w:rsidRPr="009B5BB6">
        <w:rPr>
          <w:rFonts w:ascii="Times New Roman" w:hAnsi="Times New Roman" w:cs="Times New Roman"/>
          <w:sz w:val="24"/>
          <w:szCs w:val="24"/>
        </w:rPr>
        <w:t xml:space="preserve">. </w:t>
      </w:r>
      <w:r w:rsidR="00A21239">
        <w:rPr>
          <w:rFonts w:ascii="Times New Roman" w:hAnsi="Times New Roman" w:cs="Times New Roman"/>
          <w:sz w:val="24"/>
          <w:szCs w:val="24"/>
        </w:rPr>
        <w:t xml:space="preserve">A trophic cascade is an ecological phenomenon caused by the addition or removal of an ecosystem engineer inciting changes in other relative specie populations via the </w:t>
      </w:r>
      <w:r w:rsidR="00117483">
        <w:rPr>
          <w:rFonts w:ascii="Times New Roman" w:hAnsi="Times New Roman" w:cs="Times New Roman"/>
          <w:sz w:val="24"/>
          <w:szCs w:val="24"/>
        </w:rPr>
        <w:t>food chain</w:t>
      </w:r>
      <w:r w:rsidR="00A21239">
        <w:rPr>
          <w:rFonts w:ascii="Times New Roman" w:hAnsi="Times New Roman" w:cs="Times New Roman"/>
          <w:sz w:val="24"/>
          <w:szCs w:val="24"/>
        </w:rPr>
        <w:t xml:space="preserve">, which then effects the ecosystem structure and nutrient cycle </w:t>
      </w:r>
      <w:r w:rsidR="00A21239">
        <w:rPr>
          <w:rFonts w:ascii="Times New Roman" w:hAnsi="Times New Roman" w:cs="Times New Roman"/>
          <w:sz w:val="24"/>
          <w:szCs w:val="24"/>
        </w:rPr>
        <w:fldChar w:fldCharType="begin" w:fldLock="1"/>
      </w:r>
      <w:r w:rsidR="00545A61">
        <w:rPr>
          <w:rFonts w:ascii="Times New Roman" w:hAnsi="Times New Roman" w:cs="Times New Roman"/>
          <w:sz w:val="24"/>
          <w:szCs w:val="24"/>
        </w:rPr>
        <w:instrText>ADDIN CSL_CITATION {"citationItems":[{"id":"ITEM-1","itemData":{"URL":"https://www.britannica.com/science/trophic-cascade","accessed":{"date-parts":[["2019","8","27"]]},"author":[{"dropping-particle":"","family":"Carpenter","given":"S.","non-dropping-particle":"","parse-names":false,"suffix":""}],"id":"ITEM-1","issued":{"date-parts":[["2019"]]},"title":"trophic cascade | Definition, Importance, &amp;amp; Examples | Britannica.com","type":"webpage"},"uris":["http://www.mendeley.com/documents/?uuid=dfda9ace-db8d-3295-9cc8-f2177cc29fae"]},{"id":"ITEM-2","itemData":{"DOI":"10.1098/rstb.2017.0432","ISSN":"0962-8436","author":[{"dropping-particle":"","family":"Bakker","given":"Elisabeth S.","non-dropping-particle":"","parse-names":false,"suffix":""},{"dropping-particle":"","family":"Svenning","given":"Jens-Christian","non-dropping-particle":"","parse-names":false,"suffix":""}],"container-title":"Philosophical Transactions of the Royal Society B: Biological Sciences","id":"ITEM-2","issue":"1761","issued":{"date-parts":[["2018","12","5"]]},"page":"20170432","title":"Trophic rewilding: impact on ecosystems under global change","type":"article-journal","volume":"373"},"uris":["http://www.mendeley.com/documents/?uuid=601c2d57-2b4f-3287-9042-0f801afa58a7"]}],"mendeley":{"formattedCitation":"(Bakker and Svenning, 2018; Carpenter, 2019)","plainTextFormattedCitation":"(Bakker and Svenning, 2018; Carpenter, 2019)","previouslyFormattedCitation":"(Bakker and Svenning, 2018; Carpenter, 2019)"},"properties":{"noteIndex":0},"schema":"https://github.com/citation-style-language/schema/raw/master/csl-citation.json"}</w:instrText>
      </w:r>
      <w:r w:rsidR="00A21239">
        <w:rPr>
          <w:rFonts w:ascii="Times New Roman" w:hAnsi="Times New Roman" w:cs="Times New Roman"/>
          <w:sz w:val="24"/>
          <w:szCs w:val="24"/>
        </w:rPr>
        <w:fldChar w:fldCharType="separate"/>
      </w:r>
      <w:r w:rsidR="00C87422" w:rsidRPr="00C87422">
        <w:rPr>
          <w:rFonts w:ascii="Times New Roman" w:hAnsi="Times New Roman" w:cs="Times New Roman"/>
          <w:noProof/>
          <w:sz w:val="24"/>
          <w:szCs w:val="24"/>
        </w:rPr>
        <w:t>(Bakker and Svenning, 2018; Carpenter, 2019)</w:t>
      </w:r>
      <w:r w:rsidR="00A21239">
        <w:rPr>
          <w:rFonts w:ascii="Times New Roman" w:hAnsi="Times New Roman" w:cs="Times New Roman"/>
          <w:sz w:val="24"/>
          <w:szCs w:val="24"/>
        </w:rPr>
        <w:fldChar w:fldCharType="end"/>
      </w:r>
      <w:r w:rsidR="00A21239">
        <w:rPr>
          <w:rFonts w:ascii="Times New Roman" w:hAnsi="Times New Roman" w:cs="Times New Roman"/>
          <w:sz w:val="24"/>
          <w:szCs w:val="24"/>
        </w:rPr>
        <w:t xml:space="preserve">. To reintroduce a specie to an ecosystem, </w:t>
      </w:r>
      <w:r w:rsidR="00117483">
        <w:rPr>
          <w:rFonts w:ascii="Times New Roman" w:hAnsi="Times New Roman" w:cs="Times New Roman"/>
          <w:sz w:val="24"/>
          <w:szCs w:val="24"/>
        </w:rPr>
        <w:t>they need to have been previously native to the land</w:t>
      </w:r>
      <w:r w:rsidRPr="009B5BB6">
        <w:rPr>
          <w:rFonts w:ascii="Times New Roman" w:hAnsi="Times New Roman" w:cs="Times New Roman"/>
          <w:sz w:val="24"/>
          <w:szCs w:val="24"/>
        </w:rPr>
        <w:t xml:space="preserve"> and or</w:t>
      </w:r>
      <w:r w:rsidR="00117483">
        <w:rPr>
          <w:rFonts w:ascii="Times New Roman" w:hAnsi="Times New Roman" w:cs="Times New Roman"/>
          <w:sz w:val="24"/>
          <w:szCs w:val="24"/>
        </w:rPr>
        <w:t xml:space="preserve"> be</w:t>
      </w:r>
      <w:r w:rsidRPr="009B5BB6">
        <w:rPr>
          <w:rFonts w:ascii="Times New Roman" w:hAnsi="Times New Roman" w:cs="Times New Roman"/>
          <w:sz w:val="24"/>
          <w:szCs w:val="24"/>
        </w:rPr>
        <w:t xml:space="preserve"> closely related </w:t>
      </w:r>
      <w:r w:rsidR="00117483">
        <w:rPr>
          <w:rFonts w:ascii="Times New Roman" w:hAnsi="Times New Roman" w:cs="Times New Roman"/>
          <w:sz w:val="24"/>
          <w:szCs w:val="24"/>
        </w:rPr>
        <w:t xml:space="preserve">to the previous </w:t>
      </w:r>
      <w:r w:rsidRPr="009B5BB6">
        <w:rPr>
          <w:rFonts w:ascii="Times New Roman" w:hAnsi="Times New Roman" w:cs="Times New Roman"/>
          <w:sz w:val="24"/>
          <w:szCs w:val="24"/>
        </w:rPr>
        <w:t>species</w:t>
      </w:r>
      <w:r w:rsidR="00117483">
        <w:rPr>
          <w:rFonts w:ascii="Times New Roman" w:hAnsi="Times New Roman" w:cs="Times New Roman"/>
          <w:sz w:val="24"/>
          <w:szCs w:val="24"/>
        </w:rPr>
        <w:t xml:space="preserve"> to be used</w:t>
      </w:r>
      <w:r w:rsidRPr="009B5BB6">
        <w:rPr>
          <w:rFonts w:ascii="Times New Roman" w:hAnsi="Times New Roman" w:cs="Times New Roman"/>
          <w:sz w:val="24"/>
          <w:szCs w:val="24"/>
        </w:rPr>
        <w:t xml:space="preserve"> as a proxy </w:t>
      </w:r>
      <w:r w:rsidRPr="009B5BB6">
        <w:rPr>
          <w:rFonts w:ascii="Times New Roman" w:hAnsi="Times New Roman" w:cs="Times New Roman"/>
          <w:sz w:val="24"/>
          <w:szCs w:val="24"/>
        </w:rPr>
        <w:fldChar w:fldCharType="begin" w:fldLock="1"/>
      </w:r>
      <w:r w:rsidRPr="009B5BB6">
        <w:rPr>
          <w:rFonts w:ascii="Times New Roman" w:hAnsi="Times New Roman" w:cs="Times New Roman"/>
          <w:sz w:val="24"/>
          <w:szCs w:val="24"/>
        </w:rPr>
        <w:instrText>ADDIN CSL_CITATION {"citationItems":[{"id":"ITEM-1","itemData":{"DOI":"10.1111/1365-2745.12218","ISBN":"0022-0477","ISSN":"13652745","abstract":"Megaherbivores have been lost from most ecosystems world-wide, and current increases in poaching of rhino and elephant spp. threaten their status in the systems where they still occur. Although megaherbivores are said to be key drivers of ecosystem structure and functioning, empirical evidence is strongly biased to studies on African elephant. We urgently need a better understanding of the impact of other megaherbivore species to predict the consequences of megaherbivore loss. We used a unique 'recolonization experiment' to test how a megagrazer, white rhinoceros, is affecting the structure of savanna grasslands in Kruger National Park (KNP). With a 30-year record of rhinoceros distribution, we quantified how they recolonized KNP following their re-introduction. This allowed us to identify landscapes with high rhino densities and long time since recolonization versus landscapes with low rhino densities that were recolonized more recently but were otherwise biophysically similar. We recorded grassland heterogeneity on 40transects covering a total of 30km distributed across both landscapes. We used two proxies of grassland heterogeneity: % short grass cover and number of grazing lawn patches. Grazing lawns are patches with specific communities of prostrate-growing stoloniferous short grass species. Short grass cover was clearly higher in the high rhino impact (17.5%) than low rhino impact landscape (10.7%). Moreover, we encountered ~20 times more grazing lawns in the high rhino impact landscape. The effect of rhino on number of lawns and on short grass cover was similar to the two dominant geologies in KNP, basalt-derived versus granite-derived soils. Synthesis. We provide empirical evidence that white rhinoceros may have started to change the structure and composition of KNP's savanna grasslands. It remains to be tested if these changes lead to other ecological cascading effects. However, our results highlight that the current rhino poaching crisis may not only affect the species, but also threaten the potential key role of this megaherbivore as a driver of savanna functioning.","author":[{"dropping-particle":"","family":"Cromsigt","given":"Joris P G M","non-dropping-particle":"","parse-names":false,"suffix":""},{"dropping-particle":"","family":"Beest","given":"Mariska","non-dropping-particle":"te","parse-names":false,"suffix":""}],"container-title":"Journal of Ecology","id":"ITEM-1","issue":"3","issued":{"date-parts":[["2014"]]},"page":"566-575","title":"Restoration of a megaherbivore: Landscape-level impacts of white rhinoceros in Kruger National Park, South Africa","type":"article-journal","volume":"102"},"uris":["http://www.mendeley.com/documents/?uuid=f39011f7-8719-47d5-a43c-0012e9104467"]},{"id":"ITEM-2","itemData":{"DOI":"10.1002/ecs2.2436","ISBN":"8015815967","ISSN":"21508925","abstract":"Ecosystem engineers have important effects on abundance and diversity of organisms and are vital for conservation efforts. Some large mammalian grazers are engineers because their grazing activity radically changes plant community structure, an effect which then cascades to other consumers. Many large grazers also behaviorally modify the physical environment. American bison (Bison bison) are known for their wallowing, a behavior that creates distinct areas of high disturbance with modified biological and physical characteristics, but how this behavior affects other consumers is poorly understood. In this study, we investigated arthropod abundance and diversity patterns in active and abandoned wallows compared to those in surrounding tallgrass prairie. We found that active wallows contained lower arthropod abundance and diversity compared to surrounding prairie. Herbivorous arthropods were particularly affected and only about 50% as abundant in wallows, while carnivores and detritivores were affected similarly, but to a lesser degree. In contrast, abandoned wallows had higher arthropod abundance seasonally and higher species richness in several feeding groups. Because of arthropod differences in active and abandoned wallows compared to adjacent prairie, it appears that the impact of wallowing is dependent on time since occurrence, with long-term effects creating patches of higher arthropod abundance and richness. These patches are likely important, at least seasonally, for other consumers higher on the food web. Together with publications documenting positive effects of bison grazing on arthropod abundance and diversity, our results indicate that wallowing effects are potentially additive. These results suggest that physical changes caused by bison behavior are important for maintaining arthropod biodiversity of tallgrass prairies, and bison may therefore be valuable conservation tools. Bison have been proposed as important candidates for rewilding portions of North America, and our results suggest that they could indeed be valuable toward this end.","author":[{"dropping-particle":"","family":"Nickell","given":"Zachary","non-dropping-particle":"","parse-names":false,"suffix":""},{"dropping-particle":"","family":"Varriano","given":"Sofia","non-dropping-particle":"","parse-names":false,"suffix":""},{"dropping-particle":"","family":"Plemmons","given":"Eric","non-dropping-particle":"","parse-names":false,"suffix":""},{"dropping-particle":"","family":"Moran","given":"Matthew D.","non-dropping-particle":"","parse-names":false,"suffix":""}],"container-title":"Ecosphere","id":"ITEM-2","issued":{"date-parts":[["2018"]]},"title":"Ecosystem engineering by bison (Bison bison) wallowing increases arthropod community heterogeneity in space and time","type":"article-journal"},"uris":["http://www.mendeley.com/documents/?uuid=f0869f3b-7f34-36ff-83af-9efb6db6c7e7"]},{"id":"ITEM-3","itemData":{"DOI":"10.1073/pnas.1502556112","ISSN":"1091-6490","PMID":"26504218","abstract":"Trophic rewilding is an ecological restoration strategy that uses species introductions to restore top-down trophic interactions and associated trophic cascades to promote self-regulating biodiverse ecosystems. Given the importance of large animals in trophic cascades and their widespread losses and resulting trophic downgrading, it often focuses on restoring functional megafaunas. Trophic rewilding is increasingly being implemented for conservation, but remains controversial. Here, we provide a synthesis of its current scientific basis, highlighting trophic cascades as the key conceptual framework, discussing the main lessons learned from ongoing rewilding projects, systematically reviewing the current literature, and highlighting unintentional rewilding and spontaneous wildlife comebacks as underused sources of information. Together, these lines of evidence show that trophic cascades may be restored via species reintroductions and ecological replacements. It is clear, however, that megafauna effects may be affected by poorly understood trophic complexity effects and interactions with landscape settings, human activities, and other factors. Unfortunately, empirical research on trophic rewilding is still rare, fragmented, and geographically biased, with the literature dominated by essays and opinion pieces. We highlight the need for applied programs to include hypothesis testing and science-based monitoring, and outline priorities for future research, notably assessing the role of trophic complexity, interplay with landscape settings, land use, and climate change, as well as developing the global scope for rewilding and tools to optimize benefits and reduce human-wildlife conflicts. Finally, we recommend developing a decision framework for species selection, building on functional and phylogenetic information and with attention to the potential contribution from synthetic biology.","author":[{"dropping-particle":"","family":"Svenning","given":"Jens-Christian","non-dropping-particle":"","parse-names":false,"suffix":""},{"dropping-particle":"","family":"Pedersen","given":"Pil B M","non-dropping-particle":"","parse-names":false,"suffix":""},{"dropping-particle":"","family":"Donlan","given":"C Josh","non-dropping-particle":"","parse-names":false,"suffix":""},{"dropping-particle":"","family":"Ejrnæs","given":"Rasmus","non-dropping-particle":"","parse-names":false,"suffix":""},{"dropping-particle":"","family":"Faurby","given":"Søren","non-dropping-particle":"","parse-names":false,"suffix":""},{"dropping-particle":"","family":"Galetti","given":"Mauro","non-dropping-particle":"","parse-names":false,"suffix":""},{"dropping-particle":"","family":"Hansen","given":"Dennis M","non-dropping-particle":"","parse-names":false,"suffix":""},{"dropping-particle":"","family":"Sandel","given":"Brody","non-dropping-particle":"","parse-names":false,"suffix":""},{"dropping-particle":"","family":"Sandom","given":"Christopher J","non-dropping-particle":"","parse-names":false,"suffix":""},{"dropping-particle":"","family":"Terborgh","given":"John W","non-dropping-particle":"","parse-names":false,"suffix":""},{"dropping-particle":"","family":"Vera","given":"Frans W M","non-dropping-particle":"","parse-names":false,"suffix":""}],"container-title":"Proceedings of the National Academy of Sciences of the United States of America","id":"ITEM-3","issue":"4","issued":{"date-parts":[["2016","1","26"]]},"page":"898-906","publisher":"National Academy of Sciences","title":"Science for a wilder Anthropocene: Synthesis and future directions for trophic rewilding research.","type":"article-journal","volume":"113"},"uris":["http://www.mendeley.com/documents/?uuid=31abaf17-56de-3765-90cd-94c4d0a94bee"]}],"mendeley":{"formattedCitation":"(Cromsigt and te Beest, 2014; Svenning &lt;i&gt;et al.&lt;/i&gt;, 2016; Nickell &lt;i&gt;et al.&lt;/i&gt;, 2018)","plainTextFormattedCitation":"(Cromsigt and te Beest, 2014; Svenning et al., 2016; Nickell et al., 2018)","previouslyFormattedCitation":"(Cromsigt and te Beest, 2014; Svenning &lt;i&gt;et al.&lt;/i&gt;, 2016; Nickell &lt;i&gt;et al.&lt;/i&gt;, 2018)"},"properties":{"noteIndex":0},"schema":"https://github.com/citation-style-language/schema/raw/master/csl-citation.json"}</w:instrText>
      </w:r>
      <w:r w:rsidRPr="009B5BB6">
        <w:rPr>
          <w:rFonts w:ascii="Times New Roman" w:hAnsi="Times New Roman" w:cs="Times New Roman"/>
          <w:sz w:val="24"/>
          <w:szCs w:val="24"/>
        </w:rPr>
        <w:fldChar w:fldCharType="separate"/>
      </w:r>
      <w:r w:rsidRPr="009B5BB6">
        <w:rPr>
          <w:rFonts w:ascii="Times New Roman" w:hAnsi="Times New Roman" w:cs="Times New Roman"/>
          <w:noProof/>
          <w:sz w:val="24"/>
          <w:szCs w:val="24"/>
        </w:rPr>
        <w:t xml:space="preserve">(Cromsigt and te Beest, 2014; Svenning </w:t>
      </w:r>
      <w:r w:rsidRPr="009B5BB6">
        <w:rPr>
          <w:rFonts w:ascii="Times New Roman" w:hAnsi="Times New Roman" w:cs="Times New Roman"/>
          <w:i/>
          <w:noProof/>
          <w:sz w:val="24"/>
          <w:szCs w:val="24"/>
        </w:rPr>
        <w:lastRenderedPageBreak/>
        <w:t>et al.</w:t>
      </w:r>
      <w:r w:rsidRPr="009B5BB6">
        <w:rPr>
          <w:rFonts w:ascii="Times New Roman" w:hAnsi="Times New Roman" w:cs="Times New Roman"/>
          <w:noProof/>
          <w:sz w:val="24"/>
          <w:szCs w:val="24"/>
        </w:rPr>
        <w:t xml:space="preserve">, 2016; Nickell </w:t>
      </w:r>
      <w:r w:rsidRPr="009B5BB6">
        <w:rPr>
          <w:rFonts w:ascii="Times New Roman" w:hAnsi="Times New Roman" w:cs="Times New Roman"/>
          <w:i/>
          <w:noProof/>
          <w:sz w:val="24"/>
          <w:szCs w:val="24"/>
        </w:rPr>
        <w:t>et al.</w:t>
      </w:r>
      <w:r w:rsidRPr="009B5BB6">
        <w:rPr>
          <w:rFonts w:ascii="Times New Roman" w:hAnsi="Times New Roman" w:cs="Times New Roman"/>
          <w:noProof/>
          <w:sz w:val="24"/>
          <w:szCs w:val="24"/>
        </w:rPr>
        <w:t>, 2018)</w:t>
      </w:r>
      <w:r w:rsidRPr="009B5BB6">
        <w:rPr>
          <w:rFonts w:ascii="Times New Roman" w:hAnsi="Times New Roman" w:cs="Times New Roman"/>
          <w:sz w:val="24"/>
          <w:szCs w:val="24"/>
        </w:rPr>
        <w:fldChar w:fldCharType="end"/>
      </w:r>
      <w:r w:rsidRPr="009B5BB6">
        <w:rPr>
          <w:rFonts w:ascii="Times New Roman" w:hAnsi="Times New Roman" w:cs="Times New Roman"/>
          <w:sz w:val="24"/>
          <w:szCs w:val="24"/>
        </w:rPr>
        <w:t xml:space="preserve">. </w:t>
      </w:r>
      <w:r w:rsidR="00654C6F">
        <w:rPr>
          <w:rFonts w:ascii="Times New Roman" w:hAnsi="Times New Roman" w:cs="Times New Roman"/>
          <w:sz w:val="24"/>
          <w:szCs w:val="24"/>
        </w:rPr>
        <w:t>A famou</w:t>
      </w:r>
      <w:r w:rsidRPr="009B5BB6">
        <w:rPr>
          <w:rFonts w:ascii="Times New Roman" w:hAnsi="Times New Roman" w:cs="Times New Roman"/>
          <w:sz w:val="24"/>
          <w:szCs w:val="24"/>
        </w:rPr>
        <w:t>s example of reintroduc</w:t>
      </w:r>
      <w:r w:rsidR="00654C6F">
        <w:rPr>
          <w:rFonts w:ascii="Times New Roman" w:hAnsi="Times New Roman" w:cs="Times New Roman"/>
          <w:sz w:val="24"/>
          <w:szCs w:val="24"/>
        </w:rPr>
        <w:t xml:space="preserve">ing a species to an incomplete ecosystem </w:t>
      </w:r>
      <w:r w:rsidRPr="009B5BB6">
        <w:rPr>
          <w:rFonts w:ascii="Times New Roman" w:hAnsi="Times New Roman" w:cs="Times New Roman"/>
          <w:sz w:val="24"/>
          <w:szCs w:val="24"/>
        </w:rPr>
        <w:t>are</w:t>
      </w:r>
      <w:r w:rsidR="00654C6F">
        <w:rPr>
          <w:rFonts w:ascii="Times New Roman" w:hAnsi="Times New Roman" w:cs="Times New Roman"/>
          <w:sz w:val="24"/>
          <w:szCs w:val="24"/>
        </w:rPr>
        <w:t xml:space="preserve"> the</w:t>
      </w:r>
      <w:r w:rsidRPr="009B5BB6">
        <w:rPr>
          <w:rFonts w:ascii="Times New Roman" w:hAnsi="Times New Roman" w:cs="Times New Roman"/>
          <w:sz w:val="24"/>
          <w:szCs w:val="24"/>
        </w:rPr>
        <w:t xml:space="preserve"> predators, Wolves (</w:t>
      </w:r>
      <w:proofErr w:type="spellStart"/>
      <w:r w:rsidRPr="009B5BB6">
        <w:rPr>
          <w:rFonts w:ascii="Times New Roman" w:hAnsi="Times New Roman" w:cs="Times New Roman"/>
          <w:i/>
          <w:iCs/>
          <w:sz w:val="24"/>
          <w:szCs w:val="24"/>
        </w:rPr>
        <w:t>Canis</w:t>
      </w:r>
      <w:proofErr w:type="spellEnd"/>
      <w:r w:rsidRPr="009B5BB6">
        <w:rPr>
          <w:rFonts w:ascii="Times New Roman" w:hAnsi="Times New Roman" w:cs="Times New Roman"/>
          <w:i/>
          <w:iCs/>
          <w:sz w:val="24"/>
          <w:szCs w:val="24"/>
        </w:rPr>
        <w:t xml:space="preserve"> </w:t>
      </w:r>
      <w:proofErr w:type="spellStart"/>
      <w:r w:rsidRPr="009B5BB6">
        <w:rPr>
          <w:rFonts w:ascii="Times New Roman" w:hAnsi="Times New Roman" w:cs="Times New Roman"/>
          <w:i/>
          <w:iCs/>
          <w:sz w:val="24"/>
          <w:szCs w:val="24"/>
        </w:rPr>
        <w:t>lupis</w:t>
      </w:r>
      <w:proofErr w:type="spellEnd"/>
      <w:r w:rsidRPr="009B5BB6">
        <w:rPr>
          <w:rFonts w:ascii="Times New Roman" w:hAnsi="Times New Roman" w:cs="Times New Roman"/>
          <w:sz w:val="24"/>
          <w:szCs w:val="24"/>
        </w:rPr>
        <w:t>)</w:t>
      </w:r>
      <w:r w:rsidR="00654C6F">
        <w:rPr>
          <w:rFonts w:ascii="Times New Roman" w:hAnsi="Times New Roman" w:cs="Times New Roman"/>
          <w:sz w:val="24"/>
          <w:szCs w:val="24"/>
        </w:rPr>
        <w:t>,</w:t>
      </w:r>
      <w:r w:rsidRPr="009B5BB6">
        <w:rPr>
          <w:rFonts w:ascii="Times New Roman" w:hAnsi="Times New Roman" w:cs="Times New Roman"/>
          <w:sz w:val="24"/>
          <w:szCs w:val="24"/>
        </w:rPr>
        <w:t xml:space="preserve"> to Yellowstone National Park</w:t>
      </w:r>
      <w:r w:rsidR="00654C6F">
        <w:rPr>
          <w:rFonts w:ascii="Times New Roman" w:hAnsi="Times New Roman" w:cs="Times New Roman"/>
          <w:sz w:val="24"/>
          <w:szCs w:val="24"/>
        </w:rPr>
        <w:t xml:space="preserve"> </w:t>
      </w:r>
      <w:r w:rsidR="00654C6F">
        <w:rPr>
          <w:rFonts w:ascii="Times New Roman" w:hAnsi="Times New Roman" w:cs="Times New Roman"/>
          <w:sz w:val="24"/>
          <w:szCs w:val="24"/>
        </w:rPr>
        <w:fldChar w:fldCharType="begin" w:fldLock="1"/>
      </w:r>
      <w:r w:rsidR="00654C6F">
        <w:rPr>
          <w:rFonts w:ascii="Times New Roman" w:hAnsi="Times New Roman" w:cs="Times New Roman"/>
          <w:sz w:val="24"/>
          <w:szCs w:val="24"/>
        </w:rPr>
        <w:instrText>ADDIN CSL_CITATION {"citationItems":[{"id":"ITEM-1","itemData":{"ISSN":"01439073","author":[{"dropping-particle":"","family":"Townsend","given":"Mike","non-dropping-particle":"","parse-names":false,"suffix":""}],"container-title":"Ecos","id":"ITEM-1","issue":"2","issued":{"date-parts":[["2016"]]},"page":"29-34","title":"Rewilding - Keeping the brand integrity","type":"article-journal","volume":"37"},"uris":["http://www.mendeley.com/documents/?uuid=1a063e7b-efe8-46b4-92e0-706d98d8e03d"]},{"id":"ITEM-2","itemData":{"URL":"https://www.yellowstonepark.com/things-to-do/wolf-reintroduction-changes-ecosystem","accessed":{"date-parts":[["2018","12","21"]]},"author":[{"dropping-particle":"","family":"Staff","given":"","non-dropping-particle":"","parse-names":false,"suffix":""}],"container-title":"My Yellowstone Park","id":"ITEM-2","issued":{"date-parts":[["2011"]]},"title":"Wolf Reintroduction Changes Ecosystem","type":"webpage"},"uris":["http://www.mendeley.com/documents/?uuid=688b640a-f299-3203-ad2c-a3586cdbf1ca"]},{"id":"ITEM-3","itemData":{"DOI":"10.1016/j.biocon.2011.11.005","ISBN":"0006-3207","ISSN":"00063207","abstract":"The 1995/1996 reintroduction of gray wolves (Canis lupus) into Yellowstone National Park after a 70 year absence has allowed for studies of tri-trophic cascades involving wolves, elk (Cervus elaphus), and plant species such as aspen (Populus tremuloides), cottonwoods (Populus spp.), and willows (Salix spp.). To investigate the status of this cascade, in September of 2010 we repeated an earlier survey of aspen and measured browsing and heights of young aspen in 97 stands along four streams in the Lamar River catchment of the park's northern winter range. We found that browsing on the five tallest young aspen in each stand decreased from 100% of all measured leaders in 1998 to means of &lt;25% in the uplands and &lt;20% in riparian areas by 2010. Correspondingly, aspen recruitment (i.e., growth of seedlings/sprouts above the browse level of ungulates) increased as browsing decreased over time in these same stands. We repeated earlier inventories of cottonwoods and found that recruitment had also increased in recent years. We also synthesized studies on trophic cascades published during the first 15 years after wolf rein-troduction. Synthesis results generally indicate that the reintroduction of wolves restored a trophic cas-cade with woody browse species growing taller and canopy cover increasing in some, but not all places. After wolf reintroduction, elk populations decreased, but both beaver (Caster canadensis) and bison (Bison bison) numbers increased, possibly due to the increase in available woody plants and herbaceous forage resulting from less competition with elk. Trophic cascades research during the first 15 years after wolf reintroduction indicated substantial initial effects on both plants and animals, but northern Yellowstone still appears to be in the early stages of ecosystem recovery. In ecosystems where wolves have been dis-placed or locally extirpated, their reintroduction may represent a particularly effective approach for pas-sive restoration.","author":[{"dropping-particle":"","family":"Ripple","given":"William J","non-dropping-particle":"","parse-names":false,"suffix":""},{"dropping-particle":"","family":"Beschta","given":"Robert L","non-dropping-particle":"","parse-names":false,"suffix":""}],"container-title":"Biological Conservation","id":"ITEM-3","issue":"1","issued":{"date-parts":[["2012"]]},"page":"205-213","title":"Trophic cascades in Yellowstone: The first 15 years after wolf reintroduction","type":"article-journal","volume":"145"},"uris":["http://www.mendeley.com/documents/?uuid=869af184-9041-42d1-87c1-5cdbf97d0004"]}],"mendeley":{"formattedCitation":"(Staff, 2011; Ripple and Beschta, 2012; Townsend, 2016)","plainTextFormattedCitation":"(Staff, 2011; Ripple and Beschta, 2012; Townsend, 2016)","previouslyFormattedCitation":"(Staff, 2011; Ripple and Beschta, 2012; Townsend, 2016)"},"properties":{"noteIndex":0},"schema":"https://github.com/citation-style-language/schema/raw/master/csl-citation.json"}</w:instrText>
      </w:r>
      <w:r w:rsidR="00654C6F">
        <w:rPr>
          <w:rFonts w:ascii="Times New Roman" w:hAnsi="Times New Roman" w:cs="Times New Roman"/>
          <w:sz w:val="24"/>
          <w:szCs w:val="24"/>
        </w:rPr>
        <w:fldChar w:fldCharType="separate"/>
      </w:r>
      <w:r w:rsidR="00654C6F" w:rsidRPr="00654C6F">
        <w:rPr>
          <w:rFonts w:ascii="Times New Roman" w:hAnsi="Times New Roman" w:cs="Times New Roman"/>
          <w:noProof/>
          <w:sz w:val="24"/>
          <w:szCs w:val="24"/>
        </w:rPr>
        <w:t>(Staff, 2011; Ripple and Beschta, 2012; Townsend, 2016)</w:t>
      </w:r>
      <w:r w:rsidR="00654C6F">
        <w:rPr>
          <w:rFonts w:ascii="Times New Roman" w:hAnsi="Times New Roman" w:cs="Times New Roman"/>
          <w:sz w:val="24"/>
          <w:szCs w:val="24"/>
        </w:rPr>
        <w:fldChar w:fldCharType="end"/>
      </w:r>
      <w:r w:rsidR="00654C6F">
        <w:rPr>
          <w:rFonts w:ascii="Times New Roman" w:hAnsi="Times New Roman" w:cs="Times New Roman"/>
          <w:sz w:val="24"/>
          <w:szCs w:val="24"/>
        </w:rPr>
        <w:t>. In Yellowstone National park, wolves were reintroduced to control the eating behaviours of large herbivores, Elk (</w:t>
      </w:r>
      <w:r w:rsidR="00654C6F">
        <w:rPr>
          <w:rFonts w:ascii="Times New Roman" w:hAnsi="Times New Roman" w:cs="Times New Roman"/>
          <w:i/>
          <w:iCs/>
          <w:sz w:val="24"/>
          <w:szCs w:val="24"/>
        </w:rPr>
        <w:t>Cervus canadensis</w:t>
      </w:r>
      <w:r w:rsidR="00654C6F">
        <w:rPr>
          <w:rFonts w:ascii="Times New Roman" w:hAnsi="Times New Roman" w:cs="Times New Roman"/>
          <w:sz w:val="24"/>
          <w:szCs w:val="24"/>
        </w:rPr>
        <w:t xml:space="preserve">), which had a wider impact on the environment, namely the rivers and waterways, allowing the vegetation to recover, encouraging the return of beavers and later a wide range of fish and other animals to the wild </w:t>
      </w:r>
      <w:r w:rsidR="00654C6F">
        <w:rPr>
          <w:rFonts w:ascii="Times New Roman" w:hAnsi="Times New Roman" w:cs="Times New Roman"/>
          <w:sz w:val="24"/>
          <w:szCs w:val="24"/>
        </w:rPr>
        <w:fldChar w:fldCharType="begin" w:fldLock="1"/>
      </w:r>
      <w:r w:rsidR="00CD0D59">
        <w:rPr>
          <w:rFonts w:ascii="Times New Roman" w:hAnsi="Times New Roman" w:cs="Times New Roman"/>
          <w:sz w:val="24"/>
          <w:szCs w:val="24"/>
        </w:rPr>
        <w:instrText>ADDIN CSL_CITATION {"citationItems":[{"id":"ITEM-1","itemData":{"ISSN":"01439073","author":[{"dropping-particle":"","family":"Townsend","given":"Mike","non-dropping-particle":"","parse-names":false,"suffix":""}],"container-title":"Ecos","id":"ITEM-1","issue":"2","issued":{"date-parts":[["2016"]]},"page":"29-34","title":"Rewilding - Keeping the brand integrity","type":"article-journal","volume":"37"},"uris":["http://www.mendeley.com/documents/?uuid=1a063e7b-efe8-46b4-92e0-706d98d8e03d"]}],"mendeley":{"formattedCitation":"(Townsend, 2016)","plainTextFormattedCitation":"(Townsend, 2016)","previouslyFormattedCitation":"(Townsend, 2016)"},"properties":{"noteIndex":0},"schema":"https://github.com/citation-style-language/schema/raw/master/csl-citation.json"}</w:instrText>
      </w:r>
      <w:r w:rsidR="00654C6F">
        <w:rPr>
          <w:rFonts w:ascii="Times New Roman" w:hAnsi="Times New Roman" w:cs="Times New Roman"/>
          <w:sz w:val="24"/>
          <w:szCs w:val="24"/>
        </w:rPr>
        <w:fldChar w:fldCharType="separate"/>
      </w:r>
      <w:r w:rsidR="00654C6F" w:rsidRPr="00654C6F">
        <w:rPr>
          <w:rFonts w:ascii="Times New Roman" w:hAnsi="Times New Roman" w:cs="Times New Roman"/>
          <w:noProof/>
          <w:sz w:val="24"/>
          <w:szCs w:val="24"/>
        </w:rPr>
        <w:t>(Townsend, 2016)</w:t>
      </w:r>
      <w:r w:rsidR="00654C6F">
        <w:rPr>
          <w:rFonts w:ascii="Times New Roman" w:hAnsi="Times New Roman" w:cs="Times New Roman"/>
          <w:sz w:val="24"/>
          <w:szCs w:val="24"/>
        </w:rPr>
        <w:fldChar w:fldCharType="end"/>
      </w:r>
      <w:r w:rsidR="00654C6F">
        <w:rPr>
          <w:rFonts w:ascii="Times New Roman" w:hAnsi="Times New Roman" w:cs="Times New Roman"/>
          <w:sz w:val="24"/>
          <w:szCs w:val="24"/>
        </w:rPr>
        <w:t>. This is a primary example of the impact large herbivores can have on the surrounding landscape.</w:t>
      </w:r>
    </w:p>
    <w:p w14:paraId="7602DC52" w14:textId="77777777" w:rsidR="00654C6F" w:rsidRPr="00654C6F" w:rsidRDefault="00654C6F" w:rsidP="001734D0">
      <w:pPr>
        <w:spacing w:line="480" w:lineRule="auto"/>
        <w:rPr>
          <w:rFonts w:ascii="Times New Roman" w:hAnsi="Times New Roman" w:cs="Times New Roman"/>
          <w:sz w:val="24"/>
          <w:szCs w:val="24"/>
        </w:rPr>
      </w:pPr>
    </w:p>
    <w:p w14:paraId="6ED9810C" w14:textId="7F23F54A" w:rsidR="00E22749" w:rsidRPr="00E22749" w:rsidRDefault="00E22749" w:rsidP="00E22749">
      <w:pPr>
        <w:pStyle w:val="Heading3"/>
        <w:spacing w:line="480" w:lineRule="auto"/>
        <w:rPr>
          <w:rFonts w:ascii="Times New Roman" w:hAnsi="Times New Roman" w:cs="Times New Roman"/>
        </w:rPr>
      </w:pPr>
      <w:bookmarkStart w:id="4" w:name="_Toc18509892"/>
      <w:r>
        <w:rPr>
          <w:rFonts w:ascii="Times New Roman" w:hAnsi="Times New Roman" w:cs="Times New Roman"/>
        </w:rPr>
        <w:t>Importance of Large Herbivores</w:t>
      </w:r>
      <w:bookmarkEnd w:id="4"/>
    </w:p>
    <w:p w14:paraId="579B6FF4" w14:textId="1CE25DBA" w:rsidR="008D7B3A" w:rsidRDefault="00A21239" w:rsidP="00E22749">
      <w:pPr>
        <w:spacing w:line="480" w:lineRule="auto"/>
        <w:rPr>
          <w:rFonts w:ascii="Times New Roman" w:hAnsi="Times New Roman" w:cs="Times New Roman"/>
          <w:sz w:val="24"/>
          <w:szCs w:val="24"/>
        </w:rPr>
      </w:pPr>
      <w:r>
        <w:rPr>
          <w:rFonts w:ascii="Times New Roman" w:hAnsi="Times New Roman" w:cs="Times New Roman"/>
          <w:sz w:val="24"/>
          <w:szCs w:val="24"/>
        </w:rPr>
        <w:t xml:space="preserve">Large herbivores </w:t>
      </w:r>
      <w:r w:rsidR="005F15DD">
        <w:rPr>
          <w:rFonts w:ascii="Times New Roman" w:hAnsi="Times New Roman" w:cs="Times New Roman"/>
          <w:sz w:val="24"/>
          <w:szCs w:val="24"/>
        </w:rPr>
        <w:t>have been</w:t>
      </w:r>
      <w:r>
        <w:rPr>
          <w:rFonts w:ascii="Times New Roman" w:hAnsi="Times New Roman" w:cs="Times New Roman"/>
          <w:sz w:val="24"/>
          <w:szCs w:val="24"/>
        </w:rPr>
        <w:t xml:space="preserve"> deemed </w:t>
      </w:r>
      <w:r w:rsidR="005F15DD">
        <w:rPr>
          <w:rFonts w:ascii="Times New Roman" w:hAnsi="Times New Roman" w:cs="Times New Roman"/>
          <w:sz w:val="24"/>
          <w:szCs w:val="24"/>
        </w:rPr>
        <w:t xml:space="preserve">to be </w:t>
      </w:r>
      <w:r>
        <w:rPr>
          <w:rFonts w:ascii="Times New Roman" w:hAnsi="Times New Roman" w:cs="Times New Roman"/>
          <w:sz w:val="24"/>
          <w:szCs w:val="24"/>
        </w:rPr>
        <w:t>a key driver in maintaining a healthy ecosystem</w:t>
      </w:r>
      <w:r w:rsidR="007B0AE8">
        <w:rPr>
          <w:rFonts w:ascii="Times New Roman" w:hAnsi="Times New Roman" w:cs="Times New Roman"/>
          <w:sz w:val="24"/>
          <w:szCs w:val="24"/>
        </w:rPr>
        <w:t xml:space="preserve"> </w:t>
      </w:r>
      <w:r w:rsidR="007B0AE8">
        <w:rPr>
          <w:rFonts w:ascii="Times New Roman" w:hAnsi="Times New Roman" w:cs="Times New Roman"/>
          <w:sz w:val="24"/>
          <w:szCs w:val="24"/>
        </w:rPr>
        <w:fldChar w:fldCharType="begin" w:fldLock="1"/>
      </w:r>
      <w:r w:rsidR="00621C74">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HISTORY","type":"book"},"uris":["http://www.mendeley.com/documents/?uuid=d792436c-98dc-31cf-b138-d31975be48b7"]},{"id":"ITEM-2","itemData":{"DOI":"10.2307/3546006","ISSN":"00301299","author":[{"dropping-particle":"","family":"Hanley","given":"Thomas A.","non-dropping-particle":"","parse-names":false,"suffix":""}],"container-title":"Oikos","id":"ITEM-2","issue":"2","issued":{"date-parts":[["1997","6"]]},"page":"209","title":"A Nutritional View of Understanding and Complexity in the Problem of Diet Selection by Deer (Cervidae)","type":"article-journal","volume":"79"},"uris":["http://www.mendeley.com/documents/?uuid=3d185929-6f35-3885-a745-1126f6be88da"]},{"id":"ITEM-3","itemData":{"DOI":"10.1016/S0169-5347(98)01364-0","abstract":"Citation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Evolution","id":"ITEM-3","issue":"7","issued":{"date-parts":[["1998"]]},"page":"261-265","title":"Effects of herbivores on grassland plant diversity","type":"article-journal","volume":"13"},"uris":["http://www.mendeley.com/documents/?uuid=285fe834-2319-3a28-967b-ec6277828fa6"]},{"id":"ITEM-4","itemData":{"abstract":"This article looks at the role of large herbivores in rewilding processes: what animals can be used, how do we balance gains and losses of habitats, and how do different interest groups react?","author":[{"dropping-particle":"","family":"Kirby","given":"K J","non-dropping-particle":"","parse-names":false,"suffix":""}],"container-title":"Ecos","id":"ITEM-4","issue":"3/4","issued":{"date-parts":[["2004"]]},"page":"59-62","title":"Rewilding and the role of large herbivores","type":"article-journal","volume":"25"},"uris":["http://www.mendeley.com/documents/?uuid=e55c830d-0fbc-4be1-a8ff-7572f7550045"]},{"id":"ITEM-5","itemData":{"DOI":"10.1016/j.foreco.2013.09.010","abstract":"Semi-natural woodlands are a globally important relict ecosystem for biodiversity, which are threatened through a range of anthropogenically induced changes, including overgrazing by large herbivores. Fencing to conserve biodiversity is increasingly used as a management tool, so the long-term impacts of large herbivore removal requires investigation. The objective of this research is to investigate the effect of large herbivore exclusion on vegetation, through time, using empirical long-term vegetation data collected over $40 years. The responses of ground flora communities to this removal will be assessed, and it is predicted that a change in woodland vegetation will occur through time. Plant community composition was surveyed in a network of 7 large-herbivore exclosures, within protected temperate oak woodland in Ire-land, at intervals up to 41 years. Ground flora species abundance was quantified and time since fencing was used to standardise the survey data, with three time groups being derived from this to assess beta diversity changes through time. With total removal of large herbivores from the oak woodland ecosystem , this study has identified significant changes in ground flora composition and abundance, and a general homogenisation of the vegetation community with increasing time since large herbivore removal. Large-scale long-term fencing of oak woodlands should be replaced by large herbivore management programmes , in order to ensure the conservation of diverse woodland ecosystems.","author":[{"dropping-particle":"","family":"Newman","given":"M","non-dropping-particle":"","parse-names":false,"suffix":""},{"dropping-particle":"","family":"Mitchell","given":"F J G","non-dropping-particle":"","parse-names":false,"suffix":""},{"dropping-particle":"","family":"Kelly","given":"D L","non-dropping-particle":"","parse-names":false,"suffix":""}],"container-title":"Forest Ecology and Management","id":"ITEM-5","issued":{"date-parts":[["2013"]]},"title":"Exclusion of large herbivores: Long-term changes within the plant community","type":"article-journal"},"uris":["http://www.mendeley.com/documents/?uuid=42d88e0d-074c-31d0-a111-5a06732ec079"]}],"mendeley":{"formattedCitation":"(Vera, 1994; Hanley, 1997; Olff and Ritchie, 1998a; Kirby, 2004; Newman, Mitchell and Kelly, 2013)","manualFormatting":"(Vera, 1994; Hanley, 1997; Olff and Ritchie, 1998; Kirby, 2004; Newman, Mitchell and Kelly, 2013)","plainTextFormattedCitation":"(Vera, 1994; Hanley, 1997; Olff and Ritchie, 1998a; Kirby, 2004; Newman, Mitchell and Kelly, 2013)","previouslyFormattedCitation":"(Vera, 1994; Hanley, 1997; Olff and Ritchie, 1998a; Kirby, 2004; Newman, Mitchell and Kelly, 2013)"},"properties":{"noteIndex":0},"schema":"https://github.com/citation-style-language/schema/raw/master/csl-citation.json"}</w:instrText>
      </w:r>
      <w:r w:rsidR="007B0AE8">
        <w:rPr>
          <w:rFonts w:ascii="Times New Roman" w:hAnsi="Times New Roman" w:cs="Times New Roman"/>
          <w:sz w:val="24"/>
          <w:szCs w:val="24"/>
        </w:rPr>
        <w:fldChar w:fldCharType="separate"/>
      </w:r>
      <w:r w:rsidR="007B0AE8" w:rsidRPr="007B0AE8">
        <w:rPr>
          <w:rFonts w:ascii="Times New Roman" w:hAnsi="Times New Roman" w:cs="Times New Roman"/>
          <w:noProof/>
          <w:sz w:val="24"/>
          <w:szCs w:val="24"/>
        </w:rPr>
        <w:t>(Vera, 1994; Hanley, 1997; Olff and Ritchie, 1998; Kirby, 2004; Newman, Mitchell and Kelly, 2013)</w:t>
      </w:r>
      <w:r w:rsidR="007B0AE8">
        <w:rPr>
          <w:rFonts w:ascii="Times New Roman" w:hAnsi="Times New Roman" w:cs="Times New Roman"/>
          <w:sz w:val="24"/>
          <w:szCs w:val="24"/>
        </w:rPr>
        <w:fldChar w:fldCharType="end"/>
      </w:r>
      <w:r w:rsidR="007B0AE8">
        <w:rPr>
          <w:rFonts w:ascii="Times New Roman" w:hAnsi="Times New Roman" w:cs="Times New Roman"/>
          <w:sz w:val="24"/>
          <w:szCs w:val="24"/>
        </w:rPr>
        <w:t xml:space="preserve">. </w:t>
      </w:r>
      <w:r>
        <w:rPr>
          <w:rFonts w:ascii="Times New Roman" w:hAnsi="Times New Roman" w:cs="Times New Roman"/>
          <w:sz w:val="24"/>
          <w:szCs w:val="24"/>
        </w:rPr>
        <w:t>There is a large emphasis on</w:t>
      </w:r>
      <w:r w:rsidR="00B76974">
        <w:rPr>
          <w:rFonts w:ascii="Times New Roman" w:hAnsi="Times New Roman" w:cs="Times New Roman"/>
          <w:sz w:val="24"/>
          <w:szCs w:val="24"/>
        </w:rPr>
        <w:t xml:space="preserve"> variety of</w:t>
      </w:r>
      <w:r>
        <w:rPr>
          <w:rFonts w:ascii="Times New Roman" w:hAnsi="Times New Roman" w:cs="Times New Roman"/>
          <w:sz w:val="24"/>
          <w:szCs w:val="24"/>
        </w:rPr>
        <w:t xml:space="preserve"> herbivores in rewilding as Vera explains how their cyclic eating behaviours encourages a diverse mosaic</w:t>
      </w:r>
      <w:r w:rsidR="009D2DA2">
        <w:rPr>
          <w:rFonts w:ascii="Times New Roman" w:hAnsi="Times New Roman" w:cs="Times New Roman"/>
          <w:sz w:val="24"/>
          <w:szCs w:val="24"/>
        </w:rPr>
        <w:t xml:space="preserve"> which supports the idea of the “half-opened” landscape Britain is thought to have had before human intervention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{"citationItems":[{"id":"ITEM-1","itemData":{"ISBN":"0958-0956","ISSN":"0958-0956","abstract":"Palaeoecologists have been encouraging us to think about the relevance of the Holocene fossil record for nature conservation for many years (e.g. Buckland 1993) but this information seems slow to filter through to the conservation community. Indeed, Willis et al. (2005) report that recently published biodiversity reports and policy documents rarely look back more than 50 years and may ignore the historical context entirely. This has been a lost opportunity for understanding ecological systems. Many natural processes occur over timescales that confound our attempts to understand them, so the vast temporal perspective provided by palaeoecological studies can provide important guidance for nature conservation (Willis &amp; Birks 2006). However, accurate vegetation mapping is difficult enough in modern landscapes (Cherrill &amp; McLean 1999), so the challenge of describing prehistoric environments is immeasurably greater. Nevertheless, pioneering work in the mid 20th century showed that pollen and spores extracted from peat bogs were so perfectly preserved thatthey could be used to demonstrate sequences of vegetation change since the last glaciation (Godwin 1956). Since then, the science has burgeoned: ancient deposits of beetles, snails, fungal spores and plant macrofossils add to the picture, as does the chemistry of ancient lake sediments (Bell &amp; Walker 2004). Many questions still remain to be answered by this fascinating research and one aspect has received considerable attention in the last decade. This concerns the nature of the ‘primeval’ landscapes, in other words our understanding of natural systems prior to significant human impact. The debate was kindled by a thesis by the Dutch forest ecologist Frans Vera in 2000 (see also Vera &amp; Buissink 2007). Vera effectively challenged established views about the primeval landscapes and argued that the refutation, and the resulting alternative landscape models, had critical importance for modern conservation practice. Vera’s thesis is focused on the pre-Neolithic (ca 8000-5000bp) landscape in the lowlands of central and western Europe, with the assumption that this period represents an almost pristine or ‘natural’ state which should provide a suitable conservation benchmark. Vera contends (i) that this landscape was not closed woodland but a relatively open park-like mosaic of wood and grassland,and (ii) that large wild herbivores were an essential driving force behind woodland-grassland vegetation cycles. The advoc…","author":[{"dropping-particle":"","family":"Hodder","given":"Kathy H","non-dropping-particle":"","parse-names":false,"suffix":""},{"dropping-particle":"","family":"Buckland","given":"Paul C.","non-dropping-particle":"","parse-names":false,"suffix":""},{"dropping-particle":"","family":"Kirby","given":"Keith K.","non-dropping-particle":"","parse-names":false,"suffix":""},{"dropping-particle":"","family":"Bullock","given":"J.M.","non-dropping-particle":"","parse-names":false,"suffix":""}],"container-title":"British Wildlife","id":"ITEM-1","issue":"20(5)","issued":{"date-parts":[["2009"]]},"page":"4-15","title":"Can the pre-Neolithic provide suitable models for rewilding the landscape in Britain?","type":"article-journal","volume":"June"},"uris":["http://www.mendeley.com/documents/?uuid=81682cf1-392f-4bdb-ab42-3e6b720a3421"]},{"id":"ITEM-2","itemData":{"author":[{"dropping-particle":"","family":"Vera","given":"F. W. M.","non-dropping-particle":"","parse-names":false,"suffix":""}],"id":"ITEM-2","issued":{"date-parts":[["1994"]]},"note":"In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 Hodder &lt;i&gt;et al.&lt;/i&gt;, 2009)","plainTextFormattedCitation":"(Vera, 1994; Hodder et al., 2009)","previouslyFormattedCitation":"(Vera, 1994; Hodder &lt;i&gt;et al.&lt;/i&gt;, 2009)"},"properties":{"noteIndex":0},"schema":"https://github.com/citation-style-language/schema/raw/master/csl-citation.json"}</w:instrText>
      </w:r>
      <w:r>
        <w:rPr>
          <w:rFonts w:ascii="Times New Roman" w:hAnsi="Times New Roman" w:cs="Times New Roman"/>
          <w:sz w:val="24"/>
          <w:szCs w:val="24"/>
        </w:rPr>
        <w:fldChar w:fldCharType="separate"/>
      </w:r>
      <w:r w:rsidRPr="00C9071E">
        <w:rPr>
          <w:rFonts w:ascii="Times New Roman" w:hAnsi="Times New Roman" w:cs="Times New Roman"/>
          <w:noProof/>
          <w:sz w:val="24"/>
          <w:szCs w:val="24"/>
        </w:rPr>
        <w:t xml:space="preserve">(Vera, 1994; Hodder </w:t>
      </w:r>
      <w:r w:rsidRPr="00C9071E">
        <w:rPr>
          <w:rFonts w:ascii="Times New Roman" w:hAnsi="Times New Roman" w:cs="Times New Roman"/>
          <w:i/>
          <w:noProof/>
          <w:sz w:val="24"/>
          <w:szCs w:val="24"/>
        </w:rPr>
        <w:t>et al.</w:t>
      </w:r>
      <w:r w:rsidRPr="00C9071E">
        <w:rPr>
          <w:rFonts w:ascii="Times New Roman" w:hAnsi="Times New Roman" w:cs="Times New Roman"/>
          <w:noProof/>
          <w:sz w:val="24"/>
          <w:szCs w:val="24"/>
        </w:rPr>
        <w:t>, 2009)</w:t>
      </w:r>
      <w:r>
        <w:rPr>
          <w:rFonts w:ascii="Times New Roman" w:hAnsi="Times New Roman" w:cs="Times New Roman"/>
          <w:sz w:val="24"/>
          <w:szCs w:val="24"/>
        </w:rPr>
        <w:fldChar w:fldCharType="end"/>
      </w:r>
      <w:r>
        <w:rPr>
          <w:rFonts w:ascii="Times New Roman" w:hAnsi="Times New Roman" w:cs="Times New Roman"/>
          <w:sz w:val="24"/>
          <w:szCs w:val="24"/>
        </w:rPr>
        <w:t>.</w:t>
      </w:r>
      <w:r w:rsidR="00F31D06">
        <w:rPr>
          <w:rFonts w:ascii="Times New Roman" w:hAnsi="Times New Roman" w:cs="Times New Roman"/>
          <w:sz w:val="24"/>
          <w:szCs w:val="24"/>
        </w:rPr>
        <w:t xml:space="preserve"> </w:t>
      </w:r>
      <w:r w:rsidR="005F15DD">
        <w:rPr>
          <w:rFonts w:ascii="Times New Roman" w:hAnsi="Times New Roman" w:cs="Times New Roman"/>
          <w:sz w:val="24"/>
          <w:szCs w:val="24"/>
        </w:rPr>
        <w:t>Although there is debate about large herbivores’ roles in creating historic landscapes</w:t>
      </w:r>
      <w:r w:rsidR="007B0AE8">
        <w:rPr>
          <w:rFonts w:ascii="Times New Roman" w:hAnsi="Times New Roman" w:cs="Times New Roman"/>
          <w:sz w:val="24"/>
          <w:szCs w:val="24"/>
        </w:rPr>
        <w:t>, current research has found th</w:t>
      </w:r>
      <w:r w:rsidR="00621C74">
        <w:rPr>
          <w:rFonts w:ascii="Times New Roman" w:hAnsi="Times New Roman" w:cs="Times New Roman"/>
          <w:sz w:val="24"/>
          <w:szCs w:val="24"/>
        </w:rPr>
        <w:t xml:space="preserve">at they are driven by and influence vegetation structure at varying levels </w:t>
      </w:r>
      <w:r w:rsidR="00621C74">
        <w:rPr>
          <w:rFonts w:ascii="Times New Roman" w:hAnsi="Times New Roman" w:cs="Times New Roman"/>
          <w:sz w:val="24"/>
          <w:szCs w:val="24"/>
        </w:rPr>
        <w:fldChar w:fldCharType="begin" w:fldLock="1"/>
      </w:r>
      <w:r w:rsidR="003A64DA">
        <w:rPr>
          <w:rFonts w:ascii="Times New Roman" w:hAnsi="Times New Roman" w:cs="Times New Roman"/>
          <w:sz w:val="24"/>
          <w:szCs w:val="24"/>
        </w:rPr>
        <w:instrText>ADDIN CSL_CITATION {"citationItems":[{"id":"ITEM-1","itemData":{"DOI":"10.1016/S0169-5347(98)01364-0","abstract":"Citation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Evolution","id":"ITEM-1","issue":"7","issued":{"date-parts":[["1998"]]},"page":"261-265","title":"Effects of herbivores on grassland plant diversity","type":"article-journal","volume":"13"},"uris":["http://www.mendeley.com/documents/?uuid=285fe834-2319-3a28-967b-ec6277828fa6"]}],"mendeley":{"formattedCitation":"(Olff and Ritchie, 1998a)","manualFormatting":"(Olff and Ritchie, 1998)","plainTextFormattedCitation":"(Olff and Ritchie, 1998a)","previouslyFormattedCitation":"(Olff and Ritchie, 1998a)"},"properties":{"noteIndex":0},"schema":"https://github.com/citation-style-language/schema/raw/master/csl-citation.json"}</w:instrText>
      </w:r>
      <w:r w:rsidR="00621C74">
        <w:rPr>
          <w:rFonts w:ascii="Times New Roman" w:hAnsi="Times New Roman" w:cs="Times New Roman"/>
          <w:sz w:val="24"/>
          <w:szCs w:val="24"/>
        </w:rPr>
        <w:fldChar w:fldCharType="separate"/>
      </w:r>
      <w:r w:rsidR="00621C74" w:rsidRPr="00621C74">
        <w:rPr>
          <w:rFonts w:ascii="Times New Roman" w:hAnsi="Times New Roman" w:cs="Times New Roman"/>
          <w:noProof/>
          <w:sz w:val="24"/>
          <w:szCs w:val="24"/>
        </w:rPr>
        <w:t>(Olff and Ritchie, 1998)</w:t>
      </w:r>
      <w:r w:rsidR="00621C74">
        <w:rPr>
          <w:rFonts w:ascii="Times New Roman" w:hAnsi="Times New Roman" w:cs="Times New Roman"/>
          <w:sz w:val="24"/>
          <w:szCs w:val="24"/>
        </w:rPr>
        <w:fldChar w:fldCharType="end"/>
      </w:r>
      <w:r w:rsidR="00621C74">
        <w:rPr>
          <w:rFonts w:ascii="Times New Roman" w:hAnsi="Times New Roman" w:cs="Times New Roman"/>
          <w:sz w:val="24"/>
          <w:szCs w:val="24"/>
        </w:rPr>
        <w:t xml:space="preserve">. </w:t>
      </w:r>
      <w:r w:rsidR="008D36B1">
        <w:rPr>
          <w:rFonts w:ascii="Times New Roman" w:hAnsi="Times New Roman" w:cs="Times New Roman"/>
          <w:sz w:val="24"/>
          <w:szCs w:val="24"/>
        </w:rPr>
        <w:t xml:space="preserve">Processes in how large herbivores encourage plant biodiversity is broken down in </w:t>
      </w:r>
      <w:r w:rsidR="008D36B1" w:rsidRPr="00D549E3">
        <w:rPr>
          <w:rFonts w:ascii="Times New Roman" w:hAnsi="Times New Roman" w:cs="Times New Roman"/>
          <w:i/>
          <w:iCs/>
          <w:sz w:val="24"/>
          <w:szCs w:val="24"/>
        </w:rPr>
        <w:t>table one</w:t>
      </w:r>
      <w:r w:rsidR="000249D4">
        <w:rPr>
          <w:rFonts w:ascii="Times New Roman" w:hAnsi="Times New Roman" w:cs="Times New Roman"/>
          <w:i/>
          <w:iCs/>
          <w:sz w:val="24"/>
          <w:szCs w:val="24"/>
        </w:rPr>
        <w:t xml:space="preserve"> </w:t>
      </w:r>
      <w:r w:rsidR="000249D4">
        <w:rPr>
          <w:rFonts w:ascii="Times New Roman" w:hAnsi="Times New Roman" w:cs="Times New Roman"/>
          <w:sz w:val="24"/>
          <w:szCs w:val="24"/>
        </w:rPr>
        <w:t>below</w:t>
      </w:r>
      <w:r w:rsidR="008D36B1">
        <w:rPr>
          <w:rFonts w:ascii="Times New Roman" w:hAnsi="Times New Roman" w:cs="Times New Roman"/>
          <w:sz w:val="24"/>
          <w:szCs w:val="24"/>
        </w:rPr>
        <w:t>.</w:t>
      </w:r>
      <w:r w:rsidR="00B76974">
        <w:rPr>
          <w:rFonts w:ascii="Times New Roman" w:hAnsi="Times New Roman" w:cs="Times New Roman"/>
          <w:sz w:val="24"/>
          <w:szCs w:val="24"/>
        </w:rPr>
        <w:t xml:space="preserve"> </w:t>
      </w:r>
      <w:r w:rsidR="003A64DA">
        <w:rPr>
          <w:rFonts w:ascii="Times New Roman" w:hAnsi="Times New Roman" w:cs="Times New Roman"/>
          <w:sz w:val="24"/>
          <w:szCs w:val="24"/>
        </w:rPr>
        <w:t xml:space="preserve">They influence plant mortality rate, recruitment and growth, which correlates with the plant diversity and density </w:t>
      </w:r>
      <w:r w:rsidR="003A64DA">
        <w:rPr>
          <w:rFonts w:ascii="Times New Roman" w:hAnsi="Times New Roman" w:cs="Times New Roman"/>
          <w:sz w:val="24"/>
          <w:szCs w:val="24"/>
        </w:rPr>
        <w:fldChar w:fldCharType="begin" w:fldLock="1"/>
      </w:r>
      <w:r w:rsidR="00E24280">
        <w:rPr>
          <w:rFonts w:ascii="Times New Roman" w:hAnsi="Times New Roman" w:cs="Times New Roman"/>
          <w:sz w:val="24"/>
          <w:szCs w:val="24"/>
        </w:rPr>
        <w:instrText>ADDIN CSL_CITATION {"citationItems":[{"id":"ITEM-1","itemData":{"DOI":"10.1016/0006-3207(91)90097-S","ISSN":"0006-3207","author":[{"dropping-particle":"","family":"Gibson","given":"C.W.D.","non-dropping-particle":"","parse-names":false,"suffix":""},{"dropping-particle":"","family":"Brown","given":"V.K.","non-dropping-particle":"","parse-names":false,"suffix":""}],"container-title":"Biological Conservation","id":"ITEM-1","issue":"3","issued":{"date-parts":[["1991","1","1"]]},"page":"297-316","publisher":"Elsevier","title":"The nature and rate of development of calcareous grassland in Southern Britain","type":"article-journal","volume":"58"},"uris":["http://www.mendeley.com/documents/?uuid=8c255b16-4a7b-35b3-b5fd-6aafb8c3b2a8"]},{"id":"ITEM-2","itemData":{"DOI":"10.1016/S0169-5347(00)01874-7","author":[{"dropping-particle":"","family":"Nathan","given":"Ran","non-dropping-particle":"","parse-names":false,"suffix":""},{"dropping-particle":"","family":"Muller-Landau","given":"Helene. C.","non-dropping-particle":"","parse-names":false,"suffix":""}],"container-title":"Trends in Ecology &amp; Evolution","id":"ITEM-2","issue":"7","issued":{"date-parts":[["2000","7","1"]]},"page":"278-285","publisher":"Elsevier Current Trends","title":"Spatial patterns of seed dispersal, their determinants and consequences for recruitment","type":"article-journal","volume":"15"},"uris":["http://www.mendeley.com/documents/?uuid=47e19d6e-a540-3bb9-95a3-f52eff5460c9"]},{"id":"ITEM-3","itemData":{"DOI":"10.1111/oik.04893","ISSN":"00301299","author":[{"dropping-particle":"","family":"Herrero-Jáuregui","given":"Cristina","non-dropping-particle":"","parse-names":false,"suffix":""},{"dropping-particle":"","family":"Oesterheld","given":"Martín","non-dropping-particle":"","parse-names":false,"suffix":""}],"container-title":"Oikos","id":"ITEM-3","issue":"6","issued":{"date-parts":[["2018","6","1"]]},"page":"757-766","publisher":"John Wiley &amp; Sons, Ltd (10.1111)","title":"Effects of grazing intensity on plant richness and diversity: a meta-analysis","type":"article-journal","volume":"127"},"uris":["http://www.mendeley.com/documents/?uuid=302b5e86-a77b-3fdd-9675-ad6423af69d0"]},{"id":"ITEM-4","itemData":{"DOI":"10.13140/RG.2.2.10352.40966","author":[{"dropping-particle":"","family":"Dando","given":"Thomas","non-dropping-particle":"","parse-names":false,"suffix":""}],"id":"ITEM-4","issued":{"date-parts":[["2018"]]},"title":"Drivers and impacts of large herbivore foraging behaviour in a rewilded landscape","type":"article-journal"},"uris":["http://www.mendeley.com/documents/?uuid=a9e4b343-81b4-3841-9666-570e86c8d75c"]}],"mendeley":{"formattedCitation":"(Gibson and Brown, 1991; Nathan and Muller-Landau, 2000; Dando, 2018; Herrero-Jáuregui and Oesterheld, 2018)","plainTextFormattedCitation":"(Gibson and Brown, 1991; Nathan and Muller-Landau, 2000; Dando, 2018; Herrero-Jáuregui and Oesterheld, 2018)","previouslyFormattedCitation":"(Gibson and Brown, 1991; Nathan and Muller-Landau, 2000; Dando, 2018; Herrero-Jáuregui and Oesterheld, 2018)"},"properties":{"noteIndex":0},"schema":"https://github.com/citation-style-language/schema/raw/master/csl-citation.json"}</w:instrText>
      </w:r>
      <w:r w:rsidR="003A64DA">
        <w:rPr>
          <w:rFonts w:ascii="Times New Roman" w:hAnsi="Times New Roman" w:cs="Times New Roman"/>
          <w:sz w:val="24"/>
          <w:szCs w:val="24"/>
        </w:rPr>
        <w:fldChar w:fldCharType="separate"/>
      </w:r>
      <w:r w:rsidR="004857EC" w:rsidRPr="004857EC">
        <w:rPr>
          <w:rFonts w:ascii="Times New Roman" w:hAnsi="Times New Roman" w:cs="Times New Roman"/>
          <w:noProof/>
          <w:sz w:val="24"/>
          <w:szCs w:val="24"/>
        </w:rPr>
        <w:t>(Gibson and Brown, 1991; Nathan and Muller-Landau, 2000; Dando, 2018; Herrero-Jáuregui and Oesterheld, 2018)</w:t>
      </w:r>
      <w:r w:rsidR="003A64DA">
        <w:rPr>
          <w:rFonts w:ascii="Times New Roman" w:hAnsi="Times New Roman" w:cs="Times New Roman"/>
          <w:sz w:val="24"/>
          <w:szCs w:val="24"/>
        </w:rPr>
        <w:fldChar w:fldCharType="end"/>
      </w:r>
      <w:r w:rsidR="003A64DA">
        <w:rPr>
          <w:rFonts w:ascii="Times New Roman" w:hAnsi="Times New Roman" w:cs="Times New Roman"/>
          <w:sz w:val="24"/>
          <w:szCs w:val="24"/>
        </w:rPr>
        <w:t xml:space="preserve">. </w:t>
      </w:r>
      <w:r w:rsidR="004857EC">
        <w:rPr>
          <w:rFonts w:ascii="Times New Roman" w:hAnsi="Times New Roman" w:cs="Times New Roman"/>
          <w:sz w:val="24"/>
          <w:szCs w:val="24"/>
        </w:rPr>
        <w:t xml:space="preserve">Without large herbivores, the ground plant composition and abundance changes significantly </w:t>
      </w:r>
      <w:r w:rsidR="00E24280">
        <w:rPr>
          <w:rFonts w:ascii="Times New Roman" w:hAnsi="Times New Roman" w:cs="Times New Roman"/>
          <w:sz w:val="24"/>
          <w:szCs w:val="24"/>
        </w:rPr>
        <w:t xml:space="preserve">while with selective browsing positively influences the formation of wooded vegetation communities </w:t>
      </w:r>
      <w:r w:rsidR="00E24280">
        <w:rPr>
          <w:rFonts w:ascii="Times New Roman" w:hAnsi="Times New Roman" w:cs="Times New Roman"/>
          <w:sz w:val="24"/>
          <w:szCs w:val="24"/>
        </w:rPr>
        <w:fldChar w:fldCharType="begin" w:fldLock="1"/>
      </w:r>
      <w:r w:rsidR="00B570BB">
        <w:rPr>
          <w:rFonts w:ascii="Times New Roman" w:hAnsi="Times New Roman" w:cs="Times New Roman"/>
          <w:sz w:val="24"/>
          <w:szCs w:val="24"/>
        </w:rPr>
        <w:instrText>ADDIN CSL_CITATION {"citationItems":[{"id":"ITEM-1","itemData":{"DOI":"10.1016/j.foreco.2013.09.010","abstract":"Semi-natural woodlands are a globally important relict ecosystem for biodiversity, which are threatened through a range of anthropogenically induced changes, including overgrazing by large herbivores. Fencing to conserve biodiversity is increasingly used as a management tool, so the long-term impacts of large herbivore removal requires investigation. The objective of this research is to investigate the effect of large herbivore exclusion on vegetation, through time, using empirical long-term vegetation data collected over $40 years. The responses of ground flora communities to this removal will be assessed, and it is predicted that a change in woodland vegetation will occur through time. Plant community composition was surveyed in a network of 7 large-herbivore exclosures, within protected temperate oak woodland in Ire-land, at intervals up to 41 years. Ground flora species abundance was quantified and time since fencing was used to standardise the survey data, with three time groups being derived from this to assess beta diversity changes through time. With total removal of large herbivores from the oak woodland ecosystem , this study has identified significant changes in ground flora composition and abundance, and a general homogenisation of the vegetation community with increasing time since large herbivore removal. Large-scale long-term fencing of oak woodlands should be replaced by large herbivore management programmes , in order to ensure the conservation of diverse woodland ecosystems.","author":[{"dropping-particle":"","family":"Newman","given":"M","non-dropping-particle":"","parse-names":false,"suffix":""},{"dropping-particle":"","family":"Mitchell","given":"F J G","non-dropping-particle":"","parse-names":false,"suffix":""},{"dropping-particle":"","family":"Kelly","given":"D L","non-dropping-particle":"","parse-names":false,"suffix":""}],"container-title":"Forest Ecology and Management","id":"ITEM-1","issued":{"date-parts":[["2013"]]},"title":"Exclusion of large herbivores: Long-term changes within the plant community","type":"article-journal"},"uris":["http://www.mendeley.com/documents/?uuid=42d88e0d-074c-31d0-a111-5a06732ec079"]},{"id":"ITEM-2","itemData":{"DOI":"10.2307/3546006","ISSN":"00301299","author":[{"dropping-particle":"","family":"Hanley","given":"Thomas A.","non-dropping-particle":"","parse-names":false,"suffix":""}],"container-title":"Oikos","id":"ITEM-2","issue":"2","issued":{"date-parts":[["1997","6"]]},"page":"209","title":"A Nutritional View of Understanding and Complexity in the Problem of Diet Selection by Deer (Cervidae)","type":"article-journal","volume":"79"},"uris":["http://www.mendeley.com/documents/?uuid=3d185929-6f35-3885-a745-1126f6be88da"]},{"id":"ITEM-3","itemData":{"DOI":"10.13140/RG.2.2.10352.40966","author":[{"dropping-particle":"","family":"Dando","given":"Thomas","non-dropping-particle":"","parse-names":false,"suffix":""}],"id":"ITEM-3","issued":{"date-parts":[["2018"]]},"title":"Drivers and impacts of large herbivore foraging behaviour in a rewilded landscape","type":"article-journal"},"uris":["http://www.mendeley.com/documents/?uuid=a9e4b343-81b4-3841-9666-570e86c8d75c"]}],"mendeley":{"formattedCitation":"(Hanley, 1997; Newman, Mitchell and Kelly, 2013; Dando, 2018)","plainTextFormattedCitation":"(Hanley, 1997; Newman, Mitchell and Kelly, 2013; Dando, 2018)","previouslyFormattedCitation":"(Hanley, 1997; Newman, Mitchell and Kelly, 2013; Dando, 2018)"},"properties":{"noteIndex":0},"schema":"https://github.com/citation-style-language/schema/raw/master/csl-citation.json"}</w:instrText>
      </w:r>
      <w:r w:rsidR="00E24280">
        <w:rPr>
          <w:rFonts w:ascii="Times New Roman" w:hAnsi="Times New Roman" w:cs="Times New Roman"/>
          <w:sz w:val="24"/>
          <w:szCs w:val="24"/>
        </w:rPr>
        <w:fldChar w:fldCharType="separate"/>
      </w:r>
      <w:r w:rsidR="00E24280" w:rsidRPr="00E24280">
        <w:rPr>
          <w:rFonts w:ascii="Times New Roman" w:hAnsi="Times New Roman" w:cs="Times New Roman"/>
          <w:noProof/>
          <w:sz w:val="24"/>
          <w:szCs w:val="24"/>
        </w:rPr>
        <w:t>(Hanley, 1997; Newman, Mitchell and Kelly, 2013; Dando, 2018)</w:t>
      </w:r>
      <w:r w:rsidR="00E24280">
        <w:rPr>
          <w:rFonts w:ascii="Times New Roman" w:hAnsi="Times New Roman" w:cs="Times New Roman"/>
          <w:sz w:val="24"/>
          <w:szCs w:val="24"/>
        </w:rPr>
        <w:fldChar w:fldCharType="end"/>
      </w:r>
      <w:r w:rsidR="00E24280">
        <w:rPr>
          <w:rFonts w:ascii="Times New Roman" w:hAnsi="Times New Roman" w:cs="Times New Roman"/>
          <w:sz w:val="24"/>
          <w:szCs w:val="24"/>
        </w:rPr>
        <w:t>.</w:t>
      </w:r>
      <w:r w:rsidR="00B570BB">
        <w:rPr>
          <w:rFonts w:ascii="Times New Roman" w:hAnsi="Times New Roman" w:cs="Times New Roman"/>
          <w:sz w:val="24"/>
          <w:szCs w:val="24"/>
        </w:rPr>
        <w:t xml:space="preserve"> Having a variety of large herbivore species is important as they have </w:t>
      </w:r>
      <w:r w:rsidR="00B570BB">
        <w:rPr>
          <w:rFonts w:ascii="Times New Roman" w:hAnsi="Times New Roman" w:cs="Times New Roman"/>
          <w:sz w:val="24"/>
          <w:szCs w:val="24"/>
        </w:rPr>
        <w:lastRenderedPageBreak/>
        <w:t xml:space="preserve">different effects on the landscape which is said to come down to </w:t>
      </w:r>
      <w:r w:rsidR="00CD0D59">
        <w:rPr>
          <w:rFonts w:ascii="Times New Roman" w:hAnsi="Times New Roman" w:cs="Times New Roman"/>
          <w:sz w:val="24"/>
          <w:szCs w:val="24"/>
        </w:rPr>
        <w:t xml:space="preserve">the </w:t>
      </w:r>
      <w:r w:rsidR="00B570BB">
        <w:rPr>
          <w:rFonts w:ascii="Times New Roman" w:hAnsi="Times New Roman" w:cs="Times New Roman"/>
          <w:sz w:val="24"/>
          <w:szCs w:val="24"/>
        </w:rPr>
        <w:t>herbivore</w:t>
      </w:r>
      <w:r w:rsidR="00CD0D59">
        <w:rPr>
          <w:rFonts w:ascii="Times New Roman" w:hAnsi="Times New Roman" w:cs="Times New Roman"/>
          <w:sz w:val="24"/>
          <w:szCs w:val="24"/>
        </w:rPr>
        <w:t>’s</w:t>
      </w:r>
      <w:r w:rsidR="00B570BB">
        <w:rPr>
          <w:rFonts w:ascii="Times New Roman" w:hAnsi="Times New Roman" w:cs="Times New Roman"/>
          <w:sz w:val="24"/>
          <w:szCs w:val="24"/>
        </w:rPr>
        <w:t xml:space="preserve"> body size, variation in their digestive system, spatial scale of effect and their vulnerability to predators </w:t>
      </w:r>
      <w:r w:rsidR="00B570BB">
        <w:rPr>
          <w:rFonts w:ascii="Times New Roman" w:hAnsi="Times New Roman" w:cs="Times New Roman"/>
          <w:sz w:val="24"/>
          <w:szCs w:val="24"/>
        </w:rPr>
        <w:fldChar w:fldCharType="begin" w:fldLock="1"/>
      </w:r>
      <w:r w:rsidR="009E2C7E">
        <w:rPr>
          <w:rFonts w:ascii="Times New Roman" w:hAnsi="Times New Roman" w:cs="Times New Roman"/>
          <w:sz w:val="24"/>
          <w:szCs w:val="24"/>
        </w:rPr>
        <w:instrText>ADDIN CSL_CITATION {"citationItems":[{"id":"ITEM-1","itemData":{"DOI":"10.1016/S0169-5347(98)01364-0","abstract":"Citation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Evolution","id":"ITEM-1","issue":"7","issued":{"date-parts":[["1998"]]},"page":"261-265","title":"Effects of herbivores on grassland plant diversity","type":"article-journal","volume":"13"},"uris":["http://www.mendeley.com/documents/?uuid=285fe834-2319-3a28-967b-ec6277828fa6"]},{"id":"ITEM-2","itemData":{"abstract":"O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M","non-dropping-particle":"","parse-names":false,"suffix":""}],"id":"ITEM-2","issued":{"date-parts":[["2009"]]},"title":"Large-scale nature development - the Oostvaardersplassen","type":"report"},"uris":["http://www.mendeley.com/documents/?uuid=a08aca70-4226-31f5-a91f-05b8a78c8307"]}],"mendeley":{"formattedCitation":"(Olff and Ritchie, 1998a; Vera, 2009)","manualFormatting":"(Olff and Ritchie, 1998; Vera, 2009)","plainTextFormattedCitation":"(Olff and Ritchie, 1998a; Vera, 2009)","previouslyFormattedCitation":"(Olff and Ritchie, 1998a; Vera, 2009)"},"properties":{"noteIndex":0},"schema":"https://github.com/citation-style-language/schema/raw/master/csl-citation.json"}</w:instrText>
      </w:r>
      <w:r w:rsidR="00B570BB">
        <w:rPr>
          <w:rFonts w:ascii="Times New Roman" w:hAnsi="Times New Roman" w:cs="Times New Roman"/>
          <w:sz w:val="24"/>
          <w:szCs w:val="24"/>
        </w:rPr>
        <w:fldChar w:fldCharType="separate"/>
      </w:r>
      <w:r w:rsidR="00B570BB" w:rsidRPr="00B570BB">
        <w:rPr>
          <w:rFonts w:ascii="Times New Roman" w:hAnsi="Times New Roman" w:cs="Times New Roman"/>
          <w:noProof/>
          <w:sz w:val="24"/>
          <w:szCs w:val="24"/>
        </w:rPr>
        <w:t>(Olff and Ritchie, 1998; Vera, 2009)</w:t>
      </w:r>
      <w:r w:rsidR="00B570BB">
        <w:rPr>
          <w:rFonts w:ascii="Times New Roman" w:hAnsi="Times New Roman" w:cs="Times New Roman"/>
          <w:sz w:val="24"/>
          <w:szCs w:val="24"/>
        </w:rPr>
        <w:fldChar w:fldCharType="end"/>
      </w:r>
      <w:r w:rsidR="00B570BB">
        <w:rPr>
          <w:rFonts w:ascii="Times New Roman" w:hAnsi="Times New Roman" w:cs="Times New Roman"/>
          <w:sz w:val="24"/>
          <w:szCs w:val="24"/>
        </w:rPr>
        <w:t>.</w:t>
      </w:r>
      <w:r w:rsidR="00E24280">
        <w:rPr>
          <w:rFonts w:ascii="Times New Roman" w:hAnsi="Times New Roman" w:cs="Times New Roman"/>
          <w:sz w:val="24"/>
          <w:szCs w:val="24"/>
        </w:rPr>
        <w:t xml:space="preserve"> </w:t>
      </w:r>
      <w:r w:rsidR="00D0755D">
        <w:rPr>
          <w:rFonts w:ascii="Times New Roman" w:hAnsi="Times New Roman" w:cs="Times New Roman"/>
          <w:sz w:val="24"/>
          <w:szCs w:val="24"/>
        </w:rPr>
        <w:t xml:space="preserve">For example, cattle </w:t>
      </w:r>
      <w:r w:rsidR="00C86BAC">
        <w:rPr>
          <w:rFonts w:ascii="Times New Roman" w:hAnsi="Times New Roman" w:cs="Times New Roman"/>
          <w:sz w:val="24"/>
          <w:szCs w:val="24"/>
        </w:rPr>
        <w:t>graze all year round</w:t>
      </w:r>
      <w:r w:rsidR="00D0755D">
        <w:rPr>
          <w:rFonts w:ascii="Times New Roman" w:hAnsi="Times New Roman" w:cs="Times New Roman"/>
          <w:sz w:val="24"/>
          <w:szCs w:val="24"/>
        </w:rPr>
        <w:t xml:space="preserve"> </w:t>
      </w:r>
      <w:r w:rsidR="00EB5D2E">
        <w:rPr>
          <w:rFonts w:ascii="Times New Roman" w:hAnsi="Times New Roman" w:cs="Times New Roman"/>
          <w:sz w:val="24"/>
          <w:szCs w:val="24"/>
        </w:rPr>
        <w:t xml:space="preserve">and prefer to be in the open </w:t>
      </w:r>
      <w:r w:rsidR="00D0755D">
        <w:rPr>
          <w:rFonts w:ascii="Times New Roman" w:hAnsi="Times New Roman" w:cs="Times New Roman"/>
          <w:sz w:val="24"/>
          <w:szCs w:val="24"/>
        </w:rPr>
        <w:t xml:space="preserve">whereas, Red and Fallow deer feed on a combination of grasses, leaves and shrubs and Roe deer are specialised browsers </w:t>
      </w:r>
      <w:r w:rsidR="00D0755D">
        <w:rPr>
          <w:rFonts w:ascii="Times New Roman" w:hAnsi="Times New Roman" w:cs="Times New Roman"/>
          <w:sz w:val="24"/>
          <w:szCs w:val="24"/>
        </w:rPr>
        <w:fldChar w:fldCharType="begin" w:fldLock="1"/>
      </w:r>
      <w:r w:rsidR="00F4577D">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id":"ITEM-2","itemData":{"URL":"https://knepp.co.uk/longhorn-cattle","accessed":{"date-parts":[["2019","8","29"]]},"author":[{"dropping-particle":"","family":"Knepp Wildland","given":"","non-dropping-particle":"","parse-names":false,"suffix":""}],"id":"ITEM-2","issued":{"date-parts":[["2019"]]},"title":"Longhorn Cattle","type":"webpage"},"uris":["http://www.mendeley.com/documents/?uuid=9c2c7996-9977-3c2d-81f5-5ff330cab620"]},{"id":"ITEM-3","itemData":{"author":[{"dropping-particle":"","family":"Krojerová-Prokešová","given":"Jarmila","non-dropping-particle":"","parse-names":false,"suffix":""}],"id":"ITEM-3","issued":{"date-parts":[["2014"]]},"title":"Red deer in the floodplain forest: The browse specialist?","type":"report"},"uris":["http://www.mendeley.com/documents/?uuid=95036abe-199d-3333-8097-edd50a4b7dc8"]},{"id":"ITEM-4","itemData":{"DOI":"10.1111/j.1365-2907.2001.00090.x","author":[{"dropping-particle":"","family":"Gebert","given":"C.","non-dropping-particle":"","parse-names":false,"suffix":""},{"dropping-particle":"","family":"Verheyden-Tixier","given":"H.","non-dropping-particle":"","parse-names":false,"suffix":""}],"container-title":"Mammal Review","id":"ITEM-4","issue":"3","issued":{"date-parts":[["2001"]]},"page":"189-201","title":"Variations of diet composition of Red Deer (Cervus elaphus L.) in Europe","type":"article-journal","volume":"31"},"uris":["http://www.mendeley.com/documents/?uuid=ee6f6b0c-e4bd-3bb9-8f4d-8d6cb0544e01"]}],"mendeley":{"formattedCitation":"(Gebert and Verheyden-Tixier, 2001; Vera, 2009; Krojerová-Prokešová, 2014; Knepp Wildland, 2019a)","plainTextFormattedCitation":"(Gebert and Verheyden-Tixier, 2001; Vera, 2009; Krojerová-Prokešová, 2014; Knepp Wildland, 2019a)","previouslyFormattedCitation":"(Gebert and Verheyden-Tixier, 2001; Vera, 2009; Krojerová-Prokešová, 2014; Knepp Wildland, 2019a)"},"properties":{"noteIndex":0},"schema":"https://github.com/citation-style-language/schema/raw/master/csl-citation.json"}</w:instrText>
      </w:r>
      <w:r w:rsidR="00D0755D">
        <w:rPr>
          <w:rFonts w:ascii="Times New Roman" w:hAnsi="Times New Roman" w:cs="Times New Roman"/>
          <w:sz w:val="24"/>
          <w:szCs w:val="24"/>
        </w:rPr>
        <w:fldChar w:fldCharType="separate"/>
      </w:r>
      <w:r w:rsidR="002A53C9" w:rsidRPr="002A53C9">
        <w:rPr>
          <w:rFonts w:ascii="Times New Roman" w:hAnsi="Times New Roman" w:cs="Times New Roman"/>
          <w:noProof/>
          <w:sz w:val="24"/>
          <w:szCs w:val="24"/>
        </w:rPr>
        <w:t>(Gebert and Verheyden-Tixier, 2001; Vera, 2009; Krojerová-Prokešová, 2014; Knepp Wildland, 2019a)</w:t>
      </w:r>
      <w:r w:rsidR="00D0755D">
        <w:rPr>
          <w:rFonts w:ascii="Times New Roman" w:hAnsi="Times New Roman" w:cs="Times New Roman"/>
          <w:sz w:val="24"/>
          <w:szCs w:val="24"/>
        </w:rPr>
        <w:fldChar w:fldCharType="end"/>
      </w:r>
      <w:r w:rsidR="00D0755D">
        <w:rPr>
          <w:rFonts w:ascii="Times New Roman" w:hAnsi="Times New Roman" w:cs="Times New Roman"/>
          <w:sz w:val="24"/>
          <w:szCs w:val="24"/>
        </w:rPr>
        <w:t>.</w:t>
      </w:r>
      <w:r w:rsidR="00634B5D">
        <w:rPr>
          <w:rFonts w:ascii="Times New Roman" w:hAnsi="Times New Roman" w:cs="Times New Roman"/>
          <w:sz w:val="24"/>
          <w:szCs w:val="24"/>
        </w:rPr>
        <w:t xml:space="preserve"> Red deer consume larger quantities due to their size in comparison to other species of deer, and have the ability to de-bark poisonous elder by neutralising the cyanide in their stomachs</w:t>
      </w:r>
      <w:r w:rsidR="00CD0D59">
        <w:rPr>
          <w:rFonts w:ascii="Times New Roman" w:hAnsi="Times New Roman" w:cs="Times New Roman"/>
          <w:sz w:val="24"/>
          <w:szCs w:val="24"/>
        </w:rPr>
        <w:t xml:space="preserve"> and eat thorny shrubbery</w:t>
      </w:r>
      <w:r w:rsidR="00634B5D">
        <w:rPr>
          <w:rFonts w:ascii="Times New Roman" w:hAnsi="Times New Roman" w:cs="Times New Roman"/>
          <w:sz w:val="24"/>
          <w:szCs w:val="24"/>
        </w:rPr>
        <w:t xml:space="preserve">, something which horses and cattle cannot do </w:t>
      </w:r>
      <w:r w:rsidR="00634B5D">
        <w:rPr>
          <w:rFonts w:ascii="Times New Roman" w:hAnsi="Times New Roman" w:cs="Times New Roman"/>
          <w:sz w:val="24"/>
          <w:szCs w:val="24"/>
        </w:rPr>
        <w:fldChar w:fldCharType="begin" w:fldLock="1"/>
      </w:r>
      <w:r w:rsidR="00440C74">
        <w:rPr>
          <w:rFonts w:ascii="Times New Roman" w:hAnsi="Times New Roman" w:cs="Times New Roman"/>
          <w:sz w:val="24"/>
          <w:szCs w:val="24"/>
        </w:rPr>
        <w:instrText>ADDIN CSL_CITATION {"citationItems":[{"id":"ITEM-1","itemData":{"URL":"https://knepp.co.uk/red-deer","accessed":{"date-parts":[["2019","8","29"]]},"author":[{"dropping-particle":"","family":"Knepp Wildland","given":"","non-dropping-particle":"","parse-names":false,"suffix":""}],"id":"ITEM-1","issued":{"date-parts":[["2019"]]},"title":"Red Deer","type":"webpage"},"uris":["http://www.mendeley.com/documents/?uuid=7055c88e-b5d3-328c-8788-64dc8cb749de"]},{"id":"ITEM-2","itemData":{"URL":"https://www.rhs.org.uk/advice/profile?pid=184","accessed":{"date-parts":[["2019","9","10"]]},"author":[{"dropping-particle":"","family":"RHS Gardening","given":"","non-dropping-particle":"","parse-names":false,"suffix":""}],"id":"ITEM-2","issued":{"date-parts":[["2019"]]},"title":"Deer","type":"webpage"},"uris":["http://www.mendeley.com/documents/?uuid=4b8445e0-78db-35f8-b625-5cede986ffbe"]}],"mendeley":{"formattedCitation":"(Knepp Wildland, 2019b; RHS Gardening, 2019)","plainTextFormattedCitation":"(Knepp Wildland, 2019b; RHS Gardening, 2019)","previouslyFormattedCitation":"(Knepp Wildland, 2019b; RHS Gardening, 2019)"},"properties":{"noteIndex":0},"schema":"https://github.com/citation-style-language/schema/raw/master/csl-citation.json"}</w:instrText>
      </w:r>
      <w:r w:rsidR="00634B5D">
        <w:rPr>
          <w:rFonts w:ascii="Times New Roman" w:hAnsi="Times New Roman" w:cs="Times New Roman"/>
          <w:sz w:val="24"/>
          <w:szCs w:val="24"/>
        </w:rPr>
        <w:fldChar w:fldCharType="separate"/>
      </w:r>
      <w:r w:rsidR="00CD0D59" w:rsidRPr="00CD0D59">
        <w:rPr>
          <w:rFonts w:ascii="Times New Roman" w:hAnsi="Times New Roman" w:cs="Times New Roman"/>
          <w:noProof/>
          <w:sz w:val="24"/>
          <w:szCs w:val="24"/>
        </w:rPr>
        <w:t>(Knepp Wildland, 2019b; RHS Gardening, 2019)</w:t>
      </w:r>
      <w:r w:rsidR="00634B5D">
        <w:rPr>
          <w:rFonts w:ascii="Times New Roman" w:hAnsi="Times New Roman" w:cs="Times New Roman"/>
          <w:sz w:val="24"/>
          <w:szCs w:val="24"/>
        </w:rPr>
        <w:fldChar w:fldCharType="end"/>
      </w:r>
      <w:r w:rsidR="00634B5D">
        <w:rPr>
          <w:rFonts w:ascii="Times New Roman" w:hAnsi="Times New Roman" w:cs="Times New Roman"/>
          <w:sz w:val="24"/>
          <w:szCs w:val="24"/>
        </w:rPr>
        <w:t>.</w:t>
      </w:r>
      <w:r w:rsidR="000249D4">
        <w:rPr>
          <w:rFonts w:ascii="Times New Roman" w:hAnsi="Times New Roman" w:cs="Times New Roman"/>
          <w:sz w:val="24"/>
          <w:szCs w:val="24"/>
        </w:rPr>
        <w:t xml:space="preserve"> </w:t>
      </w:r>
      <w:r w:rsidR="00C86BAC">
        <w:rPr>
          <w:rFonts w:ascii="Times New Roman" w:hAnsi="Times New Roman" w:cs="Times New Roman"/>
          <w:sz w:val="24"/>
          <w:szCs w:val="24"/>
        </w:rPr>
        <w:t>Pigs also graze throughout the summer months but w</w:t>
      </w:r>
      <w:r w:rsidR="006A0547">
        <w:rPr>
          <w:rFonts w:ascii="Times New Roman" w:hAnsi="Times New Roman" w:cs="Times New Roman"/>
          <w:sz w:val="24"/>
          <w:szCs w:val="24"/>
        </w:rPr>
        <w:t>hen the soil softens throughout autumn and winter, pigs rootle the soil</w:t>
      </w:r>
      <w:r w:rsidR="00C86BAC">
        <w:rPr>
          <w:rFonts w:ascii="Times New Roman" w:hAnsi="Times New Roman" w:cs="Times New Roman"/>
          <w:sz w:val="24"/>
          <w:szCs w:val="24"/>
        </w:rPr>
        <w:t>.</w:t>
      </w:r>
      <w:r w:rsidR="006A0547">
        <w:rPr>
          <w:rFonts w:ascii="Times New Roman" w:hAnsi="Times New Roman" w:cs="Times New Roman"/>
          <w:sz w:val="24"/>
          <w:szCs w:val="24"/>
        </w:rPr>
        <w:t xml:space="preserve"> </w:t>
      </w:r>
      <w:r w:rsidR="00C86BAC">
        <w:rPr>
          <w:rFonts w:ascii="Times New Roman" w:hAnsi="Times New Roman" w:cs="Times New Roman"/>
          <w:sz w:val="24"/>
          <w:szCs w:val="24"/>
        </w:rPr>
        <w:t>They use their snout to t</w:t>
      </w:r>
      <w:r w:rsidR="006A0547">
        <w:rPr>
          <w:rFonts w:ascii="Times New Roman" w:hAnsi="Times New Roman" w:cs="Times New Roman"/>
          <w:sz w:val="24"/>
          <w:szCs w:val="24"/>
        </w:rPr>
        <w:t xml:space="preserve">urn </w:t>
      </w:r>
      <w:r w:rsidR="00C86BAC">
        <w:rPr>
          <w:rFonts w:ascii="Times New Roman" w:hAnsi="Times New Roman" w:cs="Times New Roman"/>
          <w:sz w:val="24"/>
          <w:szCs w:val="24"/>
        </w:rPr>
        <w:t>the soil</w:t>
      </w:r>
      <w:r w:rsidR="006A0547">
        <w:rPr>
          <w:rFonts w:ascii="Times New Roman" w:hAnsi="Times New Roman" w:cs="Times New Roman"/>
          <w:sz w:val="24"/>
          <w:szCs w:val="24"/>
        </w:rPr>
        <w:t xml:space="preserve"> over in search for roots, invertebrates and rhizomes </w:t>
      </w:r>
      <w:r w:rsidR="006A0547">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6A0547">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2019e)</w:t>
      </w:r>
      <w:r w:rsidR="006A0547">
        <w:rPr>
          <w:rFonts w:ascii="Times New Roman" w:hAnsi="Times New Roman" w:cs="Times New Roman"/>
          <w:sz w:val="24"/>
          <w:szCs w:val="24"/>
        </w:rPr>
        <w:fldChar w:fldCharType="end"/>
      </w:r>
      <w:r w:rsidR="006A0547">
        <w:rPr>
          <w:rFonts w:ascii="Times New Roman" w:hAnsi="Times New Roman" w:cs="Times New Roman"/>
          <w:sz w:val="24"/>
          <w:szCs w:val="24"/>
        </w:rPr>
        <w:t xml:space="preserve">. </w:t>
      </w:r>
      <w:r w:rsidR="00C86BAC">
        <w:rPr>
          <w:rFonts w:ascii="Times New Roman" w:hAnsi="Times New Roman" w:cs="Times New Roman"/>
          <w:sz w:val="24"/>
          <w:szCs w:val="24"/>
        </w:rPr>
        <w:t xml:space="preserve">This behaviour allows for pioneer plants, such as Sallow, to grow, increasing flora diversity </w:t>
      </w:r>
      <w:r w:rsidR="00C86BAC">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C86BAC">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2019e)</w:t>
      </w:r>
      <w:r w:rsidR="00C86BAC">
        <w:rPr>
          <w:rFonts w:ascii="Times New Roman" w:hAnsi="Times New Roman" w:cs="Times New Roman"/>
          <w:sz w:val="24"/>
          <w:szCs w:val="24"/>
        </w:rPr>
        <w:fldChar w:fldCharType="end"/>
      </w:r>
      <w:r w:rsidR="00C86BAC">
        <w:rPr>
          <w:rFonts w:ascii="Times New Roman" w:hAnsi="Times New Roman" w:cs="Times New Roman"/>
          <w:sz w:val="24"/>
          <w:szCs w:val="24"/>
        </w:rPr>
        <w:t xml:space="preserve">. </w:t>
      </w:r>
      <w:r w:rsidR="00B43249">
        <w:rPr>
          <w:rFonts w:ascii="Times New Roman" w:hAnsi="Times New Roman" w:cs="Times New Roman"/>
          <w:sz w:val="24"/>
          <w:szCs w:val="24"/>
        </w:rPr>
        <w:t>Studies have since found that large herbivores are</w:t>
      </w:r>
      <w:r w:rsidR="009D2DA2">
        <w:rPr>
          <w:rFonts w:ascii="Times New Roman" w:hAnsi="Times New Roman" w:cs="Times New Roman"/>
          <w:sz w:val="24"/>
          <w:szCs w:val="24"/>
        </w:rPr>
        <w:t xml:space="preserve"> in fact</w:t>
      </w:r>
      <w:r w:rsidR="00B43249">
        <w:rPr>
          <w:rFonts w:ascii="Times New Roman" w:hAnsi="Times New Roman" w:cs="Times New Roman"/>
          <w:sz w:val="24"/>
          <w:szCs w:val="24"/>
        </w:rPr>
        <w:t xml:space="preserve"> crucial for maintaining open landscapes and are being actively promoted as a form of wilderness development and conservation </w:t>
      </w:r>
      <w:r w:rsidR="00B43249">
        <w:rPr>
          <w:rFonts w:ascii="Times New Roman" w:hAnsi="Times New Roman" w:cs="Times New Roman"/>
          <w:sz w:val="24"/>
          <w:szCs w:val="24"/>
        </w:rPr>
        <w:fldChar w:fldCharType="begin" w:fldLock="1"/>
      </w:r>
      <w:r w:rsidR="001E2230">
        <w:rPr>
          <w:rFonts w:ascii="Times New Roman" w:hAnsi="Times New Roman" w:cs="Times New Roman"/>
          <w:sz w:val="24"/>
          <w:szCs w:val="24"/>
        </w:rPr>
        <w:instrText>ADDIN CSL_CITATION {"citationItems":[{"id":"ITEM-1","itemData":{"DOI":"10.1016/j.ecolmodel.2018.04.002","abstract":"In the context of the rewilding Europe debate, the German national strategy on biodiversity aims to dedicate two percent of the German state area to wilderness development until 2020. Many of these potential large wilderness reserves harbor open habitats that require protection according to the Flora-Fauna-Habitat-directive of the European Union. As forests prevail in potential natural vegetation, research is required, to which extent wild large herbivores and natural disturbances may create semi-open landscape patterns in the long-term. We used the spatially explicit process-based model of pasture-woodland ecosystem dynamics WoodPaM, to analyze the long-term interactions between intermediate foraging large wild herbivores and vegetation dynamics in eda-phically heterogeneous forest-grassland mosaic landscapes. We newly implemented a routine for intermediate foraging herbivores. We determined herbivore impact on vegetation from the quantitative balance between the demand and supply of herbaceous forage and woody browse. In abstract landscapes that represent the conditions in the established German wilderness area \"Döberitzer Heide\", we simulated potential future landscape dynamics on open land, in forest and along forest edges with and without intermediate foraging large herbivores and for a climate change scenario. In our simulations the currently open landscape was conserved and even more the opening of current oak and beech forest was promoted. Canopy thinning and patch-mosaics of oak, birch, poplar and pine stands increased the overall nature conservation value in the long-term. To the contrary, open habitats were lost in simulations without herbivores. Moreover, our simulations suggested that intermediate foraging herbivores are especially suitable to maintain semi-open landscapes in wilderness areas, because (i) no additional winter forage was required, the natural availability of browse was sufficient. (ii) Their grazing maintained open land and their browsing thinned tree canopies even on poor sites that were unattractive for foraging. Here, habitat was maintained for threatened species from dry grasslands.","author":[{"dropping-particle":"","family":"Schulze","given":"Kiowa Alraune","non-dropping-particle":"","parse-names":false,"suffix":""},{"dropping-particle":"","family":"Rosenthal","given":"Gert","non-dropping-particle":"","parse-names":false,"suffix":""},{"dropping-particle":"","family":"Peringer","given":"Alexander","non-dropping-particle":"","parse-names":false,"suffix":""}],"id":"ITEM-1","issued":{"date-parts":[["2018"]]},"title":"Intermediate foraging large herbivores maintain semi-open habitats in wilderness landscape simulations","type":"article-journal"},"uris":["http://www.mendeley.com/documents/?uuid=8ce21ad9-44fd-39e1-afa4-68b17da46e83"]}],"mendeley":{"formattedCitation":"(Schulze, Rosenthal and Peringer, 2018)","plainTextFormattedCitation":"(Schulze, Rosenthal and Peringer, 2018)","previouslyFormattedCitation":"(Schulze, Rosenthal and Peringer, 2018)"},"properties":{"noteIndex":0},"schema":"https://github.com/citation-style-language/schema/raw/master/csl-citation.json"}</w:instrText>
      </w:r>
      <w:r w:rsidR="00B43249">
        <w:rPr>
          <w:rFonts w:ascii="Times New Roman" w:hAnsi="Times New Roman" w:cs="Times New Roman"/>
          <w:sz w:val="24"/>
          <w:szCs w:val="24"/>
        </w:rPr>
        <w:fldChar w:fldCharType="separate"/>
      </w:r>
      <w:r w:rsidR="00B43249" w:rsidRPr="00B43249">
        <w:rPr>
          <w:rFonts w:ascii="Times New Roman" w:hAnsi="Times New Roman" w:cs="Times New Roman"/>
          <w:noProof/>
          <w:sz w:val="24"/>
          <w:szCs w:val="24"/>
        </w:rPr>
        <w:t>(Schulze, Rosenthal and Peringer, 2018)</w:t>
      </w:r>
      <w:r w:rsidR="00B43249">
        <w:rPr>
          <w:rFonts w:ascii="Times New Roman" w:hAnsi="Times New Roman" w:cs="Times New Roman"/>
          <w:sz w:val="24"/>
          <w:szCs w:val="24"/>
        </w:rPr>
        <w:fldChar w:fldCharType="end"/>
      </w:r>
      <w:r w:rsidR="00405610">
        <w:rPr>
          <w:rFonts w:ascii="Times New Roman" w:hAnsi="Times New Roman" w:cs="Times New Roman"/>
          <w:sz w:val="24"/>
          <w:szCs w:val="24"/>
        </w:rPr>
        <w:t>.</w:t>
      </w:r>
    </w:p>
    <w:p w14:paraId="0B5DBF7B" w14:textId="136FA9AC" w:rsidR="00FF47B3" w:rsidRDefault="00405610" w:rsidP="001734D0">
      <w:pPr>
        <w:spacing w:line="480" w:lineRule="auto"/>
        <w:rPr>
          <w:rFonts w:ascii="Times New Roman" w:hAnsi="Times New Roman" w:cs="Times New Roman"/>
          <w:sz w:val="24"/>
          <w:szCs w:val="24"/>
        </w:rPr>
        <w:sectPr w:rsidR="00FF47B3">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Previous research exploring grazing management techniques have identified the lack of knowledge about forest systems and large herbivore space usage and how it affects plant biodiversity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{"citationItems":[{"id":"ITEM-1","itemData":{"DOI":"10.1093/forestry/73.4.381","ISBN":"0015-752X","ISSN":"0015752X","PMID":"10781008","abstract":"The use of controlled grazing by large herbivores as a research and management tool in forest systems is reviewed, with particular focus on exclosure-based studies of plant-animal interactions within north-west Europe. Controlled grazing studies have revealed that large herbivores (wild and domestic) have a substantial influence on forest composition and dynamics. We review current knowledge and highlight the deficiencies and potentials for new research, in relation to specific areas identified as of key importance in forest dynamics. Few attempts have been made to assess critical thresholds of grazing intensity in relation to factors such as recruitment and maintenance of different tree species. Thus it is not possible to define appropriate grazing management techniques for specific aims, yet there is an urgent need for this type of knowledge, especially in countries with little remaining natural forest. Gradients of primary productivity have been shown to affect grazing choice and species responses to damage in non-forest vegetation, yet few studies have explored these effects within forest systems. More research on plant-herbivore and herbivore-herbivore interactions is required at a range of both plant and animal densities. The increasing awareness of biodiversity issues has also highlighted deficiencies in our knowledge of forest systems. We conclude that controlled grazing experiments have an important role to play in these key aspects of forest research, and that their potential has not yet been fully utilized.","author":[{"dropping-particle":"","family":"Hester","given":"A. J.","non-dropping-particle":"","parse-names":false,"suffix":""},{"dropping-particle":"","family":"Edenius","given":"L.","non-dropping-particle":"","parse-names":false,"suffix":""},{"dropping-particle":"","family":"Buttenschøn","given":"R. M.","non-dropping-particle":"","parse-names":false,"suffix":""},{"dropping-particle":"","family":"Kuiters","given":"A. T.","non-dropping-particle":"","parse-names":false,"suffix":""}],"container-title":"Forestry","id":"ITEM-1","issued":{"date-parts":[["2000"]]},"title":"Interactions between forests and herbivores: The role of controlled grazing experiments","type":"article-journal"},"uris":["http://www.mendeley.com/documents/?uuid=6cee67d0-b225-3b75-9111-191ced78c5d5"]}],"mendeley":{"formattedCitation":"(Hester &lt;i&gt;et al.&lt;/i&gt;, 2000)","plainTextFormattedCitation":"(Hester et al., 2000)","previouslyFormattedCitation":"(Hester &lt;i&gt;et al.&lt;/i&gt;, 2000)"},"properties":{"noteIndex":0},"schema":"https://github.com/citation-style-language/schema/raw/master/csl-citation.json"}</w:instrText>
      </w:r>
      <w:r>
        <w:rPr>
          <w:rFonts w:ascii="Times New Roman" w:hAnsi="Times New Roman" w:cs="Times New Roman"/>
          <w:sz w:val="24"/>
          <w:szCs w:val="24"/>
        </w:rPr>
        <w:fldChar w:fldCharType="separate"/>
      </w:r>
      <w:r w:rsidRPr="007D66F6">
        <w:rPr>
          <w:rFonts w:ascii="Times New Roman" w:hAnsi="Times New Roman" w:cs="Times New Roman"/>
          <w:noProof/>
          <w:sz w:val="24"/>
          <w:szCs w:val="24"/>
        </w:rPr>
        <w:t xml:space="preserve">(Hester </w:t>
      </w:r>
      <w:r w:rsidRPr="007D66F6">
        <w:rPr>
          <w:rFonts w:ascii="Times New Roman" w:hAnsi="Times New Roman" w:cs="Times New Roman"/>
          <w:i/>
          <w:noProof/>
          <w:sz w:val="24"/>
          <w:szCs w:val="24"/>
        </w:rPr>
        <w:t>et al.</w:t>
      </w:r>
      <w:r w:rsidRPr="007D66F6">
        <w:rPr>
          <w:rFonts w:ascii="Times New Roman" w:hAnsi="Times New Roman" w:cs="Times New Roman"/>
          <w:noProof/>
          <w:sz w:val="24"/>
          <w:szCs w:val="24"/>
        </w:rPr>
        <w:t>, 2000)</w:t>
      </w:r>
      <w:r>
        <w:rPr>
          <w:rFonts w:ascii="Times New Roman" w:hAnsi="Times New Roman" w:cs="Times New Roman"/>
          <w:sz w:val="24"/>
          <w:szCs w:val="24"/>
        </w:rPr>
        <w:fldChar w:fldCharType="end"/>
      </w:r>
      <w:r>
        <w:rPr>
          <w:rFonts w:ascii="Times New Roman" w:hAnsi="Times New Roman" w:cs="Times New Roman"/>
          <w:sz w:val="24"/>
          <w:szCs w:val="24"/>
        </w:rPr>
        <w:t>. There are sites across Europe</w:t>
      </w:r>
      <w:r w:rsidR="00F007E0">
        <w:rPr>
          <w:rFonts w:ascii="Times New Roman" w:hAnsi="Times New Roman" w:cs="Times New Roman"/>
          <w:sz w:val="24"/>
          <w:szCs w:val="24"/>
        </w:rPr>
        <w:t xml:space="preserve">, such as </w:t>
      </w:r>
      <w:proofErr w:type="spellStart"/>
      <w:r w:rsidR="00F007E0">
        <w:rPr>
          <w:rFonts w:ascii="Times New Roman" w:hAnsi="Times New Roman" w:cs="Times New Roman"/>
          <w:sz w:val="24"/>
          <w:szCs w:val="24"/>
        </w:rPr>
        <w:t>Oostvaardersplassen</w:t>
      </w:r>
      <w:proofErr w:type="spellEnd"/>
      <w:r w:rsidR="00F007E0">
        <w:rPr>
          <w:rFonts w:ascii="Times New Roman" w:hAnsi="Times New Roman" w:cs="Times New Roman"/>
          <w:sz w:val="24"/>
          <w:szCs w:val="24"/>
        </w:rPr>
        <w:t xml:space="preserve"> in the Netherlands</w:t>
      </w:r>
      <w:r w:rsidR="00FF47B3">
        <w:rPr>
          <w:rFonts w:ascii="Times New Roman" w:hAnsi="Times New Roman" w:cs="Times New Roman"/>
          <w:sz w:val="24"/>
          <w:szCs w:val="24"/>
        </w:rPr>
        <w:t xml:space="preserve"> and </w:t>
      </w:r>
      <w:proofErr w:type="spellStart"/>
      <w:r w:rsidR="00FF47B3">
        <w:rPr>
          <w:rFonts w:ascii="Times New Roman" w:hAnsi="Times New Roman" w:cs="Times New Roman"/>
          <w:sz w:val="24"/>
          <w:szCs w:val="24"/>
        </w:rPr>
        <w:t>Knepp</w:t>
      </w:r>
      <w:proofErr w:type="spellEnd"/>
      <w:r w:rsidR="00FF47B3">
        <w:rPr>
          <w:rFonts w:ascii="Times New Roman" w:hAnsi="Times New Roman" w:cs="Times New Roman"/>
          <w:sz w:val="24"/>
          <w:szCs w:val="24"/>
        </w:rPr>
        <w:t xml:space="preserve"> </w:t>
      </w:r>
      <w:proofErr w:type="spellStart"/>
      <w:r w:rsidR="00CD0D59">
        <w:rPr>
          <w:rFonts w:ascii="Times New Roman" w:hAnsi="Times New Roman" w:cs="Times New Roman"/>
          <w:sz w:val="24"/>
          <w:szCs w:val="24"/>
        </w:rPr>
        <w:t>Wildand</w:t>
      </w:r>
      <w:proofErr w:type="spellEnd"/>
      <w:r w:rsidR="00CD0D59">
        <w:rPr>
          <w:rFonts w:ascii="Times New Roman" w:hAnsi="Times New Roman" w:cs="Times New Roman"/>
          <w:sz w:val="24"/>
          <w:szCs w:val="24"/>
        </w:rPr>
        <w:t xml:space="preserve"> project</w:t>
      </w:r>
      <w:r w:rsidR="00FF47B3">
        <w:rPr>
          <w:rFonts w:ascii="Times New Roman" w:hAnsi="Times New Roman" w:cs="Times New Roman"/>
          <w:sz w:val="24"/>
          <w:szCs w:val="24"/>
        </w:rPr>
        <w:t xml:space="preserve"> in England</w:t>
      </w:r>
      <w:r w:rsidR="00F007E0">
        <w:rPr>
          <w:rFonts w:ascii="Times New Roman" w:hAnsi="Times New Roman" w:cs="Times New Roman"/>
          <w:sz w:val="24"/>
          <w:szCs w:val="24"/>
        </w:rPr>
        <w:t xml:space="preserve">, </w:t>
      </w:r>
      <w:r>
        <w:rPr>
          <w:rFonts w:ascii="Times New Roman" w:hAnsi="Times New Roman" w:cs="Times New Roman"/>
          <w:sz w:val="24"/>
          <w:szCs w:val="24"/>
        </w:rPr>
        <w:t>that are dedicated to grazing experimentation, researching how intensive grazing effects the local plant diversity</w:t>
      </w:r>
      <w:r w:rsidR="00CD0D59">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{"citationItems":[{"id":"ITEM-1","itemData":{"DOI":"10.1016/S0169-5347(98)01364-0","author":[{"dropping-particle":"","family":"Olff","given":"Han ;","non-dropping-particle":"","parse-names":false,"suffix":""},{"dropping-particle":"","family":"Ritchie","given":"Mark E","non-dropping-particle":"","parse-names":false,"suffix":""}],"container-title":"Trends in Ecology and Evolution","id":"ITEM-1","issue":"7","issued":{"date-parts":[["1998"]]},"page":"261-265","title":"Effects of herbivores on grassland plant diversity","type":"article-journal","volume":"13"},"uris":["http://www.mendeley.com/documents/?uuid=55459a6d-0174-36cf-b36c-83096f43bde6"]},{"id":"ITEM-2","itemData":{"DOI":"10.1007/s13280-016-0771-z","ISSN":"0044-7447","author":[{"dropping-particle":"","family":"Ross","given":"Louise C.","non-dropping-particle":"","parse-names":false,"suffix":""},{"dropping-particle":"","family":"Austrheim","given":"Gunnar","non-dropping-particle":"","parse-names":false,"suffix":""},{"dropping-particle":"","family":"Asheim","given":"Leif-Jarle","non-dropping-particle":"","parse-names":false,"suffix":""},{"dropping-particle":"","family":"Bjarnason","given":"Gunnar","non-dropping-particle":"","parse-names":false,"suffix":""},{"dropping-particle":"","family":"Feilberg","given":"Jon","non-dropping-particle":"","parse-names":false,"suffix":""},{"dropping-particle":"","family":"Fosaa","given":"Anna Maria","non-dropping-particle":"","parse-names":false,"suffix":""},{"dropping-particle":"","family":"Hester","given":"Alison J.","non-dropping-particle":"","parse-names":false,"suffix":""},{"dropping-particle":"","family":"Holand","given":"Øystein","non-dropping-particle":"","parse-names":false,"suffix":""},{"dropping-particle":"","family":"Jónsdóttir","given":"Ingibjörg S.","non-dropping-particle":"","parse-names":false,"suffix":""},{"dropping-particle":"","family":"Mortensen","given":"Lis E.","non-dropping-particle":"","parse-names":false,"suffix":""},{"dropping-particle":"","family":"Mysterud","given":"Atle","non-dropping-particle":"","parse-names":false,"suffix":""},{"dropping-particle":"","family":"Olsen","given":"Erla","non-dropping-particle":"","parse-names":false,"suffix":""},{"dropping-particle":"","family":"Skonhoft","given":"Anders","non-dropping-particle":"","parse-names":false,"suffix":""},{"dropping-particle":"","family":"Speed","given":"James D. M.","non-dropping-particle":"","parse-names":false,"suffix":""},{"dropping-particle":"","family":"Steinheim","given":"Geir","non-dropping-particle":"","parse-names":false,"suffix":""},{"dropping-particle":"","family":"Thompson","given":"Des B. A.","non-dropping-particle":"","parse-names":false,"suffix":""},{"dropping-particle":"","family":"Thórhallsdóttir","given":"Anna Gudrún","non-dropping-particle":"","parse-names":false,"suffix":""}],"container-title":"Ambio","id":"ITEM-2","issue":"5","issued":{"date-parts":[["2016","9","1"]]},"page":"551-566","publisher":"Springer Netherlands","title":"Sheep grazing in the North Atlantic region: A long-term perspective on environmental sustainability","type":"article-journal","volume":"45"},"uris":["http://www.mendeley.com/documents/?uuid=19faabcc-a626-3e06-a850-017f0f24a448"]},{"id":"ITEM-3","itemData":{"DOI":"10.1111/aab.12462","ISSN":"17447348","abstract":"Rewilding is currently being proposed as a means of enhancing the conservation value of marginal land in many parts of the world. This is especially true in the British uplands where rewilding will almost certainly involve either a reduction in livestock grazing, or its complete removal. The aim of reducing stock numbers would be to reverse the degradation of these ecosystems that has been caused by past over-grazing. However, little is known about the likely outcomes, or the time-scales over which such ecosystem recovery might occur. Here, we report preliminary results from a recent study of eight sites at Moor House NNR in the north-Pennines, where permanent plots with- and without-sheep grazing were established between 1954 and 1967 on a range of typical upland plant communities. Soils and vegetation were sampled, and their chemical properties analysed; for vegetation an assessment of the herbage quality for animal nutrition was also made. No significant differences in soil properties, above-ground biomass and nutritional status of the vegetation was detected that could be attributed to sheep grazing removal. The only significant effect associated with grazing removal was a reduced digestibility of the vegetation (greater acid detergent fibre concentration) where sheep were removed. These results show that a rewilding strategy that relies only on reducing sheep numbers will have very little impact on ecosystem recovery in terms of soil or herbage chemistry over short- to medium-term time-scales. Rewilding policies, therefore, attempting to restore ecosystems degraded by over-grazing must, therefore, be viewed as long-term (&gt;50?y).","author":[{"dropping-particle":"","family":"Marrs","given":"Robert H.","non-dropping-particle":"","parse-names":false,"suffix":""},{"dropping-particle":"","family":"Sánchez","given":"Raúl","non-dropping-particle":"","parse-names":false,"suffix":""},{"dropping-particle":"","family":"Connor","given":"Leslie","non-dropping-particle":"","parse-names":false,"suffix":""},{"dropping-particle":"","family":"Blackbird","given":"Sabena","non-dropping-particle":"","parse-names":false,"suffix":""},{"dropping-particle":"","family":"Rasal","given":"Jennifer","non-dropping-particle":"","parse-names":false,"suffix":""},{"dropping-particle":"","family":"Rose","given":"Rob","non-dropping-particle":"","parse-names":false,"suffix":""}],"container-title":"Annals of Applied Biology","id":"ITEM-3","issued":{"date-parts":[["2018"]]},"title":"Effects of removing sheep grazing on soil chemistry, plant nutrition and forage digestibility: Lessons for rewilding the British uplands","type":"article-journal"},"uris":["http://www.mendeley.com/documents/?uuid=05cc8797-a372-3c6d-87b5-cf71fda130fd"]}],"mendeley":{"formattedCitation":"(Olff and Ritchie, 1998b; Ross &lt;i&gt;et al.&lt;/i&gt;, 2016; Marrs &lt;i&gt;et al.&lt;/i&gt;, 2018)","plainTextFormattedCitation":"(Olff and Ritchie, 1998b; Ross et al., 2016; Marrs et al., 2018)","previouslyFormattedCitation":"(Olff and Ritchie, 1998b; Ross &lt;i&gt;et al.&lt;/i&gt;, 2016; Marrs &lt;i&gt;et al.&lt;/i&gt;, 2018)"},"properties":{"noteIndex":0},"schema":"https://github.com/citation-style-language/schema/raw/master/csl-citation.json"}</w:instrText>
      </w:r>
      <w:r>
        <w:rPr>
          <w:rFonts w:ascii="Times New Roman" w:hAnsi="Times New Roman" w:cs="Times New Roman"/>
          <w:sz w:val="24"/>
          <w:szCs w:val="24"/>
        </w:rPr>
        <w:fldChar w:fldCharType="separate"/>
      </w:r>
      <w:r w:rsidRPr="008D36B1">
        <w:rPr>
          <w:rFonts w:ascii="Times New Roman" w:hAnsi="Times New Roman" w:cs="Times New Roman"/>
          <w:noProof/>
          <w:sz w:val="24"/>
          <w:szCs w:val="24"/>
        </w:rPr>
        <w:t xml:space="preserve">(Olff and Ritchie, 1998b; Ross </w:t>
      </w:r>
      <w:r w:rsidRPr="008D36B1">
        <w:rPr>
          <w:rFonts w:ascii="Times New Roman" w:hAnsi="Times New Roman" w:cs="Times New Roman"/>
          <w:i/>
          <w:noProof/>
          <w:sz w:val="24"/>
          <w:szCs w:val="24"/>
        </w:rPr>
        <w:t>et al.</w:t>
      </w:r>
      <w:r w:rsidRPr="008D36B1">
        <w:rPr>
          <w:rFonts w:ascii="Times New Roman" w:hAnsi="Times New Roman" w:cs="Times New Roman"/>
          <w:noProof/>
          <w:sz w:val="24"/>
          <w:szCs w:val="24"/>
        </w:rPr>
        <w:t xml:space="preserve">, 2016; Marrs </w:t>
      </w:r>
      <w:r w:rsidRPr="008D36B1">
        <w:rPr>
          <w:rFonts w:ascii="Times New Roman" w:hAnsi="Times New Roman" w:cs="Times New Roman"/>
          <w:i/>
          <w:noProof/>
          <w:sz w:val="24"/>
          <w:szCs w:val="24"/>
        </w:rPr>
        <w:t>et al.</w:t>
      </w:r>
      <w:r w:rsidRPr="008D36B1">
        <w:rPr>
          <w:rFonts w:ascii="Times New Roman" w:hAnsi="Times New Roman" w:cs="Times New Roman"/>
          <w:noProof/>
          <w:sz w:val="24"/>
          <w:szCs w:val="24"/>
        </w:rPr>
        <w:t>, 2018)</w:t>
      </w:r>
      <w:r>
        <w:rPr>
          <w:rFonts w:ascii="Times New Roman" w:hAnsi="Times New Roman" w:cs="Times New Roman"/>
          <w:sz w:val="24"/>
          <w:szCs w:val="24"/>
        </w:rPr>
        <w:fldChar w:fldCharType="end"/>
      </w:r>
      <w:r>
        <w:rPr>
          <w:rFonts w:ascii="Times New Roman" w:hAnsi="Times New Roman" w:cs="Times New Roman"/>
          <w:sz w:val="24"/>
          <w:szCs w:val="24"/>
        </w:rPr>
        <w:t>.</w:t>
      </w:r>
      <w:r w:rsidR="00CD0D59">
        <w:rPr>
          <w:rFonts w:ascii="Times New Roman" w:hAnsi="Times New Roman" w:cs="Times New Roman"/>
          <w:sz w:val="24"/>
          <w:szCs w:val="24"/>
        </w:rPr>
        <w:t xml:space="preserve"> In </w:t>
      </w:r>
      <w:proofErr w:type="spellStart"/>
      <w:r w:rsidR="00CD0D59">
        <w:rPr>
          <w:rFonts w:ascii="Times New Roman" w:hAnsi="Times New Roman" w:cs="Times New Roman"/>
          <w:sz w:val="24"/>
          <w:szCs w:val="24"/>
        </w:rPr>
        <w:t>Oostvaardersplassen</w:t>
      </w:r>
      <w:proofErr w:type="spellEnd"/>
      <w:r w:rsidR="00CD0D59">
        <w:rPr>
          <w:rFonts w:ascii="Times New Roman" w:hAnsi="Times New Roman" w:cs="Times New Roman"/>
          <w:sz w:val="24"/>
          <w:szCs w:val="24"/>
        </w:rPr>
        <w:t>,</w:t>
      </w:r>
      <w:r>
        <w:rPr>
          <w:rFonts w:ascii="Times New Roman" w:hAnsi="Times New Roman" w:cs="Times New Roman"/>
          <w:sz w:val="24"/>
          <w:szCs w:val="24"/>
        </w:rPr>
        <w:t xml:space="preserve"> </w:t>
      </w:r>
      <w:r w:rsidR="00CD0D59">
        <w:rPr>
          <w:rFonts w:ascii="Times New Roman" w:hAnsi="Times New Roman" w:cs="Times New Roman"/>
          <w:sz w:val="24"/>
          <w:szCs w:val="24"/>
        </w:rPr>
        <w:t>t</w:t>
      </w:r>
      <w:r>
        <w:rPr>
          <w:rFonts w:ascii="Times New Roman" w:hAnsi="Times New Roman" w:cs="Times New Roman"/>
          <w:sz w:val="24"/>
          <w:szCs w:val="24"/>
        </w:rPr>
        <w:t xml:space="preserve">hey have allowed large herbivores to roam free and regulate the ecosystem with no specified herbivore density with as little human interference as possible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{"citationItems":[{"id":"ITEM-1","itemData":{"ISSN":"0958-0956","abstract":"From neat fields and hedgerows to windswept moors and mountains, the present\\r\\nlandscape of the crowded islands of Britain has been shaped by people. Although 18th-century landscape architects unashamedly created scenery to please the eye, our domination of plant and animal life, and of nutrient, water and energy flows, has generally been a product of economic necessity. Even features once considered natural,\\r\\nsuch as the Norfolk Broads, can have artificial origins.\\r\\nAs urbanisation, agriculture and forestry intensified during the 20th century there was little room left for the diversity of species and ecosystems characteristic of earlier times. Growing concern for our diminishing wildlife led to the development of the nature conservation movement, with the aim of safeguarding our flora and fauna (Sheail 1998).\\r\\nThis in turn engendered the practice of targeted conservation management, combining low-intensity and traditional techniques with the growing science of ecology. This mainstream approach has often been accompanied by a counter-current, recently voiced in British Wildlife, that ‘Nature is becoming subservient to Nature Conservation’\\r\\n(Oates 2006), that something intangible or spiritual is lost through too much management. Alternatives where intervention is reduced, or even withdrawn, have periodically entered conservation literature and discourse. Sixteen years ago, the ‘Edwards Report’ suggested that a ‘number of experimental schemes on a limited scale should be set up in the [upland] National Parks, where farming is withdrawn entirely and the natural succession\\r\\nof vegetation is allowed to take its course’. Today, this would be called ‘Re-wilding’.\\r\\nRe-wilding has received increasing support in the UK and interest extends beyond advocacy groups, as evidenced by a consortium of 38 ecologists and policy-makers who recently placed re-wilding and its consequences in the top 100 ecological questions of high policy relevance for the UK (Sutherland et al. 2006). It has even been advocated as the ‘optimal conservation strategy for the maintenance and restoration of biodiversity in Europe’. Specifically, this includes the restoration of grazing and browsing by wild large herbivores i.e. ‘naturalistic grazing’ (Vera 2000). It was in this climate that English Nature commissioned us to investigate the ecological, cultural and welfare implications of naturalistic grazing and re-wilding in modern English landscapes.","author":[{"dropping-particle":"","family":"Hodder","given":"K. H","non-dropping-particle":"","parse-names":false,"suffix":""},{"dropping-particle":"","family":"Bullock","given":"J. M","non-dropping-particle":"","parse-names":false,"suffix":""}],"container-title":"British Wildlife","id":"ITEM-1","issue":"5","issued":{"date-parts":[["2009"]]},"page":"37–43","title":"Really Wild? Naturalistic grazing in modern landscapes.","type":"article-journal","volume":"20"},"uris":["http://www.mendeley.com/documents/?uuid=b8450bf3-f342-44e9-a75b-9e7b84421ec5"]},{"id":"ITEM-2","itemData":{"URL":"https://www.staatsbosbeheer.nl/natuurgebieden/oostvaardersplassen/over-de-oostvaardersplassen","accessed":{"date-parts":[["2018","12","15"]]},"author":[{"dropping-particle":"","family":"Staatsbosbeheer","given":"","non-dropping-particle":"","parse-names":false,"suffix":""}],"id":"ITEM-2","issued":{"date-parts":[["2018"]]},"title":"Oostvaardersplassen","type":"webpage"},"uris":["http://www.mendeley.com/documents/?uuid=194ca65a-a8cf-3efd-946a-5cf964d55e39"]}],"mendeley":{"formattedCitation":"(Hodder and Bullock, 2009; Staatsbosbeheer, 2018)","plainTextFormattedCitation":"(Hodder and Bullock, 2009; Staatsbosbeheer, 2018)","previouslyFormattedCitation":"(Hodder and Bullock, 2009; Staatsbosbeheer, 2018)"},"properties":{"noteIndex":0},"schema":"https://github.com/citation-style-language/schema/raw/master/csl-citation.json"}</w:instrText>
      </w:r>
      <w:r>
        <w:rPr>
          <w:rFonts w:ascii="Times New Roman" w:hAnsi="Times New Roman" w:cs="Times New Roman"/>
          <w:sz w:val="24"/>
          <w:szCs w:val="24"/>
        </w:rPr>
        <w:fldChar w:fldCharType="separate"/>
      </w:r>
      <w:r w:rsidRPr="00352C0F">
        <w:rPr>
          <w:rFonts w:ascii="Times New Roman" w:hAnsi="Times New Roman" w:cs="Times New Roman"/>
          <w:noProof/>
          <w:sz w:val="24"/>
          <w:szCs w:val="24"/>
        </w:rPr>
        <w:t>(Hodder and Bullock, 2009; Staatsbosbeheer,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E2C7E">
        <w:rPr>
          <w:rFonts w:ascii="Times New Roman" w:hAnsi="Times New Roman" w:cs="Times New Roman"/>
          <w:sz w:val="24"/>
          <w:szCs w:val="24"/>
        </w:rPr>
        <w:t xml:space="preserve">It has been found that large herbivore migration is often dictated by </w:t>
      </w:r>
      <w:r w:rsidR="009E2C7E">
        <w:rPr>
          <w:rFonts w:ascii="Times New Roman" w:hAnsi="Times New Roman" w:cs="Times New Roman"/>
          <w:sz w:val="24"/>
          <w:szCs w:val="24"/>
        </w:rPr>
        <w:lastRenderedPageBreak/>
        <w:t xml:space="preserve">availability and quality of resources dependent on species preference </w:t>
      </w:r>
      <w:r w:rsidR="009E2C7E">
        <w:rPr>
          <w:rFonts w:ascii="Times New Roman" w:hAnsi="Times New Roman" w:cs="Times New Roman"/>
          <w:sz w:val="24"/>
          <w:szCs w:val="24"/>
        </w:rPr>
        <w:fldChar w:fldCharType="begin" w:fldLock="1"/>
      </w:r>
      <w:r w:rsidR="009E2C7E">
        <w:rPr>
          <w:rFonts w:ascii="Times New Roman" w:hAnsi="Times New Roman" w:cs="Times New Roman"/>
          <w:sz w:val="24"/>
          <w:szCs w:val="24"/>
        </w:rPr>
        <w:instrText>ADDIN CSL_CITATION {"citationItems":[{"id":"ITEM-1","itemData":{"author":[{"dropping-particle":"","family":"Beest","given":"Floris M","non-dropping-particle":"Van","parse-names":false,"suffix":""},{"dropping-particle":"","family":"Mysterud","given":"Atle","non-dropping-particle":"","parse-names":false,"suffix":""},{"dropping-particle":"","family":"Loe","given":"Leif E","non-dropping-particle":"","parse-names":false,"suffix":""},{"dropping-particle":"","family":"Milner","given":"Jos M","non-dropping-particle":"","parse-names":false,"suffix":""}],"container-title":"Source: Journal of Animal Ecology","id":"ITEM-1","issue":"4","issued":{"date-parts":[["2010"]]},"number-of-pages":"910-922","title":"Forage quantity, quality and depletion as scale-dependent mechanisms driving habitat selection of a large browsing herbivore Author(s)","type":"report","volume":"79"},"uris":["http://www.mendeley.com/documents/?uuid=31a9a230-fa1f-3ace-87e7-bc634c198bc6"]}],"mendeley":{"formattedCitation":"(Van Beest &lt;i&gt;et al.&lt;/i&gt;, 2010)","plainTextFormattedCitation":"(Van Beest et al., 2010)","previouslyFormattedCitation":"(Van Beest &lt;i&gt;et al.&lt;/i&gt;, 2010)"},"properties":{"noteIndex":0},"schema":"https://github.com/citation-style-language/schema/raw/master/csl-citation.json"}</w:instrText>
      </w:r>
      <w:r w:rsidR="009E2C7E">
        <w:rPr>
          <w:rFonts w:ascii="Times New Roman" w:hAnsi="Times New Roman" w:cs="Times New Roman"/>
          <w:sz w:val="24"/>
          <w:szCs w:val="24"/>
        </w:rPr>
        <w:fldChar w:fldCharType="separate"/>
      </w:r>
      <w:r w:rsidR="009E2C7E" w:rsidRPr="009E2C7E">
        <w:rPr>
          <w:rFonts w:ascii="Times New Roman" w:hAnsi="Times New Roman" w:cs="Times New Roman"/>
          <w:noProof/>
          <w:sz w:val="24"/>
          <w:szCs w:val="24"/>
        </w:rPr>
        <w:t xml:space="preserve">(Van Beest </w:t>
      </w:r>
      <w:r w:rsidR="009E2C7E" w:rsidRPr="009E2C7E">
        <w:rPr>
          <w:rFonts w:ascii="Times New Roman" w:hAnsi="Times New Roman" w:cs="Times New Roman"/>
          <w:i/>
          <w:noProof/>
          <w:sz w:val="24"/>
          <w:szCs w:val="24"/>
        </w:rPr>
        <w:t>et al.</w:t>
      </w:r>
      <w:r w:rsidR="009E2C7E" w:rsidRPr="009E2C7E">
        <w:rPr>
          <w:rFonts w:ascii="Times New Roman" w:hAnsi="Times New Roman" w:cs="Times New Roman"/>
          <w:noProof/>
          <w:sz w:val="24"/>
          <w:szCs w:val="24"/>
        </w:rPr>
        <w:t>, 2010)</w:t>
      </w:r>
      <w:r w:rsidR="009E2C7E">
        <w:rPr>
          <w:rFonts w:ascii="Times New Roman" w:hAnsi="Times New Roman" w:cs="Times New Roman"/>
          <w:sz w:val="24"/>
          <w:szCs w:val="24"/>
        </w:rPr>
        <w:fldChar w:fldCharType="end"/>
      </w:r>
      <w:r w:rsidR="009E2C7E">
        <w:rPr>
          <w:rFonts w:ascii="Times New Roman" w:hAnsi="Times New Roman" w:cs="Times New Roman"/>
          <w:sz w:val="24"/>
          <w:szCs w:val="24"/>
        </w:rPr>
        <w:t xml:space="preserve">. However, this has caused an ethical uproar due to it being a fenced enclosure, meaning large herbivores cannot migrate for more food resources so many have died due to malnutrition </w:t>
      </w:r>
      <w:r w:rsidR="009E2C7E">
        <w:rPr>
          <w:rFonts w:ascii="Times New Roman" w:hAnsi="Times New Roman" w:cs="Times New Roman"/>
          <w:sz w:val="24"/>
          <w:szCs w:val="24"/>
        </w:rPr>
        <w:fldChar w:fldCharType="begin" w:fldLock="1"/>
      </w:r>
      <w:r w:rsidR="009E2C7E">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Oostvaardersplassen","type":"report"},"uris":["http://www.mendeley.com/documents/?uuid=a08aca70-4226-31f5-a91f-05b8a78c8307"]}],"mendeley":{"formattedCitation":"(Vera, 2009)","plainTextFormattedCitation":"(Vera, 2009)","previouslyFormattedCitation":"(Vera, 2009)"},"properties":{"noteIndex":0},"schema":"https://github.com/citation-style-language/schema/raw/master/csl-citation.json"}</w:instrText>
      </w:r>
      <w:r w:rsidR="009E2C7E">
        <w:rPr>
          <w:rFonts w:ascii="Times New Roman" w:hAnsi="Times New Roman" w:cs="Times New Roman"/>
          <w:sz w:val="24"/>
          <w:szCs w:val="24"/>
        </w:rPr>
        <w:fldChar w:fldCharType="separate"/>
      </w:r>
      <w:r w:rsidR="009E2C7E" w:rsidRPr="009E2C7E">
        <w:rPr>
          <w:rFonts w:ascii="Times New Roman" w:hAnsi="Times New Roman" w:cs="Times New Roman"/>
          <w:noProof/>
          <w:sz w:val="24"/>
          <w:szCs w:val="24"/>
        </w:rPr>
        <w:t>(Vera, 2009)</w:t>
      </w:r>
      <w:r w:rsidR="009E2C7E">
        <w:rPr>
          <w:rFonts w:ascii="Times New Roman" w:hAnsi="Times New Roman" w:cs="Times New Roman"/>
          <w:sz w:val="24"/>
          <w:szCs w:val="24"/>
        </w:rPr>
        <w:fldChar w:fldCharType="end"/>
      </w:r>
      <w:r w:rsidR="009E2C7E">
        <w:rPr>
          <w:rFonts w:ascii="Times New Roman" w:hAnsi="Times New Roman" w:cs="Times New Roman"/>
          <w:sz w:val="24"/>
          <w:szCs w:val="24"/>
        </w:rPr>
        <w:t>.</w:t>
      </w:r>
      <w:r w:rsidR="00440C74">
        <w:rPr>
          <w:rFonts w:ascii="Times New Roman" w:hAnsi="Times New Roman" w:cs="Times New Roman"/>
          <w:sz w:val="24"/>
          <w:szCs w:val="24"/>
        </w:rPr>
        <w:t xml:space="preserve"> Other potential risks the land faces with over-population is overgrazing, which </w:t>
      </w:r>
      <w:r w:rsidR="00633EAB">
        <w:rPr>
          <w:rFonts w:ascii="Times New Roman" w:hAnsi="Times New Roman" w:cs="Times New Roman"/>
          <w:sz w:val="24"/>
          <w:szCs w:val="24"/>
        </w:rPr>
        <w:t xml:space="preserve">can </w:t>
      </w:r>
      <w:r w:rsidR="00440C74">
        <w:rPr>
          <w:rFonts w:ascii="Times New Roman" w:hAnsi="Times New Roman" w:cs="Times New Roman"/>
          <w:sz w:val="24"/>
          <w:szCs w:val="24"/>
        </w:rPr>
        <w:t>lead to soil erosion, land degradation, and the loss of valuable plant species</w:t>
      </w:r>
      <w:r w:rsidR="009E2C7E">
        <w:rPr>
          <w:rFonts w:ascii="Times New Roman" w:hAnsi="Times New Roman" w:cs="Times New Roman"/>
          <w:sz w:val="24"/>
          <w:szCs w:val="24"/>
        </w:rPr>
        <w:t xml:space="preserve"> </w:t>
      </w:r>
      <w:r w:rsidR="00440C74">
        <w:rPr>
          <w:rFonts w:ascii="Times New Roman" w:hAnsi="Times New Roman" w:cs="Times New Roman"/>
          <w:sz w:val="24"/>
          <w:szCs w:val="24"/>
        </w:rPr>
        <w:t xml:space="preserve">that are not able to recover after intensive grazing and are often replaced with secondary, less nutritional plants </w:t>
      </w:r>
      <w:r w:rsidR="00440C74">
        <w:rPr>
          <w:rFonts w:ascii="Times New Roman" w:hAnsi="Times New Roman" w:cs="Times New Roman"/>
          <w:sz w:val="24"/>
          <w:szCs w:val="24"/>
        </w:rPr>
        <w:fldChar w:fldCharType="begin" w:fldLock="1"/>
      </w:r>
      <w:r w:rsidR="00440C74">
        <w:rPr>
          <w:rFonts w:ascii="Times New Roman" w:hAnsi="Times New Roman" w:cs="Times New Roman"/>
          <w:sz w:val="24"/>
          <w:szCs w:val="24"/>
        </w:rPr>
        <w:instrText>ADDIN CSL_CITATION {"citationItems":[{"id":"ITEM-1","itemData":{"URL":"https://www.conserve-energy-future.com/causes-effects-solutions-overgrazing.php","accessed":{"date-parts":[["2019","9","10"]]},"author":[{"dropping-particle":"","family":"Rinkesh","given":"","non-dropping-particle":"","parse-names":false,"suffix":""}],"container-title":"Conserve Energy Future","id":"ITEM-1","issued":{"date-parts":[["2019"]]},"title":"Causes, Effects and Solutions of Overgrazing","type":"webpage"},"uris":["http://www.mendeley.com/documents/?uuid=a2f4e887-30e3-3577-9e88-ef7abb59269a"]}],"mendeley":{"formattedCitation":"(Rinkesh, 2019)","plainTextFormattedCitation":"(Rinkesh, 2019)","previouslyFormattedCitation":"(Rinkesh, 2019)"},"properties":{"noteIndex":0},"schema":"https://github.com/citation-style-language/schema/raw/master/csl-citation.json"}</w:instrText>
      </w:r>
      <w:r w:rsidR="00440C74">
        <w:rPr>
          <w:rFonts w:ascii="Times New Roman" w:hAnsi="Times New Roman" w:cs="Times New Roman"/>
          <w:sz w:val="24"/>
          <w:szCs w:val="24"/>
        </w:rPr>
        <w:fldChar w:fldCharType="separate"/>
      </w:r>
      <w:r w:rsidR="00440C74" w:rsidRPr="00440C74">
        <w:rPr>
          <w:rFonts w:ascii="Times New Roman" w:hAnsi="Times New Roman" w:cs="Times New Roman"/>
          <w:noProof/>
          <w:sz w:val="24"/>
          <w:szCs w:val="24"/>
        </w:rPr>
        <w:t>(Rinkesh, 2019)</w:t>
      </w:r>
      <w:r w:rsidR="00440C74">
        <w:rPr>
          <w:rFonts w:ascii="Times New Roman" w:hAnsi="Times New Roman" w:cs="Times New Roman"/>
          <w:sz w:val="24"/>
          <w:szCs w:val="24"/>
        </w:rPr>
        <w:fldChar w:fldCharType="end"/>
      </w:r>
      <w:r w:rsidR="00440C74">
        <w:rPr>
          <w:rFonts w:ascii="Times New Roman" w:hAnsi="Times New Roman" w:cs="Times New Roman"/>
          <w:sz w:val="24"/>
          <w:szCs w:val="24"/>
        </w:rPr>
        <w:t xml:space="preserve">. These are the few of the issues Yellowstone National Park faced when Elk were left to populate the land without predators to enforce cyclic grazing and population control </w:t>
      </w:r>
      <w:r w:rsidR="00440C74">
        <w:rPr>
          <w:rFonts w:ascii="Times New Roman" w:hAnsi="Times New Roman" w:cs="Times New Roman"/>
          <w:sz w:val="24"/>
          <w:szCs w:val="24"/>
        </w:rPr>
        <w:fldChar w:fldCharType="begin" w:fldLock="1"/>
      </w:r>
      <w:r w:rsidR="00633EAB">
        <w:rPr>
          <w:rFonts w:ascii="Times New Roman" w:hAnsi="Times New Roman" w:cs="Times New Roman"/>
          <w:sz w:val="24"/>
          <w:szCs w:val="24"/>
        </w:rPr>
        <w:instrText>ADDIN CSL_CITATION {"citationItems":[{"id":"ITEM-1","itemData":{"ISSN":"01439073","author":[{"dropping-particle":"","family":"Townsend","given":"Mike","non-dropping-particle":"","parse-names":false,"suffix":""}],"container-title":"Ecos","id":"ITEM-1","issue":"2","issued":{"date-parts":[["2016"]]},"page":"29-34","title":"Rewilding - Keeping the brand integrity","type":"article-journal","volume":"37"},"uris":["http://www.mendeley.com/documents/?uuid=1a063e7b-efe8-46b4-92e0-706d98d8e03d"]},{"id":"ITEM-2","itemData":{"DOI":"10.1016/j.biocon.2011.11.005","ISBN":"0006-3207","ISSN":"00063207","abstract":"The 1995/1996 reintroduction of gray wolves (Canis lupus) into Yellowstone National Park after a 70 year absence has allowed for studies of tri-trophic cascades involving wolves, elk (Cervus elaphus), and plant species such as aspen (Populus tremuloides), cottonwoods (Populus spp.), and willows (Salix spp.). To investigate the status of this cascade, in September of 2010 we repeated an earlier survey of aspen and measured browsing and heights of young aspen in 97 stands along four streams in the Lamar River catchment of the park's northern winter range. We found that browsing on the five tallest young aspen in each stand decreased from 100% of all measured leaders in 1998 to means of &lt;25% in the uplands and &lt;20% in riparian areas by 2010. Correspondingly, aspen recruitment (i.e., growth of seedlings/sprouts above the browse level of ungulates) increased as browsing decreased over time in these same stands. We repeated earlier inventories of cottonwoods and found that recruitment had also increased in recent years. We also synthesized studies on trophic cascades published during the first 15 years after wolf rein-troduction. Synthesis results generally indicate that the reintroduction of wolves restored a trophic cas-cade with woody browse species growing taller and canopy cover increasing in some, but not all places. After wolf reintroduction, elk populations decreased, but both beaver (Caster canadensis) and bison (Bison bison) numbers increased, possibly due to the increase in available woody plants and herbaceous forage resulting from less competition with elk. Trophic cascades research during the first 15 years after wolf reintroduction indicated substantial initial effects on both plants and animals, but northern Yellowstone still appears to be in the early stages of ecosystem recovery. In ecosystems where wolves have been dis-placed or locally extirpated, their reintroduction may represent a particularly effective approach for pas-sive restoration.","author":[{"dropping-particle":"","family":"Ripple","given":"William J","non-dropping-particle":"","parse-names":false,"suffix":""},{"dropping-particle":"","family":"Beschta","given":"Robert L","non-dropping-particle":"","parse-names":false,"suffix":""}],"container-title":"Biological Conservation","id":"ITEM-2","issue":"1","issued":{"date-parts":[["2012"]]},"page":"205-213","title":"Trophic cascades in Yellowstone: The first 15 years after wolf reintroduction","type":"article-journal","volume":"145"},"uris":["http://www.mendeley.com/documents/?uuid=869af184-9041-42d1-87c1-5cdbf97d0004"]},{"id":"ITEM-3","itemData":{"URL":"https://www.yellowstonepark.com/things-to-do/wolf-reintroduction-changes-ecosystem","accessed":{"date-parts":[["2018","12","21"]]},"author":[{"dropping-particle":"","family":"Staff","given":"","non-dropping-particle":"","parse-names":false,"suffix":""}],"container-title":"My Yellowstone Park","id":"ITEM-3","issued":{"date-parts":[["2011"]]},"title":"Wolf Reintroduction Changes Ecosystem","type":"webpage"},"uris":["http://www.mendeley.com/documents/?uuid=688b640a-f299-3203-ad2c-a3586cdbf1ca"]}],"mendeley":{"formattedCitation":"(Staff, 2011; Ripple and Beschta, 2012; Townsend, 2016)","manualFormatting":"(Staff, 2011; Ripple and Beschta, 2012)","plainTextFormattedCitation":"(Staff, 2011; Ripple and Beschta, 2012; Townsend, 2016)","previouslyFormattedCitation":"(Staff, 2011; Ripple and Beschta, 2012; Townsend, 2016)"},"properties":{"noteIndex":0},"schema":"https://github.com/citation-style-language/schema/raw/master/csl-citation.json"}</w:instrText>
      </w:r>
      <w:r w:rsidR="00440C74">
        <w:rPr>
          <w:rFonts w:ascii="Times New Roman" w:hAnsi="Times New Roman" w:cs="Times New Roman"/>
          <w:sz w:val="24"/>
          <w:szCs w:val="24"/>
        </w:rPr>
        <w:fldChar w:fldCharType="separate"/>
      </w:r>
      <w:r w:rsidR="00440C74" w:rsidRPr="00440C74">
        <w:rPr>
          <w:rFonts w:ascii="Times New Roman" w:hAnsi="Times New Roman" w:cs="Times New Roman"/>
          <w:noProof/>
          <w:sz w:val="24"/>
          <w:szCs w:val="24"/>
        </w:rPr>
        <w:t>(Staff, 2011; Ripple and Beschta, 2012)</w:t>
      </w:r>
      <w:r w:rsidR="00440C74">
        <w:rPr>
          <w:rFonts w:ascii="Times New Roman" w:hAnsi="Times New Roman" w:cs="Times New Roman"/>
          <w:sz w:val="24"/>
          <w:szCs w:val="24"/>
        </w:rPr>
        <w:fldChar w:fldCharType="end"/>
      </w:r>
      <w:r w:rsidR="00440C74">
        <w:rPr>
          <w:rFonts w:ascii="Times New Roman" w:hAnsi="Times New Roman" w:cs="Times New Roman"/>
          <w:sz w:val="24"/>
          <w:szCs w:val="24"/>
        </w:rPr>
        <w:t xml:space="preserve">. </w:t>
      </w:r>
      <w:r w:rsidR="009E2C7E">
        <w:rPr>
          <w:rFonts w:ascii="Times New Roman" w:hAnsi="Times New Roman" w:cs="Times New Roman"/>
          <w:sz w:val="24"/>
          <w:szCs w:val="24"/>
        </w:rPr>
        <w:t xml:space="preserve"> </w:t>
      </w:r>
      <w:r w:rsidR="00633EAB">
        <w:rPr>
          <w:rFonts w:ascii="Times New Roman" w:hAnsi="Times New Roman" w:cs="Times New Roman"/>
          <w:sz w:val="24"/>
          <w:szCs w:val="24"/>
        </w:rPr>
        <w:t xml:space="preserve">To prevent this, </w:t>
      </w:r>
      <w:proofErr w:type="spellStart"/>
      <w:r w:rsidR="00633EAB">
        <w:rPr>
          <w:rFonts w:ascii="Times New Roman" w:hAnsi="Times New Roman" w:cs="Times New Roman"/>
          <w:sz w:val="24"/>
          <w:szCs w:val="24"/>
        </w:rPr>
        <w:t>Oostervaardersplassen</w:t>
      </w:r>
      <w:proofErr w:type="spellEnd"/>
      <w:r w:rsidR="00633EAB">
        <w:rPr>
          <w:rFonts w:ascii="Times New Roman" w:hAnsi="Times New Roman" w:cs="Times New Roman"/>
          <w:sz w:val="24"/>
          <w:szCs w:val="24"/>
        </w:rPr>
        <w:t xml:space="preserve"> has introduced the</w:t>
      </w:r>
      <w:r w:rsidR="009E2C7E">
        <w:rPr>
          <w:rFonts w:ascii="Times New Roman" w:hAnsi="Times New Roman" w:cs="Times New Roman"/>
          <w:sz w:val="24"/>
          <w:szCs w:val="24"/>
        </w:rPr>
        <w:t xml:space="preserve"> temporary need</w:t>
      </w:r>
      <w:r w:rsidR="00633EAB">
        <w:rPr>
          <w:rFonts w:ascii="Times New Roman" w:hAnsi="Times New Roman" w:cs="Times New Roman"/>
          <w:sz w:val="24"/>
          <w:szCs w:val="24"/>
        </w:rPr>
        <w:t xml:space="preserve"> for</w:t>
      </w:r>
      <w:r w:rsidR="009E2C7E">
        <w:rPr>
          <w:rFonts w:ascii="Times New Roman" w:hAnsi="Times New Roman" w:cs="Times New Roman"/>
          <w:sz w:val="24"/>
          <w:szCs w:val="24"/>
        </w:rPr>
        <w:t xml:space="preserve"> population control until natural predators can safely be introduced</w:t>
      </w:r>
      <w:r w:rsidR="00FF47B3">
        <w:rPr>
          <w:rFonts w:ascii="Times New Roman" w:hAnsi="Times New Roman" w:cs="Times New Roman"/>
          <w:sz w:val="24"/>
          <w:szCs w:val="24"/>
        </w:rPr>
        <w:t xml:space="preserve"> </w:t>
      </w:r>
      <w:r w:rsidR="009E2C7E">
        <w:rPr>
          <w:rFonts w:ascii="Times New Roman" w:hAnsi="Times New Roman" w:cs="Times New Roman"/>
          <w:sz w:val="24"/>
          <w:szCs w:val="24"/>
        </w:rPr>
        <w:fldChar w:fldCharType="begin" w:fldLock="1"/>
      </w:r>
      <w:r w:rsidR="004F4E08">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id":"ITEM-2","itemData":{"DOI":"10.1111/tran.12030","ISSN":"00202754","author":[{"dropping-particle":"","family":"Lorimer","given":"Jamie","non-dropping-particle":"","parse-names":false,"suffix":""},{"dropping-particle":"","family":"Driessen","given":"Clemens","non-dropping-particle":"","parse-names":false,"suffix":""}],"container-title":"Transactions of the Institute of British Geographers","id":"ITEM-2","issue":"2","issued":{"date-parts":[["2014","4"]]},"page":"169-181","title":"Wild experiments at the Oostvaardersplassen: rethinking environmentalism in the Anthropocene","type":"article-journal","volume":"39"},"uris":["http://www.mendeley.com/documents/?uuid=3052fb07-d237-3292-8b25-b52af9f8b34e"]}],"mendeley":{"formattedCitation":"(Vera, 2009; Lorimer and Driessen, 2014)","plainTextFormattedCitation":"(Vera, 2009; Lorimer and Driessen, 2014)","previouslyFormattedCitation":"(Vera, 2009; Lorimer and Driessen, 2014)"},"properties":{"noteIndex":0},"schema":"https://github.com/citation-style-language/schema/raw/master/csl-citation.json"}</w:instrText>
      </w:r>
      <w:r w:rsidR="009E2C7E">
        <w:rPr>
          <w:rFonts w:ascii="Times New Roman" w:hAnsi="Times New Roman" w:cs="Times New Roman"/>
          <w:sz w:val="24"/>
          <w:szCs w:val="24"/>
        </w:rPr>
        <w:fldChar w:fldCharType="separate"/>
      </w:r>
      <w:r w:rsidR="00C72DF2" w:rsidRPr="00C72DF2">
        <w:rPr>
          <w:rFonts w:ascii="Times New Roman" w:hAnsi="Times New Roman" w:cs="Times New Roman"/>
          <w:noProof/>
          <w:sz w:val="24"/>
          <w:szCs w:val="24"/>
        </w:rPr>
        <w:t>(Vera, 2009; Lorimer and Driessen, 2014)</w:t>
      </w:r>
      <w:r w:rsidR="009E2C7E">
        <w:rPr>
          <w:rFonts w:ascii="Times New Roman" w:hAnsi="Times New Roman" w:cs="Times New Roman"/>
          <w:sz w:val="24"/>
          <w:szCs w:val="24"/>
        </w:rPr>
        <w:fldChar w:fldCharType="end"/>
      </w:r>
      <w:r w:rsidR="00F007E0">
        <w:rPr>
          <w:rFonts w:ascii="Times New Roman" w:hAnsi="Times New Roman" w:cs="Times New Roman"/>
          <w:sz w:val="24"/>
          <w:szCs w:val="24"/>
        </w:rPr>
        <w:t>.</w:t>
      </w:r>
      <w:r w:rsidR="00FF47B3">
        <w:rPr>
          <w:rFonts w:ascii="Times New Roman" w:hAnsi="Times New Roman" w:cs="Times New Roman"/>
          <w:sz w:val="24"/>
          <w:szCs w:val="24"/>
        </w:rPr>
        <w:t xml:space="preserve"> </w:t>
      </w:r>
      <w:proofErr w:type="spellStart"/>
      <w:r w:rsidR="00FF47B3">
        <w:rPr>
          <w:rFonts w:ascii="Times New Roman" w:hAnsi="Times New Roman" w:cs="Times New Roman"/>
          <w:sz w:val="24"/>
          <w:szCs w:val="24"/>
        </w:rPr>
        <w:t>Knepp</w:t>
      </w:r>
      <w:proofErr w:type="spellEnd"/>
      <w:r w:rsidR="00FF47B3">
        <w:rPr>
          <w:rFonts w:ascii="Times New Roman" w:hAnsi="Times New Roman" w:cs="Times New Roman"/>
          <w:sz w:val="24"/>
          <w:szCs w:val="24"/>
        </w:rPr>
        <w:t xml:space="preserve"> </w:t>
      </w:r>
      <w:r w:rsidR="00CD0D59">
        <w:rPr>
          <w:rFonts w:ascii="Times New Roman" w:hAnsi="Times New Roman" w:cs="Times New Roman"/>
          <w:sz w:val="24"/>
          <w:szCs w:val="24"/>
        </w:rPr>
        <w:t>Wildland project</w:t>
      </w:r>
      <w:r w:rsidR="00FF47B3">
        <w:rPr>
          <w:rFonts w:ascii="Times New Roman" w:hAnsi="Times New Roman" w:cs="Times New Roman"/>
          <w:sz w:val="24"/>
          <w:szCs w:val="24"/>
        </w:rPr>
        <w:t xml:space="preserve"> also intervene</w:t>
      </w:r>
      <w:r w:rsidR="00633EAB">
        <w:rPr>
          <w:rFonts w:ascii="Times New Roman" w:hAnsi="Times New Roman" w:cs="Times New Roman"/>
          <w:sz w:val="24"/>
          <w:szCs w:val="24"/>
        </w:rPr>
        <w:t xml:space="preserve"> via</w:t>
      </w:r>
      <w:r w:rsidR="00FF47B3">
        <w:rPr>
          <w:rFonts w:ascii="Times New Roman" w:hAnsi="Times New Roman" w:cs="Times New Roman"/>
          <w:sz w:val="24"/>
          <w:szCs w:val="24"/>
        </w:rPr>
        <w:t xml:space="preserve"> population control </w:t>
      </w:r>
      <w:r w:rsidR="00633EAB">
        <w:rPr>
          <w:rFonts w:ascii="Times New Roman" w:hAnsi="Times New Roman" w:cs="Times New Roman"/>
          <w:sz w:val="24"/>
          <w:szCs w:val="24"/>
        </w:rPr>
        <w:t xml:space="preserve">by making it a part of the economic model and removing animals off the land, acting as a proxy for predators </w:t>
      </w:r>
      <w:r w:rsidR="00633EAB">
        <w:rPr>
          <w:rFonts w:ascii="Times New Roman" w:hAnsi="Times New Roman" w:cs="Times New Roman"/>
          <w:sz w:val="24"/>
          <w:szCs w:val="24"/>
        </w:rPr>
        <w:fldChar w:fldCharType="begin" w:fldLock="1"/>
      </w:r>
      <w:r w:rsidR="00633EAB">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2006)"},"properties":{"noteIndex":0},"schema":"https://github.com/citation-style-language/schema/raw/master/csl-citation.json"}</w:instrText>
      </w:r>
      <w:r w:rsidR="00633EAB">
        <w:rPr>
          <w:rFonts w:ascii="Times New Roman" w:hAnsi="Times New Roman" w:cs="Times New Roman"/>
          <w:sz w:val="24"/>
          <w:szCs w:val="24"/>
        </w:rPr>
        <w:fldChar w:fldCharType="separate"/>
      </w:r>
      <w:r w:rsidR="00633EAB" w:rsidRPr="00633EAB">
        <w:rPr>
          <w:rFonts w:ascii="Times New Roman" w:hAnsi="Times New Roman" w:cs="Times New Roman"/>
          <w:noProof/>
          <w:sz w:val="24"/>
          <w:szCs w:val="24"/>
        </w:rPr>
        <w:t>(Greenaway, 2006)</w:t>
      </w:r>
      <w:r w:rsidR="00633EAB">
        <w:rPr>
          <w:rFonts w:ascii="Times New Roman" w:hAnsi="Times New Roman" w:cs="Times New Roman"/>
          <w:sz w:val="24"/>
          <w:szCs w:val="24"/>
        </w:rPr>
        <w:fldChar w:fldCharType="end"/>
      </w:r>
      <w:r w:rsidR="00633EAB">
        <w:rPr>
          <w:rFonts w:ascii="Times New Roman" w:hAnsi="Times New Roman" w:cs="Times New Roman"/>
          <w:sz w:val="24"/>
          <w:szCs w:val="24"/>
        </w:rPr>
        <w:t>. The land is</w:t>
      </w:r>
      <w:r w:rsidR="00FF47B3">
        <w:rPr>
          <w:rFonts w:ascii="Times New Roman" w:hAnsi="Times New Roman" w:cs="Times New Roman"/>
          <w:sz w:val="24"/>
          <w:szCs w:val="24"/>
        </w:rPr>
        <w:t xml:space="preserve"> too small to allow for “natural” population fluctuations</w:t>
      </w:r>
      <w:r w:rsidR="00842BFA">
        <w:rPr>
          <w:rFonts w:ascii="Times New Roman" w:hAnsi="Times New Roman" w:cs="Times New Roman"/>
          <w:sz w:val="24"/>
          <w:szCs w:val="24"/>
        </w:rPr>
        <w:t xml:space="preserve"> and cannot chance the potential spread of disease </w:t>
      </w:r>
      <w:r w:rsidR="00FF47B3">
        <w:rPr>
          <w:rFonts w:ascii="Times New Roman" w:hAnsi="Times New Roman" w:cs="Times New Roman"/>
          <w:sz w:val="24"/>
          <w:szCs w:val="24"/>
        </w:rPr>
        <w:fldChar w:fldCharType="begin" w:fldLock="1"/>
      </w:r>
      <w:r w:rsidR="0007302F">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sidR="00FF47B3">
        <w:rPr>
          <w:rFonts w:ascii="Times New Roman" w:hAnsi="Times New Roman" w:cs="Times New Roman"/>
          <w:sz w:val="24"/>
          <w:szCs w:val="24"/>
        </w:rPr>
        <w:fldChar w:fldCharType="separate"/>
      </w:r>
      <w:r w:rsidR="00FF47B3" w:rsidRPr="00FF47B3">
        <w:rPr>
          <w:rFonts w:ascii="Times New Roman" w:hAnsi="Times New Roman" w:cs="Times New Roman"/>
          <w:noProof/>
          <w:sz w:val="24"/>
          <w:szCs w:val="24"/>
        </w:rPr>
        <w:t>(Greenaway, 2006)</w:t>
      </w:r>
      <w:r w:rsidR="00FF47B3">
        <w:rPr>
          <w:rFonts w:ascii="Times New Roman" w:hAnsi="Times New Roman" w:cs="Times New Roman"/>
          <w:sz w:val="24"/>
          <w:szCs w:val="24"/>
        </w:rPr>
        <w:fldChar w:fldCharType="end"/>
      </w:r>
      <w:r w:rsidR="00FF47B3">
        <w:rPr>
          <w:rFonts w:ascii="Times New Roman" w:hAnsi="Times New Roman" w:cs="Times New Roman"/>
          <w:sz w:val="24"/>
          <w:szCs w:val="24"/>
        </w:rPr>
        <w:t>.</w:t>
      </w:r>
      <w:r w:rsidR="00633EAB">
        <w:rPr>
          <w:rFonts w:ascii="Times New Roman" w:hAnsi="Times New Roman" w:cs="Times New Roman"/>
          <w:sz w:val="24"/>
          <w:szCs w:val="24"/>
        </w:rPr>
        <w:t xml:space="preserve"> </w:t>
      </w:r>
    </w:p>
    <w:tbl>
      <w:tblPr>
        <w:tblStyle w:val="TableGrid"/>
        <w:tblpPr w:leftFromText="180" w:rightFromText="180" w:vertAnchor="text" w:horzAnchor="margin" w:tblpY="-5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1285"/>
        <w:gridCol w:w="3492"/>
      </w:tblGrid>
      <w:tr w:rsidR="008D7B3A" w14:paraId="437F2D70" w14:textId="77777777" w:rsidTr="008D7B3A">
        <w:tc>
          <w:tcPr>
            <w:tcW w:w="4239" w:type="dxa"/>
            <w:tcBorders>
              <w:top w:val="single" w:sz="4" w:space="0" w:color="auto"/>
              <w:bottom w:val="single" w:sz="4" w:space="0" w:color="auto"/>
            </w:tcBorders>
          </w:tcPr>
          <w:p w14:paraId="6F687EA8" w14:textId="77777777" w:rsidR="008D7B3A" w:rsidRPr="00317F1F" w:rsidRDefault="008D7B3A" w:rsidP="008D7B3A">
            <w:pPr>
              <w:spacing w:line="276" w:lineRule="auto"/>
              <w:rPr>
                <w:rFonts w:ascii="Times New Roman" w:hAnsi="Times New Roman" w:cs="Times New Roman"/>
                <w:b/>
                <w:bCs/>
                <w:sz w:val="24"/>
                <w:szCs w:val="24"/>
              </w:rPr>
            </w:pPr>
          </w:p>
        </w:tc>
        <w:tc>
          <w:tcPr>
            <w:tcW w:w="4777" w:type="dxa"/>
            <w:gridSpan w:val="2"/>
            <w:tcBorders>
              <w:top w:val="single" w:sz="4" w:space="0" w:color="auto"/>
              <w:bottom w:val="single" w:sz="4" w:space="0" w:color="auto"/>
            </w:tcBorders>
          </w:tcPr>
          <w:p w14:paraId="16CFF88E" w14:textId="77777777" w:rsidR="008D7B3A" w:rsidRPr="00317F1F" w:rsidRDefault="008D7B3A" w:rsidP="008D7B3A">
            <w:pPr>
              <w:spacing w:line="276" w:lineRule="auto"/>
              <w:jc w:val="center"/>
              <w:rPr>
                <w:rFonts w:ascii="Times New Roman" w:hAnsi="Times New Roman" w:cs="Times New Roman"/>
                <w:b/>
                <w:bCs/>
                <w:sz w:val="24"/>
                <w:szCs w:val="24"/>
              </w:rPr>
            </w:pPr>
            <w:r w:rsidRPr="00317F1F">
              <w:rPr>
                <w:rFonts w:ascii="Times New Roman" w:hAnsi="Times New Roman" w:cs="Times New Roman"/>
                <w:b/>
                <w:bCs/>
                <w:sz w:val="24"/>
                <w:szCs w:val="24"/>
              </w:rPr>
              <w:t>Effects of Herbivores</w:t>
            </w:r>
          </w:p>
        </w:tc>
      </w:tr>
      <w:tr w:rsidR="008D7B3A" w14:paraId="62E67C1C" w14:textId="77777777" w:rsidTr="008D7B3A">
        <w:tc>
          <w:tcPr>
            <w:tcW w:w="4239" w:type="dxa"/>
            <w:tcBorders>
              <w:top w:val="single" w:sz="4" w:space="0" w:color="auto"/>
              <w:bottom w:val="single" w:sz="4" w:space="0" w:color="auto"/>
            </w:tcBorders>
          </w:tcPr>
          <w:p w14:paraId="00FEF0F7" w14:textId="77777777" w:rsidR="008D7B3A" w:rsidRPr="00317F1F" w:rsidRDefault="008D7B3A" w:rsidP="008D7B3A">
            <w:pPr>
              <w:spacing w:line="276" w:lineRule="auto"/>
              <w:rPr>
                <w:rFonts w:ascii="Times New Roman" w:hAnsi="Times New Roman" w:cs="Times New Roman"/>
                <w:b/>
                <w:bCs/>
                <w:sz w:val="24"/>
                <w:szCs w:val="24"/>
              </w:rPr>
            </w:pPr>
            <w:r w:rsidRPr="00317F1F">
              <w:rPr>
                <w:rFonts w:ascii="Times New Roman" w:hAnsi="Times New Roman" w:cs="Times New Roman"/>
                <w:b/>
                <w:bCs/>
                <w:sz w:val="24"/>
                <w:szCs w:val="24"/>
              </w:rPr>
              <w:t>Mechanism Increasing Diversity</w:t>
            </w:r>
          </w:p>
        </w:tc>
        <w:tc>
          <w:tcPr>
            <w:tcW w:w="1285" w:type="dxa"/>
            <w:tcBorders>
              <w:top w:val="single" w:sz="4" w:space="0" w:color="auto"/>
              <w:bottom w:val="single" w:sz="4" w:space="0" w:color="auto"/>
            </w:tcBorders>
          </w:tcPr>
          <w:p w14:paraId="4F6EEDF3" w14:textId="77777777" w:rsidR="008D7B3A" w:rsidRPr="00317F1F" w:rsidRDefault="008D7B3A" w:rsidP="008D7B3A">
            <w:pPr>
              <w:spacing w:line="276" w:lineRule="auto"/>
              <w:rPr>
                <w:rFonts w:ascii="Times New Roman" w:hAnsi="Times New Roman" w:cs="Times New Roman"/>
                <w:b/>
                <w:bCs/>
                <w:sz w:val="24"/>
                <w:szCs w:val="24"/>
              </w:rPr>
            </w:pPr>
            <w:r w:rsidRPr="00317F1F">
              <w:rPr>
                <w:rFonts w:ascii="Times New Roman" w:hAnsi="Times New Roman" w:cs="Times New Roman"/>
                <w:b/>
                <w:bCs/>
                <w:sz w:val="24"/>
                <w:szCs w:val="24"/>
              </w:rPr>
              <w:t>Main Direction</w:t>
            </w:r>
          </w:p>
        </w:tc>
        <w:tc>
          <w:tcPr>
            <w:tcW w:w="3492" w:type="dxa"/>
            <w:tcBorders>
              <w:top w:val="single" w:sz="4" w:space="0" w:color="auto"/>
              <w:bottom w:val="single" w:sz="4" w:space="0" w:color="auto"/>
            </w:tcBorders>
          </w:tcPr>
          <w:p w14:paraId="6DAB6249" w14:textId="77777777" w:rsidR="008D7B3A" w:rsidRPr="00317F1F" w:rsidRDefault="008D7B3A" w:rsidP="008D7B3A">
            <w:pPr>
              <w:spacing w:line="276" w:lineRule="auto"/>
              <w:rPr>
                <w:rFonts w:ascii="Times New Roman" w:hAnsi="Times New Roman" w:cs="Times New Roman"/>
                <w:b/>
                <w:bCs/>
                <w:sz w:val="24"/>
                <w:szCs w:val="24"/>
              </w:rPr>
            </w:pPr>
            <w:r w:rsidRPr="00317F1F">
              <w:rPr>
                <w:rFonts w:ascii="Times New Roman" w:hAnsi="Times New Roman" w:cs="Times New Roman"/>
                <w:b/>
                <w:bCs/>
                <w:sz w:val="24"/>
                <w:szCs w:val="24"/>
              </w:rPr>
              <w:t>Examples</w:t>
            </w:r>
          </w:p>
        </w:tc>
      </w:tr>
      <w:tr w:rsidR="008D7B3A" w14:paraId="1F77F1C8" w14:textId="77777777" w:rsidTr="008D7B3A">
        <w:tc>
          <w:tcPr>
            <w:tcW w:w="4239" w:type="dxa"/>
            <w:tcBorders>
              <w:top w:val="single" w:sz="4" w:space="0" w:color="auto"/>
            </w:tcBorders>
          </w:tcPr>
          <w:p w14:paraId="3F342619" w14:textId="77777777" w:rsidR="008D7B3A" w:rsidRPr="008D36B1" w:rsidRDefault="008D7B3A" w:rsidP="008D7B3A">
            <w:pPr>
              <w:spacing w:line="276" w:lineRule="auto"/>
              <w:rPr>
                <w:rFonts w:ascii="Times New Roman" w:hAnsi="Times New Roman" w:cs="Times New Roman"/>
                <w:b/>
                <w:bCs/>
                <w:sz w:val="24"/>
                <w:szCs w:val="24"/>
              </w:rPr>
            </w:pPr>
            <w:r>
              <w:rPr>
                <w:rFonts w:ascii="Times New Roman" w:hAnsi="Times New Roman" w:cs="Times New Roman"/>
                <w:b/>
                <w:bCs/>
                <w:sz w:val="24"/>
                <w:szCs w:val="24"/>
              </w:rPr>
              <w:t>Local Colonisation Processes</w:t>
            </w:r>
          </w:p>
        </w:tc>
        <w:tc>
          <w:tcPr>
            <w:tcW w:w="1285" w:type="dxa"/>
            <w:tcBorders>
              <w:top w:val="single" w:sz="4" w:space="0" w:color="auto"/>
            </w:tcBorders>
          </w:tcPr>
          <w:p w14:paraId="4EA66473" w14:textId="77777777" w:rsidR="008D7B3A" w:rsidRDefault="008D7B3A" w:rsidP="008D7B3A">
            <w:pPr>
              <w:spacing w:line="276" w:lineRule="auto"/>
              <w:rPr>
                <w:rFonts w:ascii="Times New Roman" w:hAnsi="Times New Roman" w:cs="Times New Roman"/>
                <w:sz w:val="24"/>
                <w:szCs w:val="24"/>
              </w:rPr>
            </w:pPr>
          </w:p>
        </w:tc>
        <w:tc>
          <w:tcPr>
            <w:tcW w:w="3492" w:type="dxa"/>
            <w:tcBorders>
              <w:top w:val="single" w:sz="4" w:space="0" w:color="auto"/>
            </w:tcBorders>
          </w:tcPr>
          <w:p w14:paraId="606861AC" w14:textId="77777777" w:rsidR="008D7B3A" w:rsidRDefault="008D7B3A" w:rsidP="008D7B3A">
            <w:pPr>
              <w:spacing w:line="276" w:lineRule="auto"/>
              <w:rPr>
                <w:rFonts w:ascii="Times New Roman" w:hAnsi="Times New Roman" w:cs="Times New Roman"/>
                <w:sz w:val="24"/>
                <w:szCs w:val="24"/>
              </w:rPr>
            </w:pPr>
          </w:p>
        </w:tc>
      </w:tr>
      <w:tr w:rsidR="008D7B3A" w14:paraId="38A21032" w14:textId="77777777" w:rsidTr="008D7B3A">
        <w:tc>
          <w:tcPr>
            <w:tcW w:w="4239" w:type="dxa"/>
          </w:tcPr>
          <w:p w14:paraId="57834784"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Higher input of propagules of new species to a site</w:t>
            </w:r>
          </w:p>
        </w:tc>
        <w:tc>
          <w:tcPr>
            <w:tcW w:w="1285" w:type="dxa"/>
          </w:tcPr>
          <w:p w14:paraId="625B8631"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6C37ED93"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Enhances propagule dispersal through soil on hooves, seeds attached to fur and through faeces deposition</w:t>
            </w:r>
          </w:p>
        </w:tc>
      </w:tr>
      <w:tr w:rsidR="008D7B3A" w14:paraId="55170C6E" w14:textId="77777777" w:rsidTr="008D7B3A">
        <w:tc>
          <w:tcPr>
            <w:tcW w:w="4239" w:type="dxa"/>
          </w:tcPr>
          <w:p w14:paraId="3C54284E"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Higher availability of propagules to extant species</w:t>
            </w:r>
          </w:p>
        </w:tc>
        <w:tc>
          <w:tcPr>
            <w:tcW w:w="1285" w:type="dxa"/>
          </w:tcPr>
          <w:p w14:paraId="039AFF86"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6C495A38"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Removal of seed and reproductive structures</w:t>
            </w:r>
          </w:p>
        </w:tc>
      </w:tr>
      <w:tr w:rsidR="008D7B3A" w14:paraId="1AF437ED" w14:textId="77777777" w:rsidTr="008D7B3A">
        <w:tc>
          <w:tcPr>
            <w:tcW w:w="4239" w:type="dxa"/>
            <w:vMerge w:val="restart"/>
          </w:tcPr>
          <w:p w14:paraId="7044BBFD"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Availability of regeneration niches allowing establishment</w:t>
            </w:r>
          </w:p>
        </w:tc>
        <w:tc>
          <w:tcPr>
            <w:tcW w:w="1285" w:type="dxa"/>
          </w:tcPr>
          <w:p w14:paraId="17ECC58F"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7163C11C"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 xml:space="preserve">Soil disturbances stimulate germination from the soil seed bank </w:t>
            </w:r>
          </w:p>
        </w:tc>
      </w:tr>
      <w:tr w:rsidR="008D7B3A" w14:paraId="75AA09FB" w14:textId="77777777" w:rsidTr="008D7B3A">
        <w:tc>
          <w:tcPr>
            <w:tcW w:w="4239" w:type="dxa"/>
            <w:vMerge/>
          </w:tcPr>
          <w:p w14:paraId="2612302D" w14:textId="77777777" w:rsidR="008D7B3A" w:rsidRDefault="008D7B3A" w:rsidP="008D7B3A">
            <w:pPr>
              <w:spacing w:line="276" w:lineRule="auto"/>
              <w:rPr>
                <w:rFonts w:ascii="Times New Roman" w:hAnsi="Times New Roman" w:cs="Times New Roman"/>
                <w:sz w:val="24"/>
                <w:szCs w:val="24"/>
              </w:rPr>
            </w:pPr>
          </w:p>
        </w:tc>
        <w:tc>
          <w:tcPr>
            <w:tcW w:w="1285" w:type="dxa"/>
          </w:tcPr>
          <w:p w14:paraId="22CF0737"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7B548CCA"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Soil disturbance can also create unfavourable thermal conditions for plants</w:t>
            </w:r>
          </w:p>
        </w:tc>
      </w:tr>
      <w:tr w:rsidR="008D7B3A" w14:paraId="77DA7CD0" w14:textId="77777777" w:rsidTr="008D7B3A">
        <w:tc>
          <w:tcPr>
            <w:tcW w:w="4239" w:type="dxa"/>
          </w:tcPr>
          <w:p w14:paraId="174DD1E8" w14:textId="77777777" w:rsidR="008D7B3A" w:rsidRPr="008D36B1" w:rsidRDefault="008D7B3A" w:rsidP="008D7B3A">
            <w:pPr>
              <w:spacing w:line="276" w:lineRule="auto"/>
              <w:rPr>
                <w:rFonts w:ascii="Times New Roman" w:hAnsi="Times New Roman" w:cs="Times New Roman"/>
                <w:b/>
                <w:bCs/>
                <w:sz w:val="24"/>
                <w:szCs w:val="24"/>
              </w:rPr>
            </w:pPr>
            <w:r>
              <w:rPr>
                <w:rFonts w:ascii="Times New Roman" w:hAnsi="Times New Roman" w:cs="Times New Roman"/>
                <w:b/>
                <w:bCs/>
                <w:sz w:val="24"/>
                <w:szCs w:val="24"/>
              </w:rPr>
              <w:t>Local extinction, competitive exclusion processes</w:t>
            </w:r>
          </w:p>
        </w:tc>
        <w:tc>
          <w:tcPr>
            <w:tcW w:w="1285" w:type="dxa"/>
          </w:tcPr>
          <w:p w14:paraId="1F7A5E2A" w14:textId="77777777" w:rsidR="008D7B3A" w:rsidRDefault="008D7B3A" w:rsidP="008D7B3A">
            <w:pPr>
              <w:spacing w:line="276" w:lineRule="auto"/>
              <w:rPr>
                <w:rFonts w:ascii="Times New Roman" w:hAnsi="Times New Roman" w:cs="Times New Roman"/>
                <w:sz w:val="24"/>
                <w:szCs w:val="24"/>
              </w:rPr>
            </w:pPr>
          </w:p>
        </w:tc>
        <w:tc>
          <w:tcPr>
            <w:tcW w:w="3492" w:type="dxa"/>
          </w:tcPr>
          <w:p w14:paraId="347B4388" w14:textId="77777777" w:rsidR="008D7B3A" w:rsidRDefault="008D7B3A" w:rsidP="008D7B3A">
            <w:pPr>
              <w:spacing w:line="276" w:lineRule="auto"/>
              <w:rPr>
                <w:rFonts w:ascii="Times New Roman" w:hAnsi="Times New Roman" w:cs="Times New Roman"/>
                <w:sz w:val="24"/>
                <w:szCs w:val="24"/>
              </w:rPr>
            </w:pPr>
          </w:p>
        </w:tc>
      </w:tr>
      <w:tr w:rsidR="008D7B3A" w14:paraId="524C71BF" w14:textId="77777777" w:rsidTr="008D7B3A">
        <w:tc>
          <w:tcPr>
            <w:tcW w:w="4239" w:type="dxa"/>
          </w:tcPr>
          <w:p w14:paraId="13F3318C"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Less competition for limiting resources</w:t>
            </w:r>
          </w:p>
        </w:tc>
        <w:tc>
          <w:tcPr>
            <w:tcW w:w="1285" w:type="dxa"/>
          </w:tcPr>
          <w:p w14:paraId="73C0969B"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3E5EB4D7"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Competitive interactions between plants are relaxed by herbivore consumption of competitively dominant plants</w:t>
            </w:r>
          </w:p>
        </w:tc>
      </w:tr>
      <w:tr w:rsidR="008D7B3A" w14:paraId="0845DA9C" w14:textId="77777777" w:rsidTr="008D7B3A">
        <w:tc>
          <w:tcPr>
            <w:tcW w:w="4239" w:type="dxa"/>
          </w:tcPr>
          <w:p w14:paraId="59B49DD4"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Different species are limited by different nutrients</w:t>
            </w:r>
          </w:p>
        </w:tc>
        <w:tc>
          <w:tcPr>
            <w:tcW w:w="1285" w:type="dxa"/>
          </w:tcPr>
          <w:p w14:paraId="0117A802"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03950DFA"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Variations in resources allow for variation in present plant species</w:t>
            </w:r>
          </w:p>
        </w:tc>
      </w:tr>
      <w:tr w:rsidR="008D7B3A" w14:paraId="07674DA5" w14:textId="77777777" w:rsidTr="008D7B3A">
        <w:tc>
          <w:tcPr>
            <w:tcW w:w="4239" w:type="dxa"/>
          </w:tcPr>
          <w:p w14:paraId="7AE046C7"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More spatial and temporal variation in resource supply</w:t>
            </w:r>
          </w:p>
        </w:tc>
        <w:tc>
          <w:tcPr>
            <w:tcW w:w="1285" w:type="dxa"/>
          </w:tcPr>
          <w:p w14:paraId="09083265"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1A81FA2D"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Localised urine and faeces deposition, aggregated soil disturbances through digging, trampling paths and wallows, etc.</w:t>
            </w:r>
          </w:p>
        </w:tc>
      </w:tr>
      <w:tr w:rsidR="008D7B3A" w14:paraId="481AC84C" w14:textId="77777777" w:rsidTr="008D7B3A">
        <w:tc>
          <w:tcPr>
            <w:tcW w:w="4239" w:type="dxa"/>
            <w:vMerge w:val="restart"/>
          </w:tcPr>
          <w:p w14:paraId="211A5662"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Spatial and temporal variation in rates of biomass loss (disturbance) in which intermediate levels of disturbance prevent competitive dominance by the best resource competitors but do not create environments too extreme for rarer species</w:t>
            </w:r>
          </w:p>
        </w:tc>
        <w:tc>
          <w:tcPr>
            <w:tcW w:w="1285" w:type="dxa"/>
          </w:tcPr>
          <w:p w14:paraId="0A70C439"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23247149" w14:textId="77777777" w:rsidR="008D7B3A" w:rsidRDefault="008D7B3A" w:rsidP="008D7B3A">
            <w:pPr>
              <w:spacing w:line="276" w:lineRule="auto"/>
              <w:rPr>
                <w:rFonts w:ascii="Times New Roman" w:hAnsi="Times New Roman" w:cs="Times New Roman"/>
                <w:sz w:val="24"/>
                <w:szCs w:val="24"/>
              </w:rPr>
            </w:pPr>
            <w:r w:rsidRPr="001045C2">
              <w:rPr>
                <w:rFonts w:ascii="Times New Roman" w:hAnsi="Times New Roman" w:cs="Times New Roman"/>
                <w:sz w:val="24"/>
                <w:szCs w:val="24"/>
              </w:rPr>
              <w:t>Selective grazing on patches with attractive plant species (especially when these are free of predators and enemies), creating spatial heterogeneity in attractive and unattractive plant species across landscapes</w:t>
            </w:r>
          </w:p>
        </w:tc>
      </w:tr>
      <w:tr w:rsidR="008D7B3A" w14:paraId="501B0BA3" w14:textId="77777777" w:rsidTr="008D7B3A">
        <w:tc>
          <w:tcPr>
            <w:tcW w:w="4239" w:type="dxa"/>
            <w:vMerge/>
          </w:tcPr>
          <w:p w14:paraId="4682F017" w14:textId="77777777" w:rsidR="008D7B3A" w:rsidRDefault="008D7B3A" w:rsidP="008D7B3A">
            <w:pPr>
              <w:spacing w:line="276" w:lineRule="auto"/>
              <w:rPr>
                <w:rFonts w:ascii="Times New Roman" w:hAnsi="Times New Roman" w:cs="Times New Roman"/>
                <w:sz w:val="24"/>
                <w:szCs w:val="24"/>
              </w:rPr>
            </w:pPr>
          </w:p>
        </w:tc>
        <w:tc>
          <w:tcPr>
            <w:tcW w:w="1285" w:type="dxa"/>
          </w:tcPr>
          <w:p w14:paraId="28416C16"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70DC57A3"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High grazing pressure may result in dominance of few tolerant species</w:t>
            </w:r>
          </w:p>
        </w:tc>
      </w:tr>
      <w:tr w:rsidR="008D7B3A" w14:paraId="7ABA3FC6" w14:textId="77777777" w:rsidTr="008D7B3A">
        <w:tc>
          <w:tcPr>
            <w:tcW w:w="4239" w:type="dxa"/>
            <w:vMerge/>
            <w:tcBorders>
              <w:bottom w:val="single" w:sz="4" w:space="0" w:color="auto"/>
            </w:tcBorders>
          </w:tcPr>
          <w:p w14:paraId="389A5D22" w14:textId="77777777" w:rsidR="008D7B3A" w:rsidRDefault="008D7B3A" w:rsidP="008D7B3A">
            <w:pPr>
              <w:spacing w:line="276" w:lineRule="auto"/>
              <w:rPr>
                <w:rFonts w:ascii="Times New Roman" w:hAnsi="Times New Roman" w:cs="Times New Roman"/>
                <w:sz w:val="24"/>
                <w:szCs w:val="24"/>
              </w:rPr>
            </w:pPr>
          </w:p>
        </w:tc>
        <w:tc>
          <w:tcPr>
            <w:tcW w:w="1285" w:type="dxa"/>
            <w:tcBorders>
              <w:bottom w:val="single" w:sz="4" w:space="0" w:color="auto"/>
            </w:tcBorders>
          </w:tcPr>
          <w:p w14:paraId="14F3B0EE"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Borders>
              <w:bottom w:val="single" w:sz="4" w:space="0" w:color="auto"/>
            </w:tcBorders>
          </w:tcPr>
          <w:p w14:paraId="63D74A30"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Preferential grazing on rare, high-quality plant species</w:t>
            </w:r>
          </w:p>
          <w:p w14:paraId="55460853" w14:textId="77777777" w:rsidR="008D7B3A" w:rsidRDefault="008D7B3A" w:rsidP="008D7B3A">
            <w:pPr>
              <w:spacing w:line="276" w:lineRule="auto"/>
              <w:rPr>
                <w:rFonts w:ascii="Times New Roman" w:hAnsi="Times New Roman" w:cs="Times New Roman"/>
                <w:sz w:val="24"/>
                <w:szCs w:val="24"/>
              </w:rPr>
            </w:pPr>
          </w:p>
        </w:tc>
      </w:tr>
    </w:tbl>
    <w:p w14:paraId="6FA9E83E" w14:textId="4F2DF034" w:rsidR="009D2DA2" w:rsidRDefault="001045C2" w:rsidP="00405610">
      <w:pPr>
        <w:spacing w:line="276" w:lineRule="auto"/>
        <w:rPr>
          <w:rFonts w:ascii="Times New Roman" w:hAnsi="Times New Roman" w:cs="Times New Roman"/>
          <w:sz w:val="24"/>
          <w:szCs w:val="24"/>
        </w:rPr>
      </w:pPr>
      <w:r>
        <w:rPr>
          <w:rFonts w:ascii="Times New Roman" w:hAnsi="Times New Roman" w:cs="Times New Roman"/>
          <w:sz w:val="24"/>
          <w:szCs w:val="24"/>
        </w:rPr>
        <w:t xml:space="preserve">Table 1. Overview of major processes determining local plant species richness in grasslands, and proposed effects of herbivores on those processes (taken from </w:t>
      </w:r>
      <w:r>
        <w:rPr>
          <w:rFonts w:ascii="Times New Roman" w:hAnsi="Times New Roman" w:cs="Times New Roman"/>
          <w:sz w:val="24"/>
          <w:szCs w:val="24"/>
        </w:rPr>
        <w:fldChar w:fldCharType="begin" w:fldLock="1"/>
      </w:r>
      <w:r w:rsidR="0043087D">
        <w:rPr>
          <w:rFonts w:ascii="Times New Roman" w:hAnsi="Times New Roman" w:cs="Times New Roman"/>
          <w:sz w:val="24"/>
          <w:szCs w:val="24"/>
        </w:rPr>
        <w:instrText>ADDIN CSL_CITATION {"citationItems":[{"id":"ITEM-1","itemData":{"DOI":"10.1016/S0169-5347(98)01364-0","abstract":"Citation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Evolution","id":"ITEM-1","issue":"7","issued":{"date-parts":[["1998"]]},"page":"261-265","title":"Effects of herbivores on grassland plant diversity","type":"article-journal","volume":"13"},"uris":["http://www.mendeley.com/documents/?uuid=285fe834-2319-3a28-967b-ec6277828fa6"]}],"mendeley":{"formattedCitation":"(Olff and Ritchie, 1998a)","manualFormatting":"Olff and Ritchie, 1998)","plainTextFormattedCitation":"(Olff and Ritchie, 1998a)","previouslyFormattedCitation":"(Olff and Ritchie, 1998a)"},"properties":{"noteIndex":0},"schema":"https://github.com/citation-style-language/schema/raw/master/csl-citation.json"}</w:instrText>
      </w:r>
      <w:r>
        <w:rPr>
          <w:rFonts w:ascii="Times New Roman" w:hAnsi="Times New Roman" w:cs="Times New Roman"/>
          <w:sz w:val="24"/>
          <w:szCs w:val="24"/>
        </w:rPr>
        <w:fldChar w:fldCharType="separate"/>
      </w:r>
      <w:r w:rsidRPr="001045C2">
        <w:rPr>
          <w:rFonts w:ascii="Times New Roman" w:hAnsi="Times New Roman" w:cs="Times New Roman"/>
          <w:noProof/>
          <w:sz w:val="24"/>
          <w:szCs w:val="24"/>
        </w:rPr>
        <w:t>Olff and Ritchie, 1998)</w:t>
      </w:r>
      <w:r>
        <w:rPr>
          <w:rFonts w:ascii="Times New Roman" w:hAnsi="Times New Roman" w:cs="Times New Roman"/>
          <w:sz w:val="24"/>
          <w:szCs w:val="24"/>
        </w:rPr>
        <w:fldChar w:fldCharType="end"/>
      </w:r>
      <w:r>
        <w:rPr>
          <w:rFonts w:ascii="Times New Roman" w:hAnsi="Times New Roman" w:cs="Times New Roman"/>
          <w:sz w:val="24"/>
          <w:szCs w:val="24"/>
        </w:rPr>
        <w:t>.</w:t>
      </w:r>
    </w:p>
    <w:p w14:paraId="71ACDCDA" w14:textId="18E4489F" w:rsidR="0077492E" w:rsidRDefault="00E22749" w:rsidP="001734D0">
      <w:pPr>
        <w:pStyle w:val="Heading3"/>
        <w:spacing w:line="480" w:lineRule="auto"/>
        <w:rPr>
          <w:rFonts w:ascii="Times New Roman" w:hAnsi="Times New Roman" w:cs="Times New Roman"/>
        </w:rPr>
      </w:pPr>
      <w:bookmarkStart w:id="5" w:name="_Toc18509893"/>
      <w:r>
        <w:rPr>
          <w:rFonts w:ascii="Times New Roman" w:hAnsi="Times New Roman" w:cs="Times New Roman"/>
        </w:rPr>
        <w:lastRenderedPageBreak/>
        <w:t xml:space="preserve">Large Herbivore </w:t>
      </w:r>
      <w:r w:rsidR="0077492E" w:rsidRPr="00803736">
        <w:rPr>
          <w:rFonts w:ascii="Times New Roman" w:hAnsi="Times New Roman" w:cs="Times New Roman"/>
        </w:rPr>
        <w:t>Space Usage</w:t>
      </w:r>
      <w:bookmarkEnd w:id="5"/>
    </w:p>
    <w:p w14:paraId="419CF546" w14:textId="736B852D" w:rsidR="00803736" w:rsidRDefault="00A21239"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Cattle and deer graze on a cycle by using their long-term memory to remember suitable grazing sites and their short-term memory to remember where has been visited recently </w:t>
      </w:r>
      <w:r>
        <w:rPr>
          <w:rFonts w:ascii="Times New Roman" w:hAnsi="Times New Roman" w:cs="Times New Roman"/>
          <w:sz w:val="24"/>
          <w:szCs w:val="24"/>
        </w:rPr>
        <w:fldChar w:fldCharType="begin" w:fldLock="1"/>
      </w:r>
      <w:r w:rsidR="007D66F6">
        <w:rPr>
          <w:rFonts w:ascii="Times New Roman" w:hAnsi="Times New Roman" w:cs="Times New Roman"/>
          <w:sz w:val="24"/>
          <w:szCs w:val="24"/>
        </w:rPr>
        <w:instrText>ADDIN CSL_CITATION {"citationItems":[{"id":"ITEM-1","itemData":{"abstract":"F orage quantity and quality are important factors in determining grazing animal performance. For this reason , livestock producers need reliable indicators of these factors. Direct measures of vegetation, such as clipping and weighing, are useful for estimating the total amount of forage (plant material) present. However, only a portion of the total amount of forage present is useful to a grazing animal. Therefore, the behavior of a grazing animal may be a better indicator of the quantity and quality of the portion of the forage present that is directly useful to the animal. As a livestock producer, you can use your observations of grazing behavior to gauge the amount and quality of forage being consumed. The development of this observational skill can provide a powerful management tool for use in estimating the expected direction of animal performance and in making appropriate management decisions. A number of factors influence which plants are eaten and how much is eaten. This situation makes it difficult to directly relate characteristics of the available forage to the diet selected by a grazing animal. For example, grasses with similar heights but different amounts of leaf and stem may be eaten at different rates and with varying bite sizes. How do grazing animals eat? Grazing consists of searching for forage, selecting forage , and grasping and taking the selected forage into the mouth. Ruminants or grazing animals differ in the way they grasp and ingest forages. These differences are related to the types of forage different ruminants prefer. For example, unless forage is short, a cow wraps its tongue around forage and pulls it into the mouth (Fig. 1), grips the forage between the upper and lower molars or between the lower incisors and the upper dental pad, and severs the forage from the plant with a backward jerk of its heads. With their wide mouths and inflexible upper lips, cattle can take large clumps of forage into their mouths. This eating method causes a lack of selectivity and results in cattle eating more dead material than do ruminants, such as sheep, goats and deer, that have narrower mouths and more flexible lips (Fig. 2). These mouthparts also make it more difficult for cattle to select leaves of woody plants (browse). L-5385 10-00 *Associate Professor and Extension Range Specialist and Associate Professor and Extension Livestock Specialist, The Texas A&amp;M University System. Figure 1. A cow wraps its tongue around forage to pull it in…","author":[{"dropping-particle":"","family":"Lyons","given":"Robert K","non-dropping-particle":"","parse-names":false,"suffix":""},{"dropping-particle":"V","family":"Machen","given":"Richard","non-dropping-particle":"","parse-names":false,"suffix":""}],"id":"ITEM-1","issued":{"date-parts":[["2012"]]},"title":"Interpreting Grazing Behavior","type":"report"},"uris":["http://www.mendeley.com/documents/?uuid=c8113684-af14-30ee-9f6b-a030645a726d"]},{"id":"ITEM-2","itemData":{"DOI":"10.1186/s40462-015-0035-8","abstract":"An adaption of the optimal foraging theory suggests that herbivores deplete, depart, and finally return to foraging patches leaving time for regrowth [van Moorter et al., Oikos 118:641–652, 2009]. Inter-patch movement and memory of patches then produce a periodic pattern of use that may define the bounds of a home range. The objective of this work was to evaluate the underlying movements within home ranges of elk (Cervus elaphus) according to the predictions of this theory. Using a spatial temporal permutation scan statistic to identify foraging patches from GPS relocations of cow elk, we evaluated return patterns to foraging patches during the 2012 growing season. Subsequently, we used negative binomial regression to assess environmental characteristics that affect the frequency of returns, and thereby characterize the most successful patches. We found that elk return to known patches regularly over a season, on average after 15.4 (±5.4 SD) days. Patches in less-rugged terrain, farther from roads and with high productivity were returned to most often when controlling for the time each patch was known to each elk. Instead of diffusion processes often used to describe animal movement, our research demonstrates that elk make directed return movements to valuable foraging sites and, as support for Van Moorter et al.’s [Oikos 118:641–652, 2009] model, we submit that these movements could be an integral part of home-range development in wild ungulates.","author":[{"dropping-particle":"","family":"Seidel","given":"Dana P","non-dropping-particle":"","parse-names":false,"suffix":""},{"dropping-particle":"","family":"Boyce","given":"Mark S","non-dropping-particle":"","parse-names":false,"suffix":""}],"container-title":"Movement Ecology","id":"ITEM-2","issue":"1","issued":{"date-parts":[["2015","12","17"]]},"page":"7","publisher":"BioMed Central","title":"Patch-use dynamics by a large herbivore","type":"article-journal","volume":"3"},"uris":["http://www.mendeley.com/documents/?uuid=743db99a-ce82-3ac9-88fa-e10d4fa45a42"]}],"mendeley":{"formattedCitation":"(Lyons and Machen, 2012; Seidel and Boyce, 2015)","plainTextFormattedCitation":"(Lyons and Machen, 2012; Seidel and Boyce, 2015)","previouslyFormattedCitation":"(Lyons and Machen, 2012; Seidel and Boyce, 2015)"},"properties":{"noteIndex":0},"schema":"https://github.com/citation-style-language/schema/raw/master/csl-citation.json"}</w:instrText>
      </w:r>
      <w:r>
        <w:rPr>
          <w:rFonts w:ascii="Times New Roman" w:hAnsi="Times New Roman" w:cs="Times New Roman"/>
          <w:sz w:val="24"/>
          <w:szCs w:val="24"/>
        </w:rPr>
        <w:fldChar w:fldCharType="separate"/>
      </w:r>
      <w:r w:rsidR="0077492E" w:rsidRPr="0077492E">
        <w:rPr>
          <w:rFonts w:ascii="Times New Roman" w:hAnsi="Times New Roman" w:cs="Times New Roman"/>
          <w:noProof/>
          <w:sz w:val="24"/>
          <w:szCs w:val="24"/>
        </w:rPr>
        <w:t>(Lyons and Machen, 2012; Seidel and Boyce, 2015)</w:t>
      </w:r>
      <w:r>
        <w:rPr>
          <w:rFonts w:ascii="Times New Roman" w:hAnsi="Times New Roman" w:cs="Times New Roman"/>
          <w:sz w:val="24"/>
          <w:szCs w:val="24"/>
        </w:rPr>
        <w:fldChar w:fldCharType="end"/>
      </w:r>
      <w:r>
        <w:rPr>
          <w:rFonts w:ascii="Times New Roman" w:hAnsi="Times New Roman" w:cs="Times New Roman"/>
          <w:sz w:val="24"/>
          <w:szCs w:val="24"/>
        </w:rPr>
        <w:t>. This is important as large herbivores require a higher daily requirement, which cannot be fulfilled by short stalks</w:t>
      </w:r>
      <w:r w:rsidR="00C47C97">
        <w:rPr>
          <w:rFonts w:ascii="Times New Roman" w:hAnsi="Times New Roman" w:cs="Times New Roman"/>
          <w:sz w:val="24"/>
          <w:szCs w:val="24"/>
        </w:rPr>
        <w:t xml:space="preserve"> of vegetation</w:t>
      </w:r>
      <w:r>
        <w:rPr>
          <w:rFonts w:ascii="Times New Roman" w:hAnsi="Times New Roman" w:cs="Times New Roman"/>
          <w:sz w:val="24"/>
          <w:szCs w:val="24"/>
        </w:rPr>
        <w:t xml:space="preserve">, thus having to change pastures more often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Pr>
          <w:rFonts w:ascii="Times New Roman" w:hAnsi="Times New Roman" w:cs="Times New Roman"/>
          <w:sz w:val="24"/>
          <w:szCs w:val="24"/>
        </w:rPr>
        <w:fldChar w:fldCharType="separate"/>
      </w:r>
      <w:r w:rsidRPr="00317188">
        <w:rPr>
          <w:rFonts w:ascii="Times New Roman" w:hAnsi="Times New Roman" w:cs="Times New Roman"/>
          <w:noProof/>
          <w:sz w:val="24"/>
          <w:szCs w:val="24"/>
        </w:rPr>
        <w:t>(Armstrong, 1996)</w:t>
      </w:r>
      <w:r>
        <w:rPr>
          <w:rFonts w:ascii="Times New Roman" w:hAnsi="Times New Roman" w:cs="Times New Roman"/>
          <w:sz w:val="24"/>
          <w:szCs w:val="24"/>
        </w:rPr>
        <w:fldChar w:fldCharType="end"/>
      </w:r>
      <w:r>
        <w:rPr>
          <w:rFonts w:ascii="Times New Roman" w:hAnsi="Times New Roman" w:cs="Times New Roman"/>
          <w:sz w:val="24"/>
          <w:szCs w:val="24"/>
        </w:rPr>
        <w:t>.</w:t>
      </w:r>
      <w:r w:rsidR="001E2230">
        <w:rPr>
          <w:rFonts w:ascii="Times New Roman" w:hAnsi="Times New Roman" w:cs="Times New Roman"/>
          <w:sz w:val="24"/>
          <w:szCs w:val="24"/>
        </w:rPr>
        <w:t xml:space="preserve"> Due to different dietary requirements, variety can be seen in species’ spatial preferences. Cattle tend to move as a herd so prefer opened land and require a water supply, therefore are likely to congregate near a wetland area on hot days </w:t>
      </w:r>
      <w:r w:rsidR="001E2230">
        <w:rPr>
          <w:rFonts w:ascii="Times New Roman" w:hAnsi="Times New Roman" w:cs="Times New Roman"/>
          <w:sz w:val="24"/>
          <w:szCs w:val="24"/>
        </w:rPr>
        <w:fldChar w:fldCharType="begin" w:fldLock="1"/>
      </w:r>
      <w:r w:rsidR="00891657">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sidR="001E2230">
        <w:rPr>
          <w:rFonts w:ascii="Times New Roman" w:hAnsi="Times New Roman" w:cs="Times New Roman"/>
          <w:sz w:val="24"/>
          <w:szCs w:val="24"/>
        </w:rPr>
        <w:fldChar w:fldCharType="separate"/>
      </w:r>
      <w:r w:rsidR="001E2230" w:rsidRPr="001E2230">
        <w:rPr>
          <w:rFonts w:ascii="Times New Roman" w:hAnsi="Times New Roman" w:cs="Times New Roman"/>
          <w:noProof/>
          <w:sz w:val="24"/>
          <w:szCs w:val="24"/>
        </w:rPr>
        <w:t>(Armstrong, 1996)</w:t>
      </w:r>
      <w:r w:rsidR="001E2230">
        <w:rPr>
          <w:rFonts w:ascii="Times New Roman" w:hAnsi="Times New Roman" w:cs="Times New Roman"/>
          <w:sz w:val="24"/>
          <w:szCs w:val="24"/>
        </w:rPr>
        <w:fldChar w:fldCharType="end"/>
      </w:r>
      <w:r w:rsidR="001E2230">
        <w:rPr>
          <w:rFonts w:ascii="Times New Roman" w:hAnsi="Times New Roman" w:cs="Times New Roman"/>
          <w:sz w:val="24"/>
          <w:szCs w:val="24"/>
        </w:rPr>
        <w:t>.</w:t>
      </w:r>
      <w:r w:rsidR="00891657">
        <w:rPr>
          <w:rFonts w:ascii="Times New Roman" w:hAnsi="Times New Roman" w:cs="Times New Roman"/>
          <w:sz w:val="24"/>
          <w:szCs w:val="24"/>
        </w:rPr>
        <w:t xml:space="preserve"> Red deer also range over larger areas but tend to prefer sheltered areas like woodland for shelter and forage </w:t>
      </w:r>
      <w:r w:rsidR="00891657">
        <w:rPr>
          <w:rFonts w:ascii="Times New Roman" w:hAnsi="Times New Roman" w:cs="Times New Roman"/>
          <w:sz w:val="24"/>
          <w:szCs w:val="24"/>
        </w:rPr>
        <w:fldChar w:fldCharType="begin" w:fldLock="1"/>
      </w:r>
      <w:r w:rsidR="00364226">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sidR="00891657">
        <w:rPr>
          <w:rFonts w:ascii="Times New Roman" w:hAnsi="Times New Roman" w:cs="Times New Roman"/>
          <w:sz w:val="24"/>
          <w:szCs w:val="24"/>
        </w:rPr>
        <w:fldChar w:fldCharType="separate"/>
      </w:r>
      <w:r w:rsidR="00891657" w:rsidRPr="00891657">
        <w:rPr>
          <w:rFonts w:ascii="Times New Roman" w:hAnsi="Times New Roman" w:cs="Times New Roman"/>
          <w:noProof/>
          <w:sz w:val="24"/>
          <w:szCs w:val="24"/>
        </w:rPr>
        <w:t>(Armstrong, 1996)</w:t>
      </w:r>
      <w:r w:rsidR="00891657">
        <w:rPr>
          <w:rFonts w:ascii="Times New Roman" w:hAnsi="Times New Roman" w:cs="Times New Roman"/>
          <w:sz w:val="24"/>
          <w:szCs w:val="24"/>
        </w:rPr>
        <w:fldChar w:fldCharType="end"/>
      </w:r>
      <w:r w:rsidR="00891657">
        <w:rPr>
          <w:rFonts w:ascii="Times New Roman" w:hAnsi="Times New Roman" w:cs="Times New Roman"/>
          <w:sz w:val="24"/>
          <w:szCs w:val="24"/>
        </w:rPr>
        <w:t>.</w:t>
      </w:r>
      <w:r w:rsidR="00364226">
        <w:rPr>
          <w:rFonts w:ascii="Times New Roman" w:hAnsi="Times New Roman" w:cs="Times New Roman"/>
          <w:sz w:val="24"/>
          <w:szCs w:val="24"/>
        </w:rPr>
        <w:t xml:space="preserve"> </w:t>
      </w:r>
      <w:r w:rsidR="00634B5D">
        <w:rPr>
          <w:rFonts w:ascii="Times New Roman" w:hAnsi="Times New Roman" w:cs="Times New Roman"/>
          <w:sz w:val="24"/>
          <w:szCs w:val="24"/>
        </w:rPr>
        <w:t>Red deer are thought to originally be r</w:t>
      </w:r>
      <w:r w:rsidR="003C5D72">
        <w:rPr>
          <w:rFonts w:ascii="Times New Roman" w:hAnsi="Times New Roman" w:cs="Times New Roman"/>
          <w:sz w:val="24"/>
          <w:szCs w:val="24"/>
        </w:rPr>
        <w:t>i</w:t>
      </w:r>
      <w:r w:rsidR="00634B5D">
        <w:rPr>
          <w:rFonts w:ascii="Times New Roman" w:hAnsi="Times New Roman" w:cs="Times New Roman"/>
          <w:sz w:val="24"/>
          <w:szCs w:val="24"/>
        </w:rPr>
        <w:t xml:space="preserve">verine species but left due to human disturbance </w:t>
      </w:r>
      <w:r w:rsidR="00634B5D">
        <w:rPr>
          <w:rFonts w:ascii="Times New Roman" w:hAnsi="Times New Roman" w:cs="Times New Roman"/>
          <w:sz w:val="24"/>
          <w:szCs w:val="24"/>
        </w:rPr>
        <w:fldChar w:fldCharType="begin" w:fldLock="1"/>
      </w:r>
      <w:r w:rsidR="001700A7">
        <w:rPr>
          <w:rFonts w:ascii="Times New Roman" w:hAnsi="Times New Roman" w:cs="Times New Roman"/>
          <w:sz w:val="24"/>
          <w:szCs w:val="24"/>
        </w:rPr>
        <w:instrText>ADDIN CSL_CITATION {"citationItems":[{"id":"ITEM-1","itemData":{"URL":"https://knepp.co.uk/red-deer","accessed":{"date-parts":[["2019","8","29"]]},"author":[{"dropping-particle":"","family":"Knepp Wildland","given":"","non-dropping-particle":"","parse-names":false,"suffix":""}],"id":"ITEM-1","issued":{"date-parts":[["2019"]]},"title":"Red Deer","type":"webpage"},"uris":["http://www.mendeley.com/documents/?uuid=7055c88e-b5d3-328c-8788-64dc8cb749de"]}],"mendeley":{"formattedCitation":"(Knepp Wildland, 2019b)","plainTextFormattedCitation":"(Knepp Wildland, 2019b)","previouslyFormattedCitation":"(Knepp Wildland, 2019b)"},"properties":{"noteIndex":0},"schema":"https://github.com/citation-style-language/schema/raw/master/csl-citation.json"}</w:instrText>
      </w:r>
      <w:r w:rsidR="00634B5D">
        <w:rPr>
          <w:rFonts w:ascii="Times New Roman" w:hAnsi="Times New Roman" w:cs="Times New Roman"/>
          <w:sz w:val="24"/>
          <w:szCs w:val="24"/>
        </w:rPr>
        <w:fldChar w:fldCharType="separate"/>
      </w:r>
      <w:r w:rsidR="00EB5D2E" w:rsidRPr="00EB5D2E">
        <w:rPr>
          <w:rFonts w:ascii="Times New Roman" w:hAnsi="Times New Roman" w:cs="Times New Roman"/>
          <w:noProof/>
          <w:sz w:val="24"/>
          <w:szCs w:val="24"/>
        </w:rPr>
        <w:t>(Knepp Wildland, 2019b)</w:t>
      </w:r>
      <w:r w:rsidR="00634B5D">
        <w:rPr>
          <w:rFonts w:ascii="Times New Roman" w:hAnsi="Times New Roman" w:cs="Times New Roman"/>
          <w:sz w:val="24"/>
          <w:szCs w:val="24"/>
        </w:rPr>
        <w:fldChar w:fldCharType="end"/>
      </w:r>
      <w:r w:rsidR="00634B5D">
        <w:rPr>
          <w:rFonts w:ascii="Times New Roman" w:hAnsi="Times New Roman" w:cs="Times New Roman"/>
          <w:sz w:val="24"/>
          <w:szCs w:val="24"/>
        </w:rPr>
        <w:t xml:space="preserve">. </w:t>
      </w:r>
      <w:r w:rsidR="00364226">
        <w:rPr>
          <w:rFonts w:ascii="Times New Roman" w:hAnsi="Times New Roman" w:cs="Times New Roman"/>
          <w:sz w:val="24"/>
          <w:szCs w:val="24"/>
        </w:rPr>
        <w:t>Fallow deer have been observed to use a mixture of meadows and thickets, more active in meadows at night</w:t>
      </w:r>
      <w:r w:rsidR="004F4E08">
        <w:rPr>
          <w:rFonts w:ascii="Times New Roman" w:hAnsi="Times New Roman" w:cs="Times New Roman"/>
          <w:sz w:val="24"/>
          <w:szCs w:val="24"/>
        </w:rPr>
        <w:t xml:space="preserve"> with a preference for grass</w:t>
      </w:r>
      <w:r w:rsidR="00364226">
        <w:rPr>
          <w:rFonts w:ascii="Times New Roman" w:hAnsi="Times New Roman" w:cs="Times New Roman"/>
          <w:sz w:val="24"/>
          <w:szCs w:val="24"/>
        </w:rPr>
        <w:t xml:space="preserve">, but it is likely that the use of closed habitats is underestimated </w:t>
      </w:r>
      <w:r w:rsidR="00364226">
        <w:rPr>
          <w:rFonts w:ascii="Times New Roman" w:hAnsi="Times New Roman" w:cs="Times New Roman"/>
          <w:sz w:val="24"/>
          <w:szCs w:val="24"/>
        </w:rPr>
        <w:fldChar w:fldCharType="begin" w:fldLock="1"/>
      </w:r>
      <w:r w:rsidR="004F4E08">
        <w:rPr>
          <w:rFonts w:ascii="Times New Roman" w:hAnsi="Times New Roman" w:cs="Times New Roman"/>
          <w:sz w:val="24"/>
          <w:szCs w:val="24"/>
        </w:rPr>
        <w:instrText>ADDIN CSL_CITATION {"citationItems":[{"id":"ITEM-1","itemData":{"abstract":"Borkowski,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Fennici","id":"ITEM-1","issued":{"date-parts":[["2007"]]},"number-of-pages":"107-114","title":"Forest habitat use and home-range size in radio-collared fallow deer","type":"report","volume":"44"},"uris":["http://www.mendeley.com/documents/?uuid=73727c15-9378-3f25-895a-485fd7dd81fd"]},{"id":"ITEM-2","itemData":{"DOI":"10.13140/RG.2.2.10352.40966","author":[{"dropping-particle":"","family":"Dando","given":"Thomas","non-dropping-particle":"","parse-names":false,"suffix":""}],"id":"ITEM-2","issued":{"date-parts":[["2018"]]},"title":"Drivers and impacts of large herbivore foraging behaviour in a rewilded landscape","type":"article-journal"},"uris":["http://www.mendeley.com/documents/?uuid=a9e4b343-81b4-3841-9666-570e86c8d75c"]}],"mendeley":{"formattedCitation":"(Borkowski and Pudełko, 2007; Dando, 2018)","plainTextFormattedCitation":"(Borkowski and Pudełko, 2007; Dando, 2018)","previouslyFormattedCitation":"(Borkowski and Pudełko, 2007; Dando, 2018)"},"properties":{"noteIndex":0},"schema":"https://github.com/citation-style-language/schema/raw/master/csl-citation.json"}</w:instrText>
      </w:r>
      <w:r w:rsidR="00364226">
        <w:rPr>
          <w:rFonts w:ascii="Times New Roman" w:hAnsi="Times New Roman" w:cs="Times New Roman"/>
          <w:sz w:val="24"/>
          <w:szCs w:val="24"/>
        </w:rPr>
        <w:fldChar w:fldCharType="separate"/>
      </w:r>
      <w:r w:rsidR="004F4E08" w:rsidRPr="004F4E08">
        <w:rPr>
          <w:rFonts w:ascii="Times New Roman" w:hAnsi="Times New Roman" w:cs="Times New Roman"/>
          <w:noProof/>
          <w:sz w:val="24"/>
          <w:szCs w:val="24"/>
        </w:rPr>
        <w:t>(Borkowski and Pudełko, 2007; Dando, 2018)</w:t>
      </w:r>
      <w:r w:rsidR="00364226">
        <w:rPr>
          <w:rFonts w:ascii="Times New Roman" w:hAnsi="Times New Roman" w:cs="Times New Roman"/>
          <w:sz w:val="24"/>
          <w:szCs w:val="24"/>
        </w:rPr>
        <w:fldChar w:fldCharType="end"/>
      </w:r>
      <w:r w:rsidR="00364226">
        <w:rPr>
          <w:rFonts w:ascii="Times New Roman" w:hAnsi="Times New Roman" w:cs="Times New Roman"/>
          <w:sz w:val="24"/>
          <w:szCs w:val="24"/>
        </w:rPr>
        <w:t>.</w:t>
      </w:r>
      <w:r w:rsidR="00C5694D">
        <w:rPr>
          <w:rFonts w:ascii="Times New Roman" w:hAnsi="Times New Roman" w:cs="Times New Roman"/>
          <w:sz w:val="24"/>
          <w:szCs w:val="24"/>
        </w:rPr>
        <w:t xml:space="preserve"> </w:t>
      </w:r>
      <w:r w:rsidR="005539A0">
        <w:rPr>
          <w:rFonts w:ascii="Times New Roman" w:hAnsi="Times New Roman" w:cs="Times New Roman"/>
          <w:sz w:val="24"/>
          <w:szCs w:val="24"/>
        </w:rPr>
        <w:t xml:space="preserve">Roe deer tend to avoid open areas when human activity is high so </w:t>
      </w:r>
      <w:r w:rsidR="00C5694D">
        <w:rPr>
          <w:rFonts w:ascii="Times New Roman" w:hAnsi="Times New Roman" w:cs="Times New Roman"/>
          <w:sz w:val="24"/>
          <w:szCs w:val="24"/>
        </w:rPr>
        <w:t xml:space="preserve">stick to sheltered areas </w:t>
      </w:r>
      <w:r w:rsidR="004F4E08">
        <w:rPr>
          <w:rFonts w:ascii="Times New Roman" w:hAnsi="Times New Roman" w:cs="Times New Roman"/>
          <w:sz w:val="24"/>
          <w:szCs w:val="24"/>
        </w:rPr>
        <w:t>but</w:t>
      </w:r>
      <w:r w:rsidR="00C5694D">
        <w:rPr>
          <w:rFonts w:ascii="Times New Roman" w:hAnsi="Times New Roman" w:cs="Times New Roman"/>
          <w:sz w:val="24"/>
          <w:szCs w:val="24"/>
        </w:rPr>
        <w:t xml:space="preserve"> </w:t>
      </w:r>
      <w:r w:rsidR="005539A0">
        <w:rPr>
          <w:rFonts w:ascii="Times New Roman" w:hAnsi="Times New Roman" w:cs="Times New Roman"/>
          <w:sz w:val="24"/>
          <w:szCs w:val="24"/>
        </w:rPr>
        <w:t>are more active in meadows at night</w:t>
      </w:r>
      <w:r w:rsidR="004F4E08">
        <w:rPr>
          <w:rFonts w:ascii="Times New Roman" w:hAnsi="Times New Roman" w:cs="Times New Roman"/>
          <w:sz w:val="24"/>
          <w:szCs w:val="24"/>
        </w:rPr>
        <w:t xml:space="preserve"> </w:t>
      </w:r>
      <w:r w:rsidR="005539A0">
        <w:rPr>
          <w:rFonts w:ascii="Times New Roman" w:hAnsi="Times New Roman" w:cs="Times New Roman"/>
          <w:sz w:val="24"/>
          <w:szCs w:val="24"/>
        </w:rPr>
        <w:fldChar w:fldCharType="begin" w:fldLock="1"/>
      </w:r>
      <w:r w:rsidR="007B0AE8">
        <w:rPr>
          <w:rFonts w:ascii="Times New Roman" w:hAnsi="Times New Roman" w:cs="Times New Roman"/>
          <w:sz w:val="24"/>
          <w:szCs w:val="24"/>
        </w:rPr>
        <w:instrText>ADDIN CSL_CITATION {"citationItems":[{"id":"ITEM-1","itemData":{"DOI":"10.1007/s10344-012-0665-8","ISSN":"1612-4642","author":[{"dropping-particle":"","family":"Bonnot","given":"Nadège","non-dropping-particle":"","parse-names":false,"suffix":""},{"dropping-particle":"","family":"Morellet","given":"Nicolas","non-dropping-particle":"","parse-names":false,"suffix":""},{"dropping-particle":"","family":"Verheyden","given":"Hélène","non-dropping-particle":"","parse-names":false,"suffix":""},{"dropping-particle":"","family":"Cargnelutti","given":"Bruno","non-dropping-particle":"","parse-names":false,"suffix":""},{"dropping-particle":"","family":"Lourtet","given":"Bruno","non-dropping-particle":"","parse-names":false,"suffix":""},{"dropping-particle":"","family":"Klein","given":"François","non-dropping-particle":"","parse-names":false,"suffix":""},{"dropping-particle":"","family":"Mark Hewison","given":"A J","non-dropping-particle":"","parse-names":false,"suffix":""}],"container-title":"European Journal of Wildlife Research","id":"ITEM-1","issued":{"date-parts":[["2012"]]},"title":"European Journal of Wildlife Research Habitat use under predation risk: hunting, roads and human dwellings influence the spatial behaviour of roe deer","type":"article-journal"},"uris":["http://www.mendeley.com/documents/?uuid=1ddd58a4-5fd1-392e-923c-416497381c2d"]},{"id":"ITEM-2","itemData":{"DOI":"10.1111/j.1469-7998.2008.00481.x","abstract":"Anti-predator behaviour, space use and habitat selection in female roe deer during the fawning season in a wolf area. J. Zool. ,Lond. 276(3): 242-251. Keywords: 8IT/anti-predator behaviour/behaviour/Canis lupus/Capreolus capreolus/habitat selection/habitat use/home range/Malme/predation/radio telemetry/roe deer/wolf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predated than adult roe deer. The presence of fawns was monitored by means of direct observations. Roe deer fawns are known to adopt the hiding strategy during the lactation period, when they lie concealed for long periods waiting for their mothers' milk. As a consequence of this, the home-range sizes of mothers were significantly smaller than those of non-mothers during the summer lactation only. In contrast, no significant difference was found in spring, when fawns were absent, or autumn, when they were already weaned. In order to increase the success of the hiding strategy adopted by their fawns against wolf predation, mothers selected denser habitats (deciduous coppice forests) that provided denser undergrowth vegetation and limited visibility. In doing so, mothers traded open areas for forests throughout the fawning season. Indeed, mothers made significant habitat selection throughout the monitored period, and this was marked after the birth of fawns. In contrast, non-mothers generally used habitat types according to their availability. During lactation, the correlation between habitat use by mothers and habitat visibility (assessed using the form of a standard-sized roe deer) was inversely significant. These results taken together highlight the importance of anti-predator strategies adopted by roe deer mothers during the critical phase for fawn survival.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author":[{"dropping-particle":"","family":"Bongi","given":"P","non-dropping-particle":"","parse-names":false,"suffix":""},{"dropping-particle":"","family":"Ciuti","given":"S","non-dropping-particle":"","parse-names":false,"suffix":""},{"dropping-particle":"","family":"Grignolio","given":"S","non-dropping-particle":"","parse-names":false,"suffix":""},{"dropping-particle":"","family":"Frate","given":"M","non-dropping-particle":"Del","parse-names":false,"suffix":""},{"dropping-particle":"","family":"Simi","given":"S","non-dropping-particle":"","parse-names":false,"suffix":""},{"dropping-particle":"","family":"Gandelli","given":"D","non-dropping-particle":"","parse-names":false,"suffix":""},{"dropping-particle":"","family":"Apollonio","given":"M","non-dropping-particle":"","parse-names":false,"suffix":""}],"id":"ITEM-2","issued":{"date-parts":[["2008"]]},"title":"Anti-predator behaviour, space use and habitat selection in female roe deer during the fawning season in a wolf area","type":"article-journal"},"uris":["http://www.mendeley.com/documents/?uuid=eabf9c78-9c2b-3001-9b48-9e238bb74756"]}],"mendeley":{"formattedCitation":"(Bongi &lt;i&gt;et al.&lt;/i&gt;, 2008; Bonnot &lt;i&gt;et al.&lt;/i&gt;, 2012)","plainTextFormattedCitation":"(Bongi et al., 2008; Bonnot et al., 2012)","previouslyFormattedCitation":"(Bongi &lt;i&gt;et al.&lt;/i&gt;, 2008; Bonnot &lt;i&gt;et al.&lt;/i&gt;, 2012)"},"properties":{"noteIndex":0},"schema":"https://github.com/citation-style-language/schema/raw/master/csl-citation.json"}</w:instrText>
      </w:r>
      <w:r w:rsidR="005539A0">
        <w:rPr>
          <w:rFonts w:ascii="Times New Roman" w:hAnsi="Times New Roman" w:cs="Times New Roman"/>
          <w:sz w:val="24"/>
          <w:szCs w:val="24"/>
        </w:rPr>
        <w:fldChar w:fldCharType="separate"/>
      </w:r>
      <w:r w:rsidR="005F15DD" w:rsidRPr="005F15DD">
        <w:rPr>
          <w:rFonts w:ascii="Times New Roman" w:hAnsi="Times New Roman" w:cs="Times New Roman"/>
          <w:noProof/>
          <w:sz w:val="24"/>
          <w:szCs w:val="24"/>
        </w:rPr>
        <w:t xml:space="preserve">(Bongi </w:t>
      </w:r>
      <w:r w:rsidR="005F15DD" w:rsidRPr="005F15DD">
        <w:rPr>
          <w:rFonts w:ascii="Times New Roman" w:hAnsi="Times New Roman" w:cs="Times New Roman"/>
          <w:i/>
          <w:noProof/>
          <w:sz w:val="24"/>
          <w:szCs w:val="24"/>
        </w:rPr>
        <w:t>et al.</w:t>
      </w:r>
      <w:r w:rsidR="005F15DD" w:rsidRPr="005F15DD">
        <w:rPr>
          <w:rFonts w:ascii="Times New Roman" w:hAnsi="Times New Roman" w:cs="Times New Roman"/>
          <w:noProof/>
          <w:sz w:val="24"/>
          <w:szCs w:val="24"/>
        </w:rPr>
        <w:t xml:space="preserve">, 2008; Bonnot </w:t>
      </w:r>
      <w:r w:rsidR="005F15DD" w:rsidRPr="005F15DD">
        <w:rPr>
          <w:rFonts w:ascii="Times New Roman" w:hAnsi="Times New Roman" w:cs="Times New Roman"/>
          <w:i/>
          <w:noProof/>
          <w:sz w:val="24"/>
          <w:szCs w:val="24"/>
        </w:rPr>
        <w:t>et al.</w:t>
      </w:r>
      <w:r w:rsidR="005F15DD" w:rsidRPr="005F15DD">
        <w:rPr>
          <w:rFonts w:ascii="Times New Roman" w:hAnsi="Times New Roman" w:cs="Times New Roman"/>
          <w:noProof/>
          <w:sz w:val="24"/>
          <w:szCs w:val="24"/>
        </w:rPr>
        <w:t>, 2012)</w:t>
      </w:r>
      <w:r w:rsidR="005539A0">
        <w:rPr>
          <w:rFonts w:ascii="Times New Roman" w:hAnsi="Times New Roman" w:cs="Times New Roman"/>
          <w:sz w:val="24"/>
          <w:szCs w:val="24"/>
        </w:rPr>
        <w:fldChar w:fldCharType="end"/>
      </w:r>
      <w:r w:rsidR="005539A0">
        <w:rPr>
          <w:rFonts w:ascii="Times New Roman" w:hAnsi="Times New Roman" w:cs="Times New Roman"/>
          <w:sz w:val="24"/>
          <w:szCs w:val="24"/>
        </w:rPr>
        <w:t>.</w:t>
      </w:r>
      <w:r w:rsidR="004F4E08">
        <w:rPr>
          <w:rFonts w:ascii="Times New Roman" w:hAnsi="Times New Roman" w:cs="Times New Roman"/>
          <w:sz w:val="24"/>
          <w:szCs w:val="24"/>
        </w:rPr>
        <w:t xml:space="preserve"> Tamworth pigs have been found to prefer open pastures </w:t>
      </w:r>
      <w:r w:rsidR="006A0547">
        <w:rPr>
          <w:rFonts w:ascii="Times New Roman" w:hAnsi="Times New Roman" w:cs="Times New Roman"/>
          <w:sz w:val="24"/>
          <w:szCs w:val="24"/>
        </w:rPr>
        <w:t xml:space="preserve">to graze during the summer and feed on </w:t>
      </w:r>
      <w:r w:rsidR="00FE1D39">
        <w:rPr>
          <w:rFonts w:ascii="Times New Roman" w:hAnsi="Times New Roman" w:cs="Times New Roman"/>
          <w:sz w:val="24"/>
          <w:szCs w:val="24"/>
        </w:rPr>
        <w:t>a</w:t>
      </w:r>
      <w:r w:rsidR="006A0547">
        <w:rPr>
          <w:rFonts w:ascii="Times New Roman" w:hAnsi="Times New Roman" w:cs="Times New Roman"/>
          <w:sz w:val="24"/>
          <w:szCs w:val="24"/>
        </w:rPr>
        <w:t xml:space="preserve">corns during the fall </w:t>
      </w:r>
      <w:r w:rsidR="006A0547">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6A0547">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2019e)</w:t>
      </w:r>
      <w:r w:rsidR="006A0547">
        <w:rPr>
          <w:rFonts w:ascii="Times New Roman" w:hAnsi="Times New Roman" w:cs="Times New Roman"/>
          <w:sz w:val="24"/>
          <w:szCs w:val="24"/>
        </w:rPr>
        <w:fldChar w:fldCharType="end"/>
      </w:r>
      <w:r w:rsidR="006A0547">
        <w:rPr>
          <w:rFonts w:ascii="Times New Roman" w:hAnsi="Times New Roman" w:cs="Times New Roman"/>
          <w:sz w:val="24"/>
          <w:szCs w:val="24"/>
        </w:rPr>
        <w:t xml:space="preserve">. </w:t>
      </w:r>
      <w:r w:rsidR="0007302F">
        <w:rPr>
          <w:rFonts w:ascii="Times New Roman" w:hAnsi="Times New Roman" w:cs="Times New Roman"/>
          <w:sz w:val="24"/>
          <w:szCs w:val="24"/>
        </w:rPr>
        <w:t xml:space="preserve">Differences in eating behaviours further support Vera’s “half-open” landscape theory as each large herbivore would influence the floral diversity and structure uniquely </w:t>
      </w:r>
      <w:r w:rsidR="0007302F">
        <w:rPr>
          <w:rFonts w:ascii="Times New Roman" w:hAnsi="Times New Roman" w:cs="Times New Roman"/>
          <w:sz w:val="24"/>
          <w:szCs w:val="24"/>
        </w:rPr>
        <w:fldChar w:fldCharType="begin" w:fldLock="1"/>
      </w:r>
      <w:r w:rsidR="00BD6922">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1994)","plainTextFormattedCitation":"(Vera, 1994)","previouslyFormattedCitation":"(Vera, 1994)"},"properties":{"noteIndex":0},"schema":"https://github.com/citation-style-language/schema/raw/master/csl-citation.json"}</w:instrText>
      </w:r>
      <w:r w:rsidR="0007302F">
        <w:rPr>
          <w:rFonts w:ascii="Times New Roman" w:hAnsi="Times New Roman" w:cs="Times New Roman"/>
          <w:sz w:val="24"/>
          <w:szCs w:val="24"/>
        </w:rPr>
        <w:fldChar w:fldCharType="separate"/>
      </w:r>
      <w:r w:rsidR="0007302F" w:rsidRPr="0007302F">
        <w:rPr>
          <w:rFonts w:ascii="Times New Roman" w:hAnsi="Times New Roman" w:cs="Times New Roman"/>
          <w:noProof/>
          <w:sz w:val="24"/>
          <w:szCs w:val="24"/>
        </w:rPr>
        <w:t>(Vera, 1994)</w:t>
      </w:r>
      <w:r w:rsidR="0007302F">
        <w:rPr>
          <w:rFonts w:ascii="Times New Roman" w:hAnsi="Times New Roman" w:cs="Times New Roman"/>
          <w:sz w:val="24"/>
          <w:szCs w:val="24"/>
        </w:rPr>
        <w:fldChar w:fldCharType="end"/>
      </w:r>
      <w:r w:rsidR="0007302F">
        <w:rPr>
          <w:rFonts w:ascii="Times New Roman" w:hAnsi="Times New Roman" w:cs="Times New Roman"/>
          <w:sz w:val="24"/>
          <w:szCs w:val="24"/>
        </w:rPr>
        <w:t>.</w:t>
      </w:r>
    </w:p>
    <w:p w14:paraId="6F0C9F3A" w14:textId="77777777" w:rsidR="00654C6F" w:rsidRDefault="00654C6F" w:rsidP="00FE1D39">
      <w:pPr>
        <w:spacing w:line="480" w:lineRule="auto"/>
        <w:rPr>
          <w:rFonts w:ascii="Times New Roman" w:hAnsi="Times New Roman" w:cs="Times New Roman"/>
          <w:sz w:val="24"/>
          <w:szCs w:val="24"/>
        </w:rPr>
      </w:pPr>
    </w:p>
    <w:p w14:paraId="4E0D9E45" w14:textId="3E72F3BB" w:rsidR="00F536E7" w:rsidRDefault="000E11B7" w:rsidP="00194668">
      <w:pPr>
        <w:pStyle w:val="Heading3"/>
        <w:spacing w:line="480" w:lineRule="auto"/>
        <w:rPr>
          <w:rFonts w:ascii="Times New Roman" w:hAnsi="Times New Roman" w:cs="Times New Roman"/>
        </w:rPr>
      </w:pPr>
      <w:bookmarkStart w:id="6" w:name="_Toc18509894"/>
      <w:r>
        <w:rPr>
          <w:rFonts w:ascii="Times New Roman" w:hAnsi="Times New Roman" w:cs="Times New Roman"/>
        </w:rPr>
        <w:t>Intro</w:t>
      </w:r>
      <w:r w:rsidR="0007302F">
        <w:rPr>
          <w:rFonts w:ascii="Times New Roman" w:hAnsi="Times New Roman" w:cs="Times New Roman"/>
        </w:rPr>
        <w:t>duction</w:t>
      </w:r>
      <w:r>
        <w:rPr>
          <w:rFonts w:ascii="Times New Roman" w:hAnsi="Times New Roman" w:cs="Times New Roman"/>
        </w:rPr>
        <w:t xml:space="preserve"> to </w:t>
      </w:r>
      <w:proofErr w:type="spellStart"/>
      <w:r>
        <w:rPr>
          <w:rFonts w:ascii="Times New Roman" w:hAnsi="Times New Roman" w:cs="Times New Roman"/>
        </w:rPr>
        <w:t>Knepp</w:t>
      </w:r>
      <w:proofErr w:type="spellEnd"/>
      <w:r>
        <w:rPr>
          <w:rFonts w:ascii="Times New Roman" w:hAnsi="Times New Roman" w:cs="Times New Roman"/>
        </w:rPr>
        <w:t xml:space="preserve"> </w:t>
      </w:r>
      <w:r w:rsidR="00F536E7">
        <w:rPr>
          <w:rFonts w:ascii="Times New Roman" w:hAnsi="Times New Roman" w:cs="Times New Roman"/>
        </w:rPr>
        <w:t>Wildland</w:t>
      </w:r>
      <w:r w:rsidR="0007302F">
        <w:rPr>
          <w:rFonts w:ascii="Times New Roman" w:hAnsi="Times New Roman" w:cs="Times New Roman"/>
        </w:rPr>
        <w:t xml:space="preserve"> </w:t>
      </w:r>
      <w:r w:rsidR="00214FED">
        <w:rPr>
          <w:rFonts w:ascii="Times New Roman" w:hAnsi="Times New Roman" w:cs="Times New Roman"/>
        </w:rPr>
        <w:t>p</w:t>
      </w:r>
      <w:r w:rsidR="0007302F">
        <w:rPr>
          <w:rFonts w:ascii="Times New Roman" w:hAnsi="Times New Roman" w:cs="Times New Roman"/>
        </w:rPr>
        <w:t>roject</w:t>
      </w:r>
      <w:bookmarkEnd w:id="6"/>
    </w:p>
    <w:p w14:paraId="6148814F" w14:textId="45C6B1CF" w:rsidR="00F536E7" w:rsidRDefault="00F536E7" w:rsidP="00194668">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early 2000s,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w:t>
      </w:r>
      <w:r w:rsidR="00214FED">
        <w:rPr>
          <w:rFonts w:ascii="Times New Roman" w:hAnsi="Times New Roman" w:cs="Times New Roman"/>
          <w:sz w:val="24"/>
          <w:szCs w:val="24"/>
        </w:rPr>
        <w:t>p</w:t>
      </w:r>
      <w:r>
        <w:rPr>
          <w:rFonts w:ascii="Times New Roman" w:hAnsi="Times New Roman" w:cs="Times New Roman"/>
          <w:sz w:val="24"/>
          <w:szCs w:val="24"/>
        </w:rPr>
        <w:t>roject began to filter fields out of agricultural use</w:t>
      </w:r>
      <w:r w:rsidR="00BD6922">
        <w:rPr>
          <w:rFonts w:ascii="Times New Roman" w:hAnsi="Times New Roman" w:cs="Times New Roman"/>
          <w:sz w:val="24"/>
          <w:szCs w:val="24"/>
        </w:rPr>
        <w:t xml:space="preserve"> due to the inability to keep up with industrial farming </w:t>
      </w:r>
      <w:r w:rsidR="00BD6922">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693"},"uris":["http://www.mendeley.com/documents/?uuid=d241bb5f-70e2-444d-9d51-1f9ec52707b8"]},{"id":"ITEM-2","itemData":{"author":[{"dropping-particle":"","family":"Tree","given":"Isabella","non-dropping-particle":"","parse-names":false,"suffix":""}],"container-title":"Bulletin of the Chartered Institute of Ecology and Environmental Management","id":"ITEM-2","issued":{"date-parts":[["2018"]]},"title":"Creating a Mess -The Knepp Rewilding Project","type":"report","volume":"100"},"uris":["http://www.mendeley.com/documents/?uuid=2b0a4354-65a4-33ca-9748-901fcc9dd0da"]},{"id":"ITEM-3","itemData":{"DOI":"10.1080/14888386.2017.1407258","author":[{"dropping-particle":"","family":"Tree","given":"Isabella","non-dropping-particle":"","parse-names":false,"suffix":""}],"container-title":"Biodiversity","id":"ITEM-3","issue":"4","issued":{"date-parts":[["2017"]]},"page":"206-209","title":"The Knepp Wildland project","type":"article-journal","volume":"18"},"uris":["http://www.mendeley.com/documents/?uuid=2393517d-4d37-3c89-863f-4ee7fd664c5a"]}],"mendeley":{"formattedCitation":"(Greenaway, 2006; Tree, 2017, 2018a)","plainTextFormattedCitation":"(Greenaway, 2006; Tree, 2017, 2018a)","previouslyFormattedCitation":"(Greenaway, 2006; Tree, 2017, 2018a)"},"properties":{"noteIndex":0},"schema":"https://github.com/citation-style-language/schema/raw/master/csl-citation.json"}</w:instrText>
      </w:r>
      <w:r w:rsidR="00BD6922">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(Greenaway, 2006; Tree, 2017, 2018a)</w:t>
      </w:r>
      <w:r w:rsidR="00BD6922">
        <w:rPr>
          <w:rFonts w:ascii="Times New Roman" w:hAnsi="Times New Roman" w:cs="Times New Roman"/>
          <w:sz w:val="24"/>
          <w:szCs w:val="24"/>
        </w:rPr>
        <w:fldChar w:fldCharType="end"/>
      </w:r>
      <w:r w:rsidR="00BD6922">
        <w:rPr>
          <w:rFonts w:ascii="Times New Roman" w:hAnsi="Times New Roman" w:cs="Times New Roman"/>
          <w:sz w:val="24"/>
          <w:szCs w:val="24"/>
        </w:rPr>
        <w:t xml:space="preserve">. The aim was to follow the same “near-grazing” scheme as </w:t>
      </w:r>
      <w:proofErr w:type="spellStart"/>
      <w:r w:rsidR="00BD6922">
        <w:rPr>
          <w:rFonts w:ascii="Times New Roman" w:hAnsi="Times New Roman" w:cs="Times New Roman"/>
          <w:sz w:val="24"/>
          <w:szCs w:val="24"/>
        </w:rPr>
        <w:t>Oostvaardersplassen</w:t>
      </w:r>
      <w:proofErr w:type="spellEnd"/>
      <w:r w:rsidR="00BD6922">
        <w:rPr>
          <w:rFonts w:ascii="Times New Roman" w:hAnsi="Times New Roman" w:cs="Times New Roman"/>
          <w:sz w:val="24"/>
          <w:szCs w:val="24"/>
        </w:rPr>
        <w:t xml:space="preserve"> but on a smaller </w:t>
      </w:r>
      <w:r w:rsidR="00BD6922">
        <w:rPr>
          <w:rFonts w:ascii="Times New Roman" w:hAnsi="Times New Roman" w:cs="Times New Roman"/>
          <w:sz w:val="24"/>
          <w:szCs w:val="24"/>
        </w:rPr>
        <w:lastRenderedPageBreak/>
        <w:t xml:space="preserve">scale with the reintroduction of large herbivores that would have previously been seen on the historic hunting grounds </w:t>
      </w:r>
      <w:r w:rsidR="00BD6922">
        <w:rPr>
          <w:rFonts w:ascii="Times New Roman" w:hAnsi="Times New Roman" w:cs="Times New Roman"/>
          <w:sz w:val="24"/>
          <w:szCs w:val="24"/>
        </w:rPr>
        <w:fldChar w:fldCharType="begin" w:fldLock="1"/>
      </w:r>
      <w:r w:rsidR="00634B5D">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sidR="00BD6922">
        <w:rPr>
          <w:rFonts w:ascii="Times New Roman" w:hAnsi="Times New Roman" w:cs="Times New Roman"/>
          <w:sz w:val="24"/>
          <w:szCs w:val="24"/>
        </w:rPr>
        <w:fldChar w:fldCharType="separate"/>
      </w:r>
      <w:r w:rsidR="00BD6922" w:rsidRPr="00BD6922">
        <w:rPr>
          <w:rFonts w:ascii="Times New Roman" w:hAnsi="Times New Roman" w:cs="Times New Roman"/>
          <w:noProof/>
          <w:sz w:val="24"/>
          <w:szCs w:val="24"/>
        </w:rPr>
        <w:t>(Greenaway, 2006)</w:t>
      </w:r>
      <w:r w:rsidR="00BD6922">
        <w:rPr>
          <w:rFonts w:ascii="Times New Roman" w:hAnsi="Times New Roman" w:cs="Times New Roman"/>
          <w:sz w:val="24"/>
          <w:szCs w:val="24"/>
        </w:rPr>
        <w:fldChar w:fldCharType="end"/>
      </w:r>
      <w:r w:rsidR="00BD6922">
        <w:rPr>
          <w:rFonts w:ascii="Times New Roman" w:hAnsi="Times New Roman" w:cs="Times New Roman"/>
          <w:sz w:val="24"/>
          <w:szCs w:val="24"/>
        </w:rPr>
        <w:t>.</w:t>
      </w:r>
      <w:r w:rsidR="00FB58D9">
        <w:rPr>
          <w:rFonts w:ascii="Times New Roman" w:hAnsi="Times New Roman" w:cs="Times New Roman"/>
          <w:sz w:val="24"/>
          <w:szCs w:val="24"/>
        </w:rPr>
        <w:t xml:space="preserve"> The project has shown signs of success early on and has been used as an eco-model for the government to suggest “mini-rewilding” projects around the UK for small periods of time </w:t>
      </w:r>
      <w:r w:rsidR="00194668">
        <w:rPr>
          <w:rFonts w:ascii="Times New Roman" w:hAnsi="Times New Roman" w:cs="Times New Roman"/>
          <w:sz w:val="24"/>
          <w:szCs w:val="24"/>
        </w:rPr>
        <w:t xml:space="preserve">of </w:t>
      </w:r>
      <w:r w:rsidR="00FB58D9">
        <w:rPr>
          <w:rFonts w:ascii="Times New Roman" w:hAnsi="Times New Roman" w:cs="Times New Roman"/>
          <w:sz w:val="24"/>
          <w:szCs w:val="24"/>
        </w:rPr>
        <w:t xml:space="preserve">25 years, as well as a business model to other landowners to show how rewilding can be made into a profitable business whilst encouraging biodiversity </w:t>
      </w:r>
      <w:r w:rsidR="00FB58D9">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{"citationItems":[{"id":"ITEM-1","itemData":{"author":[{"dropping-particle":"","family":"Tree","given":"Isabella","non-dropping-particle":"","parse-names":false,"suffix":""}],"container-title":"Bulletin of the Chartered Institute of Ecology and Environmental Management","id":"ITEM-1","issued":{"date-parts":[["2018"]]},"title":"Creating a Mess -The Knepp Rewilding Project","type":"report","volume":"100"},"uris":["http://www.mendeley.com/documents/?uuid=2b0a4354-65a4-33ca-9748-901fcc9dd0da"]},{"id":"ITEM-2","itemData":{"author":[{"dropping-particle":"","family":"Greenaway","given":"Theresa E.","non-dropping-particle":"","parse-names":false,"suffix":""}],"container-title":"English Nature Research Reports","id":"ITEM-2","issue":"693","issued":{"date-parts":[["2006"]]},"title":"Knepp Castle Estate baseline ecological survey","type":"article-journal","volume":"No. 693"},"uris":["http://www.mendeley.com/documents/?uuid=d241bb5f-70e2-444d-9d51-1f9ec52707b8"]}],"mendeley":{"formattedCitation":"(Greenaway, 2006; Tree, 2018a)","plainTextFormattedCitation":"(Greenaway, 2006; Tree, 2018a)","previouslyFormattedCitation":"(Greenaway, 2006; Tree, 2018a)"},"properties":{"noteIndex":0},"schema":"https://github.com/citation-style-language/schema/raw/master/csl-citation.json"}</w:instrText>
      </w:r>
      <w:r w:rsidR="00FB58D9">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(Greenaway, 2006; Tree, 2018a)</w:t>
      </w:r>
      <w:r w:rsidR="00FB58D9">
        <w:rPr>
          <w:rFonts w:ascii="Times New Roman" w:hAnsi="Times New Roman" w:cs="Times New Roman"/>
          <w:sz w:val="24"/>
          <w:szCs w:val="24"/>
        </w:rPr>
        <w:fldChar w:fldCharType="end"/>
      </w:r>
      <w:r w:rsidR="00FB58D9">
        <w:rPr>
          <w:rFonts w:ascii="Times New Roman" w:hAnsi="Times New Roman" w:cs="Times New Roman"/>
          <w:sz w:val="24"/>
          <w:szCs w:val="24"/>
        </w:rPr>
        <w:t>. Because of its successes, it makes it an ideal location to test</w:t>
      </w:r>
      <w:r w:rsidR="00194668">
        <w:rPr>
          <w:rFonts w:ascii="Times New Roman" w:hAnsi="Times New Roman" w:cs="Times New Roman"/>
          <w:sz w:val="24"/>
          <w:szCs w:val="24"/>
        </w:rPr>
        <w:t xml:space="preserve"> a variety of theories relating to the underlying processes of grazing.</w:t>
      </w:r>
    </w:p>
    <w:p w14:paraId="72A02930" w14:textId="77777777" w:rsidR="00654C6F" w:rsidRPr="004C41CB" w:rsidRDefault="00654C6F" w:rsidP="00194668">
      <w:pPr>
        <w:spacing w:line="480" w:lineRule="auto"/>
        <w:rPr>
          <w:rFonts w:ascii="Times New Roman" w:hAnsi="Times New Roman" w:cs="Times New Roman"/>
          <w:sz w:val="24"/>
          <w:szCs w:val="24"/>
        </w:rPr>
      </w:pPr>
    </w:p>
    <w:p w14:paraId="5EA2FF87" w14:textId="00BAA47B" w:rsidR="0007302F" w:rsidRDefault="0077492E" w:rsidP="00265CF1">
      <w:pPr>
        <w:pStyle w:val="Heading3"/>
        <w:spacing w:line="480" w:lineRule="auto"/>
        <w:rPr>
          <w:rFonts w:ascii="Times New Roman" w:hAnsi="Times New Roman" w:cs="Times New Roman"/>
        </w:rPr>
      </w:pPr>
      <w:bookmarkStart w:id="7" w:name="_Toc18509895"/>
      <w:r w:rsidRPr="00803736">
        <w:rPr>
          <w:rFonts w:ascii="Times New Roman" w:hAnsi="Times New Roman" w:cs="Times New Roman"/>
        </w:rPr>
        <w:t>Ecological trajectories</w:t>
      </w:r>
      <w:r w:rsidR="008123A8">
        <w:rPr>
          <w:rFonts w:ascii="Times New Roman" w:hAnsi="Times New Roman" w:cs="Times New Roman"/>
        </w:rPr>
        <w:t xml:space="preserve"> </w:t>
      </w:r>
      <w:r w:rsidR="00214FED">
        <w:rPr>
          <w:rFonts w:ascii="Times New Roman" w:hAnsi="Times New Roman" w:cs="Times New Roman"/>
        </w:rPr>
        <w:t xml:space="preserve">of </w:t>
      </w:r>
      <w:proofErr w:type="spellStart"/>
      <w:r w:rsidR="00214FED">
        <w:rPr>
          <w:rFonts w:ascii="Times New Roman" w:hAnsi="Times New Roman" w:cs="Times New Roman"/>
        </w:rPr>
        <w:t>Knepp</w:t>
      </w:r>
      <w:proofErr w:type="spellEnd"/>
      <w:r w:rsidR="00214FED">
        <w:rPr>
          <w:rFonts w:ascii="Times New Roman" w:hAnsi="Times New Roman" w:cs="Times New Roman"/>
        </w:rPr>
        <w:t xml:space="preserve"> Wildland project </w:t>
      </w:r>
      <w:r w:rsidR="008123A8">
        <w:rPr>
          <w:rFonts w:ascii="Times New Roman" w:hAnsi="Times New Roman" w:cs="Times New Roman"/>
        </w:rPr>
        <w:t>– Water on site</w:t>
      </w:r>
      <w:bookmarkEnd w:id="7"/>
    </w:p>
    <w:p w14:paraId="225D4FCB" w14:textId="7B4C6603" w:rsidR="00476759" w:rsidRDefault="00D12352" w:rsidP="00A01795">
      <w:pPr>
        <w:spacing w:line="480" w:lineRule="auto"/>
        <w:rPr>
          <w:rFonts w:ascii="Times New Roman" w:hAnsi="Times New Roman" w:cs="Times New Roman"/>
          <w:sz w:val="24"/>
          <w:szCs w:val="24"/>
        </w:rPr>
      </w:pPr>
      <w:r>
        <w:rPr>
          <w:rFonts w:ascii="Times New Roman" w:hAnsi="Times New Roman" w:cs="Times New Roman"/>
          <w:sz w:val="24"/>
          <w:szCs w:val="24"/>
        </w:rPr>
        <w:t xml:space="preserve">It was always the plan to restore the natural watercourse and floodplain of the River </w:t>
      </w:r>
      <w:proofErr w:type="spellStart"/>
      <w:r>
        <w:rPr>
          <w:rFonts w:ascii="Times New Roman" w:hAnsi="Times New Roman" w:cs="Times New Roman"/>
          <w:sz w:val="24"/>
          <w:szCs w:val="24"/>
        </w:rPr>
        <w:t>Adur</w:t>
      </w:r>
      <w:proofErr w:type="spellEnd"/>
      <w:r>
        <w:rPr>
          <w:rFonts w:ascii="Times New Roman" w:hAnsi="Times New Roman" w:cs="Times New Roman"/>
          <w:sz w:val="24"/>
          <w:szCs w:val="24"/>
        </w:rPr>
        <w:t xml:space="preserve"> running through the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Pr>
          <w:rFonts w:ascii="Times New Roman" w:hAnsi="Times New Roman" w:cs="Times New Roman"/>
          <w:sz w:val="24"/>
          <w:szCs w:val="24"/>
        </w:rPr>
        <w:fldChar w:fldCharType="separate"/>
      </w:r>
      <w:r w:rsidRPr="00D12352">
        <w:rPr>
          <w:rFonts w:ascii="Times New Roman" w:hAnsi="Times New Roman" w:cs="Times New Roman"/>
          <w:noProof/>
          <w:sz w:val="24"/>
          <w:szCs w:val="24"/>
        </w:rPr>
        <w:t>(Greenaway, 2006)</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has been found to have limited aquatic plant diversity and as of recently, there has been a decline in aquatic plant species in Sussex </w:t>
      </w:r>
      <w:r>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693"},"uris":["http://www.mendeley.com/documents/?uuid=d241bb5f-70e2-444d-9d51-1f9ec52707b8"]},{"id":"ITEM-2","itemData":{"author":[{"dropping-particle":"","family":"Tree","given":"Isabella","non-dropping-particle":"","parse-names":false,"suffix":""}],"container-title":"Bulletin of the Chartered Institute of Ecology and Environmental Management","id":"ITEM-2","issued":{"date-parts":[["2018"]]},"title":"Creating a Mess -The Knepp Rewilding Project","type":"report","volume":"100"},"uris":["http://www.mendeley.com/documents/?uuid=2b0a4354-65a4-33ca-9748-901fcc9dd0da"]}],"mendeley":{"formattedCitation":"(Greenaway, 2006; Tree, 2018a)","plainTextFormattedCitation":"(Greenaway, 2006; Tree, 2018a)","previouslyFormattedCitation":"(Greenaway, 2006; Tree, 2018a)"},"properties":{"noteIndex":0},"schema":"https://github.com/citation-style-language/schema/raw/master/csl-citation.json"}</w:instrText>
      </w:r>
      <w:r>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(Greenaway, 2006; Tree, 2018a)</w:t>
      </w:r>
      <w:r>
        <w:rPr>
          <w:rFonts w:ascii="Times New Roman" w:hAnsi="Times New Roman" w:cs="Times New Roman"/>
          <w:sz w:val="24"/>
          <w:szCs w:val="24"/>
        </w:rPr>
        <w:fldChar w:fldCharType="end"/>
      </w:r>
      <w:r>
        <w:rPr>
          <w:rFonts w:ascii="Times New Roman" w:hAnsi="Times New Roman" w:cs="Times New Roman"/>
          <w:sz w:val="24"/>
          <w:szCs w:val="24"/>
        </w:rPr>
        <w:t>.</w:t>
      </w:r>
      <w:r w:rsidR="004E66A1">
        <w:rPr>
          <w:rFonts w:ascii="Times New Roman" w:hAnsi="Times New Roman" w:cs="Times New Roman"/>
          <w:sz w:val="24"/>
          <w:szCs w:val="24"/>
        </w:rPr>
        <w:t xml:space="preserve"> The </w:t>
      </w:r>
      <w:r w:rsidR="002E7F1E">
        <w:rPr>
          <w:rFonts w:ascii="Times New Roman" w:hAnsi="Times New Roman" w:cs="Times New Roman"/>
          <w:sz w:val="24"/>
          <w:szCs w:val="24"/>
        </w:rPr>
        <w:t>lag</w:t>
      </w:r>
      <w:r w:rsidR="004E66A1">
        <w:rPr>
          <w:rFonts w:ascii="Times New Roman" w:hAnsi="Times New Roman" w:cs="Times New Roman"/>
          <w:sz w:val="24"/>
          <w:szCs w:val="24"/>
        </w:rPr>
        <w:t xml:space="preserve">s running alongside flood-prone fields were originally there to benefit the fields for agriculture fields but they only ever provided poor quality grazing for large herbivores </w:t>
      </w:r>
      <w:r w:rsidR="004E66A1">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{"citationItems":[{"id":"ITEM-1","itemData":{"URL":"https://knepp.co.uk/river-restoration","accessed":{"date-parts":[["2019","8","29"]]},"author":[{"dropping-particle":"","family":"Knepp Wildland","given":"","non-dropping-particle":"","parse-names":false,"suffix":""}],"id":"ITEM-1","issued":{"date-parts":[["2019"]]},"title":"River Restoration","type":"webpage"},"uris":["http://www.mendeley.com/documents/?uuid=393b1de7-4ac8-301d-9882-5ade539348d0"]}],"mendeley":{"formattedCitation":"(Knepp Wildland, 2019d)","plainTextFormattedCitation":"(Knepp Wildland, 2019d)","previouslyFormattedCitation":"(Knepp Wildland, 2019d)"},"properties":{"noteIndex":0},"schema":"https://github.com/citation-style-language/schema/raw/master/csl-citation.json"}</w:instrText>
      </w:r>
      <w:r w:rsidR="004E66A1">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2019d)</w:t>
      </w:r>
      <w:r w:rsidR="004E66A1">
        <w:rPr>
          <w:rFonts w:ascii="Times New Roman" w:hAnsi="Times New Roman" w:cs="Times New Roman"/>
          <w:sz w:val="24"/>
          <w:szCs w:val="24"/>
        </w:rPr>
        <w:fldChar w:fldCharType="end"/>
      </w:r>
      <w:r w:rsidR="004E66A1">
        <w:rPr>
          <w:rFonts w:ascii="Times New Roman" w:hAnsi="Times New Roman" w:cs="Times New Roman"/>
          <w:sz w:val="24"/>
          <w:szCs w:val="24"/>
        </w:rPr>
        <w:t xml:space="preserve">. </w:t>
      </w:r>
      <w:r>
        <w:rPr>
          <w:rFonts w:ascii="Times New Roman" w:hAnsi="Times New Roman" w:cs="Times New Roman"/>
          <w:sz w:val="24"/>
          <w:szCs w:val="24"/>
        </w:rPr>
        <w:t xml:space="preserve">It was predicted that plant diversity would improve when water was better retained into the </w:t>
      </w:r>
      <w:r w:rsidR="002E7F1E">
        <w:rPr>
          <w:rFonts w:ascii="Times New Roman" w:hAnsi="Times New Roman" w:cs="Times New Roman"/>
          <w:sz w:val="24"/>
          <w:szCs w:val="24"/>
        </w:rPr>
        <w:t>lag</w:t>
      </w:r>
      <w:r>
        <w:rPr>
          <w:rFonts w:ascii="Times New Roman" w:hAnsi="Times New Roman" w:cs="Times New Roman"/>
          <w:sz w:val="24"/>
          <w:szCs w:val="24"/>
        </w:rPr>
        <w:t xml:space="preserve">s, some thriving alongside the high grazing pressure </w:t>
      </w:r>
      <w:r>
        <w:rPr>
          <w:rFonts w:ascii="Times New Roman" w:hAnsi="Times New Roman" w:cs="Times New Roman"/>
          <w:sz w:val="24"/>
          <w:szCs w:val="24"/>
        </w:rPr>
        <w:fldChar w:fldCharType="begin" w:fldLock="1"/>
      </w:r>
      <w:r w:rsidR="00903627">
        <w:rPr>
          <w:rFonts w:ascii="Times New Roman" w:hAnsi="Times New Roman" w:cs="Times New Roman"/>
          <w:sz w:val="24"/>
          <w:szCs w:val="24"/>
        </w:rPr>
        <w:instrText>ADDIN CSL_CITATION {"citationItems":[{"id":"ITEM-1","itemData":{"author":[{"dropping-particle":"","family":"Gowing","given":"David","non-dropping-particle":"","parse-names":false,"suffix":""}],"id":"ITEM-1","issue":"April","issued":{"date-parts":[["2005"]]},"title":"Knepp Castle Estate – River Adur – options for restoration Floodplain biodiversity David Gowing Notes from a site visit on 18","type":"article-journal"},"uris":["http://www.mendeley.com/documents/?uuid=60a8370e-cb50-45b7-9ec1-47ea4d4c4f65"]},{"id":"ITEM-2","itemData":{"author":[{"dropping-particle":"","family":"Greenaway","given":"Theresa E.","non-dropping-particle":"","parse-names":false,"suffix":""}],"container-title":"English Nature Research Reports","id":"ITEM-2","issue":"693","issued":{"date-parts":[["2006"]]},"title":"Knepp Castle Estate baseline ecological survey","type":"article-journal","volume":"No. 693"},"uris":["http://www.mendeley.com/documents/?uuid=d241bb5f-70e2-444d-9d51-1f9ec52707b8"]},{"id":"ITEM-3","itemData":{"DOI":"10.1080/14888386.2017.1407258","author":[{"dropping-particle":"","family":"Tree","given":"Isabella","non-dropping-particle":"","parse-names":false,"suffix":""}],"container-title":"Biodiversity","id":"ITEM-3","issue":"4","issued":{"date-parts":[["2017"]]},"page":"206-209","title":"The Knepp Wildland project","type":"article-journal","volume":"18"},"uris":["http://www.mendeley.com/documents/?uuid=2393517d-4d37-3c89-863f-4ee7fd664c5a"]}],"mendeley":{"formattedCitation":"(Gowing, 2005; Greenaway, 2006; Tree, 2017)","plainTextFormattedCitation":"(Gowing, 2005; Greenaway, 2006; Tree, 2017)","previouslyFormattedCitation":"(Gowing, 2005; Greenaway, 2006; Tree, 2017)"},"properties":{"noteIndex":0},"schema":"https://github.com/citation-style-language/schema/raw/master/csl-citation.json"}</w:instrText>
      </w:r>
      <w:r>
        <w:rPr>
          <w:rFonts w:ascii="Times New Roman" w:hAnsi="Times New Roman" w:cs="Times New Roman"/>
          <w:sz w:val="24"/>
          <w:szCs w:val="24"/>
        </w:rPr>
        <w:fldChar w:fldCharType="separate"/>
      </w:r>
      <w:r w:rsidR="00903627" w:rsidRPr="00903627">
        <w:rPr>
          <w:rFonts w:ascii="Times New Roman" w:hAnsi="Times New Roman" w:cs="Times New Roman"/>
          <w:noProof/>
          <w:sz w:val="24"/>
          <w:szCs w:val="24"/>
        </w:rPr>
        <w:t>(Gowing, 2005; Greenaway, 2006; Tree, 2017)</w:t>
      </w:r>
      <w:r>
        <w:rPr>
          <w:rFonts w:ascii="Times New Roman" w:hAnsi="Times New Roman" w:cs="Times New Roman"/>
          <w:sz w:val="24"/>
          <w:szCs w:val="24"/>
        </w:rPr>
        <w:fldChar w:fldCharType="end"/>
      </w:r>
      <w:r w:rsidR="00903627">
        <w:rPr>
          <w:rFonts w:ascii="Times New Roman" w:hAnsi="Times New Roman" w:cs="Times New Roman"/>
          <w:sz w:val="24"/>
          <w:szCs w:val="24"/>
        </w:rPr>
        <w:t>.</w:t>
      </w:r>
      <w:r w:rsidR="008123A8">
        <w:rPr>
          <w:rFonts w:ascii="Times New Roman" w:hAnsi="Times New Roman" w:cs="Times New Roman"/>
          <w:sz w:val="24"/>
          <w:szCs w:val="24"/>
        </w:rPr>
        <w:t xml:space="preserve"> </w:t>
      </w:r>
      <w:r>
        <w:rPr>
          <w:rFonts w:ascii="Times New Roman" w:hAnsi="Times New Roman" w:cs="Times New Roman"/>
          <w:sz w:val="24"/>
          <w:szCs w:val="24"/>
        </w:rPr>
        <w:t xml:space="preserve">The Environment Agency helped restore 2.5km stretch of the River </w:t>
      </w:r>
      <w:proofErr w:type="spellStart"/>
      <w:r>
        <w:rPr>
          <w:rFonts w:ascii="Times New Roman" w:hAnsi="Times New Roman" w:cs="Times New Roman"/>
          <w:sz w:val="24"/>
          <w:szCs w:val="24"/>
        </w:rPr>
        <w:t>Adur</w:t>
      </w:r>
      <w:proofErr w:type="spellEnd"/>
      <w:r>
        <w:rPr>
          <w:rFonts w:ascii="Times New Roman" w:hAnsi="Times New Roman" w:cs="Times New Roman"/>
          <w:sz w:val="24"/>
          <w:szCs w:val="24"/>
        </w:rPr>
        <w:t xml:space="preserve"> and 5.5km of associated streams and brooks </w:t>
      </w:r>
      <w:r w:rsidR="008123A8">
        <w:rPr>
          <w:rFonts w:ascii="Times New Roman" w:hAnsi="Times New Roman" w:cs="Times New Roman"/>
          <w:sz w:val="24"/>
          <w:szCs w:val="24"/>
        </w:rPr>
        <w:t>with the hopes in improving landscape dynamism</w:t>
      </w:r>
      <w:r w:rsidR="00B14A33">
        <w:rPr>
          <w:rFonts w:ascii="Times New Roman" w:hAnsi="Times New Roman" w:cs="Times New Roman"/>
          <w:sz w:val="24"/>
          <w:szCs w:val="24"/>
        </w:rPr>
        <w:t xml:space="preserve"> and flood mitigation</w:t>
      </w:r>
      <w:r w:rsidR="008123A8">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903627">
        <w:rPr>
          <w:rFonts w:ascii="Times New Roman" w:hAnsi="Times New Roman" w:cs="Times New Roman"/>
          <w:sz w:val="24"/>
          <w:szCs w:val="24"/>
        </w:rPr>
        <w:instrText>ADDIN CSL_CITATION {"citationItems":[{"id":"ITEM-1","itemData":{"DOI":"10.1080/14888386.2017.1407258","author":[{"dropping-particle":"","family":"Tree","given":"Isabella","non-dropping-particle":"","parse-names":false,"suffix":""}],"container-title":"Biodiversity","id":"ITEM-1","issue":"4","issued":{"date-parts":[["2017"]]},"page":"206-209","title":"The Knepp Wildland project","type":"article-journal","volume":"18"},"uris":["http://www.mendeley.com/documents/?uuid=2393517d-4d37-3c89-863f-4ee7fd664c5a"]}],"mendeley":{"formattedCitation":"(Tree, 2017)","plainTextFormattedCitation":"(Tree, 2017)","previouslyFormattedCitation":"(Tree, 2017)"},"properties":{"noteIndex":0},"schema":"https://github.com/citation-style-language/schema/raw/master/csl-citation.json"}</w:instrText>
      </w:r>
      <w:r>
        <w:rPr>
          <w:rFonts w:ascii="Times New Roman" w:hAnsi="Times New Roman" w:cs="Times New Roman"/>
          <w:sz w:val="24"/>
          <w:szCs w:val="24"/>
        </w:rPr>
        <w:fldChar w:fldCharType="separate"/>
      </w:r>
      <w:r w:rsidR="00903627" w:rsidRPr="00903627">
        <w:rPr>
          <w:rFonts w:ascii="Times New Roman" w:hAnsi="Times New Roman" w:cs="Times New Roman"/>
          <w:noProof/>
          <w:sz w:val="24"/>
          <w:szCs w:val="24"/>
        </w:rPr>
        <w:t>(Tree, 2017)</w:t>
      </w:r>
      <w:r>
        <w:rPr>
          <w:rFonts w:ascii="Times New Roman" w:hAnsi="Times New Roman" w:cs="Times New Roman"/>
          <w:sz w:val="24"/>
          <w:szCs w:val="24"/>
        </w:rPr>
        <w:fldChar w:fldCharType="end"/>
      </w:r>
      <w:r>
        <w:rPr>
          <w:rFonts w:ascii="Times New Roman" w:hAnsi="Times New Roman" w:cs="Times New Roman"/>
          <w:sz w:val="24"/>
          <w:szCs w:val="24"/>
        </w:rPr>
        <w:t>.</w:t>
      </w:r>
      <w:r w:rsidR="00B14A33">
        <w:rPr>
          <w:rFonts w:ascii="Times New Roman" w:hAnsi="Times New Roman" w:cs="Times New Roman"/>
          <w:sz w:val="24"/>
          <w:szCs w:val="24"/>
        </w:rPr>
        <w:t xml:space="preserve"> So far, there have been several positive signs that the restoration is in the process of improving the land including; extremely high levels of earth worm species – 18 species and the increasing population of the Turtle dove which rely on clean waters </w:t>
      </w:r>
      <w:r w:rsidR="00B14A33">
        <w:rPr>
          <w:rFonts w:ascii="Times New Roman" w:hAnsi="Times New Roman" w:cs="Times New Roman"/>
          <w:sz w:val="24"/>
          <w:szCs w:val="24"/>
        </w:rPr>
        <w:fldChar w:fldCharType="begin" w:fldLock="1"/>
      </w:r>
      <w:r w:rsidR="00B14A33">
        <w:rPr>
          <w:rFonts w:ascii="Times New Roman" w:hAnsi="Times New Roman" w:cs="Times New Roman"/>
          <w:sz w:val="24"/>
          <w:szCs w:val="24"/>
        </w:rPr>
        <w:instrText>ADDIN CSL_CITATION {"citationItems":[{"id":"ITEM-1","itemData":{"DOI":"10.1080/14888386.2017.1407258","author":[{"dropping-particle":"","family":"Tree","given":"Isabella","non-dropping-particle":"","parse-names":false,"suffix":""}],"container-title":"Biodiversity","id":"ITEM-1","issue":"4","issued":{"date-parts":[["2017"]]},"page":"206-209","title":"The Knepp Wildland project","type":"article-journal","volume":"18"},"uris":["http://www.mendeley.com/documents/?uuid=2393517d-4d37-3c89-863f-4ee7fd664c5a"]}],"mendeley":{"formattedCitation":"(Tree, 2017)","plainTextFormattedCitation":"(Tree, 2017)","previouslyFormattedCitation":"(Tree, 2017)"},"properties":{"noteIndex":0},"schema":"https://github.com/citation-style-language/schema/raw/master/csl-citation.json"}</w:instrText>
      </w:r>
      <w:r w:rsidR="00B14A33">
        <w:rPr>
          <w:rFonts w:ascii="Times New Roman" w:hAnsi="Times New Roman" w:cs="Times New Roman"/>
          <w:sz w:val="24"/>
          <w:szCs w:val="24"/>
        </w:rPr>
        <w:fldChar w:fldCharType="separate"/>
      </w:r>
      <w:r w:rsidR="00B14A33" w:rsidRPr="00B14A33">
        <w:rPr>
          <w:rFonts w:ascii="Times New Roman" w:hAnsi="Times New Roman" w:cs="Times New Roman"/>
          <w:noProof/>
          <w:sz w:val="24"/>
          <w:szCs w:val="24"/>
        </w:rPr>
        <w:t>(Tree, 2017)</w:t>
      </w:r>
      <w:r w:rsidR="00B14A33">
        <w:rPr>
          <w:rFonts w:ascii="Times New Roman" w:hAnsi="Times New Roman" w:cs="Times New Roman"/>
          <w:sz w:val="24"/>
          <w:szCs w:val="24"/>
        </w:rPr>
        <w:fldChar w:fldCharType="end"/>
      </w:r>
      <w:r w:rsidR="00B14A33">
        <w:rPr>
          <w:rFonts w:ascii="Times New Roman" w:hAnsi="Times New Roman" w:cs="Times New Roman"/>
          <w:sz w:val="24"/>
          <w:szCs w:val="24"/>
        </w:rPr>
        <w:t xml:space="preserve">. These are all signs that the land is in the process of water-purification, but the out-flow is yet to confirm this </w:t>
      </w:r>
      <w:r w:rsidR="00B14A33">
        <w:rPr>
          <w:rFonts w:ascii="Times New Roman" w:hAnsi="Times New Roman" w:cs="Times New Roman"/>
          <w:sz w:val="24"/>
          <w:szCs w:val="24"/>
        </w:rPr>
        <w:fldChar w:fldCharType="begin" w:fldLock="1"/>
      </w:r>
      <w:r w:rsidR="004E66A1">
        <w:rPr>
          <w:rFonts w:ascii="Times New Roman" w:hAnsi="Times New Roman" w:cs="Times New Roman"/>
          <w:sz w:val="24"/>
          <w:szCs w:val="24"/>
        </w:rPr>
        <w:instrText>ADDIN CSL_CITATION {"citationItems":[{"id":"ITEM-1","itemData":{"DOI":"10.1080/14888386.2017.1407258","author":[{"dropping-particle":"","family":"Tree","given":"Isabella","non-dropping-particle":"","parse-names":false,"suffix":""}],"container-title":"Biodiversity","id":"ITEM-1","issue":"4","issued":{"date-parts":[["2017"]]},"page":"206-209","title":"The Knepp Wildland project","type":"article-journal","volume":"18"},"uris":["http://www.mendeley.com/documents/?uuid=2393517d-4d37-3c89-863f-4ee7fd664c5a"]}],"mendeley":{"formattedCitation":"(Tree, 2017)","plainTextFormattedCitation":"(Tree, 2017)","previouslyFormattedCitation":"(Tree, 2017)"},"properties":{"noteIndex":0},"schema":"https://github.com/citation-style-language/schema/raw/master/csl-citation.json"}</w:instrText>
      </w:r>
      <w:r w:rsidR="00B14A33">
        <w:rPr>
          <w:rFonts w:ascii="Times New Roman" w:hAnsi="Times New Roman" w:cs="Times New Roman"/>
          <w:sz w:val="24"/>
          <w:szCs w:val="24"/>
        </w:rPr>
        <w:fldChar w:fldCharType="separate"/>
      </w:r>
      <w:r w:rsidR="00B14A33" w:rsidRPr="00B14A33">
        <w:rPr>
          <w:rFonts w:ascii="Times New Roman" w:hAnsi="Times New Roman" w:cs="Times New Roman"/>
          <w:noProof/>
          <w:sz w:val="24"/>
          <w:szCs w:val="24"/>
        </w:rPr>
        <w:t>(Tree, 2017)</w:t>
      </w:r>
      <w:r w:rsidR="00B14A33">
        <w:rPr>
          <w:rFonts w:ascii="Times New Roman" w:hAnsi="Times New Roman" w:cs="Times New Roman"/>
          <w:sz w:val="24"/>
          <w:szCs w:val="24"/>
        </w:rPr>
        <w:fldChar w:fldCharType="end"/>
      </w:r>
      <w:r w:rsidR="00B14A33">
        <w:rPr>
          <w:rFonts w:ascii="Times New Roman" w:hAnsi="Times New Roman" w:cs="Times New Roman"/>
          <w:sz w:val="24"/>
          <w:szCs w:val="24"/>
        </w:rPr>
        <w:t>.</w:t>
      </w:r>
      <w:r w:rsidR="004E66A1">
        <w:rPr>
          <w:rFonts w:ascii="Times New Roman" w:hAnsi="Times New Roman" w:cs="Times New Roman"/>
          <w:sz w:val="24"/>
          <w:szCs w:val="24"/>
        </w:rPr>
        <w:t xml:space="preserve"> Although these findings are outwardly positive, it has been identified that </w:t>
      </w:r>
      <w:r w:rsidR="00C47C97">
        <w:rPr>
          <w:rFonts w:ascii="Times New Roman" w:hAnsi="Times New Roman" w:cs="Times New Roman"/>
          <w:sz w:val="24"/>
          <w:szCs w:val="24"/>
        </w:rPr>
        <w:t xml:space="preserve">an </w:t>
      </w:r>
      <w:r w:rsidR="004E66A1">
        <w:rPr>
          <w:rFonts w:ascii="Times New Roman" w:hAnsi="Times New Roman" w:cs="Times New Roman"/>
          <w:sz w:val="24"/>
          <w:szCs w:val="24"/>
        </w:rPr>
        <w:t>introduction of a family of Beavers w</w:t>
      </w:r>
      <w:r w:rsidR="00C47C97">
        <w:rPr>
          <w:rFonts w:ascii="Times New Roman" w:hAnsi="Times New Roman" w:cs="Times New Roman"/>
          <w:sz w:val="24"/>
          <w:szCs w:val="24"/>
        </w:rPr>
        <w:t>ould</w:t>
      </w:r>
      <w:r w:rsidR="004E66A1">
        <w:rPr>
          <w:rFonts w:ascii="Times New Roman" w:hAnsi="Times New Roman" w:cs="Times New Roman"/>
          <w:sz w:val="24"/>
          <w:szCs w:val="24"/>
        </w:rPr>
        <w:t xml:space="preserve"> have been </w:t>
      </w:r>
      <w:r w:rsidR="001E5EF5">
        <w:rPr>
          <w:rFonts w:ascii="Times New Roman" w:hAnsi="Times New Roman" w:cs="Times New Roman"/>
          <w:sz w:val="24"/>
          <w:szCs w:val="24"/>
        </w:rPr>
        <w:t xml:space="preserve">equally as beneficial </w:t>
      </w:r>
      <w:r w:rsidR="001E5EF5">
        <w:rPr>
          <w:rFonts w:ascii="Times New Roman" w:hAnsi="Times New Roman" w:cs="Times New Roman"/>
          <w:sz w:val="24"/>
          <w:szCs w:val="24"/>
        </w:rPr>
        <w:lastRenderedPageBreak/>
        <w:t>as</w:t>
      </w:r>
      <w:r w:rsidR="00C47C97">
        <w:rPr>
          <w:rFonts w:ascii="Times New Roman" w:hAnsi="Times New Roman" w:cs="Times New Roman"/>
          <w:sz w:val="24"/>
          <w:szCs w:val="24"/>
        </w:rPr>
        <w:t xml:space="preserve"> nature’s</w:t>
      </w:r>
      <w:r w:rsidR="001E5EF5">
        <w:rPr>
          <w:rFonts w:ascii="Times New Roman" w:hAnsi="Times New Roman" w:cs="Times New Roman"/>
          <w:sz w:val="24"/>
          <w:szCs w:val="24"/>
        </w:rPr>
        <w:t xml:space="preserve"> hydrological engineers </w:t>
      </w:r>
      <w:r w:rsidR="001E5EF5">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{"citationItems":[{"id":"ITEM-1","itemData":{"author":[{"dropping-particle":"","family":"Gowing","given":"David","non-dropping-particle":"","parse-names":false,"suffix":""}],"id":"ITEM-1","issue":"April","issued":{"date-parts":[["2005"]]},"title":"Knepp Castle Estate – River Adur – options for restoration Floodplain biodiversity David Gowing Notes from a site visit on 18","type":"article-journal"},"uris":["http://www.mendeley.com/documents/?uuid=60a8370e-cb50-45b7-9ec1-47ea4d4c4f65"]},{"id":"ITEM-2","itemData":{"DOI":"10.1080/14888386.2017.1407258","author":[{"dropping-particle":"","family":"Tree","given":"Isabella","non-dropping-particle":"","parse-names":false,"suffix":""}],"container-title":"Biodiversity","id":"ITEM-2","issue":"4","issued":{"date-parts":[["2017"]]},"page":"206-209","title":"The Knepp Wildland project","type":"article-journal","volume":"18"},"uris":["http://www.mendeley.com/documents/?uuid=2393517d-4d37-3c89-863f-4ee7fd664c5a"]},{"id":"ITEM-3","itemData":{"URL":"https://knepp.co.uk/beavers","accessed":{"date-parts":[["2019","8","29"]]},"author":[{"dropping-particle":"","family":"Knepp Wildland","given":"","non-dropping-particle":"","parse-names":false,"suffix":""}],"id":"ITEM-3","issued":{"date-parts":[["2019"]]},"title":"Reintroductions - Beavers","type":"webpage"},"uris":["http://www.mendeley.com/documents/?uuid=759de3a1-0348-32cd-a77b-8e72f6253acd"]}],"mendeley":{"formattedCitation":"(Gowing, 2005; Tree, 2017; Knepp Wildland, 2019c)","plainTextFormattedCitation":"(Gowing, 2005; Tree, 2017; Knepp Wildland, 2019c)","previouslyFormattedCitation":"(Gowing, 2005; Tree, 2017; Knepp Wildland, 2019c)"},"properties":{"noteIndex":0},"schema":"https://github.com/citation-style-language/schema/raw/master/csl-citation.json"}</w:instrText>
      </w:r>
      <w:r w:rsidR="001E5EF5">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(Gowing, 2005; Tree, 2017; Knepp Wildland, 2019c)</w:t>
      </w:r>
      <w:r w:rsidR="001E5EF5">
        <w:rPr>
          <w:rFonts w:ascii="Times New Roman" w:hAnsi="Times New Roman" w:cs="Times New Roman"/>
          <w:sz w:val="24"/>
          <w:szCs w:val="24"/>
        </w:rPr>
        <w:fldChar w:fldCharType="end"/>
      </w:r>
      <w:r w:rsidR="001E5EF5">
        <w:rPr>
          <w:rFonts w:ascii="Times New Roman" w:hAnsi="Times New Roman" w:cs="Times New Roman"/>
          <w:sz w:val="24"/>
          <w:szCs w:val="24"/>
        </w:rPr>
        <w:t>.</w:t>
      </w:r>
      <w:r w:rsidR="00173E01">
        <w:rPr>
          <w:rFonts w:ascii="Times New Roman" w:hAnsi="Times New Roman" w:cs="Times New Roman"/>
          <w:sz w:val="24"/>
          <w:szCs w:val="24"/>
        </w:rPr>
        <w:t xml:space="preserve"> There has been discussion of beavers to be reintroduced to the southern block of </w:t>
      </w:r>
      <w:proofErr w:type="spellStart"/>
      <w:r w:rsidR="00173E01">
        <w:rPr>
          <w:rFonts w:ascii="Times New Roman" w:hAnsi="Times New Roman" w:cs="Times New Roman"/>
          <w:sz w:val="24"/>
          <w:szCs w:val="24"/>
        </w:rPr>
        <w:t>Knepp</w:t>
      </w:r>
      <w:proofErr w:type="spellEnd"/>
      <w:r w:rsidR="00B626ED">
        <w:rPr>
          <w:rFonts w:ascii="Times New Roman" w:hAnsi="Times New Roman" w:cs="Times New Roman"/>
          <w:sz w:val="24"/>
          <w:szCs w:val="24"/>
        </w:rPr>
        <w:t xml:space="preserve"> Wildland project in the Fall of 2019. This suggests that the land is about to undergo another transformation but how will this affect the species already present? Namely, the large herbivores.</w:t>
      </w:r>
    </w:p>
    <w:p w14:paraId="213050D8" w14:textId="77777777" w:rsidR="00654C6F" w:rsidRDefault="00654C6F" w:rsidP="00A01795">
      <w:pPr>
        <w:spacing w:line="480" w:lineRule="auto"/>
        <w:rPr>
          <w:rFonts w:ascii="Times New Roman" w:hAnsi="Times New Roman" w:cs="Times New Roman"/>
          <w:sz w:val="24"/>
          <w:szCs w:val="24"/>
        </w:rPr>
      </w:pPr>
    </w:p>
    <w:p w14:paraId="4B89EE43" w14:textId="310BA538" w:rsidR="00DE677C" w:rsidRDefault="00DE677C" w:rsidP="004E66A1">
      <w:pPr>
        <w:pStyle w:val="Heading3"/>
        <w:spacing w:line="480" w:lineRule="auto"/>
        <w:rPr>
          <w:rFonts w:ascii="Times New Roman" w:hAnsi="Times New Roman" w:cs="Times New Roman"/>
        </w:rPr>
      </w:pPr>
      <w:bookmarkStart w:id="8" w:name="_Toc18509896"/>
      <w:r w:rsidRPr="00DE677C">
        <w:rPr>
          <w:rFonts w:ascii="Times New Roman" w:hAnsi="Times New Roman" w:cs="Times New Roman"/>
        </w:rPr>
        <w:t>Aim</w:t>
      </w:r>
      <w:bookmarkEnd w:id="8"/>
    </w:p>
    <w:p w14:paraId="26CE21EC" w14:textId="179D9F0B" w:rsidR="004E66A1" w:rsidRDefault="004E66A1" w:rsidP="00150ED0">
      <w:pPr>
        <w:spacing w:line="480" w:lineRule="auto"/>
        <w:rPr>
          <w:rFonts w:ascii="Times New Roman" w:hAnsi="Times New Roman" w:cs="Times New Roman"/>
          <w:sz w:val="24"/>
          <w:szCs w:val="24"/>
        </w:rPr>
      </w:pPr>
      <w:r>
        <w:rPr>
          <w:rFonts w:ascii="Times New Roman" w:hAnsi="Times New Roman" w:cs="Times New Roman"/>
          <w:sz w:val="24"/>
          <w:szCs w:val="24"/>
        </w:rPr>
        <w:t xml:space="preserve">So far, there have only been positive findings from the waterway restoration, but how this will affect the large herbivores eating behaviours has not been mentioned. Therefore, this study aims to see how the free-roaming large herbivores eating behaviours differ between </w:t>
      </w:r>
      <w:r w:rsidR="002E7F1E">
        <w:rPr>
          <w:rFonts w:ascii="Times New Roman" w:hAnsi="Times New Roman" w:cs="Times New Roman"/>
          <w:sz w:val="24"/>
          <w:szCs w:val="24"/>
        </w:rPr>
        <w:t>lag</w:t>
      </w:r>
      <w:r w:rsidR="001E5EF5">
        <w:rPr>
          <w:rFonts w:ascii="Times New Roman" w:hAnsi="Times New Roman" w:cs="Times New Roman"/>
          <w:sz w:val="24"/>
          <w:szCs w:val="24"/>
        </w:rPr>
        <w:t xml:space="preserve">s and fields. </w:t>
      </w:r>
      <w:r>
        <w:rPr>
          <w:rFonts w:ascii="Times New Roman" w:hAnsi="Times New Roman" w:cs="Times New Roman"/>
          <w:sz w:val="24"/>
          <w:szCs w:val="24"/>
        </w:rPr>
        <w:t xml:space="preserve"> </w:t>
      </w:r>
    </w:p>
    <w:p w14:paraId="14EB1A9A" w14:textId="77777777" w:rsidR="00654C6F" w:rsidRPr="00150ED0" w:rsidRDefault="00654C6F" w:rsidP="00150ED0">
      <w:pPr>
        <w:spacing w:line="480" w:lineRule="auto"/>
        <w:rPr>
          <w:rFonts w:ascii="Times New Roman" w:hAnsi="Times New Roman" w:cs="Times New Roman"/>
          <w:sz w:val="24"/>
          <w:szCs w:val="24"/>
        </w:rPr>
      </w:pPr>
    </w:p>
    <w:p w14:paraId="4A0F676A" w14:textId="381E2E28" w:rsidR="00DE677C" w:rsidRDefault="00DE677C" w:rsidP="00220233">
      <w:pPr>
        <w:pStyle w:val="Heading3"/>
        <w:spacing w:line="480" w:lineRule="auto"/>
        <w:ind w:firstLine="720"/>
        <w:rPr>
          <w:rFonts w:ascii="Times New Roman" w:hAnsi="Times New Roman" w:cs="Times New Roman"/>
        </w:rPr>
      </w:pPr>
      <w:bookmarkStart w:id="9" w:name="_Toc18509897"/>
      <w:r w:rsidRPr="00DE677C">
        <w:rPr>
          <w:rFonts w:ascii="Times New Roman" w:hAnsi="Times New Roman" w:cs="Times New Roman"/>
        </w:rPr>
        <w:t>Hypotheses</w:t>
      </w:r>
      <w:bookmarkEnd w:id="9"/>
    </w:p>
    <w:p w14:paraId="23A91661" w14:textId="31D7E5C7" w:rsidR="00013ED9" w:rsidRDefault="00220233" w:rsidP="00220233">
      <w:pPr>
        <w:spacing w:line="480" w:lineRule="auto"/>
        <w:rPr>
          <w:rFonts w:ascii="Times New Roman" w:hAnsi="Times New Roman" w:cs="Times New Roman"/>
          <w:sz w:val="24"/>
          <w:szCs w:val="24"/>
        </w:rPr>
      </w:pPr>
      <w:r>
        <w:rPr>
          <w:rFonts w:ascii="Times New Roman" w:hAnsi="Times New Roman" w:cs="Times New Roman"/>
          <w:sz w:val="24"/>
          <w:szCs w:val="24"/>
        </w:rPr>
        <w:t>From reviewing previous studies relating large herbivores’ eating behaviours, a prediction has been made that there will be differences in eating behaviours between the two conditions</w:t>
      </w:r>
      <w:r w:rsidR="007234AD">
        <w:rPr>
          <w:rFonts w:ascii="Times New Roman" w:hAnsi="Times New Roman" w:cs="Times New Roman"/>
          <w:sz w:val="24"/>
          <w:szCs w:val="24"/>
        </w:rPr>
        <w:t>; wetlands and dry lands</w:t>
      </w:r>
      <w:r>
        <w:rPr>
          <w:rFonts w:ascii="Times New Roman" w:hAnsi="Times New Roman" w:cs="Times New Roman"/>
          <w:sz w:val="24"/>
          <w:szCs w:val="24"/>
        </w:rPr>
        <w:t xml:space="preserve">. More specifically; </w:t>
      </w:r>
    </w:p>
    <w:p w14:paraId="04A03C3C" w14:textId="5D7374DC" w:rsidR="007234AD" w:rsidRDefault="007234AD" w:rsidP="007234AD">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Large herbivores will show a spatial preference for eating</w:t>
      </w:r>
    </w:p>
    <w:p w14:paraId="7CB1F9B7" w14:textId="360AFE25" w:rsidR="00632701" w:rsidRPr="007234AD" w:rsidRDefault="00632701" w:rsidP="007234AD">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Large herbivores will exhibit species specific eating behaviours</w:t>
      </w:r>
    </w:p>
    <w:p w14:paraId="54689E39" w14:textId="47EE3A17" w:rsidR="007234AD" w:rsidRPr="007234AD" w:rsidRDefault="00492FEC" w:rsidP="007234AD">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Grazing</w:t>
      </w:r>
      <w:r w:rsidR="007234AD">
        <w:rPr>
          <w:rFonts w:ascii="Times New Roman" w:hAnsi="Times New Roman" w:cs="Times New Roman"/>
          <w:sz w:val="24"/>
          <w:szCs w:val="24"/>
        </w:rPr>
        <w:t xml:space="preserve"> will be exhibited in the fields than the </w:t>
      </w:r>
      <w:r w:rsidR="002E7F1E">
        <w:rPr>
          <w:rFonts w:ascii="Times New Roman" w:hAnsi="Times New Roman" w:cs="Times New Roman"/>
          <w:sz w:val="24"/>
          <w:szCs w:val="24"/>
        </w:rPr>
        <w:t>lag</w:t>
      </w:r>
      <w:r w:rsidR="007234AD">
        <w:rPr>
          <w:rFonts w:ascii="Times New Roman" w:hAnsi="Times New Roman" w:cs="Times New Roman"/>
          <w:sz w:val="24"/>
          <w:szCs w:val="24"/>
        </w:rPr>
        <w:t>s</w:t>
      </w:r>
    </w:p>
    <w:p w14:paraId="574A11A3" w14:textId="5871B78B" w:rsidR="00013ED9" w:rsidRDefault="007234AD" w:rsidP="007234AD">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Cattle will prefer the fields</w:t>
      </w:r>
    </w:p>
    <w:p w14:paraId="64174A6F" w14:textId="7C6D5299" w:rsidR="00013ED9" w:rsidRDefault="007234AD" w:rsidP="007234AD">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 xml:space="preserve">Deer </w:t>
      </w:r>
      <w:r w:rsidR="003E39DB">
        <w:rPr>
          <w:rFonts w:ascii="Times New Roman" w:hAnsi="Times New Roman" w:cs="Times New Roman"/>
          <w:sz w:val="24"/>
          <w:szCs w:val="24"/>
        </w:rPr>
        <w:t xml:space="preserve">and pigs </w:t>
      </w:r>
      <w:r>
        <w:rPr>
          <w:rFonts w:ascii="Times New Roman" w:hAnsi="Times New Roman" w:cs="Times New Roman"/>
          <w:sz w:val="24"/>
          <w:szCs w:val="24"/>
        </w:rPr>
        <w:t xml:space="preserve">will prefer the </w:t>
      </w:r>
      <w:r w:rsidR="002E7F1E">
        <w:rPr>
          <w:rFonts w:ascii="Times New Roman" w:hAnsi="Times New Roman" w:cs="Times New Roman"/>
          <w:sz w:val="24"/>
          <w:szCs w:val="24"/>
        </w:rPr>
        <w:t>lag</w:t>
      </w:r>
      <w:r>
        <w:rPr>
          <w:rFonts w:ascii="Times New Roman" w:hAnsi="Times New Roman" w:cs="Times New Roman"/>
          <w:sz w:val="24"/>
          <w:szCs w:val="24"/>
        </w:rPr>
        <w:t>s</w:t>
      </w:r>
    </w:p>
    <w:p w14:paraId="732A194C" w14:textId="6382F7CB" w:rsidR="00C5694D" w:rsidRPr="007234AD" w:rsidRDefault="00013ED9" w:rsidP="005C33E7">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L</w:t>
      </w:r>
      <w:r w:rsidR="00220233" w:rsidRPr="00013ED9">
        <w:rPr>
          <w:rFonts w:ascii="Times New Roman" w:hAnsi="Times New Roman" w:cs="Times New Roman"/>
          <w:sz w:val="24"/>
          <w:szCs w:val="24"/>
        </w:rPr>
        <w:t xml:space="preserve">arge herbivores predominantly visit </w:t>
      </w:r>
      <w:r w:rsidR="002E7F1E">
        <w:rPr>
          <w:rFonts w:ascii="Times New Roman" w:hAnsi="Times New Roman" w:cs="Times New Roman"/>
          <w:sz w:val="24"/>
          <w:szCs w:val="24"/>
        </w:rPr>
        <w:t>lag</w:t>
      </w:r>
      <w:r w:rsidR="00220233" w:rsidRPr="00013ED9">
        <w:rPr>
          <w:rFonts w:ascii="Times New Roman" w:hAnsi="Times New Roman" w:cs="Times New Roman"/>
          <w:sz w:val="24"/>
          <w:szCs w:val="24"/>
        </w:rPr>
        <w:t>s to drink rather than graze</w:t>
      </w:r>
    </w:p>
    <w:p w14:paraId="6440258C" w14:textId="77777777" w:rsidR="007234AD" w:rsidRDefault="007234AD" w:rsidP="00FE1D39">
      <w:pPr>
        <w:pStyle w:val="Heading1"/>
        <w:spacing w:line="480" w:lineRule="auto"/>
        <w:rPr>
          <w:rFonts w:ascii="Times New Roman" w:hAnsi="Times New Roman" w:cs="Times New Roman"/>
        </w:rPr>
        <w:sectPr w:rsidR="007234AD">
          <w:pgSz w:w="11906" w:h="16838"/>
          <w:pgMar w:top="1440" w:right="1440" w:bottom="1440" w:left="1440" w:header="708" w:footer="708" w:gutter="0"/>
          <w:cols w:space="708"/>
          <w:docGrid w:linePitch="360"/>
        </w:sectPr>
      </w:pPr>
    </w:p>
    <w:p w14:paraId="067624B9" w14:textId="45DA56C9" w:rsidR="00234B90" w:rsidRPr="00831A83" w:rsidRDefault="008D7B3A" w:rsidP="00FE1D39">
      <w:pPr>
        <w:pStyle w:val="Heading1"/>
        <w:spacing w:line="480" w:lineRule="auto"/>
        <w:rPr>
          <w:rFonts w:ascii="Times New Roman" w:hAnsi="Times New Roman" w:cs="Times New Roman"/>
        </w:rPr>
      </w:pPr>
      <w:bookmarkStart w:id="10" w:name="_Toc18509898"/>
      <w:r>
        <w:rPr>
          <w:rFonts w:ascii="Times New Roman" w:hAnsi="Times New Roman" w:cs="Times New Roman"/>
        </w:rPr>
        <w:lastRenderedPageBreak/>
        <w:t>Methodology</w:t>
      </w:r>
      <w:bookmarkEnd w:id="10"/>
    </w:p>
    <w:p w14:paraId="63E57A3A" w14:textId="7C3C08A2" w:rsidR="00E70D44" w:rsidRDefault="00A636A4" w:rsidP="00FE1D39">
      <w:pPr>
        <w:pStyle w:val="Heading3"/>
        <w:spacing w:line="480" w:lineRule="auto"/>
        <w:rPr>
          <w:rFonts w:ascii="Times New Roman" w:hAnsi="Times New Roman" w:cs="Times New Roman"/>
        </w:rPr>
      </w:pPr>
      <w:bookmarkStart w:id="11" w:name="_Toc18509899"/>
      <w:r w:rsidRPr="00831A83">
        <w:rPr>
          <w:rFonts w:ascii="Times New Roman" w:hAnsi="Times New Roman" w:cs="Times New Roman"/>
        </w:rPr>
        <w:t>Study Site</w:t>
      </w:r>
      <w:bookmarkEnd w:id="11"/>
    </w:p>
    <w:p w14:paraId="71714A1E" w14:textId="2A98F0BA" w:rsidR="00BD6B2A" w:rsidRDefault="00E70D44" w:rsidP="00FE1D39">
      <w:pPr>
        <w:spacing w:line="480" w:lineRule="auto"/>
        <w:rPr>
          <w:rFonts w:ascii="Times New Roman" w:hAnsi="Times New Roman" w:cs="Times New Roman"/>
          <w:sz w:val="24"/>
          <w:szCs w:val="24"/>
        </w:rPr>
      </w:pPr>
      <w:r w:rsidRPr="00E70D44">
        <w:rPr>
          <w:rFonts w:ascii="Times New Roman" w:hAnsi="Times New Roman" w:cs="Times New Roman"/>
          <w:sz w:val="24"/>
          <w:szCs w:val="24"/>
        </w:rPr>
        <w:t xml:space="preserve">The </w:t>
      </w:r>
      <w:proofErr w:type="spellStart"/>
      <w:r w:rsidRPr="00E70D44">
        <w:rPr>
          <w:rFonts w:ascii="Times New Roman" w:hAnsi="Times New Roman" w:cs="Times New Roman"/>
          <w:sz w:val="24"/>
          <w:szCs w:val="24"/>
        </w:rPr>
        <w:t>Knepp</w:t>
      </w:r>
      <w:proofErr w:type="spellEnd"/>
      <w:r w:rsidRPr="00E70D44">
        <w:rPr>
          <w:rFonts w:ascii="Times New Roman" w:hAnsi="Times New Roman" w:cs="Times New Roman"/>
          <w:sz w:val="24"/>
          <w:szCs w:val="24"/>
        </w:rPr>
        <w:t xml:space="preserve"> Wildland Project</w:t>
      </w:r>
      <w:r w:rsidR="007932E3">
        <w:rPr>
          <w:rFonts w:ascii="Times New Roman" w:hAnsi="Times New Roman" w:cs="Times New Roman"/>
          <w:sz w:val="24"/>
          <w:szCs w:val="24"/>
        </w:rPr>
        <w:t xml:space="preserve"> is </w:t>
      </w:r>
      <w:r w:rsidR="00DD6FC8">
        <w:rPr>
          <w:rFonts w:ascii="Times New Roman" w:hAnsi="Times New Roman" w:cs="Times New Roman"/>
          <w:sz w:val="24"/>
          <w:szCs w:val="24"/>
        </w:rPr>
        <w:t>3,500-acre</w:t>
      </w:r>
      <w:r w:rsidR="007932E3">
        <w:rPr>
          <w:rFonts w:ascii="Times New Roman" w:hAnsi="Times New Roman" w:cs="Times New Roman"/>
          <w:sz w:val="24"/>
          <w:szCs w:val="24"/>
        </w:rPr>
        <w:t xml:space="preserve"> </w:t>
      </w:r>
      <w:r w:rsidR="00DD6FC8">
        <w:rPr>
          <w:rFonts w:ascii="Times New Roman" w:hAnsi="Times New Roman" w:cs="Times New Roman"/>
          <w:sz w:val="24"/>
          <w:szCs w:val="24"/>
        </w:rPr>
        <w:t>E</w:t>
      </w:r>
      <w:r w:rsidR="007932E3">
        <w:rPr>
          <w:rFonts w:ascii="Times New Roman" w:hAnsi="Times New Roman" w:cs="Times New Roman"/>
          <w:sz w:val="24"/>
          <w:szCs w:val="24"/>
        </w:rPr>
        <w:t>state</w:t>
      </w:r>
      <w:r w:rsidR="00DD6FC8">
        <w:rPr>
          <w:rFonts w:ascii="Times New Roman" w:hAnsi="Times New Roman" w:cs="Times New Roman"/>
          <w:sz w:val="24"/>
          <w:szCs w:val="24"/>
        </w:rPr>
        <w:t xml:space="preserve"> that</w:t>
      </w:r>
      <w:r w:rsidRPr="00E70D44">
        <w:rPr>
          <w:rFonts w:ascii="Times New Roman" w:hAnsi="Times New Roman" w:cs="Times New Roman"/>
          <w:sz w:val="24"/>
          <w:szCs w:val="24"/>
        </w:rPr>
        <w:t xml:space="preserve"> </w:t>
      </w:r>
      <w:r w:rsidR="00DD6FC8" w:rsidRPr="00E70D44">
        <w:rPr>
          <w:rFonts w:ascii="Times New Roman" w:hAnsi="Times New Roman" w:cs="Times New Roman"/>
          <w:sz w:val="24"/>
          <w:szCs w:val="24"/>
        </w:rPr>
        <w:t>is based in the south of England in Horsham, West Sussex (</w:t>
      </w:r>
      <w:r w:rsidR="00DD6FC8" w:rsidRPr="00E70D44">
        <w:rPr>
          <w:rFonts w:ascii="Times New Roman" w:hAnsi="Times New Roman" w:cs="Times New Roman"/>
          <w:color w:val="000000"/>
          <w:sz w:val="24"/>
          <w:szCs w:val="24"/>
        </w:rPr>
        <w:t>50°58'18.7"N 0°21'46.5"W)</w:t>
      </w:r>
      <w:r w:rsidR="0087794F">
        <w:rPr>
          <w:rFonts w:ascii="Times New Roman" w:hAnsi="Times New Roman" w:cs="Times New Roman"/>
          <w:color w:val="000000"/>
          <w:sz w:val="24"/>
          <w:szCs w:val="24"/>
        </w:rPr>
        <w:t xml:space="preserve"> </w:t>
      </w:r>
      <w:r w:rsidR="00DD6FC8">
        <w:rPr>
          <w:rFonts w:ascii="Times New Roman" w:hAnsi="Times New Roman" w:cs="Times New Roman"/>
          <w:color w:val="000000"/>
          <w:sz w:val="24"/>
          <w:szCs w:val="24"/>
        </w:rPr>
        <w:t xml:space="preserve">where the soil is made up of heavy </w:t>
      </w:r>
      <w:r w:rsidR="0035237D">
        <w:rPr>
          <w:rFonts w:ascii="Times New Roman" w:hAnsi="Times New Roman" w:cs="Times New Roman"/>
          <w:color w:val="000000"/>
          <w:sz w:val="24"/>
          <w:szCs w:val="24"/>
        </w:rPr>
        <w:t xml:space="preserve">Low Weald </w:t>
      </w:r>
      <w:r w:rsidR="00DD6FC8">
        <w:rPr>
          <w:rFonts w:ascii="Times New Roman" w:hAnsi="Times New Roman" w:cs="Times New Roman"/>
          <w:color w:val="000000"/>
          <w:sz w:val="24"/>
          <w:szCs w:val="24"/>
        </w:rPr>
        <w:t xml:space="preserve">clay </w:t>
      </w:r>
      <w:r w:rsidR="0035237D">
        <w:rPr>
          <w:rFonts w:ascii="Times New Roman" w:hAnsi="Times New Roman" w:cs="Times New Roman"/>
          <w:color w:val="000000"/>
          <w:sz w:val="24"/>
          <w:szCs w:val="24"/>
        </w:rPr>
        <w:t>over “a bedrock of limestone”</w:t>
      </w:r>
      <w:r w:rsidR="002810FE">
        <w:rPr>
          <w:rFonts w:ascii="Times New Roman" w:hAnsi="Times New Roman" w:cs="Times New Roman"/>
          <w:color w:val="000000"/>
          <w:sz w:val="24"/>
          <w:szCs w:val="24"/>
        </w:rPr>
        <w:t xml:space="preserve"> </w:t>
      </w:r>
      <w:r w:rsidR="002810FE">
        <w:rPr>
          <w:rFonts w:ascii="Times New Roman" w:hAnsi="Times New Roman" w:cs="Times New Roman"/>
          <w:color w:val="000000"/>
          <w:sz w:val="24"/>
          <w:szCs w:val="24"/>
        </w:rPr>
        <w:fldChar w:fldCharType="begin" w:fldLock="1"/>
      </w:r>
      <w:r w:rsidR="00190CAE">
        <w:rPr>
          <w:rFonts w:ascii="Times New Roman" w:hAnsi="Times New Roman" w:cs="Times New Roman"/>
          <w:color w:val="000000"/>
          <w:sz w:val="24"/>
          <w:szCs w:val="24"/>
        </w:rPr>
        <w:instrText>ADDIN CSL_CITATION {"citationItems":[{"id":"ITEM-1","itemData":{"URL":"https://www.rewildingbritain.org.uk/rewilding/rewilding-projects/knepp-estate","accessed":{"date-parts":[["2019","5","9"]]},"author":[{"dropping-particle":"","family":"Rewilding Britain","given":"","non-dropping-particle":"","parse-names":false,"suffix":""}],"container-title":"Rewilding Britain","id":"ITEM-1","issued":{"date-parts":[["2019"]]},"title":"Knepp Estate","type":"webpage"},"uris":["http://www.mendeley.com/documents/?uuid=c62bee3f-4fc7-3665-95cf-e58252655a6c"]},{"id":"ITEM-2","itemData":{"URL":"https://knepp.co.uk/background","accessed":{"date-parts":[["2019","5","9"]]},"author":[{"dropping-particle":"","family":"Knepp","given":"","non-dropping-particle":"","parse-names":false,"suffix":""}],"id":"ITEM-2","issued":{"date-parts":[["2019"]]},"title":"Background — Knepp Wildland","type":"webpage"},"uris":["http://www.mendeley.com/documents/?uuid=271a8c13-913b-3605-92b2-79aeb518f5e0"]}],"mendeley":{"formattedCitation":"(Knepp, 2019; Rewilding Britain, 2019a)","plainTextFormattedCitation":"(Knepp, 2019; Rewilding Britain, 2019a)","previouslyFormattedCitation":"(Knepp, 2019; Rewilding Britain, 2019a)"},"properties":{"noteIndex":0},"schema":"https://github.com/citation-style-language/schema/raw/master/csl-citation.json"}</w:instrText>
      </w:r>
      <w:r w:rsidR="002810FE">
        <w:rPr>
          <w:rFonts w:ascii="Times New Roman" w:hAnsi="Times New Roman" w:cs="Times New Roman"/>
          <w:color w:val="000000"/>
          <w:sz w:val="24"/>
          <w:szCs w:val="24"/>
        </w:rPr>
        <w:fldChar w:fldCharType="separate"/>
      </w:r>
      <w:r w:rsidR="00190CAE" w:rsidRPr="00190CAE">
        <w:rPr>
          <w:rFonts w:ascii="Times New Roman" w:hAnsi="Times New Roman" w:cs="Times New Roman"/>
          <w:noProof/>
          <w:color w:val="000000"/>
          <w:sz w:val="24"/>
          <w:szCs w:val="24"/>
        </w:rPr>
        <w:t>(Knepp, 2019; Rewilding Britain, 2019a)</w:t>
      </w:r>
      <w:r w:rsidR="002810FE">
        <w:rPr>
          <w:rFonts w:ascii="Times New Roman" w:hAnsi="Times New Roman" w:cs="Times New Roman"/>
          <w:color w:val="000000"/>
          <w:sz w:val="24"/>
          <w:szCs w:val="24"/>
        </w:rPr>
        <w:fldChar w:fldCharType="end"/>
      </w:r>
      <w:r w:rsidR="00DD6FC8">
        <w:rPr>
          <w:rFonts w:ascii="Times New Roman" w:hAnsi="Times New Roman" w:cs="Times New Roman"/>
          <w:color w:val="000000"/>
          <w:sz w:val="24"/>
          <w:szCs w:val="24"/>
        </w:rPr>
        <w:t>.</w:t>
      </w:r>
      <w:r w:rsidR="0087794F">
        <w:rPr>
          <w:rFonts w:ascii="Times New Roman" w:hAnsi="Times New Roman" w:cs="Times New Roman"/>
          <w:sz w:val="24"/>
          <w:szCs w:val="24"/>
        </w:rPr>
        <w:t xml:space="preserve"> </w:t>
      </w:r>
      <w:r w:rsidR="0035237D">
        <w:rPr>
          <w:rFonts w:ascii="Times New Roman" w:hAnsi="Times New Roman" w:cs="Times New Roman"/>
          <w:color w:val="000000"/>
          <w:sz w:val="24"/>
          <w:szCs w:val="24"/>
        </w:rPr>
        <w:t xml:space="preserve">This made the soil unsuitable for farming due to its hardness during the summer and muddy consistency in the winter, thus having to turn to other routes to make a profitable income </w:t>
      </w:r>
      <w:r w:rsidR="0035237D">
        <w:rPr>
          <w:rFonts w:ascii="Times New Roman" w:hAnsi="Times New Roman" w:cs="Times New Roman"/>
          <w:color w:val="000000"/>
          <w:sz w:val="24"/>
          <w:szCs w:val="24"/>
        </w:rPr>
        <w:fldChar w:fldCharType="begin" w:fldLock="1"/>
      </w:r>
      <w:r w:rsidR="0087794F">
        <w:rPr>
          <w:rFonts w:ascii="Times New Roman" w:hAnsi="Times New Roman" w:cs="Times New Roman"/>
          <w:color w:val="000000"/>
          <w:sz w:val="24"/>
          <w:szCs w:val="24"/>
        </w:rPr>
        <w:instrText>ADDIN CSL_CITATION {"citationItems":[{"id":"ITEM-1","itemData":{"URL":"https://knepp.co.uk/background","accessed":{"date-parts":[["2019","5","9"]]},"author":[{"dropping-particle":"","family":"Knepp","given":"","non-dropping-particle":"","parse-names":false,"suffix":""}],"id":"ITEM-1","issued":{"date-parts":[["2019"]]},"title":"Background — Knepp Wildland","type":"webpage"},"uris":["http://www.mendeley.com/documents/?uuid=271a8c13-913b-3605-92b2-79aeb518f5e0"]}],"mendeley":{"formattedCitation":"(Knepp, 2019)","plainTextFormattedCitation":"(Knepp, 2019)","previouslyFormattedCitation":"(Knepp, 2019)"},"properties":{"noteIndex":0},"schema":"https://github.com/citation-style-language/schema/raw/master/csl-citation.json"}</w:instrText>
      </w:r>
      <w:r w:rsidR="0035237D">
        <w:rPr>
          <w:rFonts w:ascii="Times New Roman" w:hAnsi="Times New Roman" w:cs="Times New Roman"/>
          <w:color w:val="000000"/>
          <w:sz w:val="24"/>
          <w:szCs w:val="24"/>
        </w:rPr>
        <w:fldChar w:fldCharType="separate"/>
      </w:r>
      <w:r w:rsidR="0035237D" w:rsidRPr="0035237D">
        <w:rPr>
          <w:rFonts w:ascii="Times New Roman" w:hAnsi="Times New Roman" w:cs="Times New Roman"/>
          <w:noProof/>
          <w:color w:val="000000"/>
          <w:sz w:val="24"/>
          <w:szCs w:val="24"/>
        </w:rPr>
        <w:t>(Knepp, 2019)</w:t>
      </w:r>
      <w:r w:rsidR="0035237D">
        <w:rPr>
          <w:rFonts w:ascii="Times New Roman" w:hAnsi="Times New Roman" w:cs="Times New Roman"/>
          <w:color w:val="000000"/>
          <w:sz w:val="24"/>
          <w:szCs w:val="24"/>
        </w:rPr>
        <w:fldChar w:fldCharType="end"/>
      </w:r>
      <w:r w:rsidR="0035237D">
        <w:rPr>
          <w:rFonts w:ascii="Times New Roman" w:hAnsi="Times New Roman" w:cs="Times New Roman"/>
          <w:color w:val="000000"/>
          <w:sz w:val="24"/>
          <w:szCs w:val="24"/>
        </w:rPr>
        <w:t>.</w:t>
      </w:r>
      <w:r w:rsidR="00DD6FC8">
        <w:rPr>
          <w:rFonts w:ascii="Times New Roman" w:hAnsi="Times New Roman" w:cs="Times New Roman"/>
          <w:color w:val="000000"/>
          <w:sz w:val="24"/>
          <w:szCs w:val="24"/>
        </w:rPr>
        <w:t xml:space="preserve"> The Estate </w:t>
      </w:r>
      <w:r w:rsidR="008E431B">
        <w:rPr>
          <w:rFonts w:ascii="Times New Roman" w:hAnsi="Times New Roman" w:cs="Times New Roman"/>
          <w:sz w:val="24"/>
          <w:szCs w:val="24"/>
        </w:rPr>
        <w:t xml:space="preserve">took </w:t>
      </w:r>
      <w:r w:rsidRPr="00E70D44">
        <w:rPr>
          <w:rFonts w:ascii="Times New Roman" w:hAnsi="Times New Roman" w:cs="Times New Roman"/>
          <w:sz w:val="24"/>
          <w:szCs w:val="24"/>
        </w:rPr>
        <w:t>inspiration from Frans Vera’s</w:t>
      </w:r>
      <w:r w:rsidR="007932E3">
        <w:rPr>
          <w:rFonts w:ascii="Times New Roman" w:hAnsi="Times New Roman" w:cs="Times New Roman"/>
          <w:sz w:val="24"/>
          <w:szCs w:val="24"/>
        </w:rPr>
        <w:t xml:space="preserve"> </w:t>
      </w:r>
      <w:r w:rsidRPr="00E70D44">
        <w:rPr>
          <w:rFonts w:ascii="Times New Roman" w:hAnsi="Times New Roman" w:cs="Times New Roman"/>
          <w:sz w:val="24"/>
          <w:szCs w:val="24"/>
        </w:rPr>
        <w:t>Rewilding theory and</w:t>
      </w:r>
      <w:r w:rsidR="00502B3B">
        <w:rPr>
          <w:rFonts w:ascii="Times New Roman" w:hAnsi="Times New Roman" w:cs="Times New Roman"/>
          <w:sz w:val="24"/>
          <w:szCs w:val="24"/>
        </w:rPr>
        <w:t xml:space="preserve"> </w:t>
      </w:r>
      <w:r w:rsidRPr="00E70D44">
        <w:rPr>
          <w:rFonts w:ascii="Times New Roman" w:hAnsi="Times New Roman" w:cs="Times New Roman"/>
          <w:sz w:val="24"/>
          <w:szCs w:val="24"/>
        </w:rPr>
        <w:t>applied it</w:t>
      </w:r>
      <w:r w:rsidR="008E431B">
        <w:rPr>
          <w:rFonts w:ascii="Times New Roman" w:hAnsi="Times New Roman" w:cs="Times New Roman"/>
          <w:sz w:val="24"/>
          <w:szCs w:val="24"/>
        </w:rPr>
        <w:t xml:space="preserve"> in 20</w:t>
      </w:r>
      <w:r w:rsidR="0087794F">
        <w:rPr>
          <w:rFonts w:ascii="Times New Roman" w:hAnsi="Times New Roman" w:cs="Times New Roman"/>
          <w:sz w:val="24"/>
          <w:szCs w:val="24"/>
        </w:rPr>
        <w:t>02</w:t>
      </w:r>
      <w:r w:rsidRPr="00E70D44">
        <w:rPr>
          <w:rFonts w:ascii="Times New Roman" w:hAnsi="Times New Roman" w:cs="Times New Roman"/>
          <w:sz w:val="24"/>
          <w:szCs w:val="24"/>
        </w:rPr>
        <w:t xml:space="preserve"> to the previously </w:t>
      </w:r>
      <w:r w:rsidR="00DD6FC8">
        <w:rPr>
          <w:rFonts w:ascii="Times New Roman" w:hAnsi="Times New Roman" w:cs="Times New Roman"/>
          <w:sz w:val="24"/>
          <w:szCs w:val="24"/>
        </w:rPr>
        <w:t>intensively farmed</w:t>
      </w:r>
      <w:r w:rsidRPr="00E70D44">
        <w:rPr>
          <w:rFonts w:ascii="Times New Roman" w:hAnsi="Times New Roman" w:cs="Times New Roman"/>
          <w:sz w:val="24"/>
          <w:szCs w:val="24"/>
        </w:rPr>
        <w:t xml:space="preserve"> land</w:t>
      </w:r>
      <w:r w:rsidR="00502B3B">
        <w:rPr>
          <w:rFonts w:ascii="Times New Roman" w:hAnsi="Times New Roman" w:cs="Times New Roman"/>
          <w:sz w:val="24"/>
          <w:szCs w:val="24"/>
        </w:rPr>
        <w:t xml:space="preserve"> </w:t>
      </w:r>
      <w:r w:rsidR="00502B3B">
        <w:rPr>
          <w:rFonts w:ascii="Times New Roman" w:hAnsi="Times New Roman" w:cs="Times New Roman"/>
          <w:sz w:val="24"/>
          <w:szCs w:val="24"/>
        </w:rPr>
        <w:fldChar w:fldCharType="begin" w:fldLock="1"/>
      </w:r>
      <w:r w:rsidR="00502B3B">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1994)","plainTextFormattedCitation":"(Vera, 1994)","previouslyFormattedCitation":"(Vera, 1994)"},"properties":{"noteIndex":0},"schema":"https://github.com/citation-style-language/schema/raw/master/csl-citation.json"}</w:instrText>
      </w:r>
      <w:r w:rsidR="00502B3B">
        <w:rPr>
          <w:rFonts w:ascii="Times New Roman" w:hAnsi="Times New Roman" w:cs="Times New Roman"/>
          <w:sz w:val="24"/>
          <w:szCs w:val="24"/>
        </w:rPr>
        <w:fldChar w:fldCharType="separate"/>
      </w:r>
      <w:r w:rsidR="00502B3B" w:rsidRPr="00502B3B">
        <w:rPr>
          <w:rFonts w:ascii="Times New Roman" w:hAnsi="Times New Roman" w:cs="Times New Roman"/>
          <w:noProof/>
          <w:sz w:val="24"/>
          <w:szCs w:val="24"/>
        </w:rPr>
        <w:t>(Vera, 1994)</w:t>
      </w:r>
      <w:r w:rsidR="00502B3B">
        <w:rPr>
          <w:rFonts w:ascii="Times New Roman" w:hAnsi="Times New Roman" w:cs="Times New Roman"/>
          <w:sz w:val="24"/>
          <w:szCs w:val="24"/>
        </w:rPr>
        <w:fldChar w:fldCharType="end"/>
      </w:r>
      <w:r w:rsidR="00502B3B">
        <w:rPr>
          <w:rFonts w:ascii="Times New Roman" w:hAnsi="Times New Roman" w:cs="Times New Roman"/>
          <w:sz w:val="24"/>
          <w:szCs w:val="24"/>
        </w:rPr>
        <w:t>.</w:t>
      </w:r>
      <w:r w:rsidR="00DD6FC8">
        <w:rPr>
          <w:rFonts w:ascii="Times New Roman" w:hAnsi="Times New Roman" w:cs="Times New Roman"/>
          <w:sz w:val="24"/>
          <w:szCs w:val="24"/>
        </w:rPr>
        <w:t xml:space="preserve"> </w:t>
      </w:r>
      <w:r w:rsidR="00502B3B">
        <w:rPr>
          <w:rFonts w:ascii="Times New Roman" w:hAnsi="Times New Roman" w:cs="Times New Roman"/>
          <w:sz w:val="24"/>
          <w:szCs w:val="24"/>
        </w:rPr>
        <w:t xml:space="preserve">The aim was to monitor and evaluate the changes in biodiversity and vegetation structure, </w:t>
      </w:r>
      <w:r w:rsidR="00DD6FC8">
        <w:rPr>
          <w:rFonts w:ascii="Times New Roman" w:hAnsi="Times New Roman" w:cs="Times New Roman"/>
          <w:sz w:val="24"/>
          <w:szCs w:val="24"/>
        </w:rPr>
        <w:t>which</w:t>
      </w:r>
      <w:r w:rsidR="008E431B">
        <w:rPr>
          <w:rFonts w:ascii="Times New Roman" w:hAnsi="Times New Roman" w:cs="Times New Roman"/>
          <w:sz w:val="24"/>
          <w:szCs w:val="24"/>
        </w:rPr>
        <w:t xml:space="preserve"> a</w:t>
      </w:r>
      <w:r w:rsidR="0087794F">
        <w:rPr>
          <w:rFonts w:ascii="Times New Roman" w:hAnsi="Times New Roman" w:cs="Times New Roman"/>
          <w:sz w:val="24"/>
          <w:szCs w:val="24"/>
        </w:rPr>
        <w:t>lmost two</w:t>
      </w:r>
      <w:r w:rsidR="008E431B">
        <w:rPr>
          <w:rFonts w:ascii="Times New Roman" w:hAnsi="Times New Roman" w:cs="Times New Roman"/>
          <w:sz w:val="24"/>
          <w:szCs w:val="24"/>
        </w:rPr>
        <w:t xml:space="preserve"> decade</w:t>
      </w:r>
      <w:r w:rsidR="0087794F">
        <w:rPr>
          <w:rFonts w:ascii="Times New Roman" w:hAnsi="Times New Roman" w:cs="Times New Roman"/>
          <w:sz w:val="24"/>
          <w:szCs w:val="24"/>
        </w:rPr>
        <w:t>s</w:t>
      </w:r>
      <w:r w:rsidR="008E431B">
        <w:rPr>
          <w:rFonts w:ascii="Times New Roman" w:hAnsi="Times New Roman" w:cs="Times New Roman"/>
          <w:sz w:val="24"/>
          <w:szCs w:val="24"/>
        </w:rPr>
        <w:t xml:space="preserve"> later, </w:t>
      </w:r>
      <w:r w:rsidR="00DD6FC8">
        <w:rPr>
          <w:rFonts w:ascii="Times New Roman" w:hAnsi="Times New Roman" w:cs="Times New Roman"/>
          <w:sz w:val="24"/>
          <w:szCs w:val="24"/>
        </w:rPr>
        <w:t>has now been transformed into a lowland mosaic habitat</w:t>
      </w:r>
      <w:r w:rsidR="00502B3B">
        <w:rPr>
          <w:rFonts w:ascii="Times New Roman" w:hAnsi="Times New Roman" w:cs="Times New Roman"/>
          <w:sz w:val="24"/>
          <w:szCs w:val="24"/>
        </w:rPr>
        <w:t xml:space="preserve"> </w:t>
      </w:r>
      <w:r w:rsidR="00502B3B">
        <w:rPr>
          <w:rFonts w:ascii="Times New Roman" w:hAnsi="Times New Roman" w:cs="Times New Roman"/>
          <w:sz w:val="24"/>
          <w:szCs w:val="24"/>
        </w:rPr>
        <w:fldChar w:fldCharType="begin" w:fldLock="1"/>
      </w:r>
      <w:r w:rsidR="001E0577">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id":"ITEM-2","itemData":{"URL":"https://knepp.co.uk/background","accessed":{"date-parts":[["2019","5","9"]]},"author":[{"dropping-particle":"","family":"Knepp","given":"","non-dropping-particle":"","parse-names":false,"suffix":""}],"id":"ITEM-2","issued":{"date-parts":[["2019"]]},"title":"Background — Knepp Wildland","type":"webpage"},"uris":["http://www.mendeley.com/documents/?uuid=271a8c13-913b-3605-92b2-79aeb518f5e0"]}],"mendeley":{"formattedCitation":"(Greenaway, 2006; Knepp, 2019)","plainTextFormattedCitation":"(Greenaway, 2006; Knepp, 2019)","previouslyFormattedCitation":"(Greenaway, 2006; Knepp, 2019)"},"properties":{"noteIndex":0},"schema":"https://github.com/citation-style-language/schema/raw/master/csl-citation.json"}</w:instrText>
      </w:r>
      <w:r w:rsidR="00502B3B">
        <w:rPr>
          <w:rFonts w:ascii="Times New Roman" w:hAnsi="Times New Roman" w:cs="Times New Roman"/>
          <w:sz w:val="24"/>
          <w:szCs w:val="24"/>
        </w:rPr>
        <w:fldChar w:fldCharType="separate"/>
      </w:r>
      <w:r w:rsidR="00502B3B" w:rsidRPr="00502B3B">
        <w:rPr>
          <w:rFonts w:ascii="Times New Roman" w:hAnsi="Times New Roman" w:cs="Times New Roman"/>
          <w:noProof/>
          <w:sz w:val="24"/>
          <w:szCs w:val="24"/>
        </w:rPr>
        <w:t>(Greenaway, 2006; Knepp, 2019)</w:t>
      </w:r>
      <w:r w:rsidR="00502B3B">
        <w:rPr>
          <w:rFonts w:ascii="Times New Roman" w:hAnsi="Times New Roman" w:cs="Times New Roman"/>
          <w:sz w:val="24"/>
          <w:szCs w:val="24"/>
        </w:rPr>
        <w:fldChar w:fldCharType="end"/>
      </w:r>
      <w:r w:rsidRPr="00E70D44">
        <w:rPr>
          <w:rFonts w:ascii="Times New Roman" w:hAnsi="Times New Roman" w:cs="Times New Roman"/>
          <w:sz w:val="24"/>
          <w:szCs w:val="24"/>
        </w:rPr>
        <w:t>.</w:t>
      </w:r>
      <w:r w:rsidR="0035237D">
        <w:rPr>
          <w:rFonts w:ascii="Times New Roman" w:hAnsi="Times New Roman" w:cs="Times New Roman"/>
          <w:sz w:val="24"/>
          <w:szCs w:val="24"/>
        </w:rPr>
        <w:t xml:space="preserve"> </w:t>
      </w:r>
    </w:p>
    <w:p w14:paraId="07F9EF3C" w14:textId="157904A5" w:rsidR="004F4E08" w:rsidRDefault="0087794F" w:rsidP="00FE1D39">
      <w:pPr>
        <w:spacing w:line="480" w:lineRule="auto"/>
        <w:rPr>
          <w:rFonts w:ascii="Times New Roman" w:hAnsi="Times New Roman" w:cs="Times New Roman"/>
          <w:sz w:val="24"/>
          <w:szCs w:val="24"/>
        </w:rPr>
      </w:pPr>
      <w:r>
        <w:rPr>
          <w:rFonts w:ascii="Times New Roman" w:hAnsi="Times New Roman" w:cs="Times New Roman"/>
          <w:sz w:val="24"/>
          <w:szCs w:val="24"/>
        </w:rPr>
        <w:t>The Estate is split into three blocks (Northern, Middle and Southern) which each have different management types with a different variety</w:t>
      </w:r>
      <w:r w:rsidR="003D5951">
        <w:rPr>
          <w:rFonts w:ascii="Times New Roman" w:hAnsi="Times New Roman" w:cs="Times New Roman"/>
          <w:sz w:val="24"/>
          <w:szCs w:val="24"/>
        </w:rPr>
        <w:t xml:space="preserve"> of</w:t>
      </w:r>
      <w:r>
        <w:rPr>
          <w:rFonts w:ascii="Times New Roman" w:hAnsi="Times New Roman" w:cs="Times New Roman"/>
          <w:sz w:val="24"/>
          <w:szCs w:val="24"/>
        </w:rPr>
        <w:t xml:space="preserve"> large herbivores </w:t>
      </w:r>
      <w:r>
        <w:rPr>
          <w:rFonts w:ascii="Times New Roman" w:hAnsi="Times New Roman" w:cs="Times New Roman"/>
          <w:sz w:val="24"/>
          <w:szCs w:val="24"/>
        </w:rPr>
        <w:fldChar w:fldCharType="begin" w:fldLock="1"/>
      </w:r>
      <w:r w:rsidR="00BD6B2A">
        <w:rPr>
          <w:rFonts w:ascii="Times New Roman" w:hAnsi="Times New Roman" w:cs="Times New Roman"/>
          <w:sz w:val="24"/>
          <w:szCs w:val="24"/>
        </w:rPr>
        <w:instrText>ADDIN CSL_CITATION {"citationItems":[{"id":"ITEM-1","itemData":{"URL":"https://knepp.co.uk/background","accessed":{"date-parts":[["2019","5","9"]]},"author":[{"dropping-particle":"","family":"Knepp","given":"","non-dropping-particle":"","parse-names":false,"suffix":""}],"id":"ITEM-1","issued":{"date-parts":[["2019"]]},"title":"Background — Knepp Wildland","type":"webpage"},"uris":["http://www.mendeley.com/documents/?uuid=271a8c13-913b-3605-92b2-79aeb518f5e0"]}],"mendeley":{"formattedCitation":"(Knepp, 2019)","plainTextFormattedCitation":"(Knepp, 2019)","previouslyFormattedCitation":"(Knepp, 2019)"},"properties":{"noteIndex":0},"schema":"https://github.com/citation-style-language/schema/raw/master/csl-citation.json"}</w:instrText>
      </w:r>
      <w:r>
        <w:rPr>
          <w:rFonts w:ascii="Times New Roman" w:hAnsi="Times New Roman" w:cs="Times New Roman"/>
          <w:sz w:val="24"/>
          <w:szCs w:val="24"/>
        </w:rPr>
        <w:fldChar w:fldCharType="separate"/>
      </w:r>
      <w:r w:rsidRPr="0087794F">
        <w:rPr>
          <w:rFonts w:ascii="Times New Roman" w:hAnsi="Times New Roman" w:cs="Times New Roman"/>
          <w:noProof/>
          <w:sz w:val="24"/>
          <w:szCs w:val="24"/>
        </w:rPr>
        <w:t>(Knepp,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D5951">
        <w:rPr>
          <w:rFonts w:ascii="Times New Roman" w:hAnsi="Times New Roman" w:cs="Times New Roman"/>
          <w:sz w:val="24"/>
          <w:szCs w:val="24"/>
        </w:rPr>
        <w:t>This study uses the southern block as its experimental site</w:t>
      </w:r>
      <w:r w:rsidR="001E0577">
        <w:rPr>
          <w:rFonts w:ascii="Times New Roman" w:hAnsi="Times New Roman" w:cs="Times New Roman"/>
          <w:sz w:val="24"/>
          <w:szCs w:val="24"/>
        </w:rPr>
        <w:t xml:space="preserve"> which has free-roaming large herbivores</w:t>
      </w:r>
      <w:r w:rsidR="001C39C7">
        <w:rPr>
          <w:rFonts w:ascii="Times New Roman" w:hAnsi="Times New Roman" w:cs="Times New Roman"/>
          <w:sz w:val="24"/>
          <w:szCs w:val="24"/>
        </w:rPr>
        <w:t xml:space="preserve"> within a large, fenced-off site</w:t>
      </w:r>
      <w:r w:rsidR="003D5951">
        <w:rPr>
          <w:rFonts w:ascii="Times New Roman" w:hAnsi="Times New Roman" w:cs="Times New Roman"/>
          <w:sz w:val="24"/>
          <w:szCs w:val="24"/>
        </w:rPr>
        <w:t xml:space="preserve">. </w:t>
      </w:r>
      <w:r>
        <w:rPr>
          <w:rFonts w:ascii="Times New Roman" w:hAnsi="Times New Roman" w:cs="Times New Roman"/>
          <w:sz w:val="24"/>
          <w:szCs w:val="24"/>
        </w:rPr>
        <w:t xml:space="preserve">The reintroduction of large herbivores began in 2008, including Longhorn </w:t>
      </w:r>
      <w:r w:rsidR="00BD6B2A">
        <w:rPr>
          <w:rFonts w:ascii="Times New Roman" w:hAnsi="Times New Roman" w:cs="Times New Roman"/>
          <w:sz w:val="24"/>
          <w:szCs w:val="24"/>
        </w:rPr>
        <w:t>c</w:t>
      </w:r>
      <w:r>
        <w:rPr>
          <w:rFonts w:ascii="Times New Roman" w:hAnsi="Times New Roman" w:cs="Times New Roman"/>
          <w:sz w:val="24"/>
          <w:szCs w:val="24"/>
        </w:rPr>
        <w:t>attle (</w:t>
      </w:r>
      <w:r>
        <w:rPr>
          <w:rFonts w:ascii="Times New Roman" w:hAnsi="Times New Roman" w:cs="Times New Roman"/>
          <w:i/>
          <w:iCs/>
          <w:sz w:val="24"/>
          <w:szCs w:val="24"/>
        </w:rPr>
        <w:t>Bos</w:t>
      </w:r>
      <w:r w:rsidR="00BD6B2A">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primigenius</w:t>
      </w:r>
      <w:proofErr w:type="spellEnd"/>
      <w:r>
        <w:rPr>
          <w:rFonts w:ascii="Times New Roman" w:hAnsi="Times New Roman" w:cs="Times New Roman"/>
          <w:sz w:val="24"/>
          <w:szCs w:val="24"/>
        </w:rPr>
        <w:t xml:space="preserve">), Roe </w:t>
      </w:r>
      <w:r w:rsidR="00BD6B2A">
        <w:rPr>
          <w:rFonts w:ascii="Times New Roman" w:hAnsi="Times New Roman" w:cs="Times New Roman"/>
          <w:sz w:val="24"/>
          <w:szCs w:val="24"/>
        </w:rPr>
        <w:t>d</w:t>
      </w:r>
      <w:r>
        <w:rPr>
          <w:rFonts w:ascii="Times New Roman" w:hAnsi="Times New Roman" w:cs="Times New Roman"/>
          <w:sz w:val="24"/>
          <w:szCs w:val="24"/>
        </w:rPr>
        <w:t>eer (</w:t>
      </w:r>
      <w:proofErr w:type="spellStart"/>
      <w:r>
        <w:rPr>
          <w:rFonts w:ascii="Times New Roman" w:hAnsi="Times New Roman" w:cs="Times New Roman"/>
          <w:i/>
          <w:iCs/>
          <w:sz w:val="24"/>
          <w:szCs w:val="24"/>
        </w:rPr>
        <w:t>Capreolus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capreolus</w:t>
      </w:r>
      <w:proofErr w:type="spellEnd"/>
      <w:r>
        <w:rPr>
          <w:rFonts w:ascii="Times New Roman" w:hAnsi="Times New Roman" w:cs="Times New Roman"/>
          <w:sz w:val="24"/>
          <w:szCs w:val="24"/>
        </w:rPr>
        <w:t xml:space="preserve">), Fallow </w:t>
      </w:r>
      <w:r w:rsidR="00BD6B2A">
        <w:rPr>
          <w:rFonts w:ascii="Times New Roman" w:hAnsi="Times New Roman" w:cs="Times New Roman"/>
          <w:sz w:val="24"/>
          <w:szCs w:val="24"/>
        </w:rPr>
        <w:t>d</w:t>
      </w:r>
      <w:r>
        <w:rPr>
          <w:rFonts w:ascii="Times New Roman" w:hAnsi="Times New Roman" w:cs="Times New Roman"/>
          <w:sz w:val="24"/>
          <w:szCs w:val="24"/>
        </w:rPr>
        <w:t>eer (</w:t>
      </w:r>
      <w:proofErr w:type="spellStart"/>
      <w:r>
        <w:rPr>
          <w:rFonts w:ascii="Times New Roman" w:hAnsi="Times New Roman" w:cs="Times New Roman"/>
          <w:i/>
          <w:iCs/>
          <w:sz w:val="24"/>
          <w:szCs w:val="24"/>
        </w:rPr>
        <w:t>Dama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dama</w:t>
      </w:r>
      <w:proofErr w:type="spellEnd"/>
      <w:r>
        <w:rPr>
          <w:rFonts w:ascii="Times New Roman" w:hAnsi="Times New Roman" w:cs="Times New Roman"/>
          <w:sz w:val="24"/>
          <w:szCs w:val="24"/>
        </w:rPr>
        <w:t xml:space="preserve">), Red </w:t>
      </w:r>
      <w:r w:rsidR="00BD6B2A">
        <w:rPr>
          <w:rFonts w:ascii="Times New Roman" w:hAnsi="Times New Roman" w:cs="Times New Roman"/>
          <w:sz w:val="24"/>
          <w:szCs w:val="24"/>
        </w:rPr>
        <w:t>d</w:t>
      </w:r>
      <w:r>
        <w:rPr>
          <w:rFonts w:ascii="Times New Roman" w:hAnsi="Times New Roman" w:cs="Times New Roman"/>
          <w:sz w:val="24"/>
          <w:szCs w:val="24"/>
        </w:rPr>
        <w:t>eer (</w:t>
      </w:r>
      <w:r>
        <w:rPr>
          <w:rFonts w:ascii="Times New Roman" w:hAnsi="Times New Roman" w:cs="Times New Roman"/>
          <w:i/>
          <w:iCs/>
          <w:sz w:val="24"/>
          <w:szCs w:val="24"/>
        </w:rPr>
        <w:t xml:space="preserve">Cervus </w:t>
      </w:r>
      <w:proofErr w:type="spellStart"/>
      <w:r>
        <w:rPr>
          <w:rFonts w:ascii="Times New Roman" w:hAnsi="Times New Roman" w:cs="Times New Roman"/>
          <w:i/>
          <w:iCs/>
          <w:sz w:val="24"/>
          <w:szCs w:val="24"/>
        </w:rPr>
        <w:t>elaphus</w:t>
      </w:r>
      <w:proofErr w:type="spellEnd"/>
      <w:r>
        <w:rPr>
          <w:rFonts w:ascii="Times New Roman" w:hAnsi="Times New Roman" w:cs="Times New Roman"/>
          <w:sz w:val="24"/>
          <w:szCs w:val="24"/>
        </w:rPr>
        <w:t>) and Tamworth</w:t>
      </w:r>
      <w:r w:rsidR="00BD6B2A">
        <w:rPr>
          <w:rFonts w:ascii="Times New Roman" w:hAnsi="Times New Roman" w:cs="Times New Roman"/>
          <w:sz w:val="24"/>
          <w:szCs w:val="24"/>
        </w:rPr>
        <w:t xml:space="preserve"> p</w:t>
      </w:r>
      <w:r>
        <w:rPr>
          <w:rFonts w:ascii="Times New Roman" w:hAnsi="Times New Roman" w:cs="Times New Roman"/>
          <w:sz w:val="24"/>
          <w:szCs w:val="24"/>
        </w:rPr>
        <w:t>ig (</w:t>
      </w:r>
      <w:r>
        <w:rPr>
          <w:rFonts w:ascii="Times New Roman" w:hAnsi="Times New Roman" w:cs="Times New Roman"/>
          <w:i/>
          <w:iCs/>
          <w:sz w:val="24"/>
          <w:szCs w:val="24"/>
        </w:rPr>
        <w:t xml:space="preserve">Sus </w:t>
      </w:r>
      <w:proofErr w:type="spellStart"/>
      <w:r>
        <w:rPr>
          <w:rFonts w:ascii="Times New Roman" w:hAnsi="Times New Roman" w:cs="Times New Roman"/>
          <w:i/>
          <w:iCs/>
          <w:sz w:val="24"/>
          <w:szCs w:val="24"/>
        </w:rPr>
        <w:t>scrofa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domesticus</w:t>
      </w:r>
      <w:proofErr w:type="spellEnd"/>
      <w:r>
        <w:rPr>
          <w:rFonts w:ascii="Times New Roman" w:hAnsi="Times New Roman" w:cs="Times New Roman"/>
          <w:sz w:val="24"/>
          <w:szCs w:val="24"/>
        </w:rPr>
        <w:t>)</w:t>
      </w:r>
      <w:r w:rsidR="00A53B1F">
        <w:rPr>
          <w:rFonts w:ascii="Times New Roman" w:hAnsi="Times New Roman" w:cs="Times New Roman"/>
          <w:sz w:val="24"/>
          <w:szCs w:val="24"/>
        </w:rPr>
        <w:t xml:space="preserve"> to the southern block of </w:t>
      </w:r>
      <w:proofErr w:type="spellStart"/>
      <w:r w:rsidR="00A53B1F">
        <w:rPr>
          <w:rFonts w:ascii="Times New Roman" w:hAnsi="Times New Roman" w:cs="Times New Roman"/>
          <w:sz w:val="24"/>
          <w:szCs w:val="24"/>
        </w:rPr>
        <w:t>Knepp</w:t>
      </w:r>
      <w:proofErr w:type="spellEnd"/>
      <w:r w:rsidR="00A53B1F">
        <w:rPr>
          <w:rFonts w:ascii="Times New Roman" w:hAnsi="Times New Roman" w:cs="Times New Roman"/>
          <w:sz w:val="24"/>
          <w:szCs w:val="24"/>
        </w:rPr>
        <w:t xml:space="preserve"> Estate</w:t>
      </w:r>
      <w:r w:rsidR="003D5951">
        <w:rPr>
          <w:rFonts w:ascii="Times New Roman" w:hAnsi="Times New Roman" w:cs="Times New Roman"/>
          <w:sz w:val="24"/>
          <w:szCs w:val="24"/>
        </w:rPr>
        <w:t xml:space="preserve">. </w:t>
      </w:r>
      <w:r w:rsidR="004F4E08">
        <w:rPr>
          <w:rFonts w:ascii="Times New Roman" w:hAnsi="Times New Roman" w:cs="Times New Roman"/>
          <w:sz w:val="24"/>
          <w:szCs w:val="24"/>
        </w:rPr>
        <w:t xml:space="preserve">Refer to </w:t>
      </w:r>
      <w:r w:rsidR="004F4E08">
        <w:rPr>
          <w:rFonts w:ascii="Times New Roman" w:hAnsi="Times New Roman" w:cs="Times New Roman"/>
          <w:i/>
          <w:iCs/>
          <w:sz w:val="24"/>
          <w:szCs w:val="24"/>
        </w:rPr>
        <w:t xml:space="preserve">table 2 </w:t>
      </w:r>
      <w:r w:rsidR="004F4E08">
        <w:rPr>
          <w:rFonts w:ascii="Times New Roman" w:hAnsi="Times New Roman" w:cs="Times New Roman"/>
          <w:sz w:val="24"/>
          <w:szCs w:val="24"/>
        </w:rPr>
        <w:t>for estimate population for each species</w:t>
      </w:r>
      <w:r w:rsidR="00CF2D7C">
        <w:rPr>
          <w:rFonts w:ascii="Times New Roman" w:hAnsi="Times New Roman" w:cs="Times New Roman"/>
          <w:sz w:val="24"/>
          <w:szCs w:val="24"/>
        </w:rPr>
        <w:t xml:space="preserve"> in 2018</w:t>
      </w:r>
      <w:r w:rsidR="004F4E08">
        <w:rPr>
          <w:rFonts w:ascii="Times New Roman" w:hAnsi="Times New Roman" w:cs="Times New Roman"/>
          <w:sz w:val="24"/>
          <w:szCs w:val="24"/>
        </w:rPr>
        <w:t xml:space="preserve">. </w:t>
      </w:r>
      <w:r w:rsidR="005F36FA">
        <w:rPr>
          <w:rFonts w:ascii="Times New Roman" w:hAnsi="Times New Roman" w:cs="Times New Roman"/>
          <w:sz w:val="24"/>
          <w:szCs w:val="24"/>
        </w:rPr>
        <w:t xml:space="preserve">Although it is highly likely numbers are higher </w:t>
      </w:r>
      <w:r w:rsidR="006F04E3">
        <w:rPr>
          <w:rFonts w:ascii="Times New Roman" w:hAnsi="Times New Roman" w:cs="Times New Roman"/>
          <w:sz w:val="24"/>
          <w:szCs w:val="24"/>
        </w:rPr>
        <w:t>due</w:t>
      </w:r>
      <w:r w:rsidR="005F36FA">
        <w:rPr>
          <w:rFonts w:ascii="Times New Roman" w:hAnsi="Times New Roman" w:cs="Times New Roman"/>
          <w:sz w:val="24"/>
          <w:szCs w:val="24"/>
        </w:rPr>
        <w:t xml:space="preserve"> to the time the experiment was carried out – towards the end of birthing season.</w:t>
      </w:r>
    </w:p>
    <w:p w14:paraId="3C3DA081" w14:textId="282F74BC" w:rsidR="006F04E3" w:rsidRDefault="006F04E3" w:rsidP="00FE1D39">
      <w:pPr>
        <w:spacing w:line="480" w:lineRule="auto"/>
        <w:rPr>
          <w:rFonts w:ascii="Times New Roman" w:hAnsi="Times New Roman" w:cs="Times New Roman"/>
          <w:sz w:val="24"/>
          <w:szCs w:val="24"/>
        </w:rPr>
      </w:pPr>
    </w:p>
    <w:p w14:paraId="3F9E24AB" w14:textId="30F17BD4" w:rsidR="009277C6" w:rsidRDefault="009277C6" w:rsidP="00FE1D39">
      <w:pPr>
        <w:spacing w:line="480" w:lineRule="auto"/>
        <w:rPr>
          <w:rFonts w:ascii="Times New Roman" w:hAnsi="Times New Roman" w:cs="Times New Roman"/>
          <w:sz w:val="24"/>
          <w:szCs w:val="24"/>
        </w:rPr>
      </w:pPr>
    </w:p>
    <w:p w14:paraId="3B284756" w14:textId="77777777" w:rsidR="009277C6" w:rsidRDefault="009277C6" w:rsidP="00FE1D39">
      <w:pPr>
        <w:spacing w:line="480" w:lineRule="auto"/>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6"/>
        <w:gridCol w:w="2817"/>
      </w:tblGrid>
      <w:tr w:rsidR="004F4E08" w14:paraId="7EA7A7BF" w14:textId="77777777" w:rsidTr="00080CC1">
        <w:trPr>
          <w:trHeight w:val="504"/>
          <w:jc w:val="center"/>
        </w:trPr>
        <w:tc>
          <w:tcPr>
            <w:tcW w:w="8293" w:type="dxa"/>
            <w:gridSpan w:val="2"/>
            <w:tcBorders>
              <w:top w:val="single" w:sz="4" w:space="0" w:color="auto"/>
              <w:bottom w:val="single" w:sz="4" w:space="0" w:color="auto"/>
            </w:tcBorders>
          </w:tcPr>
          <w:p w14:paraId="3F38BC96" w14:textId="6EBD7377" w:rsidR="004F4E08" w:rsidRPr="004F4E08" w:rsidRDefault="004F4E08" w:rsidP="00080CC1">
            <w:pPr>
              <w:spacing w:line="480" w:lineRule="auto"/>
              <w:jc w:val="center"/>
              <w:rPr>
                <w:rFonts w:ascii="Times New Roman" w:hAnsi="Times New Roman" w:cs="Times New Roman"/>
                <w:b/>
                <w:bCs/>
                <w:sz w:val="24"/>
                <w:szCs w:val="24"/>
              </w:rPr>
            </w:pPr>
            <w:r w:rsidRPr="004F4E08">
              <w:rPr>
                <w:rFonts w:ascii="Times New Roman" w:hAnsi="Times New Roman" w:cs="Times New Roman"/>
                <w:b/>
                <w:bCs/>
                <w:sz w:val="24"/>
                <w:szCs w:val="24"/>
              </w:rPr>
              <w:lastRenderedPageBreak/>
              <w:t>Southern Block</w:t>
            </w:r>
          </w:p>
        </w:tc>
      </w:tr>
      <w:tr w:rsidR="004F4E08" w14:paraId="2D4AA935" w14:textId="77777777" w:rsidTr="00080CC1">
        <w:trPr>
          <w:trHeight w:val="517"/>
          <w:jc w:val="center"/>
        </w:trPr>
        <w:tc>
          <w:tcPr>
            <w:tcW w:w="5476" w:type="dxa"/>
            <w:tcBorders>
              <w:top w:val="single" w:sz="4" w:space="0" w:color="auto"/>
              <w:bottom w:val="single" w:sz="4" w:space="0" w:color="auto"/>
            </w:tcBorders>
          </w:tcPr>
          <w:p w14:paraId="00DB41C0" w14:textId="600022F0" w:rsidR="004F4E08" w:rsidRPr="004F4E08" w:rsidRDefault="004F4E08" w:rsidP="00FE1D39">
            <w:pPr>
              <w:spacing w:line="480" w:lineRule="auto"/>
              <w:rPr>
                <w:rFonts w:ascii="Times New Roman" w:hAnsi="Times New Roman" w:cs="Times New Roman"/>
                <w:b/>
                <w:bCs/>
                <w:sz w:val="24"/>
                <w:szCs w:val="24"/>
              </w:rPr>
            </w:pPr>
            <w:r w:rsidRPr="004F4E08">
              <w:rPr>
                <w:rFonts w:ascii="Times New Roman" w:hAnsi="Times New Roman" w:cs="Times New Roman"/>
                <w:b/>
                <w:bCs/>
                <w:sz w:val="24"/>
                <w:szCs w:val="24"/>
              </w:rPr>
              <w:t>Species</w:t>
            </w:r>
          </w:p>
        </w:tc>
        <w:tc>
          <w:tcPr>
            <w:tcW w:w="2816" w:type="dxa"/>
            <w:tcBorders>
              <w:top w:val="single" w:sz="4" w:space="0" w:color="auto"/>
              <w:bottom w:val="single" w:sz="4" w:space="0" w:color="auto"/>
            </w:tcBorders>
          </w:tcPr>
          <w:p w14:paraId="767623DC" w14:textId="40AEF32A" w:rsidR="004F4E08" w:rsidRPr="004F4E08" w:rsidRDefault="004F4E08" w:rsidP="00080CC1">
            <w:pPr>
              <w:spacing w:line="480" w:lineRule="auto"/>
              <w:rPr>
                <w:rFonts w:ascii="Times New Roman" w:hAnsi="Times New Roman" w:cs="Times New Roman"/>
                <w:b/>
                <w:bCs/>
                <w:sz w:val="24"/>
                <w:szCs w:val="24"/>
              </w:rPr>
            </w:pPr>
            <w:r w:rsidRPr="004F4E08">
              <w:rPr>
                <w:rFonts w:ascii="Times New Roman" w:hAnsi="Times New Roman" w:cs="Times New Roman"/>
                <w:b/>
                <w:bCs/>
                <w:sz w:val="24"/>
                <w:szCs w:val="24"/>
              </w:rPr>
              <w:t>Estimated Population</w:t>
            </w:r>
          </w:p>
        </w:tc>
      </w:tr>
      <w:tr w:rsidR="004F4E08" w14:paraId="3AA29A5F" w14:textId="77777777" w:rsidTr="00080CC1">
        <w:trPr>
          <w:trHeight w:val="504"/>
          <w:jc w:val="center"/>
        </w:trPr>
        <w:tc>
          <w:tcPr>
            <w:tcW w:w="5476" w:type="dxa"/>
            <w:tcBorders>
              <w:top w:val="single" w:sz="4" w:space="0" w:color="auto"/>
            </w:tcBorders>
          </w:tcPr>
          <w:p w14:paraId="244A260E" w14:textId="54C09DD2"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Longhorn Cattle</w:t>
            </w:r>
          </w:p>
        </w:tc>
        <w:tc>
          <w:tcPr>
            <w:tcW w:w="2816" w:type="dxa"/>
            <w:tcBorders>
              <w:top w:val="single" w:sz="4" w:space="0" w:color="auto"/>
            </w:tcBorders>
          </w:tcPr>
          <w:p w14:paraId="4BA2ABB8" w14:textId="685BCDC6" w:rsidR="004F4E08" w:rsidRDefault="004F4E08" w:rsidP="00080CC1">
            <w:pPr>
              <w:spacing w:line="480" w:lineRule="auto"/>
              <w:rPr>
                <w:rFonts w:ascii="Times New Roman" w:hAnsi="Times New Roman" w:cs="Times New Roman"/>
                <w:sz w:val="24"/>
                <w:szCs w:val="24"/>
              </w:rPr>
            </w:pPr>
            <w:r>
              <w:rPr>
                <w:rFonts w:ascii="Times New Roman" w:hAnsi="Times New Roman" w:cs="Times New Roman"/>
                <w:sz w:val="24"/>
                <w:szCs w:val="24"/>
              </w:rPr>
              <w:t>94</w:t>
            </w:r>
          </w:p>
        </w:tc>
      </w:tr>
      <w:tr w:rsidR="004F4E08" w14:paraId="542515C2" w14:textId="77777777" w:rsidTr="00080CC1">
        <w:trPr>
          <w:trHeight w:val="517"/>
          <w:jc w:val="center"/>
        </w:trPr>
        <w:tc>
          <w:tcPr>
            <w:tcW w:w="5476" w:type="dxa"/>
          </w:tcPr>
          <w:p w14:paraId="0B08F0E7" w14:textId="180AB127"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Roe deer</w:t>
            </w:r>
          </w:p>
        </w:tc>
        <w:tc>
          <w:tcPr>
            <w:tcW w:w="2816" w:type="dxa"/>
          </w:tcPr>
          <w:p w14:paraId="710E7ED8" w14:textId="0EB54606" w:rsidR="004F4E08" w:rsidRDefault="00D63DA3" w:rsidP="00080CC1">
            <w:pPr>
              <w:spacing w:line="480" w:lineRule="auto"/>
              <w:rPr>
                <w:rFonts w:ascii="Times New Roman" w:hAnsi="Times New Roman" w:cs="Times New Roman"/>
                <w:sz w:val="24"/>
                <w:szCs w:val="24"/>
              </w:rPr>
            </w:pPr>
            <w:r>
              <w:rPr>
                <w:rFonts w:ascii="Times New Roman" w:hAnsi="Times New Roman" w:cs="Times New Roman"/>
                <w:sz w:val="24"/>
                <w:szCs w:val="24"/>
              </w:rPr>
              <w:t>164</w:t>
            </w:r>
          </w:p>
        </w:tc>
      </w:tr>
      <w:tr w:rsidR="004F4E08" w14:paraId="38FEFA9C" w14:textId="77777777" w:rsidTr="00080CC1">
        <w:trPr>
          <w:trHeight w:val="517"/>
          <w:jc w:val="center"/>
        </w:trPr>
        <w:tc>
          <w:tcPr>
            <w:tcW w:w="5476" w:type="dxa"/>
          </w:tcPr>
          <w:p w14:paraId="2DC0A5E5" w14:textId="780C51FE"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Fallow deer</w:t>
            </w:r>
          </w:p>
        </w:tc>
        <w:tc>
          <w:tcPr>
            <w:tcW w:w="2816" w:type="dxa"/>
          </w:tcPr>
          <w:p w14:paraId="52A903AE" w14:textId="465343DF" w:rsidR="004F4E08" w:rsidRDefault="004F4E08" w:rsidP="00080CC1">
            <w:pPr>
              <w:spacing w:line="480" w:lineRule="auto"/>
              <w:rPr>
                <w:rFonts w:ascii="Times New Roman" w:hAnsi="Times New Roman" w:cs="Times New Roman"/>
                <w:sz w:val="24"/>
                <w:szCs w:val="24"/>
              </w:rPr>
            </w:pPr>
            <w:r>
              <w:rPr>
                <w:rFonts w:ascii="Times New Roman" w:hAnsi="Times New Roman" w:cs="Times New Roman"/>
                <w:sz w:val="24"/>
                <w:szCs w:val="24"/>
              </w:rPr>
              <w:t>385</w:t>
            </w:r>
          </w:p>
        </w:tc>
      </w:tr>
      <w:tr w:rsidR="004F4E08" w14:paraId="0179FE4F" w14:textId="77777777" w:rsidTr="00080CC1">
        <w:trPr>
          <w:trHeight w:val="517"/>
          <w:jc w:val="center"/>
        </w:trPr>
        <w:tc>
          <w:tcPr>
            <w:tcW w:w="5476" w:type="dxa"/>
          </w:tcPr>
          <w:p w14:paraId="28E108B1" w14:textId="397B6FCB"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Red deer</w:t>
            </w:r>
          </w:p>
        </w:tc>
        <w:tc>
          <w:tcPr>
            <w:tcW w:w="2816" w:type="dxa"/>
          </w:tcPr>
          <w:p w14:paraId="5C1735DB" w14:textId="2B8E51C3" w:rsidR="004F4E08" w:rsidRDefault="004F4E08" w:rsidP="00080CC1">
            <w:pPr>
              <w:spacing w:line="480" w:lineRule="auto"/>
              <w:rPr>
                <w:rFonts w:ascii="Times New Roman" w:hAnsi="Times New Roman" w:cs="Times New Roman"/>
                <w:sz w:val="24"/>
                <w:szCs w:val="24"/>
              </w:rPr>
            </w:pPr>
            <w:r>
              <w:rPr>
                <w:rFonts w:ascii="Times New Roman" w:hAnsi="Times New Roman" w:cs="Times New Roman"/>
                <w:sz w:val="24"/>
                <w:szCs w:val="24"/>
              </w:rPr>
              <w:t>48</w:t>
            </w:r>
          </w:p>
        </w:tc>
      </w:tr>
      <w:tr w:rsidR="004F4E08" w14:paraId="528F7584" w14:textId="77777777" w:rsidTr="00080CC1">
        <w:trPr>
          <w:trHeight w:val="504"/>
          <w:jc w:val="center"/>
        </w:trPr>
        <w:tc>
          <w:tcPr>
            <w:tcW w:w="5476" w:type="dxa"/>
            <w:tcBorders>
              <w:bottom w:val="single" w:sz="4" w:space="0" w:color="auto"/>
            </w:tcBorders>
          </w:tcPr>
          <w:p w14:paraId="401DD7D1" w14:textId="699E6874"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Tamworth pig</w:t>
            </w:r>
          </w:p>
        </w:tc>
        <w:tc>
          <w:tcPr>
            <w:tcW w:w="2816" w:type="dxa"/>
            <w:tcBorders>
              <w:bottom w:val="single" w:sz="4" w:space="0" w:color="auto"/>
            </w:tcBorders>
          </w:tcPr>
          <w:p w14:paraId="53ED52D4" w14:textId="035F8FDE" w:rsidR="004F4E08" w:rsidRDefault="004F4E08" w:rsidP="00080CC1">
            <w:pPr>
              <w:spacing w:line="480" w:lineRule="auto"/>
              <w:rPr>
                <w:rFonts w:ascii="Times New Roman" w:hAnsi="Times New Roman" w:cs="Times New Roman"/>
                <w:sz w:val="24"/>
                <w:szCs w:val="24"/>
              </w:rPr>
            </w:pPr>
            <w:r>
              <w:rPr>
                <w:rFonts w:ascii="Times New Roman" w:hAnsi="Times New Roman" w:cs="Times New Roman"/>
                <w:sz w:val="24"/>
                <w:szCs w:val="24"/>
              </w:rPr>
              <w:t>7</w:t>
            </w:r>
          </w:p>
        </w:tc>
      </w:tr>
    </w:tbl>
    <w:p w14:paraId="5DF26EA4" w14:textId="0FE93F9F"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2. Estimate population levels for each of the large herbivore species present in the southern block at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Estate </w:t>
      </w:r>
      <w:r>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{"citationItems":[{"id":"ITEM-1","itemData":{"author":[{"dropping-particle":"","family":"Tree","given":"Isabella","non-dropping-particle":"","parse-names":false,"suffix":""}],"container-title":"Bulletin of the Chartered Institute of Ecology and Environmental Management","id":"ITEM-1","issued":{"date-parts":[["2018"]]},"title":"Creating a Mess -The Knepp Rewilding Project","type":"report","volume":"100"},"uris":["http://www.mendeley.com/documents/?uuid=2b0a4354-65a4-33ca-9748-901fcc9dd0da"]}],"mendeley":{"formattedCitation":"(Tree, 2018a)","plainTextFormattedCitation":"(Tree, 2018a)","previouslyFormattedCitation":"(Tree, 2018a)"},"properties":{"noteIndex":0},"schema":"https://github.com/citation-style-language/schema/raw/master/csl-citation.json"}</w:instrText>
      </w:r>
      <w:r>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(Tree, 2018a)</w:t>
      </w:r>
      <w:r>
        <w:rPr>
          <w:rFonts w:ascii="Times New Roman" w:hAnsi="Times New Roman" w:cs="Times New Roman"/>
          <w:sz w:val="24"/>
          <w:szCs w:val="24"/>
        </w:rPr>
        <w:fldChar w:fldCharType="end"/>
      </w:r>
      <w:r>
        <w:rPr>
          <w:rFonts w:ascii="Times New Roman" w:hAnsi="Times New Roman" w:cs="Times New Roman"/>
          <w:sz w:val="24"/>
          <w:szCs w:val="24"/>
        </w:rPr>
        <w:t>.</w:t>
      </w:r>
    </w:p>
    <w:p w14:paraId="6D6B6055" w14:textId="77777777" w:rsidR="009277C6" w:rsidRDefault="009277C6" w:rsidP="00FE1D39">
      <w:pPr>
        <w:spacing w:line="480" w:lineRule="auto"/>
        <w:rPr>
          <w:rFonts w:ascii="Times New Roman" w:hAnsi="Times New Roman" w:cs="Times New Roman"/>
          <w:sz w:val="24"/>
          <w:szCs w:val="24"/>
        </w:rPr>
      </w:pPr>
    </w:p>
    <w:p w14:paraId="647A38EA" w14:textId="7DC9440F" w:rsidR="007C0681" w:rsidRDefault="00BD6B2A"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As suggested by </w:t>
      </w:r>
      <w:r>
        <w:rPr>
          <w:rFonts w:ascii="Times New Roman" w:hAnsi="Times New Roman" w:cs="Times New Roman"/>
          <w:sz w:val="24"/>
          <w:szCs w:val="24"/>
        </w:rPr>
        <w:fldChar w:fldCharType="begin" w:fldLock="1"/>
      </w:r>
      <w:r w:rsidR="006555ED">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1994)","manualFormatting":"Vera (1994)","plainTextFormattedCitation":"(Vera, 1994)","previouslyFormattedCitation":"(Vera, 1994)"},"properties":{"noteIndex":0},"schema":"https://github.com/citation-style-language/schema/raw/master/csl-citation.json"}</w:instrText>
      </w:r>
      <w:r>
        <w:rPr>
          <w:rFonts w:ascii="Times New Roman" w:hAnsi="Times New Roman" w:cs="Times New Roman"/>
          <w:sz w:val="24"/>
          <w:szCs w:val="24"/>
        </w:rPr>
        <w:fldChar w:fldCharType="separate"/>
      </w:r>
      <w:r w:rsidRPr="00BD6B2A">
        <w:rPr>
          <w:rFonts w:ascii="Times New Roman" w:hAnsi="Times New Roman" w:cs="Times New Roman"/>
          <w:noProof/>
          <w:sz w:val="24"/>
          <w:szCs w:val="24"/>
        </w:rPr>
        <w:t xml:space="preserve">Vera </w:t>
      </w:r>
      <w:r>
        <w:rPr>
          <w:rFonts w:ascii="Times New Roman" w:hAnsi="Times New Roman" w:cs="Times New Roman"/>
          <w:noProof/>
          <w:sz w:val="24"/>
          <w:szCs w:val="24"/>
        </w:rPr>
        <w:t>(</w:t>
      </w:r>
      <w:r w:rsidRPr="00BD6B2A">
        <w:rPr>
          <w:rFonts w:ascii="Times New Roman" w:hAnsi="Times New Roman" w:cs="Times New Roman"/>
          <w:noProof/>
          <w:sz w:val="24"/>
          <w:szCs w:val="24"/>
        </w:rPr>
        <w:t>1994)</w:t>
      </w:r>
      <w:r>
        <w:rPr>
          <w:rFonts w:ascii="Times New Roman" w:hAnsi="Times New Roman" w:cs="Times New Roman"/>
          <w:sz w:val="24"/>
          <w:szCs w:val="24"/>
        </w:rPr>
        <w:fldChar w:fldCharType="end"/>
      </w:r>
      <w:r>
        <w:rPr>
          <w:rFonts w:ascii="Times New Roman" w:hAnsi="Times New Roman" w:cs="Times New Roman"/>
          <w:sz w:val="24"/>
          <w:szCs w:val="24"/>
        </w:rPr>
        <w:t xml:space="preserve">, each of the large herbivores reintroduced are native to the area or act as a surrogate to a previously native herbivore that is either now absent or extinct. For example, the Longhorn cattle and Tamworth pigs act as surrogates to large herbivores like the </w:t>
      </w:r>
      <w:proofErr w:type="spellStart"/>
      <w:r>
        <w:rPr>
          <w:rFonts w:ascii="Times New Roman" w:hAnsi="Times New Roman" w:cs="Times New Roman"/>
          <w:sz w:val="24"/>
          <w:szCs w:val="24"/>
        </w:rPr>
        <w:t>Auroch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Bos Taurus </w:t>
      </w:r>
      <w:proofErr w:type="spellStart"/>
      <w:r>
        <w:rPr>
          <w:rFonts w:ascii="Times New Roman" w:hAnsi="Times New Roman" w:cs="Times New Roman"/>
          <w:i/>
          <w:iCs/>
          <w:sz w:val="24"/>
          <w:szCs w:val="24"/>
        </w:rPr>
        <w:t>primigenius</w:t>
      </w:r>
      <w:proofErr w:type="spellEnd"/>
      <w:r>
        <w:rPr>
          <w:rFonts w:ascii="Times New Roman" w:hAnsi="Times New Roman" w:cs="Times New Roman"/>
          <w:sz w:val="24"/>
          <w:szCs w:val="24"/>
        </w:rPr>
        <w:t>) which is now extinct and the Wild boar</w:t>
      </w:r>
      <w:r w:rsidR="006555ED">
        <w:rPr>
          <w:rFonts w:ascii="Times New Roman" w:hAnsi="Times New Roman" w:cs="Times New Roman"/>
          <w:sz w:val="24"/>
          <w:szCs w:val="24"/>
        </w:rPr>
        <w:t xml:space="preserve"> (</w:t>
      </w:r>
      <w:r w:rsidR="006555ED">
        <w:rPr>
          <w:rFonts w:ascii="Times New Roman" w:hAnsi="Times New Roman" w:cs="Times New Roman"/>
          <w:i/>
          <w:iCs/>
          <w:sz w:val="24"/>
          <w:szCs w:val="24"/>
        </w:rPr>
        <w:t xml:space="preserve">Sus </w:t>
      </w:r>
      <w:proofErr w:type="spellStart"/>
      <w:r w:rsidR="006555ED">
        <w:rPr>
          <w:rFonts w:ascii="Times New Roman" w:hAnsi="Times New Roman" w:cs="Times New Roman"/>
          <w:i/>
          <w:iCs/>
          <w:sz w:val="24"/>
          <w:szCs w:val="24"/>
        </w:rPr>
        <w:t>scrofa</w:t>
      </w:r>
      <w:proofErr w:type="spellEnd"/>
      <w:r w:rsidR="006555ED">
        <w:rPr>
          <w:rFonts w:ascii="Times New Roman" w:hAnsi="Times New Roman" w:cs="Times New Roman"/>
          <w:sz w:val="24"/>
          <w:szCs w:val="24"/>
        </w:rPr>
        <w:t xml:space="preserve">) which was hunted to extinction in the UK in the middle ages but have recently been (illegally) reintroduced </w:t>
      </w:r>
      <w:r w:rsidR="006555ED">
        <w:rPr>
          <w:rFonts w:ascii="Times New Roman" w:hAnsi="Times New Roman" w:cs="Times New Roman"/>
          <w:sz w:val="24"/>
          <w:szCs w:val="24"/>
        </w:rPr>
        <w:fldChar w:fldCharType="begin" w:fldLock="1"/>
      </w:r>
      <w:r w:rsidR="006555ED">
        <w:rPr>
          <w:rFonts w:ascii="Times New Roman" w:hAnsi="Times New Roman" w:cs="Times New Roman"/>
          <w:sz w:val="24"/>
          <w:szCs w:val="24"/>
        </w:rPr>
        <w:instrText>ADDIN CSL_CITATION {"citationItems":[{"id":"ITEM-1","itemData":{"URL":"https://www.woodlandtrust.org.uk/visiting-woods/trees-woods-and-wildlife/animals/mammals/wild-boar/","accessed":{"date-parts":[["2019","8","22"]]},"container-title":"Woodland Trust","id":"ITEM-1","issued":{"date-parts":[["2019"]]},"title":"Wild boar (Sus scrofa) - Woodland Trust","type":"webpage"},"uris":["http://www.mendeley.com/documents/?uuid=57581750-10c9-3029-914e-d90f0cb4077b"]}],"mendeley":{"formattedCitation":"(&lt;i&gt;Wild boar (Sus scrofa) - Woodland Trust&lt;/i&gt;, 2019)","plainTextFormattedCitation":"(Wild boar (Sus scrofa) - Woodland Trust, 2019)","previouslyFormattedCitation":"(&lt;i&gt;Wild boar (Sus scrofa) - Woodland Trust&lt;/i&gt;, 2019)"},"properties":{"noteIndex":0},"schema":"https://github.com/citation-style-language/schema/raw/master/csl-citation.json"}</w:instrText>
      </w:r>
      <w:r w:rsidR="006555ED">
        <w:rPr>
          <w:rFonts w:ascii="Times New Roman" w:hAnsi="Times New Roman" w:cs="Times New Roman"/>
          <w:sz w:val="24"/>
          <w:szCs w:val="24"/>
        </w:rPr>
        <w:fldChar w:fldCharType="separate"/>
      </w:r>
      <w:r w:rsidR="006555ED" w:rsidRPr="006555ED">
        <w:rPr>
          <w:rFonts w:ascii="Times New Roman" w:hAnsi="Times New Roman" w:cs="Times New Roman"/>
          <w:noProof/>
          <w:sz w:val="24"/>
          <w:szCs w:val="24"/>
        </w:rPr>
        <w:t>(</w:t>
      </w:r>
      <w:r w:rsidR="006555ED" w:rsidRPr="006555ED">
        <w:rPr>
          <w:rFonts w:ascii="Times New Roman" w:hAnsi="Times New Roman" w:cs="Times New Roman"/>
          <w:i/>
          <w:noProof/>
          <w:sz w:val="24"/>
          <w:szCs w:val="24"/>
        </w:rPr>
        <w:t>Wild boar (Sus scrofa) - Woodland Trust</w:t>
      </w:r>
      <w:r w:rsidR="006555ED" w:rsidRPr="006555ED">
        <w:rPr>
          <w:rFonts w:ascii="Times New Roman" w:hAnsi="Times New Roman" w:cs="Times New Roman"/>
          <w:noProof/>
          <w:sz w:val="24"/>
          <w:szCs w:val="24"/>
        </w:rPr>
        <w:t>, 2019)</w:t>
      </w:r>
      <w:r w:rsidR="006555ED">
        <w:rPr>
          <w:rFonts w:ascii="Times New Roman" w:hAnsi="Times New Roman" w:cs="Times New Roman"/>
          <w:sz w:val="24"/>
          <w:szCs w:val="24"/>
        </w:rPr>
        <w:fldChar w:fldCharType="end"/>
      </w:r>
      <w:r w:rsidR="006555ED">
        <w:rPr>
          <w:rFonts w:ascii="Times New Roman" w:hAnsi="Times New Roman" w:cs="Times New Roman"/>
          <w:sz w:val="24"/>
          <w:szCs w:val="24"/>
        </w:rPr>
        <w:t>.</w:t>
      </w:r>
      <w:r w:rsidR="001E0577">
        <w:rPr>
          <w:rFonts w:ascii="Times New Roman" w:hAnsi="Times New Roman" w:cs="Times New Roman"/>
          <w:sz w:val="24"/>
          <w:szCs w:val="24"/>
        </w:rPr>
        <w:t xml:space="preserve"> </w:t>
      </w:r>
      <w:r w:rsidR="006555ED">
        <w:rPr>
          <w:rFonts w:ascii="Times New Roman" w:hAnsi="Times New Roman" w:cs="Times New Roman"/>
          <w:sz w:val="24"/>
          <w:szCs w:val="24"/>
        </w:rPr>
        <w:t xml:space="preserve">The Fallow deer </w:t>
      </w:r>
      <w:r w:rsidR="00D05548">
        <w:rPr>
          <w:rFonts w:ascii="Times New Roman" w:hAnsi="Times New Roman" w:cs="Times New Roman"/>
          <w:sz w:val="24"/>
          <w:szCs w:val="24"/>
        </w:rPr>
        <w:t>were native to</w:t>
      </w:r>
      <w:r w:rsidR="006555ED">
        <w:rPr>
          <w:rFonts w:ascii="Times New Roman" w:hAnsi="Times New Roman" w:cs="Times New Roman"/>
          <w:sz w:val="24"/>
          <w:szCs w:val="24"/>
        </w:rPr>
        <w:t xml:space="preserve"> England during the </w:t>
      </w:r>
      <w:r w:rsidR="00D05548">
        <w:rPr>
          <w:rFonts w:ascii="Times New Roman" w:hAnsi="Times New Roman" w:cs="Times New Roman"/>
          <w:sz w:val="24"/>
          <w:szCs w:val="24"/>
        </w:rPr>
        <w:t xml:space="preserve">Pleistocene but went extinct in </w:t>
      </w:r>
      <w:r w:rsidR="00273C1C">
        <w:rPr>
          <w:rFonts w:ascii="Times New Roman" w:hAnsi="Times New Roman" w:cs="Times New Roman"/>
          <w:sz w:val="24"/>
          <w:szCs w:val="24"/>
        </w:rPr>
        <w:t xml:space="preserve">the </w:t>
      </w:r>
      <w:r w:rsidR="006555ED">
        <w:rPr>
          <w:rFonts w:ascii="Times New Roman" w:hAnsi="Times New Roman" w:cs="Times New Roman"/>
          <w:sz w:val="24"/>
          <w:szCs w:val="24"/>
        </w:rPr>
        <w:t>last Ice Age</w:t>
      </w:r>
      <w:r w:rsidR="00D05548">
        <w:rPr>
          <w:rFonts w:ascii="Times New Roman" w:hAnsi="Times New Roman" w:cs="Times New Roman"/>
          <w:sz w:val="24"/>
          <w:szCs w:val="24"/>
        </w:rPr>
        <w:t>. They were later</w:t>
      </w:r>
      <w:r w:rsidR="006555ED">
        <w:rPr>
          <w:rFonts w:ascii="Times New Roman" w:hAnsi="Times New Roman" w:cs="Times New Roman"/>
          <w:sz w:val="24"/>
          <w:szCs w:val="24"/>
        </w:rPr>
        <w:t xml:space="preserve"> reintroduced by the Normans for hunting during the 11</w:t>
      </w:r>
      <w:r w:rsidR="006555ED" w:rsidRPr="006555ED">
        <w:rPr>
          <w:rFonts w:ascii="Times New Roman" w:hAnsi="Times New Roman" w:cs="Times New Roman"/>
          <w:sz w:val="24"/>
          <w:szCs w:val="24"/>
          <w:vertAlign w:val="superscript"/>
        </w:rPr>
        <w:t>th</w:t>
      </w:r>
      <w:r w:rsidR="006555ED">
        <w:rPr>
          <w:rFonts w:ascii="Times New Roman" w:hAnsi="Times New Roman" w:cs="Times New Roman"/>
          <w:sz w:val="24"/>
          <w:szCs w:val="24"/>
        </w:rPr>
        <w:t xml:space="preserve"> Century </w:t>
      </w:r>
      <w:r w:rsidR="006555ED" w:rsidRPr="006555ED">
        <w:rPr>
          <w:rFonts w:ascii="Times New Roman" w:hAnsi="Times New Roman" w:cs="Times New Roman"/>
          <w:sz w:val="24"/>
          <w:szCs w:val="24"/>
        </w:rPr>
        <w:fldChar w:fldCharType="begin" w:fldLock="1"/>
      </w:r>
      <w:r w:rsidR="00D05548">
        <w:rPr>
          <w:rFonts w:ascii="Times New Roman" w:hAnsi="Times New Roman" w:cs="Times New Roman"/>
          <w:sz w:val="24"/>
          <w:szCs w:val="24"/>
        </w:rPr>
        <w:instrText>ADDIN CSL_CITATION {"citationItems":[{"id":"ITEM-1","itemData":{"author":[{"dropping-particle":"","family":"Aebischer","given":"N.J.","non-dropping-particle":"","parse-names":false,"suffix":""},{"dropping-particle":"","family":"Davey","given":"P.D.","non-dropping-particle":"","parse-names":false,"suffix":""},{"dropping-particle":"","family":"&amp; Kingdon","given":"N.g.","non-dropping-particle":"","parse-names":false,"suffix":""}],"id":"ITEM-1","issued":{"date-parts":[["2011"]]},"publisher-place":"Fordingbridge","title":"National Gamebag Census: Mammal Trends to 2009","type":"report"},"uris":["http://www.mendeley.com/documents/?uuid=9c407d24-a015-31ff-8418-806b02154a08"]}],"mendeley":{"formattedCitation":"(Aebischer, Davey and &amp; Kingdon, 2011)","plainTextFormattedCitation":"(Aebischer, Davey and &amp; Kingdon, 2011)","previouslyFormattedCitation":"(Aebischer, Davey and &amp; Kingdon, 2011)"},"properties":{"noteIndex":0},"schema":"https://github.com/citation-style-language/schema/raw/master/csl-citation.json"}</w:instrText>
      </w:r>
      <w:r w:rsidR="006555ED" w:rsidRPr="006555ED">
        <w:rPr>
          <w:rFonts w:ascii="Times New Roman" w:hAnsi="Times New Roman" w:cs="Times New Roman"/>
          <w:sz w:val="24"/>
          <w:szCs w:val="24"/>
        </w:rPr>
        <w:fldChar w:fldCharType="separate"/>
      </w:r>
      <w:r w:rsidR="006555ED" w:rsidRPr="006555ED">
        <w:rPr>
          <w:rFonts w:ascii="Times New Roman" w:hAnsi="Times New Roman" w:cs="Times New Roman"/>
          <w:noProof/>
          <w:sz w:val="24"/>
          <w:szCs w:val="24"/>
        </w:rPr>
        <w:t>(Aebischer, Davey and &amp; Kingdon, 2011)</w:t>
      </w:r>
      <w:r w:rsidR="006555ED" w:rsidRPr="006555ED">
        <w:rPr>
          <w:rFonts w:ascii="Times New Roman" w:hAnsi="Times New Roman" w:cs="Times New Roman"/>
          <w:sz w:val="24"/>
          <w:szCs w:val="24"/>
        </w:rPr>
        <w:fldChar w:fldCharType="end"/>
      </w:r>
      <w:r w:rsidR="00D05548">
        <w:rPr>
          <w:rFonts w:ascii="Times New Roman" w:hAnsi="Times New Roman" w:cs="Times New Roman"/>
          <w:sz w:val="24"/>
          <w:szCs w:val="24"/>
        </w:rPr>
        <w:t xml:space="preserve">. Red deer are native to the area, occupying a wide diversity of habitats, as are Roe deer which mainly occupy woodland </w:t>
      </w:r>
      <w:r w:rsidR="00D05548">
        <w:rPr>
          <w:rFonts w:ascii="Times New Roman" w:hAnsi="Times New Roman" w:cs="Times New Roman"/>
          <w:sz w:val="24"/>
          <w:szCs w:val="24"/>
        </w:rPr>
        <w:fldChar w:fldCharType="begin" w:fldLock="1"/>
      </w:r>
      <w:r w:rsidR="00502B3B">
        <w:rPr>
          <w:rFonts w:ascii="Times New Roman" w:hAnsi="Times New Roman" w:cs="Times New Roman"/>
          <w:sz w:val="24"/>
          <w:szCs w:val="24"/>
        </w:rPr>
        <w:instrText>ADDIN CSL_CITATION {"citationItems":[{"id":"ITEM-1","itemData":{"URL":"http://wildpro.twycrosszoo.org/S/00Ref/MiscellaneousContents/B341DMacdonald_BritishMammals/8_artiodactyla.htm#Reddeer","accessed":{"date-parts":[["2019","8","22"]]},"id":"ITEM-1","issued":{"date-parts":[["2019"]]},"title":"Britain’s Mammals: Introducing the Species","type":"webpage"},"uris":["http://www.mendeley.com/documents/?uuid=8ef0ec63-2c74-3e1e-9812-b16c90ff2296"]}],"mendeley":{"formattedCitation":"(&lt;i&gt;Britain’s Mammals: Introducing the Species&lt;/i&gt;, 2019)","plainTextFormattedCitation":"(Britain’s Mammals: Introducing the Species, 2019)","previouslyFormattedCitation":"(&lt;i&gt;Britain’s Mammals: Introducing the Species&lt;/i&gt;, 2019)"},"properties":{"noteIndex":0},"schema":"https://github.com/citation-style-language/schema/raw/master/csl-citation.json"}</w:instrText>
      </w:r>
      <w:r w:rsidR="00D05548">
        <w:rPr>
          <w:rFonts w:ascii="Times New Roman" w:hAnsi="Times New Roman" w:cs="Times New Roman"/>
          <w:sz w:val="24"/>
          <w:szCs w:val="24"/>
        </w:rPr>
        <w:fldChar w:fldCharType="separate"/>
      </w:r>
      <w:r w:rsidR="00D05548" w:rsidRPr="00D05548">
        <w:rPr>
          <w:rFonts w:ascii="Times New Roman" w:hAnsi="Times New Roman" w:cs="Times New Roman"/>
          <w:noProof/>
          <w:sz w:val="24"/>
          <w:szCs w:val="24"/>
        </w:rPr>
        <w:t>(</w:t>
      </w:r>
      <w:r w:rsidR="00D05548" w:rsidRPr="00D05548">
        <w:rPr>
          <w:rFonts w:ascii="Times New Roman" w:hAnsi="Times New Roman" w:cs="Times New Roman"/>
          <w:i/>
          <w:noProof/>
          <w:sz w:val="24"/>
          <w:szCs w:val="24"/>
        </w:rPr>
        <w:t>Britain’s Mammals: Introducing the Species</w:t>
      </w:r>
      <w:r w:rsidR="00D05548" w:rsidRPr="00D05548">
        <w:rPr>
          <w:rFonts w:ascii="Times New Roman" w:hAnsi="Times New Roman" w:cs="Times New Roman"/>
          <w:noProof/>
          <w:sz w:val="24"/>
          <w:szCs w:val="24"/>
        </w:rPr>
        <w:t>, 2019)</w:t>
      </w:r>
      <w:r w:rsidR="00D05548">
        <w:rPr>
          <w:rFonts w:ascii="Times New Roman" w:hAnsi="Times New Roman" w:cs="Times New Roman"/>
          <w:sz w:val="24"/>
          <w:szCs w:val="24"/>
        </w:rPr>
        <w:fldChar w:fldCharType="end"/>
      </w:r>
      <w:r w:rsidR="00D05548">
        <w:rPr>
          <w:rFonts w:ascii="Times New Roman" w:hAnsi="Times New Roman" w:cs="Times New Roman"/>
          <w:sz w:val="24"/>
          <w:szCs w:val="24"/>
        </w:rPr>
        <w:t xml:space="preserve">. </w:t>
      </w:r>
      <w:r w:rsidR="001E0577">
        <w:rPr>
          <w:rFonts w:ascii="Times New Roman" w:hAnsi="Times New Roman" w:cs="Times New Roman"/>
          <w:sz w:val="24"/>
          <w:szCs w:val="24"/>
        </w:rPr>
        <w:t xml:space="preserve">Each large herbivore provides different techniques of grazing, browsing and rooting, encouraging diversity in vegetation structure </w:t>
      </w:r>
      <w:r w:rsidR="001E0577">
        <w:rPr>
          <w:rFonts w:ascii="Times New Roman" w:hAnsi="Times New Roman" w:cs="Times New Roman"/>
          <w:sz w:val="24"/>
          <w:szCs w:val="24"/>
        </w:rPr>
        <w:fldChar w:fldCharType="begin" w:fldLock="1"/>
      </w:r>
      <w:r w:rsidR="001E0577">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sidR="001E0577">
        <w:rPr>
          <w:rFonts w:ascii="Times New Roman" w:hAnsi="Times New Roman" w:cs="Times New Roman"/>
          <w:sz w:val="24"/>
          <w:szCs w:val="24"/>
        </w:rPr>
        <w:fldChar w:fldCharType="separate"/>
      </w:r>
      <w:r w:rsidR="001E0577" w:rsidRPr="001E0577">
        <w:rPr>
          <w:rFonts w:ascii="Times New Roman" w:hAnsi="Times New Roman" w:cs="Times New Roman"/>
          <w:noProof/>
          <w:sz w:val="24"/>
          <w:szCs w:val="24"/>
        </w:rPr>
        <w:t>(Greenaway, 2006)</w:t>
      </w:r>
      <w:r w:rsidR="001E0577">
        <w:rPr>
          <w:rFonts w:ascii="Times New Roman" w:hAnsi="Times New Roman" w:cs="Times New Roman"/>
          <w:sz w:val="24"/>
          <w:szCs w:val="24"/>
        </w:rPr>
        <w:fldChar w:fldCharType="end"/>
      </w:r>
      <w:r w:rsidR="001E0577">
        <w:rPr>
          <w:rFonts w:ascii="Times New Roman" w:hAnsi="Times New Roman" w:cs="Times New Roman"/>
          <w:sz w:val="24"/>
          <w:szCs w:val="24"/>
        </w:rPr>
        <w:t xml:space="preserve">. The grazing principles were taken and adapted from the </w:t>
      </w:r>
      <w:proofErr w:type="spellStart"/>
      <w:r w:rsidR="001E0577">
        <w:rPr>
          <w:rFonts w:ascii="Times New Roman" w:hAnsi="Times New Roman" w:cs="Times New Roman"/>
          <w:sz w:val="24"/>
          <w:szCs w:val="24"/>
        </w:rPr>
        <w:t>Oostvaardersplassen</w:t>
      </w:r>
      <w:proofErr w:type="spellEnd"/>
      <w:r w:rsidR="001E0577">
        <w:rPr>
          <w:rFonts w:ascii="Times New Roman" w:hAnsi="Times New Roman" w:cs="Times New Roman"/>
          <w:sz w:val="24"/>
          <w:szCs w:val="24"/>
        </w:rPr>
        <w:t xml:space="preserve"> project in the Netherlands </w:t>
      </w:r>
      <w:r w:rsidR="007C0681">
        <w:rPr>
          <w:rFonts w:ascii="Times New Roman" w:hAnsi="Times New Roman" w:cs="Times New Roman"/>
          <w:sz w:val="24"/>
          <w:szCs w:val="24"/>
        </w:rPr>
        <w:t xml:space="preserve">but the populations are controlled by manual removal as a part of </w:t>
      </w:r>
      <w:proofErr w:type="spellStart"/>
      <w:r w:rsidR="007C0681">
        <w:rPr>
          <w:rFonts w:ascii="Times New Roman" w:hAnsi="Times New Roman" w:cs="Times New Roman"/>
          <w:sz w:val="24"/>
          <w:szCs w:val="24"/>
        </w:rPr>
        <w:t>Knepp’s</w:t>
      </w:r>
      <w:proofErr w:type="spellEnd"/>
      <w:r w:rsidR="007C0681">
        <w:rPr>
          <w:rFonts w:ascii="Times New Roman" w:hAnsi="Times New Roman" w:cs="Times New Roman"/>
          <w:sz w:val="24"/>
          <w:szCs w:val="24"/>
        </w:rPr>
        <w:t xml:space="preserve"> economic model rather </w:t>
      </w:r>
      <w:r w:rsidR="007C0681">
        <w:rPr>
          <w:rFonts w:ascii="Times New Roman" w:hAnsi="Times New Roman" w:cs="Times New Roman"/>
          <w:sz w:val="24"/>
          <w:szCs w:val="24"/>
        </w:rPr>
        <w:lastRenderedPageBreak/>
        <w:t xml:space="preserve">than as a result of lack of food </w:t>
      </w:r>
      <w:r w:rsidR="001E0577">
        <w:rPr>
          <w:rFonts w:ascii="Times New Roman" w:hAnsi="Times New Roman" w:cs="Times New Roman"/>
          <w:sz w:val="24"/>
          <w:szCs w:val="24"/>
        </w:rPr>
        <w:fldChar w:fldCharType="begin" w:fldLock="1"/>
      </w:r>
      <w:r w:rsidR="00073C57">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Oostvaardersplassen","type":"report"},"uris":["http://www.mendeley.com/documents/?uuid=a08aca70-4226-31f5-a91f-05b8a78c8307"]}],"mendeley":{"formattedCitation":"(Vera, 2009)","plainTextFormattedCitation":"(Vera, 2009)","previouslyFormattedCitation":"(Vera, 2009)"},"properties":{"noteIndex":0},"schema":"https://github.com/citation-style-language/schema/raw/master/csl-citation.json"}</w:instrText>
      </w:r>
      <w:r w:rsidR="001E0577">
        <w:rPr>
          <w:rFonts w:ascii="Times New Roman" w:hAnsi="Times New Roman" w:cs="Times New Roman"/>
          <w:sz w:val="24"/>
          <w:szCs w:val="24"/>
        </w:rPr>
        <w:fldChar w:fldCharType="separate"/>
      </w:r>
      <w:r w:rsidR="001E0577" w:rsidRPr="001E0577">
        <w:rPr>
          <w:rFonts w:ascii="Times New Roman" w:hAnsi="Times New Roman" w:cs="Times New Roman"/>
          <w:noProof/>
          <w:sz w:val="24"/>
          <w:szCs w:val="24"/>
        </w:rPr>
        <w:t>(Vera, 2009)</w:t>
      </w:r>
      <w:r w:rsidR="001E0577">
        <w:rPr>
          <w:rFonts w:ascii="Times New Roman" w:hAnsi="Times New Roman" w:cs="Times New Roman"/>
          <w:sz w:val="24"/>
          <w:szCs w:val="24"/>
        </w:rPr>
        <w:fldChar w:fldCharType="end"/>
      </w:r>
      <w:r w:rsidR="001E0577">
        <w:rPr>
          <w:rFonts w:ascii="Times New Roman" w:hAnsi="Times New Roman" w:cs="Times New Roman"/>
          <w:sz w:val="24"/>
          <w:szCs w:val="24"/>
        </w:rPr>
        <w:t>.</w:t>
      </w:r>
      <w:r w:rsidR="007C0681">
        <w:rPr>
          <w:rFonts w:ascii="Times New Roman" w:hAnsi="Times New Roman" w:cs="Times New Roman"/>
          <w:sz w:val="24"/>
          <w:szCs w:val="24"/>
        </w:rPr>
        <w:t xml:space="preserve"> This replaces the need for a predator that would normally regulate herbivore population numbers. </w:t>
      </w:r>
    </w:p>
    <w:p w14:paraId="2E9548B6" w14:textId="77777777" w:rsidR="00273C1C" w:rsidRPr="007C06E3" w:rsidRDefault="00273C1C" w:rsidP="00FE1D39">
      <w:pPr>
        <w:spacing w:line="480" w:lineRule="auto"/>
        <w:rPr>
          <w:rFonts w:ascii="Times New Roman" w:hAnsi="Times New Roman" w:cs="Times New Roman"/>
          <w:sz w:val="24"/>
          <w:szCs w:val="24"/>
        </w:rPr>
      </w:pPr>
    </w:p>
    <w:p w14:paraId="13076C58" w14:textId="19602D37" w:rsidR="00592CE2" w:rsidRDefault="00A636A4" w:rsidP="00FE1D39">
      <w:pPr>
        <w:spacing w:line="480" w:lineRule="auto"/>
        <w:rPr>
          <w:rStyle w:val="Heading3Char"/>
          <w:rFonts w:ascii="Times New Roman" w:hAnsi="Times New Roman" w:cs="Times New Roman"/>
        </w:rPr>
      </w:pPr>
      <w:bookmarkStart w:id="12" w:name="_Toc18509900"/>
      <w:r w:rsidRPr="00831A83">
        <w:rPr>
          <w:rStyle w:val="Heading3Char"/>
          <w:rFonts w:ascii="Times New Roman" w:hAnsi="Times New Roman" w:cs="Times New Roman"/>
        </w:rPr>
        <w:t>Camera Traps</w:t>
      </w:r>
      <w:bookmarkEnd w:id="12"/>
    </w:p>
    <w:p w14:paraId="2F5A3A10" w14:textId="474F726E" w:rsidR="00A636A4" w:rsidRDefault="00576CB9"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camera traps were active for two weeks throughout July 2019. </w:t>
      </w:r>
      <w:r w:rsidR="00A636A4" w:rsidRPr="00952B8B">
        <w:rPr>
          <w:rFonts w:ascii="Times New Roman" w:hAnsi="Times New Roman" w:cs="Times New Roman"/>
          <w:sz w:val="24"/>
          <w:szCs w:val="24"/>
        </w:rPr>
        <w:t>The</w:t>
      </w:r>
      <w:r>
        <w:rPr>
          <w:rFonts w:ascii="Times New Roman" w:hAnsi="Times New Roman" w:cs="Times New Roman"/>
          <w:sz w:val="24"/>
          <w:szCs w:val="24"/>
        </w:rPr>
        <w:t>y</w:t>
      </w:r>
      <w:r w:rsidR="00EE108E" w:rsidRPr="00952B8B">
        <w:rPr>
          <w:rFonts w:ascii="Times New Roman" w:hAnsi="Times New Roman" w:cs="Times New Roman"/>
          <w:sz w:val="24"/>
          <w:szCs w:val="24"/>
        </w:rPr>
        <w:t xml:space="preserve"> </w:t>
      </w:r>
      <w:r w:rsidR="00952B8B">
        <w:rPr>
          <w:rFonts w:ascii="Times New Roman" w:hAnsi="Times New Roman" w:cs="Times New Roman"/>
          <w:sz w:val="24"/>
          <w:szCs w:val="24"/>
        </w:rPr>
        <w:t>were</w:t>
      </w:r>
      <w:r w:rsidR="00A636A4" w:rsidRPr="00952B8B">
        <w:rPr>
          <w:rFonts w:ascii="Times New Roman" w:hAnsi="Times New Roman" w:cs="Times New Roman"/>
          <w:sz w:val="24"/>
          <w:szCs w:val="24"/>
        </w:rPr>
        <w:t xml:space="preserve"> set to take 20 second videos when motion triggered with an interval of 30 seconds</w:t>
      </w:r>
      <w:r w:rsidR="000B1C08">
        <w:rPr>
          <w:rFonts w:ascii="Times New Roman" w:hAnsi="Times New Roman" w:cs="Times New Roman"/>
          <w:sz w:val="24"/>
          <w:szCs w:val="24"/>
        </w:rPr>
        <w:t xml:space="preserve"> to gain a larger data set and a more representative sample of behaviours form the present sample</w:t>
      </w:r>
      <w:r w:rsidR="00A636A4" w:rsidRPr="00952B8B">
        <w:rPr>
          <w:rFonts w:ascii="Times New Roman" w:hAnsi="Times New Roman" w:cs="Times New Roman"/>
          <w:sz w:val="24"/>
          <w:szCs w:val="24"/>
        </w:rPr>
        <w:t>.</w:t>
      </w:r>
      <w:r w:rsidR="00EE108E" w:rsidRPr="00952B8B">
        <w:rPr>
          <w:rFonts w:ascii="Times New Roman" w:hAnsi="Times New Roman" w:cs="Times New Roman"/>
          <w:sz w:val="24"/>
          <w:szCs w:val="24"/>
        </w:rPr>
        <w:t xml:space="preserve"> Before placing a camera, the direction it would be facing </w:t>
      </w:r>
      <w:r w:rsidR="00952B8B">
        <w:rPr>
          <w:rFonts w:ascii="Times New Roman" w:hAnsi="Times New Roman" w:cs="Times New Roman"/>
          <w:sz w:val="24"/>
          <w:szCs w:val="24"/>
        </w:rPr>
        <w:t xml:space="preserve">was </w:t>
      </w:r>
      <w:r w:rsidR="00EE108E" w:rsidRPr="00952B8B">
        <w:rPr>
          <w:rFonts w:ascii="Times New Roman" w:hAnsi="Times New Roman" w:cs="Times New Roman"/>
          <w:sz w:val="24"/>
          <w:szCs w:val="24"/>
        </w:rPr>
        <w:t>checked to</w:t>
      </w:r>
      <w:r w:rsidR="00952B8B">
        <w:rPr>
          <w:rFonts w:ascii="Times New Roman" w:hAnsi="Times New Roman" w:cs="Times New Roman"/>
          <w:sz w:val="24"/>
          <w:szCs w:val="24"/>
        </w:rPr>
        <w:t xml:space="preserve"> be as close to North or South to</w:t>
      </w:r>
      <w:r w:rsidR="00EE108E" w:rsidRPr="00952B8B">
        <w:rPr>
          <w:rFonts w:ascii="Times New Roman" w:hAnsi="Times New Roman" w:cs="Times New Roman"/>
          <w:sz w:val="24"/>
          <w:szCs w:val="24"/>
        </w:rPr>
        <w:t xml:space="preserve"> reduce chances of glare from the sun in the videos. They w</w:t>
      </w:r>
      <w:r w:rsidR="00952B8B">
        <w:rPr>
          <w:rFonts w:ascii="Times New Roman" w:hAnsi="Times New Roman" w:cs="Times New Roman"/>
          <w:sz w:val="24"/>
          <w:szCs w:val="24"/>
        </w:rPr>
        <w:t>ere</w:t>
      </w:r>
      <w:r w:rsidR="00EE108E" w:rsidRPr="00952B8B">
        <w:rPr>
          <w:rFonts w:ascii="Times New Roman" w:hAnsi="Times New Roman" w:cs="Times New Roman"/>
          <w:sz w:val="24"/>
          <w:szCs w:val="24"/>
        </w:rPr>
        <w:t xml:space="preserve"> all positioned approximately one metre off the ground</w:t>
      </w:r>
      <w:r w:rsidR="00952B8B">
        <w:rPr>
          <w:rFonts w:ascii="Times New Roman" w:hAnsi="Times New Roman" w:cs="Times New Roman"/>
          <w:sz w:val="24"/>
          <w:szCs w:val="24"/>
        </w:rPr>
        <w:t xml:space="preserve"> to ensure </w:t>
      </w:r>
      <w:r w:rsidR="00EE108E" w:rsidRPr="00952B8B">
        <w:rPr>
          <w:rFonts w:ascii="Times New Roman" w:hAnsi="Times New Roman" w:cs="Times New Roman"/>
          <w:sz w:val="24"/>
          <w:szCs w:val="24"/>
        </w:rPr>
        <w:t>a good visual range. Distance sampling w</w:t>
      </w:r>
      <w:r w:rsidR="00952B8B">
        <w:rPr>
          <w:rFonts w:ascii="Times New Roman" w:hAnsi="Times New Roman" w:cs="Times New Roman"/>
          <w:sz w:val="24"/>
          <w:szCs w:val="24"/>
        </w:rPr>
        <w:t xml:space="preserve">as </w:t>
      </w:r>
      <w:r w:rsidR="00EE108E" w:rsidRPr="00952B8B">
        <w:rPr>
          <w:rFonts w:ascii="Times New Roman" w:hAnsi="Times New Roman" w:cs="Times New Roman"/>
          <w:sz w:val="24"/>
          <w:szCs w:val="24"/>
        </w:rPr>
        <w:t xml:space="preserve">performed by </w:t>
      </w:r>
      <w:r w:rsidR="00952B8B">
        <w:rPr>
          <w:rFonts w:ascii="Times New Roman" w:hAnsi="Times New Roman" w:cs="Times New Roman"/>
          <w:sz w:val="24"/>
          <w:szCs w:val="24"/>
        </w:rPr>
        <w:t xml:space="preserve">measuring out 30 metres from the camera and </w:t>
      </w:r>
      <w:r w:rsidR="00EE108E" w:rsidRPr="00952B8B">
        <w:rPr>
          <w:rFonts w:ascii="Times New Roman" w:hAnsi="Times New Roman" w:cs="Times New Roman"/>
          <w:sz w:val="24"/>
          <w:szCs w:val="24"/>
        </w:rPr>
        <w:t>taking photos every five metres</w:t>
      </w:r>
      <w:r w:rsidR="00952B8B">
        <w:rPr>
          <w:rFonts w:ascii="Times New Roman" w:hAnsi="Times New Roman" w:cs="Times New Roman"/>
          <w:sz w:val="24"/>
          <w:szCs w:val="24"/>
        </w:rPr>
        <w:t xml:space="preserve"> indicating the distance</w:t>
      </w:r>
      <w:r w:rsidR="00EE108E" w:rsidRPr="00952B8B">
        <w:rPr>
          <w:rFonts w:ascii="Times New Roman" w:hAnsi="Times New Roman" w:cs="Times New Roman"/>
          <w:sz w:val="24"/>
          <w:szCs w:val="24"/>
        </w:rPr>
        <w:t>, starting at 5 – 30 metres</w:t>
      </w:r>
      <w:r w:rsidR="00B43D1F">
        <w:rPr>
          <w:rFonts w:ascii="Times New Roman" w:hAnsi="Times New Roman" w:cs="Times New Roman"/>
          <w:sz w:val="24"/>
          <w:szCs w:val="24"/>
        </w:rPr>
        <w:t xml:space="preserve"> (refer to </w:t>
      </w:r>
      <w:r w:rsidR="00B43D1F">
        <w:rPr>
          <w:rFonts w:ascii="Times New Roman" w:hAnsi="Times New Roman" w:cs="Times New Roman"/>
          <w:i/>
          <w:iCs/>
          <w:sz w:val="24"/>
          <w:szCs w:val="24"/>
        </w:rPr>
        <w:t xml:space="preserve">appendix B </w:t>
      </w:r>
      <w:r w:rsidR="00B43D1F" w:rsidRPr="00B43D1F">
        <w:rPr>
          <w:rFonts w:ascii="Times New Roman" w:hAnsi="Times New Roman" w:cs="Times New Roman"/>
          <w:sz w:val="24"/>
          <w:szCs w:val="24"/>
        </w:rPr>
        <w:t>for an example of distance sampling images)</w:t>
      </w:r>
      <w:r w:rsidR="00952B8B" w:rsidRPr="00B43D1F">
        <w:rPr>
          <w:rFonts w:ascii="Times New Roman" w:hAnsi="Times New Roman" w:cs="Times New Roman"/>
          <w:sz w:val="24"/>
          <w:szCs w:val="24"/>
        </w:rPr>
        <w:t>.</w:t>
      </w:r>
      <w:r w:rsidR="00952B8B">
        <w:rPr>
          <w:rFonts w:ascii="Times New Roman" w:hAnsi="Times New Roman" w:cs="Times New Roman"/>
          <w:sz w:val="24"/>
          <w:szCs w:val="24"/>
        </w:rPr>
        <w:t xml:space="preserve"> This was</w:t>
      </w:r>
      <w:r w:rsidR="00EE108E" w:rsidRPr="00952B8B">
        <w:rPr>
          <w:rFonts w:ascii="Times New Roman" w:hAnsi="Times New Roman" w:cs="Times New Roman"/>
          <w:sz w:val="24"/>
          <w:szCs w:val="24"/>
        </w:rPr>
        <w:t xml:space="preserve"> to help estimate the distance of subjects from the camera when recording behaviours from the videos.</w:t>
      </w:r>
    </w:p>
    <w:p w14:paraId="1288577A" w14:textId="36955164" w:rsidR="00576CB9" w:rsidRPr="00576CB9" w:rsidRDefault="00576CB9" w:rsidP="00FE1D39">
      <w:pPr>
        <w:spacing w:line="480" w:lineRule="auto"/>
        <w:rPr>
          <w:rFonts w:ascii="Times New Roman" w:eastAsiaTheme="majorEastAsia" w:hAnsi="Times New Roman" w:cs="Times New Roman"/>
          <w:color w:val="1F3763" w:themeColor="accent1" w:themeShade="7F"/>
          <w:sz w:val="24"/>
          <w:szCs w:val="24"/>
        </w:rPr>
      </w:pPr>
      <w:r>
        <w:rPr>
          <w:rFonts w:ascii="Times New Roman" w:hAnsi="Times New Roman" w:cs="Times New Roman"/>
          <w:sz w:val="24"/>
          <w:szCs w:val="24"/>
        </w:rPr>
        <w:t xml:space="preserve">Originally, 20 camera traps were planned to be used, comparing </w:t>
      </w:r>
      <w:r w:rsidR="002E7F1E">
        <w:rPr>
          <w:rFonts w:ascii="Times New Roman" w:hAnsi="Times New Roman" w:cs="Times New Roman"/>
          <w:sz w:val="24"/>
          <w:szCs w:val="24"/>
        </w:rPr>
        <w:t>lag</w:t>
      </w:r>
      <w:r>
        <w:rPr>
          <w:rFonts w:ascii="Times New Roman" w:hAnsi="Times New Roman" w:cs="Times New Roman"/>
          <w:sz w:val="24"/>
          <w:szCs w:val="24"/>
        </w:rPr>
        <w:t xml:space="preserve"> and field sites with the use of two camera types, evenly split across the conditions. Due to technical difficulties only 10 cameras were able to be used</w:t>
      </w:r>
      <w:r w:rsidR="00B43D1F">
        <w:rPr>
          <w:rFonts w:ascii="Times New Roman" w:hAnsi="Times New Roman" w:cs="Times New Roman"/>
          <w:sz w:val="24"/>
          <w:szCs w:val="24"/>
        </w:rPr>
        <w:t xml:space="preserve"> and</w:t>
      </w:r>
      <w:r>
        <w:rPr>
          <w:rFonts w:ascii="Times New Roman" w:hAnsi="Times New Roman" w:cs="Times New Roman"/>
          <w:sz w:val="24"/>
          <w:szCs w:val="24"/>
        </w:rPr>
        <w:t xml:space="preserve"> all</w:t>
      </w:r>
      <w:r w:rsidR="00B43D1F">
        <w:rPr>
          <w:rFonts w:ascii="Times New Roman" w:hAnsi="Times New Roman" w:cs="Times New Roman"/>
          <w:sz w:val="24"/>
          <w:szCs w:val="24"/>
        </w:rPr>
        <w:t xml:space="preserve"> </w:t>
      </w:r>
      <w:r>
        <w:rPr>
          <w:rFonts w:ascii="Times New Roman" w:hAnsi="Times New Roman" w:cs="Times New Roman"/>
          <w:sz w:val="24"/>
          <w:szCs w:val="24"/>
        </w:rPr>
        <w:t>the same brand (</w:t>
      </w:r>
      <w:proofErr w:type="spellStart"/>
      <w:r w:rsidRPr="00952B8B">
        <w:rPr>
          <w:rFonts w:ascii="Times New Roman" w:hAnsi="Times New Roman" w:cs="Times New Roman"/>
          <w:sz w:val="24"/>
          <w:szCs w:val="24"/>
        </w:rPr>
        <w:t>Distianert</w:t>
      </w:r>
      <w:proofErr w:type="spellEnd"/>
      <w:r w:rsidRPr="00952B8B">
        <w:rPr>
          <w:rFonts w:ascii="Times New Roman" w:hAnsi="Times New Roman" w:cs="Times New Roman"/>
          <w:sz w:val="24"/>
          <w:szCs w:val="24"/>
        </w:rPr>
        <w:t xml:space="preserve"> DH-8 Trail Cam</w:t>
      </w:r>
      <w:r>
        <w:rPr>
          <w:rFonts w:ascii="Times New Roman" w:hAnsi="Times New Roman" w:cs="Times New Roman"/>
          <w:sz w:val="24"/>
          <w:szCs w:val="24"/>
        </w:rPr>
        <w:t>)</w:t>
      </w:r>
      <w:r w:rsidR="00B43D1F">
        <w:rPr>
          <w:rFonts w:ascii="Times New Roman" w:hAnsi="Times New Roman" w:cs="Times New Roman"/>
          <w:sz w:val="24"/>
          <w:szCs w:val="24"/>
        </w:rPr>
        <w:t xml:space="preserve"> (refer to </w:t>
      </w:r>
      <w:r w:rsidR="00B43D1F">
        <w:rPr>
          <w:rFonts w:ascii="Times New Roman" w:hAnsi="Times New Roman" w:cs="Times New Roman"/>
          <w:i/>
          <w:iCs/>
          <w:sz w:val="24"/>
          <w:szCs w:val="24"/>
        </w:rPr>
        <w:t xml:space="preserve">appendix A </w:t>
      </w:r>
      <w:r w:rsidR="00B43D1F">
        <w:rPr>
          <w:rFonts w:ascii="Times New Roman" w:hAnsi="Times New Roman" w:cs="Times New Roman"/>
          <w:sz w:val="24"/>
          <w:szCs w:val="24"/>
        </w:rPr>
        <w:t>for details on the cameras used)</w:t>
      </w:r>
      <w:r>
        <w:rPr>
          <w:rFonts w:ascii="Times New Roman" w:hAnsi="Times New Roman" w:cs="Times New Roman"/>
          <w:sz w:val="24"/>
          <w:szCs w:val="24"/>
        </w:rPr>
        <w:t>.</w:t>
      </w:r>
    </w:p>
    <w:p w14:paraId="33723CAC" w14:textId="5DA69DE5" w:rsidR="00A636A4" w:rsidRPr="004C674A" w:rsidRDefault="00A636A4" w:rsidP="00FE1D39">
      <w:pPr>
        <w:pStyle w:val="Heading3"/>
        <w:spacing w:line="480" w:lineRule="auto"/>
        <w:rPr>
          <w:rFonts w:ascii="Times New Roman" w:hAnsi="Times New Roman" w:cs="Times New Roman"/>
        </w:rPr>
      </w:pPr>
      <w:bookmarkStart w:id="13" w:name="_Toc18509901"/>
      <w:r w:rsidRPr="004C674A">
        <w:rPr>
          <w:rFonts w:ascii="Times New Roman" w:hAnsi="Times New Roman" w:cs="Times New Roman"/>
        </w:rPr>
        <w:t>Choosing Camera Trap Locations</w:t>
      </w:r>
      <w:bookmarkEnd w:id="13"/>
    </w:p>
    <w:p w14:paraId="4C7F1426" w14:textId="3D4C2251" w:rsidR="000059FF" w:rsidRDefault="00A636A4" w:rsidP="00FE1D39">
      <w:pPr>
        <w:spacing w:line="480" w:lineRule="auto"/>
        <w:rPr>
          <w:rFonts w:ascii="Times New Roman" w:hAnsi="Times New Roman" w:cs="Times New Roman"/>
          <w:sz w:val="24"/>
          <w:szCs w:val="24"/>
        </w:rPr>
      </w:pPr>
      <w:r w:rsidRPr="004C674A">
        <w:rPr>
          <w:rFonts w:ascii="Times New Roman" w:hAnsi="Times New Roman" w:cs="Times New Roman"/>
          <w:sz w:val="24"/>
          <w:szCs w:val="24"/>
        </w:rPr>
        <w:t>A 1cmx1cm block grid (26cmx19cm) was drawn on top of a map of the southern blo</w:t>
      </w:r>
      <w:r w:rsidR="00046C76" w:rsidRPr="004C674A">
        <w:rPr>
          <w:rFonts w:ascii="Times New Roman" w:hAnsi="Times New Roman" w:cs="Times New Roman"/>
          <w:sz w:val="24"/>
          <w:szCs w:val="24"/>
        </w:rPr>
        <w:t xml:space="preserve">ck at </w:t>
      </w:r>
      <w:proofErr w:type="spellStart"/>
      <w:r w:rsidR="00046C76" w:rsidRPr="004C674A">
        <w:rPr>
          <w:rFonts w:ascii="Times New Roman" w:hAnsi="Times New Roman" w:cs="Times New Roman"/>
          <w:sz w:val="24"/>
          <w:szCs w:val="24"/>
        </w:rPr>
        <w:t>Knepp</w:t>
      </w:r>
      <w:proofErr w:type="spellEnd"/>
      <w:r w:rsidR="00046C76" w:rsidRPr="004C674A">
        <w:rPr>
          <w:rFonts w:ascii="Times New Roman" w:hAnsi="Times New Roman" w:cs="Times New Roman"/>
          <w:sz w:val="24"/>
          <w:szCs w:val="24"/>
        </w:rPr>
        <w:t xml:space="preserve"> Castle Estate</w:t>
      </w:r>
      <w:r w:rsidRPr="004C674A">
        <w:rPr>
          <w:rFonts w:ascii="Times New Roman" w:hAnsi="Times New Roman" w:cs="Times New Roman"/>
          <w:sz w:val="24"/>
          <w:szCs w:val="24"/>
        </w:rPr>
        <w:t xml:space="preserve">. Each block that covered a </w:t>
      </w:r>
      <w:r w:rsidR="002E7F1E">
        <w:rPr>
          <w:rFonts w:ascii="Times New Roman" w:hAnsi="Times New Roman" w:cs="Times New Roman"/>
          <w:sz w:val="24"/>
          <w:szCs w:val="24"/>
        </w:rPr>
        <w:t>lag</w:t>
      </w:r>
      <w:r w:rsidRPr="004C674A">
        <w:rPr>
          <w:rFonts w:ascii="Times New Roman" w:hAnsi="Times New Roman" w:cs="Times New Roman"/>
          <w:sz w:val="24"/>
          <w:szCs w:val="24"/>
        </w:rPr>
        <w:t xml:space="preserve"> was numbered between 1-121. A random number generator was used to select </w:t>
      </w:r>
      <w:r w:rsidR="004C674A">
        <w:rPr>
          <w:rFonts w:ascii="Times New Roman" w:hAnsi="Times New Roman" w:cs="Times New Roman"/>
          <w:sz w:val="24"/>
          <w:szCs w:val="24"/>
        </w:rPr>
        <w:t>10</w:t>
      </w:r>
      <w:r w:rsidRPr="004C674A">
        <w:rPr>
          <w:rFonts w:ascii="Times New Roman" w:hAnsi="Times New Roman" w:cs="Times New Roman"/>
          <w:sz w:val="24"/>
          <w:szCs w:val="24"/>
        </w:rPr>
        <w:t xml:space="preserve"> sites. If a number came up that was too close to a previously selected </w:t>
      </w:r>
      <w:r w:rsidR="00046C76" w:rsidRPr="004C674A">
        <w:rPr>
          <w:rFonts w:ascii="Times New Roman" w:hAnsi="Times New Roman" w:cs="Times New Roman"/>
          <w:sz w:val="24"/>
          <w:szCs w:val="24"/>
        </w:rPr>
        <w:t>one,</w:t>
      </w:r>
      <w:r w:rsidRPr="004C674A">
        <w:rPr>
          <w:rFonts w:ascii="Times New Roman" w:hAnsi="Times New Roman" w:cs="Times New Roman"/>
          <w:sz w:val="24"/>
          <w:szCs w:val="24"/>
        </w:rPr>
        <w:t xml:space="preserve"> then a new number was generated. Each block that was selected decided the </w:t>
      </w:r>
      <w:r w:rsidR="002E7F1E">
        <w:rPr>
          <w:rFonts w:ascii="Times New Roman" w:hAnsi="Times New Roman" w:cs="Times New Roman"/>
          <w:sz w:val="24"/>
          <w:szCs w:val="24"/>
        </w:rPr>
        <w:t>lag</w:t>
      </w:r>
      <w:r w:rsidRPr="004C674A">
        <w:rPr>
          <w:rFonts w:ascii="Times New Roman" w:hAnsi="Times New Roman" w:cs="Times New Roman"/>
          <w:sz w:val="24"/>
          <w:szCs w:val="24"/>
        </w:rPr>
        <w:t xml:space="preserve"> site and the control field site – field in or closest to the selected block</w:t>
      </w:r>
      <w:r w:rsidR="004C674A" w:rsidRPr="004C674A">
        <w:rPr>
          <w:rFonts w:ascii="Times New Roman" w:hAnsi="Times New Roman" w:cs="Times New Roman"/>
          <w:sz w:val="24"/>
          <w:szCs w:val="24"/>
        </w:rPr>
        <w:t xml:space="preserve">. As </w:t>
      </w:r>
      <w:r w:rsidR="004C674A" w:rsidRPr="004C674A">
        <w:rPr>
          <w:rFonts w:ascii="Times New Roman" w:hAnsi="Times New Roman" w:cs="Times New Roman"/>
          <w:sz w:val="24"/>
          <w:szCs w:val="24"/>
        </w:rPr>
        <w:lastRenderedPageBreak/>
        <w:t>mentioned above, due to technical difficulties locations were later dictated by the data available</w:t>
      </w:r>
      <w:r w:rsidR="00B43D1F">
        <w:rPr>
          <w:rFonts w:ascii="Times New Roman" w:hAnsi="Times New Roman" w:cs="Times New Roman"/>
          <w:sz w:val="24"/>
          <w:szCs w:val="24"/>
        </w:rPr>
        <w:t xml:space="preserve"> (refer to </w:t>
      </w:r>
      <w:r w:rsidR="00B43D1F">
        <w:rPr>
          <w:rFonts w:ascii="Times New Roman" w:hAnsi="Times New Roman" w:cs="Times New Roman"/>
          <w:i/>
          <w:iCs/>
          <w:sz w:val="24"/>
          <w:szCs w:val="24"/>
        </w:rPr>
        <w:t>appendix A</w:t>
      </w:r>
      <w:r w:rsidR="00B43D1F">
        <w:rPr>
          <w:rFonts w:ascii="Times New Roman" w:hAnsi="Times New Roman" w:cs="Times New Roman"/>
          <w:sz w:val="24"/>
          <w:szCs w:val="24"/>
        </w:rPr>
        <w:t xml:space="preserve"> for GPS locations of each of the cameras</w:t>
      </w:r>
      <w:proofErr w:type="gramStart"/>
      <w:r w:rsidR="00B43D1F">
        <w:rPr>
          <w:rFonts w:ascii="Times New Roman" w:hAnsi="Times New Roman" w:cs="Times New Roman"/>
          <w:sz w:val="24"/>
          <w:szCs w:val="24"/>
        </w:rPr>
        <w:t xml:space="preserve">) </w:t>
      </w:r>
      <w:r w:rsidR="004C674A" w:rsidRPr="004C674A">
        <w:rPr>
          <w:rFonts w:ascii="Times New Roman" w:hAnsi="Times New Roman" w:cs="Times New Roman"/>
          <w:sz w:val="24"/>
          <w:szCs w:val="24"/>
        </w:rPr>
        <w:t>.</w:t>
      </w:r>
      <w:proofErr w:type="gramEnd"/>
    </w:p>
    <w:p w14:paraId="1518613E" w14:textId="4393CFF2" w:rsidR="007C06E3" w:rsidRDefault="007C06E3" w:rsidP="00FE1D39">
      <w:pPr>
        <w:spacing w:line="480" w:lineRule="auto"/>
        <w:rPr>
          <w:rFonts w:ascii="Times New Roman" w:hAnsi="Times New Roman" w:cs="Times New Roman"/>
          <w:sz w:val="24"/>
          <w:szCs w:val="24"/>
        </w:rPr>
      </w:pPr>
      <w:r w:rsidRPr="007C06E3">
        <w:rPr>
          <w:rFonts w:ascii="Times New Roman" w:hAnsi="Times New Roman" w:cs="Times New Roman"/>
          <w:sz w:val="24"/>
          <w:szCs w:val="24"/>
          <w:highlight w:val="yellow"/>
        </w:rPr>
        <w:t>INSERT MAP HERE</w:t>
      </w:r>
    </w:p>
    <w:p w14:paraId="1DBA390C" w14:textId="513541DD" w:rsidR="00846664" w:rsidRDefault="00846664" w:rsidP="00846664">
      <w:pPr>
        <w:pStyle w:val="Heading3"/>
        <w:spacing w:line="480" w:lineRule="auto"/>
        <w:rPr>
          <w:rFonts w:ascii="Times New Roman" w:hAnsi="Times New Roman" w:cs="Times New Roman"/>
        </w:rPr>
      </w:pPr>
      <w:r>
        <w:rPr>
          <w:rFonts w:ascii="Times New Roman" w:hAnsi="Times New Roman" w:cs="Times New Roman"/>
        </w:rPr>
        <w:t>Site Descriptions</w:t>
      </w:r>
    </w:p>
    <w:p w14:paraId="7908A401" w14:textId="55979CEE" w:rsidR="00846664" w:rsidRDefault="00846664" w:rsidP="00846664">
      <w:pPr>
        <w:pStyle w:val="Heading4"/>
        <w:spacing w:line="480" w:lineRule="auto"/>
        <w:rPr>
          <w:rFonts w:ascii="Times New Roman" w:hAnsi="Times New Roman" w:cs="Times New Roman"/>
          <w:sz w:val="24"/>
          <w:szCs w:val="24"/>
        </w:rPr>
      </w:pPr>
      <w:r>
        <w:rPr>
          <w:rFonts w:ascii="Times New Roman" w:hAnsi="Times New Roman" w:cs="Times New Roman"/>
          <w:sz w:val="24"/>
          <w:szCs w:val="24"/>
        </w:rPr>
        <w:t>Lags</w:t>
      </w:r>
    </w:p>
    <w:p w14:paraId="53660C89" w14:textId="2E2EA765" w:rsidR="00846664" w:rsidRDefault="00215632" w:rsidP="00846664">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5520" behindDoc="0" locked="0" layoutInCell="1" allowOverlap="1" wp14:anchorId="02E4CCFE" wp14:editId="71219BB9">
            <wp:simplePos x="0" y="0"/>
            <wp:positionH relativeFrom="margin">
              <wp:align>left</wp:align>
            </wp:positionH>
            <wp:positionV relativeFrom="paragraph">
              <wp:posOffset>1583690</wp:posOffset>
            </wp:positionV>
            <wp:extent cx="2291715" cy="1718310"/>
            <wp:effectExtent l="953" t="0" r="0" b="0"/>
            <wp:wrapTopAndBottom/>
            <wp:docPr id="14" name="Picture 14"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_2019-07-08 13-17-39.pn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291715" cy="17183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54496" behindDoc="0" locked="0" layoutInCell="1" allowOverlap="1" wp14:anchorId="5D12B70B" wp14:editId="33F4A5AC">
            <wp:simplePos x="0" y="0"/>
            <wp:positionH relativeFrom="margin">
              <wp:align>right</wp:align>
            </wp:positionH>
            <wp:positionV relativeFrom="paragraph">
              <wp:posOffset>1566545</wp:posOffset>
            </wp:positionV>
            <wp:extent cx="2327910" cy="1745615"/>
            <wp:effectExtent l="5397" t="0" r="1588" b="1587"/>
            <wp:wrapTopAndBottom/>
            <wp:docPr id="13" name="Picture 13"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_2019-07-04 11-36-23.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327910" cy="1745615"/>
                    </a:xfrm>
                    <a:prstGeom prst="rect">
                      <a:avLst/>
                    </a:prstGeom>
                  </pic:spPr>
                </pic:pic>
              </a:graphicData>
            </a:graphic>
            <wp14:sizeRelH relativeFrom="margin">
              <wp14:pctWidth>0</wp14:pctWidth>
            </wp14:sizeRelH>
            <wp14:sizeRelV relativeFrom="margin">
              <wp14:pctHeight>0</wp14:pctHeight>
            </wp14:sizeRelV>
          </wp:anchor>
        </w:drawing>
      </w:r>
      <w:r w:rsidR="004B23EE">
        <w:rPr>
          <w:rFonts w:ascii="Times New Roman" w:hAnsi="Times New Roman" w:cs="Times New Roman"/>
          <w:noProof/>
          <w:sz w:val="24"/>
          <w:szCs w:val="24"/>
        </w:rPr>
        <w:drawing>
          <wp:anchor distT="0" distB="0" distL="114300" distR="114300" simplePos="0" relativeHeight="251753472" behindDoc="0" locked="0" layoutInCell="1" allowOverlap="1" wp14:anchorId="3B1C1ECD" wp14:editId="6D56ADD1">
            <wp:simplePos x="0" y="0"/>
            <wp:positionH relativeFrom="margin">
              <wp:align>center</wp:align>
            </wp:positionH>
            <wp:positionV relativeFrom="paragraph">
              <wp:posOffset>1588770</wp:posOffset>
            </wp:positionV>
            <wp:extent cx="2290445" cy="1717675"/>
            <wp:effectExtent l="635" t="0" r="0" b="0"/>
            <wp:wrapTopAndBottom/>
            <wp:docPr id="5" name="Picture 5"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_2019-07-04 13-58-52.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290445" cy="1717675"/>
                    </a:xfrm>
                    <a:prstGeom prst="rect">
                      <a:avLst/>
                    </a:prstGeom>
                  </pic:spPr>
                </pic:pic>
              </a:graphicData>
            </a:graphic>
            <wp14:sizeRelH relativeFrom="margin">
              <wp14:pctWidth>0</wp14:pctWidth>
            </wp14:sizeRelH>
            <wp14:sizeRelV relativeFrom="margin">
              <wp14:pctHeight>0</wp14:pctHeight>
            </wp14:sizeRelV>
          </wp:anchor>
        </w:drawing>
      </w:r>
      <w:r w:rsidR="00846664">
        <w:rPr>
          <w:rFonts w:ascii="Times New Roman" w:hAnsi="Times New Roman" w:cs="Times New Roman"/>
          <w:sz w:val="24"/>
          <w:szCs w:val="24"/>
        </w:rPr>
        <w:t xml:space="preserve">Lags tended to be smaller, enclosed areas surrounded by tall shrubbery and brambles. There were often breaks in the boundaries to allow passage between the fields and assigned lag areas. Grasses and plants tended to be taller and more over-grown. Examples </w:t>
      </w:r>
      <w:r w:rsidR="003B1868">
        <w:rPr>
          <w:rFonts w:ascii="Times New Roman" w:hAnsi="Times New Roman" w:cs="Times New Roman"/>
          <w:sz w:val="24"/>
          <w:szCs w:val="24"/>
        </w:rPr>
        <w:t xml:space="preserve">of locations </w:t>
      </w:r>
      <w:r w:rsidR="00846664">
        <w:rPr>
          <w:rFonts w:ascii="Times New Roman" w:hAnsi="Times New Roman" w:cs="Times New Roman"/>
          <w:sz w:val="24"/>
          <w:szCs w:val="24"/>
        </w:rPr>
        <w:t>are shown as below.</w:t>
      </w:r>
    </w:p>
    <w:p w14:paraId="27AFA935" w14:textId="7D2E124A" w:rsidR="00846664" w:rsidRPr="00846664" w:rsidRDefault="00215632" w:rsidP="00846664">
      <w:pPr>
        <w:spacing w:line="480" w:lineRule="auto"/>
        <w:rPr>
          <w:rFonts w:ascii="Times New Roman" w:hAnsi="Times New Roman" w:cs="Times New Roman"/>
          <w:sz w:val="24"/>
          <w:szCs w:val="24"/>
        </w:rPr>
      </w:pPr>
      <w:r>
        <w:rPr>
          <w:rFonts w:ascii="Times New Roman" w:hAnsi="Times New Roman" w:cs="Times New Roman"/>
          <w:sz w:val="24"/>
          <w:szCs w:val="24"/>
        </w:rPr>
        <w:t xml:space="preserve">27 Acres    </w:t>
      </w:r>
      <w:r w:rsidR="00846664">
        <w:rPr>
          <w:rFonts w:ascii="Times New Roman" w:hAnsi="Times New Roman" w:cs="Times New Roman"/>
          <w:sz w:val="24"/>
          <w:szCs w:val="24"/>
        </w:rPr>
        <w:t xml:space="preserve">                              </w:t>
      </w:r>
      <w:r w:rsidR="004B23EE">
        <w:rPr>
          <w:rFonts w:ascii="Times New Roman" w:hAnsi="Times New Roman" w:cs="Times New Roman"/>
          <w:sz w:val="24"/>
          <w:szCs w:val="24"/>
        </w:rPr>
        <w:t xml:space="preserve">   </w:t>
      </w:r>
      <w:r w:rsidR="00846664">
        <w:rPr>
          <w:rFonts w:ascii="Times New Roman" w:hAnsi="Times New Roman" w:cs="Times New Roman"/>
          <w:sz w:val="24"/>
          <w:szCs w:val="24"/>
        </w:rPr>
        <w:t xml:space="preserve"> </w:t>
      </w:r>
      <w:proofErr w:type="spellStart"/>
      <w:r w:rsidR="00846664">
        <w:rPr>
          <w:rFonts w:ascii="Times New Roman" w:hAnsi="Times New Roman" w:cs="Times New Roman"/>
          <w:sz w:val="24"/>
          <w:szCs w:val="24"/>
        </w:rPr>
        <w:t>Brookhouse</w:t>
      </w:r>
      <w:proofErr w:type="spellEnd"/>
      <w:r w:rsidR="00846664">
        <w:rPr>
          <w:rFonts w:ascii="Times New Roman" w:hAnsi="Times New Roman" w:cs="Times New Roman"/>
          <w:sz w:val="24"/>
          <w:szCs w:val="24"/>
        </w:rPr>
        <w:t xml:space="preserve"> 6</w:t>
      </w:r>
      <w:r w:rsidR="00C23164">
        <w:rPr>
          <w:rFonts w:ascii="Times New Roman" w:hAnsi="Times New Roman" w:cs="Times New Roman"/>
          <w:sz w:val="24"/>
          <w:szCs w:val="24"/>
        </w:rPr>
        <w:t xml:space="preserve">                        </w:t>
      </w:r>
      <w:r w:rsidR="004B23EE">
        <w:rPr>
          <w:rFonts w:ascii="Times New Roman" w:hAnsi="Times New Roman" w:cs="Times New Roman"/>
          <w:sz w:val="24"/>
          <w:szCs w:val="24"/>
        </w:rPr>
        <w:t xml:space="preserve">  </w:t>
      </w:r>
      <w:r w:rsidR="00C23164">
        <w:rPr>
          <w:rFonts w:ascii="Times New Roman" w:hAnsi="Times New Roman" w:cs="Times New Roman"/>
          <w:sz w:val="24"/>
          <w:szCs w:val="24"/>
        </w:rPr>
        <w:t xml:space="preserve"> </w:t>
      </w:r>
      <w:r>
        <w:rPr>
          <w:rFonts w:ascii="Times New Roman" w:hAnsi="Times New Roman" w:cs="Times New Roman"/>
          <w:sz w:val="24"/>
          <w:szCs w:val="24"/>
        </w:rPr>
        <w:t xml:space="preserve">  Middle Link</w:t>
      </w:r>
    </w:p>
    <w:p w14:paraId="70AB000B" w14:textId="0474472A" w:rsidR="00846664" w:rsidRDefault="00846664" w:rsidP="00846664">
      <w:pPr>
        <w:pStyle w:val="Heading4"/>
        <w:spacing w:line="480" w:lineRule="auto"/>
        <w:rPr>
          <w:rFonts w:ascii="Times New Roman" w:hAnsi="Times New Roman" w:cs="Times New Roman"/>
          <w:sz w:val="24"/>
          <w:szCs w:val="24"/>
        </w:rPr>
      </w:pPr>
      <w:r>
        <w:rPr>
          <w:rFonts w:ascii="Times New Roman" w:hAnsi="Times New Roman" w:cs="Times New Roman"/>
          <w:sz w:val="24"/>
          <w:szCs w:val="24"/>
        </w:rPr>
        <w:t>Fields</w:t>
      </w:r>
    </w:p>
    <w:p w14:paraId="2C400EBC" w14:textId="7D8E383D" w:rsidR="00215632" w:rsidRDefault="00846664" w:rsidP="00846664">
      <w:pPr>
        <w:spacing w:line="480" w:lineRule="auto"/>
        <w:rPr>
          <w:rFonts w:ascii="Times New Roman" w:hAnsi="Times New Roman" w:cs="Times New Roman"/>
          <w:sz w:val="24"/>
          <w:szCs w:val="24"/>
        </w:rPr>
      </w:pPr>
      <w:r>
        <w:rPr>
          <w:rFonts w:ascii="Times New Roman" w:hAnsi="Times New Roman" w:cs="Times New Roman"/>
          <w:sz w:val="24"/>
          <w:szCs w:val="24"/>
        </w:rPr>
        <w:t xml:space="preserve">Fields tended to be large, open areas of grassland with very little disturbance in the middle. Vegetation height varied in the middle of the fields from very short, to slightly taller patches of vegetation. Occasionally some fields had bramble shrubs sporadically </w:t>
      </w:r>
      <w:r w:rsidR="003B1868">
        <w:rPr>
          <w:rFonts w:ascii="Times New Roman" w:hAnsi="Times New Roman" w:cs="Times New Roman"/>
          <w:sz w:val="24"/>
          <w:szCs w:val="24"/>
        </w:rPr>
        <w:t xml:space="preserve">placed </w:t>
      </w:r>
      <w:r>
        <w:rPr>
          <w:rFonts w:ascii="Times New Roman" w:hAnsi="Times New Roman" w:cs="Times New Roman"/>
          <w:sz w:val="24"/>
          <w:szCs w:val="24"/>
        </w:rPr>
        <w:t xml:space="preserve">throughout the field. Examples </w:t>
      </w:r>
      <w:r w:rsidR="003B1868">
        <w:rPr>
          <w:rFonts w:ascii="Times New Roman" w:hAnsi="Times New Roman" w:cs="Times New Roman"/>
          <w:sz w:val="24"/>
          <w:szCs w:val="24"/>
        </w:rPr>
        <w:t xml:space="preserve">of locations </w:t>
      </w:r>
      <w:r>
        <w:rPr>
          <w:rFonts w:ascii="Times New Roman" w:hAnsi="Times New Roman" w:cs="Times New Roman"/>
          <w:sz w:val="24"/>
          <w:szCs w:val="24"/>
        </w:rPr>
        <w:t>are as shown below.</w:t>
      </w:r>
    </w:p>
    <w:p w14:paraId="6DC30F76" w14:textId="47240CD6" w:rsidR="00215632" w:rsidRDefault="00215632" w:rsidP="0084666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58592" behindDoc="0" locked="0" layoutInCell="1" allowOverlap="1" wp14:anchorId="24133646" wp14:editId="2518C45B">
            <wp:simplePos x="0" y="0"/>
            <wp:positionH relativeFrom="margin">
              <wp:align>right</wp:align>
            </wp:positionH>
            <wp:positionV relativeFrom="paragraph">
              <wp:posOffset>527050</wp:posOffset>
            </wp:positionV>
            <wp:extent cx="2081530" cy="1560830"/>
            <wp:effectExtent l="0" t="6350" r="7620" b="7620"/>
            <wp:wrapTopAndBottom/>
            <wp:docPr id="17" name="Picture 17"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_2019-07-08 15-04-29.pn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081530" cy="15608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57568" behindDoc="0" locked="0" layoutInCell="1" allowOverlap="1" wp14:anchorId="557E7861" wp14:editId="71113703">
            <wp:simplePos x="0" y="0"/>
            <wp:positionH relativeFrom="margin">
              <wp:align>center</wp:align>
            </wp:positionH>
            <wp:positionV relativeFrom="paragraph">
              <wp:posOffset>511175</wp:posOffset>
            </wp:positionV>
            <wp:extent cx="2071370" cy="1552575"/>
            <wp:effectExtent l="0" t="7303" r="0" b="0"/>
            <wp:wrapTopAndBottom/>
            <wp:docPr id="16" name="Picture 16"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_2019-07-04 14-30-39.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071370" cy="1552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56544" behindDoc="0" locked="0" layoutInCell="1" allowOverlap="1" wp14:anchorId="5BEDD3A0" wp14:editId="083A0544">
            <wp:simplePos x="0" y="0"/>
            <wp:positionH relativeFrom="margin">
              <wp:posOffset>-275590</wp:posOffset>
            </wp:positionH>
            <wp:positionV relativeFrom="paragraph">
              <wp:posOffset>511175</wp:posOffset>
            </wp:positionV>
            <wp:extent cx="2055495" cy="1541780"/>
            <wp:effectExtent l="9208" t="0" r="0" b="0"/>
            <wp:wrapTopAndBottom/>
            <wp:docPr id="15" name="Picture 15"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_2019-07-04 13-19-20.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055495" cy="1541780"/>
                    </a:xfrm>
                    <a:prstGeom prst="rect">
                      <a:avLst/>
                    </a:prstGeom>
                  </pic:spPr>
                </pic:pic>
              </a:graphicData>
            </a:graphic>
            <wp14:sizeRelH relativeFrom="margin">
              <wp14:pctWidth>0</wp14:pctWidth>
            </wp14:sizeRelH>
            <wp14:sizeRelV relativeFrom="margin">
              <wp14:pctHeight>0</wp14:pctHeight>
            </wp14:sizeRelV>
          </wp:anchor>
        </w:drawing>
      </w:r>
    </w:p>
    <w:p w14:paraId="085CE6E9" w14:textId="03AEFDEE" w:rsidR="00C23164" w:rsidRPr="00846664" w:rsidRDefault="00C23164" w:rsidP="00846664">
      <w:pPr>
        <w:spacing w:line="480" w:lineRule="auto"/>
        <w:rPr>
          <w:rFonts w:ascii="Times New Roman" w:hAnsi="Times New Roman" w:cs="Times New Roman"/>
          <w:sz w:val="24"/>
          <w:szCs w:val="24"/>
        </w:rPr>
      </w:pPr>
      <w:r>
        <w:rPr>
          <w:rFonts w:ascii="Times New Roman" w:hAnsi="Times New Roman" w:cs="Times New Roman"/>
          <w:sz w:val="24"/>
          <w:szCs w:val="24"/>
        </w:rPr>
        <w:t>New Barn 3</w:t>
      </w:r>
      <w:r w:rsidR="00215632">
        <w:rPr>
          <w:rFonts w:ascii="Times New Roman" w:hAnsi="Times New Roman" w:cs="Times New Roman"/>
          <w:sz w:val="24"/>
          <w:szCs w:val="24"/>
        </w:rPr>
        <w:t xml:space="preserve">                                    </w:t>
      </w:r>
      <w:proofErr w:type="spellStart"/>
      <w:r w:rsidR="00215632">
        <w:rPr>
          <w:rFonts w:ascii="Times New Roman" w:hAnsi="Times New Roman" w:cs="Times New Roman"/>
          <w:sz w:val="24"/>
          <w:szCs w:val="24"/>
        </w:rPr>
        <w:t>Brookhouse</w:t>
      </w:r>
      <w:proofErr w:type="spellEnd"/>
      <w:r w:rsidR="00215632">
        <w:rPr>
          <w:rFonts w:ascii="Times New Roman" w:hAnsi="Times New Roman" w:cs="Times New Roman"/>
          <w:sz w:val="24"/>
          <w:szCs w:val="24"/>
        </w:rPr>
        <w:t xml:space="preserve"> 7                                Fresco East</w:t>
      </w:r>
    </w:p>
    <w:p w14:paraId="2E32FB23" w14:textId="61B5343F" w:rsidR="00046C76" w:rsidRPr="008E465F" w:rsidRDefault="00046C76" w:rsidP="00FE1D39">
      <w:pPr>
        <w:pStyle w:val="Heading3"/>
        <w:spacing w:line="480" w:lineRule="auto"/>
        <w:rPr>
          <w:rFonts w:ascii="Times New Roman" w:hAnsi="Times New Roman" w:cs="Times New Roman"/>
        </w:rPr>
      </w:pPr>
      <w:bookmarkStart w:id="14" w:name="_Toc18509902"/>
      <w:r w:rsidRPr="008E465F">
        <w:rPr>
          <w:rFonts w:ascii="Times New Roman" w:hAnsi="Times New Roman" w:cs="Times New Roman"/>
        </w:rPr>
        <w:t>Coding Data</w:t>
      </w:r>
      <w:bookmarkEnd w:id="14"/>
    </w:p>
    <w:p w14:paraId="19AF60AA" w14:textId="639861E2" w:rsidR="009277C6" w:rsidRDefault="000059FF" w:rsidP="00FE1D39">
      <w:pPr>
        <w:spacing w:line="480" w:lineRule="auto"/>
        <w:rPr>
          <w:rFonts w:ascii="Times New Roman" w:hAnsi="Times New Roman" w:cs="Times New Roman"/>
          <w:sz w:val="24"/>
          <w:szCs w:val="24"/>
        </w:rPr>
      </w:pPr>
      <w:r w:rsidRPr="008E465F">
        <w:rPr>
          <w:rFonts w:ascii="Times New Roman" w:hAnsi="Times New Roman" w:cs="Times New Roman"/>
          <w:sz w:val="24"/>
          <w:szCs w:val="24"/>
        </w:rPr>
        <w:t>The data will be recorded into an Excel spreadsheet that will be later analysed</w:t>
      </w:r>
      <w:r w:rsidR="00EE108E" w:rsidRPr="008E465F">
        <w:rPr>
          <w:rFonts w:ascii="Times New Roman" w:hAnsi="Times New Roman" w:cs="Times New Roman"/>
          <w:sz w:val="24"/>
          <w:szCs w:val="24"/>
        </w:rPr>
        <w:t xml:space="preserve"> usin</w:t>
      </w:r>
      <w:r w:rsidR="005A6A76" w:rsidRPr="008E465F">
        <w:rPr>
          <w:rFonts w:ascii="Times New Roman" w:hAnsi="Times New Roman" w:cs="Times New Roman"/>
          <w:sz w:val="24"/>
          <w:szCs w:val="24"/>
        </w:rPr>
        <w:t>g SPSS</w:t>
      </w:r>
      <w:r w:rsidR="00EE108E" w:rsidRPr="008E465F">
        <w:rPr>
          <w:rFonts w:ascii="Times New Roman" w:hAnsi="Times New Roman" w:cs="Times New Roman"/>
          <w:sz w:val="24"/>
          <w:szCs w:val="24"/>
        </w:rPr>
        <w:t>.</w:t>
      </w:r>
      <w:r w:rsidR="000A2894">
        <w:rPr>
          <w:rFonts w:ascii="Times New Roman" w:hAnsi="Times New Roman" w:cs="Times New Roman"/>
          <w:sz w:val="24"/>
          <w:szCs w:val="24"/>
        </w:rPr>
        <w:t xml:space="preserve"> Table</w:t>
      </w:r>
      <w:r w:rsidR="00F31D06">
        <w:rPr>
          <w:rFonts w:ascii="Times New Roman" w:hAnsi="Times New Roman" w:cs="Times New Roman"/>
          <w:sz w:val="24"/>
          <w:szCs w:val="24"/>
        </w:rPr>
        <w:t xml:space="preserve"> one,</w:t>
      </w:r>
      <w:r w:rsidR="000A2894">
        <w:rPr>
          <w:rFonts w:ascii="Times New Roman" w:hAnsi="Times New Roman" w:cs="Times New Roman"/>
          <w:sz w:val="24"/>
          <w:szCs w:val="24"/>
        </w:rPr>
        <w:t xml:space="preserve"> below</w:t>
      </w:r>
      <w:r w:rsidR="00F31D06">
        <w:rPr>
          <w:rFonts w:ascii="Times New Roman" w:hAnsi="Times New Roman" w:cs="Times New Roman"/>
          <w:sz w:val="24"/>
          <w:szCs w:val="24"/>
        </w:rPr>
        <w:t>,</w:t>
      </w:r>
      <w:r w:rsidR="000A2894">
        <w:rPr>
          <w:rFonts w:ascii="Times New Roman" w:hAnsi="Times New Roman" w:cs="Times New Roman"/>
          <w:sz w:val="24"/>
          <w:szCs w:val="24"/>
        </w:rPr>
        <w:t xml:space="preserve"> offers a break</w:t>
      </w:r>
      <w:r w:rsidR="00266013">
        <w:rPr>
          <w:rFonts w:ascii="Times New Roman" w:hAnsi="Times New Roman" w:cs="Times New Roman"/>
          <w:sz w:val="24"/>
          <w:szCs w:val="24"/>
        </w:rPr>
        <w:t>-</w:t>
      </w:r>
      <w:r w:rsidR="000A2894">
        <w:rPr>
          <w:rFonts w:ascii="Times New Roman" w:hAnsi="Times New Roman" w:cs="Times New Roman"/>
          <w:sz w:val="24"/>
          <w:szCs w:val="24"/>
        </w:rPr>
        <w:t>down of each of the behaviours, how they were identified in the videos and which species were most likely to be observed performed said behaviour.</w:t>
      </w:r>
      <w:r w:rsidR="00F31D06" w:rsidRPr="008E465F">
        <w:rPr>
          <w:rFonts w:ascii="Times New Roman" w:hAnsi="Times New Roman" w:cs="Times New Roman"/>
          <w:sz w:val="24"/>
          <w:szCs w:val="24"/>
        </w:rPr>
        <w:t xml:space="preserve"> Additional information</w:t>
      </w:r>
      <w:r w:rsidR="00F31D06">
        <w:rPr>
          <w:rFonts w:ascii="Times New Roman" w:hAnsi="Times New Roman" w:cs="Times New Roman"/>
          <w:sz w:val="24"/>
          <w:szCs w:val="24"/>
        </w:rPr>
        <w:t xml:space="preserve"> recorded</w:t>
      </w:r>
      <w:r w:rsidR="00F31D06" w:rsidRPr="008E465F">
        <w:rPr>
          <w:rFonts w:ascii="Times New Roman" w:hAnsi="Times New Roman" w:cs="Times New Roman"/>
          <w:sz w:val="24"/>
          <w:szCs w:val="24"/>
        </w:rPr>
        <w:t xml:space="preserve"> include</w:t>
      </w:r>
      <w:r w:rsidR="00F31D06">
        <w:rPr>
          <w:rFonts w:ascii="Times New Roman" w:hAnsi="Times New Roman" w:cs="Times New Roman"/>
          <w:sz w:val="24"/>
          <w:szCs w:val="24"/>
        </w:rPr>
        <w:t>s</w:t>
      </w:r>
      <w:r w:rsidR="00F31D06" w:rsidRPr="008E465F">
        <w:rPr>
          <w:rFonts w:ascii="Times New Roman" w:hAnsi="Times New Roman" w:cs="Times New Roman"/>
          <w:sz w:val="24"/>
          <w:szCs w:val="24"/>
        </w:rPr>
        <w:t xml:space="preserve"> the date, camera, time, number of recording day, species and number of individuals observed in </w:t>
      </w:r>
      <w:r w:rsidR="00F31D06">
        <w:rPr>
          <w:rFonts w:ascii="Times New Roman" w:hAnsi="Times New Roman" w:cs="Times New Roman"/>
          <w:sz w:val="24"/>
          <w:szCs w:val="24"/>
        </w:rPr>
        <w:t xml:space="preserve">each of the </w:t>
      </w:r>
      <w:r w:rsidR="00F31D06" w:rsidRPr="008E465F">
        <w:rPr>
          <w:rFonts w:ascii="Times New Roman" w:hAnsi="Times New Roman" w:cs="Times New Roman"/>
          <w:sz w:val="24"/>
          <w:szCs w:val="24"/>
        </w:rPr>
        <w:t>video</w:t>
      </w:r>
      <w:r w:rsidR="00F31D06">
        <w:rPr>
          <w:rFonts w:ascii="Times New Roman" w:hAnsi="Times New Roman" w:cs="Times New Roman"/>
          <w:sz w:val="24"/>
          <w:szCs w:val="24"/>
        </w:rPr>
        <w:t>s.</w:t>
      </w:r>
      <w:r w:rsidR="00F71B8E">
        <w:rPr>
          <w:rFonts w:ascii="Times New Roman" w:hAnsi="Times New Roman" w:cs="Times New Roman"/>
          <w:sz w:val="24"/>
          <w:szCs w:val="24"/>
        </w:rPr>
        <w:t xml:space="preserve"> Each individual</w:t>
      </w:r>
      <w:r w:rsidR="003B1868">
        <w:rPr>
          <w:rFonts w:ascii="Times New Roman" w:hAnsi="Times New Roman" w:cs="Times New Roman"/>
          <w:sz w:val="24"/>
          <w:szCs w:val="24"/>
        </w:rPr>
        <w:t xml:space="preserve"> subject</w:t>
      </w:r>
      <w:r w:rsidR="00F71B8E">
        <w:rPr>
          <w:rFonts w:ascii="Times New Roman" w:hAnsi="Times New Roman" w:cs="Times New Roman"/>
          <w:sz w:val="24"/>
          <w:szCs w:val="24"/>
        </w:rPr>
        <w:t xml:space="preserve"> was recorded per video so number of sightings will not reflect population numbers. This was to ensure a representative sample of behaviours were collected whilst subjects were in each condition.</w:t>
      </w:r>
    </w:p>
    <w:p w14:paraId="75CCEAF8" w14:textId="515F2DB8" w:rsidR="00AE6693" w:rsidRDefault="00AE6693" w:rsidP="00FE1D39">
      <w:pPr>
        <w:spacing w:line="480" w:lineRule="auto"/>
        <w:rPr>
          <w:rFonts w:ascii="Times New Roman" w:hAnsi="Times New Roman" w:cs="Times New Roman"/>
          <w:sz w:val="24"/>
          <w:szCs w:val="24"/>
        </w:rPr>
      </w:pPr>
    </w:p>
    <w:p w14:paraId="4B69CEF9" w14:textId="35360C36" w:rsidR="00AE6693" w:rsidRDefault="00AE6693" w:rsidP="00FE1D39">
      <w:pPr>
        <w:spacing w:line="480" w:lineRule="auto"/>
        <w:rPr>
          <w:rFonts w:ascii="Times New Roman" w:hAnsi="Times New Roman" w:cs="Times New Roman"/>
          <w:sz w:val="24"/>
          <w:szCs w:val="24"/>
        </w:rPr>
      </w:pPr>
    </w:p>
    <w:p w14:paraId="757F40B7" w14:textId="2DE2A92A" w:rsidR="00AE6693" w:rsidRDefault="00AE6693" w:rsidP="00FE1D39">
      <w:pPr>
        <w:spacing w:line="480" w:lineRule="auto"/>
        <w:rPr>
          <w:rFonts w:ascii="Times New Roman" w:hAnsi="Times New Roman" w:cs="Times New Roman"/>
          <w:sz w:val="24"/>
          <w:szCs w:val="24"/>
        </w:rPr>
      </w:pPr>
    </w:p>
    <w:p w14:paraId="6B806D52" w14:textId="38EEE46A" w:rsidR="00AE6693" w:rsidRDefault="00AE6693" w:rsidP="00FE1D39">
      <w:pPr>
        <w:spacing w:line="480" w:lineRule="auto"/>
        <w:rPr>
          <w:rFonts w:ascii="Times New Roman" w:hAnsi="Times New Roman" w:cs="Times New Roman"/>
          <w:sz w:val="24"/>
          <w:szCs w:val="24"/>
        </w:rPr>
      </w:pPr>
    </w:p>
    <w:p w14:paraId="3FBD99A3" w14:textId="77777777" w:rsidR="00AE6693" w:rsidRDefault="00AE6693" w:rsidP="00FE1D39">
      <w:pPr>
        <w:spacing w:line="480" w:lineRule="auto"/>
        <w:rPr>
          <w:rFonts w:ascii="Times New Roman" w:hAnsi="Times New Roman" w:cs="Times New Roman"/>
          <w:sz w:val="24"/>
          <w:szCs w:val="24"/>
        </w:rPr>
      </w:pPr>
    </w:p>
    <w:p w14:paraId="6BC0B417" w14:textId="77777777" w:rsidR="009277C6" w:rsidRDefault="009277C6" w:rsidP="00FE1D39">
      <w:pPr>
        <w:spacing w:line="480" w:lineRule="auto"/>
        <w:rPr>
          <w:rFonts w:ascii="Times New Roman" w:hAnsi="Times New Roman" w:cs="Times New Roman"/>
          <w:sz w:val="24"/>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290"/>
      </w:tblGrid>
      <w:tr w:rsidR="00F31D06" w14:paraId="73B6A806" w14:textId="77777777" w:rsidTr="00F31D06">
        <w:trPr>
          <w:trHeight w:val="258"/>
        </w:trPr>
        <w:tc>
          <w:tcPr>
            <w:tcW w:w="4493" w:type="dxa"/>
            <w:tcBorders>
              <w:top w:val="single" w:sz="4" w:space="0" w:color="auto"/>
              <w:bottom w:val="single" w:sz="4" w:space="0" w:color="auto"/>
            </w:tcBorders>
          </w:tcPr>
          <w:p w14:paraId="507C7F17" w14:textId="77777777" w:rsidR="00F31D06" w:rsidRPr="000A2894" w:rsidRDefault="00F31D06" w:rsidP="00FE1D3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Eating Behaviours</w:t>
            </w:r>
          </w:p>
        </w:tc>
        <w:tc>
          <w:tcPr>
            <w:tcW w:w="4290" w:type="dxa"/>
            <w:tcBorders>
              <w:top w:val="single" w:sz="4" w:space="0" w:color="auto"/>
              <w:bottom w:val="single" w:sz="4" w:space="0" w:color="auto"/>
            </w:tcBorders>
          </w:tcPr>
          <w:p w14:paraId="53247410" w14:textId="77777777" w:rsidR="00F31D06" w:rsidRPr="000A2894" w:rsidRDefault="00F31D06" w:rsidP="00FE1D39">
            <w:pPr>
              <w:spacing w:line="480" w:lineRule="auto"/>
              <w:rPr>
                <w:rFonts w:ascii="Times New Roman" w:hAnsi="Times New Roman" w:cs="Times New Roman"/>
                <w:b/>
                <w:bCs/>
                <w:sz w:val="24"/>
                <w:szCs w:val="24"/>
              </w:rPr>
            </w:pPr>
            <w:r>
              <w:rPr>
                <w:rFonts w:ascii="Times New Roman" w:hAnsi="Times New Roman" w:cs="Times New Roman"/>
                <w:b/>
                <w:bCs/>
                <w:sz w:val="24"/>
                <w:szCs w:val="24"/>
              </w:rPr>
              <w:t>Definitions</w:t>
            </w:r>
          </w:p>
        </w:tc>
      </w:tr>
      <w:tr w:rsidR="00F31D06" w14:paraId="0D220E20" w14:textId="77777777" w:rsidTr="00F31D06">
        <w:trPr>
          <w:trHeight w:val="790"/>
        </w:trPr>
        <w:tc>
          <w:tcPr>
            <w:tcW w:w="4493" w:type="dxa"/>
            <w:tcBorders>
              <w:top w:val="single" w:sz="4" w:space="0" w:color="auto"/>
            </w:tcBorders>
          </w:tcPr>
          <w:p w14:paraId="4158D4C2" w14:textId="07B1348A"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Grazing + time (seconds)</w:t>
            </w:r>
          </w:p>
        </w:tc>
        <w:tc>
          <w:tcPr>
            <w:tcW w:w="4290" w:type="dxa"/>
            <w:tcBorders>
              <w:top w:val="single" w:sz="4" w:space="0" w:color="auto"/>
            </w:tcBorders>
          </w:tcPr>
          <w:p w14:paraId="07E6E395" w14:textId="77777777"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Vegetation grazed above the moss layer - characterised via tearing of vegetation.</w:t>
            </w:r>
          </w:p>
        </w:tc>
      </w:tr>
      <w:tr w:rsidR="00F31D06" w14:paraId="2A0C3AD7" w14:textId="77777777" w:rsidTr="00F31D06">
        <w:trPr>
          <w:trHeight w:val="790"/>
        </w:trPr>
        <w:tc>
          <w:tcPr>
            <w:tcW w:w="4493" w:type="dxa"/>
          </w:tcPr>
          <w:p w14:paraId="6E84A5BB" w14:textId="2BD1820B"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Browsing + time (seconds)</w:t>
            </w:r>
          </w:p>
        </w:tc>
        <w:tc>
          <w:tcPr>
            <w:tcW w:w="4290" w:type="dxa"/>
          </w:tcPr>
          <w:p w14:paraId="71D6FB67" w14:textId="77777777"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Tearing or pulling of vegetation at neck height upwards.</w:t>
            </w:r>
          </w:p>
        </w:tc>
      </w:tr>
      <w:tr w:rsidR="00F31D06" w14:paraId="2EF89857" w14:textId="77777777" w:rsidTr="00F31D06">
        <w:trPr>
          <w:trHeight w:val="1063"/>
        </w:trPr>
        <w:tc>
          <w:tcPr>
            <w:tcW w:w="4493" w:type="dxa"/>
          </w:tcPr>
          <w:p w14:paraId="323A03CD" w14:textId="2451CBA1"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Drinking + time (seconds)</w:t>
            </w:r>
          </w:p>
        </w:tc>
        <w:tc>
          <w:tcPr>
            <w:tcW w:w="4290" w:type="dxa"/>
          </w:tcPr>
          <w:p w14:paraId="76B0A410" w14:textId="193B0DA1"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Head lower than knees with visual evidence of the gullet moving suggesting continuous swallowing.</w:t>
            </w:r>
          </w:p>
        </w:tc>
      </w:tr>
      <w:tr w:rsidR="00F31D06" w14:paraId="1F87A41A" w14:textId="77777777" w:rsidTr="00F31D06">
        <w:trPr>
          <w:trHeight w:val="517"/>
        </w:trPr>
        <w:tc>
          <w:tcPr>
            <w:tcW w:w="4493" w:type="dxa"/>
          </w:tcPr>
          <w:p w14:paraId="022ABA31" w14:textId="24477494"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Observing</w:t>
            </w:r>
          </w:p>
        </w:tc>
        <w:tc>
          <w:tcPr>
            <w:tcW w:w="4290" w:type="dxa"/>
          </w:tcPr>
          <w:p w14:paraId="4BC56012" w14:textId="77777777"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Subject stops to observe local surroundings.</w:t>
            </w:r>
          </w:p>
          <w:p w14:paraId="3C35909D" w14:textId="21B8DB64" w:rsidR="00F31D06" w:rsidRDefault="00F31D06" w:rsidP="00FE1D39">
            <w:pPr>
              <w:spacing w:line="480" w:lineRule="auto"/>
              <w:rPr>
                <w:rFonts w:ascii="Times New Roman" w:hAnsi="Times New Roman" w:cs="Times New Roman"/>
                <w:sz w:val="24"/>
                <w:szCs w:val="24"/>
              </w:rPr>
            </w:pPr>
          </w:p>
        </w:tc>
      </w:tr>
      <w:tr w:rsidR="00F31D06" w14:paraId="2D91C36F" w14:textId="77777777" w:rsidTr="00F31D06">
        <w:trPr>
          <w:trHeight w:val="517"/>
        </w:trPr>
        <w:tc>
          <w:tcPr>
            <w:tcW w:w="4493" w:type="dxa"/>
            <w:tcBorders>
              <w:bottom w:val="single" w:sz="4" w:space="0" w:color="auto"/>
            </w:tcBorders>
          </w:tcPr>
          <w:p w14:paraId="44CEE11F" w14:textId="73E515F2"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Passing Through</w:t>
            </w:r>
          </w:p>
        </w:tc>
        <w:tc>
          <w:tcPr>
            <w:tcW w:w="4290" w:type="dxa"/>
            <w:tcBorders>
              <w:bottom w:val="single" w:sz="4" w:space="0" w:color="auto"/>
            </w:tcBorders>
          </w:tcPr>
          <w:p w14:paraId="4F9F4E75" w14:textId="00B7F3A2"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Subject was moving through the field to leave.</w:t>
            </w:r>
          </w:p>
        </w:tc>
      </w:tr>
    </w:tbl>
    <w:p w14:paraId="48CC42E3" w14:textId="77777777" w:rsidR="002A1C26" w:rsidRDefault="00F31D06" w:rsidP="009277C6">
      <w:pPr>
        <w:spacing w:line="480" w:lineRule="auto"/>
        <w:rPr>
          <w:rFonts w:ascii="Times New Roman" w:hAnsi="Times New Roman" w:cs="Times New Roman"/>
          <w:sz w:val="24"/>
          <w:szCs w:val="24"/>
        </w:rPr>
      </w:pPr>
      <w:r w:rsidRPr="000A2894">
        <w:rPr>
          <w:rFonts w:ascii="Times New Roman" w:hAnsi="Times New Roman" w:cs="Times New Roman"/>
          <w:sz w:val="24"/>
          <w:szCs w:val="24"/>
        </w:rPr>
        <w:t xml:space="preserve">Table </w:t>
      </w:r>
      <w:r w:rsidR="004F4E08">
        <w:rPr>
          <w:rFonts w:ascii="Times New Roman" w:hAnsi="Times New Roman" w:cs="Times New Roman"/>
          <w:sz w:val="24"/>
          <w:szCs w:val="24"/>
        </w:rPr>
        <w:t>3</w:t>
      </w:r>
      <w:r w:rsidRPr="000A2894">
        <w:rPr>
          <w:rFonts w:ascii="Times New Roman" w:hAnsi="Times New Roman" w:cs="Times New Roman"/>
          <w:sz w:val="24"/>
          <w:szCs w:val="24"/>
        </w:rPr>
        <w:t>. Eating behaviours coded within observation videos</w:t>
      </w:r>
      <w:r>
        <w:rPr>
          <w:rFonts w:ascii="Times New Roman" w:hAnsi="Times New Roman" w:cs="Times New Roman"/>
          <w:b/>
          <w:bCs/>
          <w:sz w:val="24"/>
          <w:szCs w:val="24"/>
        </w:rPr>
        <w:t xml:space="preserve"> </w:t>
      </w:r>
      <w:r w:rsidRPr="000A2894">
        <w:rPr>
          <w:rFonts w:ascii="Times New Roman" w:hAnsi="Times New Roman" w:cs="Times New Roman"/>
          <w:sz w:val="24"/>
          <w:szCs w:val="24"/>
        </w:rPr>
        <w:fldChar w:fldCharType="begin" w:fldLock="1"/>
      </w:r>
      <w:r w:rsidR="008D36B1">
        <w:rPr>
          <w:rFonts w:ascii="Times New Roman" w:hAnsi="Times New Roman" w:cs="Times New Roman"/>
          <w:sz w:val="24"/>
          <w:szCs w:val="24"/>
        </w:rPr>
        <w:instrText>ADDIN CSL_CITATION {"citationItems":[{"id":"ITEM-1","itemData":{"DOI":"10.1111/j.1526-100X.2012.00903.x","ISSN":"10612971","author":[{"dropping-particle":"","family":"Sandom","given":"Christopher J.","non-dropping-particle":"","parse-names":false,"suffix":""},{"dropping-particle":"","family":"Hughes","given":"Joelene","non-dropping-particle":"","parse-names":false,"suffix":""},{"dropping-particle":"","family":"Macdonald","given":"David W.","non-dropping-particle":"","parse-names":false,"suffix":""}],"container-title":"Restoration Ecology","id":"ITEM-1","issue":"3","issued":{"date-parts":[["2013","5","1"]]},"page":"336-343","publisher":"John Wiley &amp; Sons, Ltd (10.1111)","title":"Rewilding the Scottish Highlands: Do Wild Boar, &lt;i&gt;Sus scrofa&lt;/i&gt; , Use a Suitable Foraging Strategy to be Effective Ecosystem Engineers?","type":"article-journal","volume":"21"},"uris":["http://www.mendeley.com/documents/?uuid=2da570d7-3e8f-34e2-aa38-fec319b9a950"]}],"mendeley":{"formattedCitation":"(Sandom, Hughes and Macdonald, 2013)","plainTextFormattedCitation":"(Sandom, Hughes and Macdonald, 2013)","previouslyFormattedCitation":"(Sandom, Hughes and Macdonald, 2013)"},"properties":{"noteIndex":0},"schema":"https://github.com/citation-style-language/schema/raw/master/csl-citation.json"}</w:instrText>
      </w:r>
      <w:r w:rsidRPr="000A2894">
        <w:rPr>
          <w:rFonts w:ascii="Times New Roman" w:hAnsi="Times New Roman" w:cs="Times New Roman"/>
          <w:sz w:val="24"/>
          <w:szCs w:val="24"/>
        </w:rPr>
        <w:fldChar w:fldCharType="separate"/>
      </w:r>
      <w:r w:rsidRPr="000A2894">
        <w:rPr>
          <w:rFonts w:ascii="Times New Roman" w:hAnsi="Times New Roman" w:cs="Times New Roman"/>
          <w:noProof/>
          <w:sz w:val="24"/>
          <w:szCs w:val="24"/>
        </w:rPr>
        <w:t>(Sandom, Hughes and Macdonald, 2013)</w:t>
      </w:r>
      <w:r w:rsidRPr="000A2894">
        <w:rPr>
          <w:rFonts w:ascii="Times New Roman" w:hAnsi="Times New Roman" w:cs="Times New Roman"/>
          <w:sz w:val="24"/>
          <w:szCs w:val="24"/>
        </w:rPr>
        <w:fldChar w:fldCharType="end"/>
      </w:r>
      <w:r>
        <w:rPr>
          <w:rFonts w:ascii="Times New Roman" w:hAnsi="Times New Roman" w:cs="Times New Roman"/>
          <w:sz w:val="24"/>
          <w:szCs w:val="24"/>
        </w:rPr>
        <w:t>.</w:t>
      </w:r>
    </w:p>
    <w:p w14:paraId="264C9531" w14:textId="09421FD7" w:rsidR="009277C6" w:rsidRPr="009277C6" w:rsidRDefault="009277C6" w:rsidP="009277C6">
      <w:pPr>
        <w:spacing w:line="480" w:lineRule="auto"/>
        <w:rPr>
          <w:rFonts w:ascii="Times New Roman" w:hAnsi="Times New Roman" w:cs="Times New Roman"/>
          <w:sz w:val="24"/>
          <w:szCs w:val="24"/>
        </w:rPr>
        <w:sectPr w:rsidR="009277C6" w:rsidRPr="009277C6">
          <w:pgSz w:w="11906" w:h="16838"/>
          <w:pgMar w:top="1440" w:right="1440" w:bottom="1440" w:left="1440" w:header="708" w:footer="708" w:gutter="0"/>
          <w:cols w:space="708"/>
          <w:docGrid w:linePitch="360"/>
        </w:sectPr>
      </w:pPr>
    </w:p>
    <w:p w14:paraId="0551A791" w14:textId="5CB55BE1" w:rsidR="00234B90" w:rsidRDefault="007C06E3" w:rsidP="00F72D0C">
      <w:pPr>
        <w:pStyle w:val="Heading1"/>
        <w:spacing w:line="480" w:lineRule="auto"/>
        <w:rPr>
          <w:rFonts w:ascii="Times New Roman" w:hAnsi="Times New Roman" w:cs="Times New Roman"/>
        </w:rPr>
      </w:pPr>
      <w:bookmarkStart w:id="15" w:name="_Toc18509903"/>
      <w:r>
        <w:rPr>
          <w:rFonts w:ascii="Times New Roman" w:hAnsi="Times New Roman" w:cs="Times New Roman"/>
        </w:rPr>
        <w:lastRenderedPageBreak/>
        <w:t>Results</w:t>
      </w:r>
      <w:bookmarkEnd w:id="15"/>
    </w:p>
    <w:p w14:paraId="7A9123A1" w14:textId="77777777" w:rsidR="00F72D0C" w:rsidRPr="00F72D0C" w:rsidRDefault="00F72D0C" w:rsidP="00F72D0C">
      <w:pPr>
        <w:pStyle w:val="Heading2"/>
        <w:spacing w:line="480" w:lineRule="auto"/>
        <w:rPr>
          <w:rFonts w:ascii="Times New Roman" w:hAnsi="Times New Roman" w:cs="Times New Roman"/>
          <w:sz w:val="24"/>
          <w:szCs w:val="24"/>
        </w:rPr>
      </w:pPr>
      <w:bookmarkStart w:id="16" w:name="_Toc18509904"/>
      <w:r>
        <w:rPr>
          <w:rFonts w:ascii="Times New Roman" w:hAnsi="Times New Roman" w:cs="Times New Roman"/>
          <w:sz w:val="24"/>
          <w:szCs w:val="24"/>
        </w:rPr>
        <w:t>Statistical Analysis</w:t>
      </w:r>
      <w:bookmarkEnd w:id="16"/>
    </w:p>
    <w:p w14:paraId="2D10D392" w14:textId="6949BD32" w:rsidR="00F72D0C" w:rsidRDefault="00F72D0C" w:rsidP="00F72D0C">
      <w:pPr>
        <w:spacing w:line="480" w:lineRule="auto"/>
        <w:rPr>
          <w:rFonts w:ascii="Times New Roman" w:hAnsi="Times New Roman" w:cs="Times New Roman"/>
          <w:sz w:val="24"/>
          <w:szCs w:val="24"/>
        </w:rPr>
      </w:pPr>
      <w:r w:rsidRPr="00E7600F">
        <w:rPr>
          <w:rFonts w:ascii="Times New Roman" w:hAnsi="Times New Roman" w:cs="Times New Roman"/>
          <w:sz w:val="24"/>
          <w:szCs w:val="24"/>
        </w:rPr>
        <w:t xml:space="preserve">The data set was non-normally distributed, resulting in the use of a non-parametric test to be run. A Mann-Whitney U test showed that there was a significant difference (U = 854977.50, p &lt;0.05) between the </w:t>
      </w:r>
      <w:r>
        <w:rPr>
          <w:rFonts w:ascii="Times New Roman" w:hAnsi="Times New Roman" w:cs="Times New Roman"/>
          <w:sz w:val="24"/>
          <w:szCs w:val="24"/>
        </w:rPr>
        <w:t xml:space="preserve">time length </w:t>
      </w:r>
      <w:r w:rsidRPr="00E7600F">
        <w:rPr>
          <w:rFonts w:ascii="Times New Roman" w:hAnsi="Times New Roman" w:cs="Times New Roman"/>
          <w:sz w:val="24"/>
          <w:szCs w:val="24"/>
        </w:rPr>
        <w:t xml:space="preserve">of drinking behaviour in the </w:t>
      </w:r>
      <w:r w:rsidR="002E7F1E">
        <w:rPr>
          <w:rFonts w:ascii="Times New Roman" w:hAnsi="Times New Roman" w:cs="Times New Roman"/>
          <w:sz w:val="24"/>
          <w:szCs w:val="24"/>
        </w:rPr>
        <w:t>lag</w:t>
      </w:r>
      <w:r w:rsidRPr="00E7600F">
        <w:rPr>
          <w:rFonts w:ascii="Times New Roman" w:hAnsi="Times New Roman" w:cs="Times New Roman"/>
          <w:sz w:val="24"/>
          <w:szCs w:val="24"/>
        </w:rPr>
        <w:t xml:space="preserve"> and field conditions. This was to be expected due to the lack of water in the field conditions.</w:t>
      </w:r>
    </w:p>
    <w:p w14:paraId="79915A15" w14:textId="18F186DE" w:rsidR="00F72D0C" w:rsidRDefault="00F72D0C"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A second Mann-Whitney U test was run for the difference in time length of grazing between fields and </w:t>
      </w:r>
      <w:r w:rsidR="002E7F1E">
        <w:rPr>
          <w:rFonts w:ascii="Times New Roman" w:hAnsi="Times New Roman" w:cs="Times New Roman"/>
          <w:sz w:val="24"/>
          <w:szCs w:val="24"/>
        </w:rPr>
        <w:t>lag</w:t>
      </w:r>
      <w:r>
        <w:rPr>
          <w:rFonts w:ascii="Times New Roman" w:hAnsi="Times New Roman" w:cs="Times New Roman"/>
          <w:sz w:val="24"/>
          <w:szCs w:val="24"/>
        </w:rPr>
        <w:t xml:space="preserve">s. It was significantly different (U = 1161579.50, p &lt;.05). </w:t>
      </w:r>
    </w:p>
    <w:p w14:paraId="5839D3DC" w14:textId="30D0E102" w:rsidR="00F72D0C" w:rsidRDefault="00F72D0C"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Finally, a third Mann-Whitney U test was run for the difference in time length of browsing between fields and </w:t>
      </w:r>
      <w:r w:rsidR="002E7F1E">
        <w:rPr>
          <w:rFonts w:ascii="Times New Roman" w:hAnsi="Times New Roman" w:cs="Times New Roman"/>
          <w:sz w:val="24"/>
          <w:szCs w:val="24"/>
        </w:rPr>
        <w:t>lag</w:t>
      </w:r>
      <w:r>
        <w:rPr>
          <w:rFonts w:ascii="Times New Roman" w:hAnsi="Times New Roman" w:cs="Times New Roman"/>
          <w:sz w:val="24"/>
          <w:szCs w:val="24"/>
        </w:rPr>
        <w:t>s. It was significantly different (U = 900124, p &lt;.05).</w:t>
      </w:r>
    </w:p>
    <w:p w14:paraId="3492B0B0" w14:textId="622AEC6F" w:rsidR="00F72D0C" w:rsidRDefault="00F72D0C"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U values from each of the tests come across as high due to the large sample size. Therefore, we convert the </w:t>
      </w:r>
      <w:r>
        <w:rPr>
          <w:rFonts w:ascii="Times New Roman" w:hAnsi="Times New Roman" w:cs="Times New Roman"/>
          <w:i/>
          <w:iCs/>
          <w:sz w:val="24"/>
          <w:szCs w:val="24"/>
        </w:rPr>
        <w:t>Z</w:t>
      </w:r>
      <w:r>
        <w:rPr>
          <w:rFonts w:ascii="Times New Roman" w:hAnsi="Times New Roman" w:cs="Times New Roman"/>
          <w:sz w:val="24"/>
          <w:szCs w:val="24"/>
        </w:rPr>
        <w:t xml:space="preserve">-value to an effect size as interpreted by Cohen’s </w:t>
      </w:r>
      <w:r>
        <w:rPr>
          <w:rFonts w:ascii="Times New Roman" w:hAnsi="Times New Roman" w:cs="Times New Roman"/>
          <w:i/>
          <w:iCs/>
          <w:sz w:val="24"/>
          <w:szCs w:val="24"/>
        </w:rPr>
        <w:t>d</w:t>
      </w:r>
      <w:r>
        <w:rPr>
          <w:rFonts w:ascii="Times New Roman" w:hAnsi="Times New Roman" w:cs="Times New Roman"/>
          <w:sz w:val="24"/>
          <w:szCs w:val="24"/>
        </w:rPr>
        <w:t xml:space="preserve">. Drinking behaviours reported a very small effect size, d = 0.03, whereas grazing reported a slightly larger effect size in comparison but still considered small, d = 0.1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{"citationItems":[{"id":"ITEM-1","itemData":{"DOI":"10.22237/jmasm/1257035100","ISSN":"1538-9472","author":[{"dropping-particle":"","family":"Sawilowsky","given":"Shlomo S.","non-dropping-particle":"","parse-names":false,"suffix":""}],"container-title":"Journal of Modern Applied Statistical Methods","id":"ITEM-1","issue":"2","issued":{"date-parts":[["2009","11","1"]]},"page":"597-599","title":"New Effect Size Rules of Thumb","type":"article-journal","volume":"8"},"uris":["http://www.mendeley.com/documents/?uuid=32de3080-d15a-3ed1-828e-e39964339992"]}],"mendeley":{"formattedCitation":"(Sawilowsky, 2009)","plainTextFormattedCitation":"(Sawilowsky, 2009)","previouslyFormattedCitation":"(Sawilowsky, 2009)"},"properties":{"noteIndex":0},"schema":"https://github.com/citation-style-language/schema/raw/master/csl-citation.json"}</w:instrText>
      </w:r>
      <w:r>
        <w:rPr>
          <w:rFonts w:ascii="Times New Roman" w:hAnsi="Times New Roman" w:cs="Times New Roman"/>
          <w:sz w:val="24"/>
          <w:szCs w:val="24"/>
        </w:rPr>
        <w:fldChar w:fldCharType="separate"/>
      </w:r>
      <w:r w:rsidRPr="002026AA">
        <w:rPr>
          <w:rFonts w:ascii="Times New Roman" w:hAnsi="Times New Roman" w:cs="Times New Roman"/>
          <w:noProof/>
          <w:sz w:val="24"/>
          <w:szCs w:val="24"/>
        </w:rPr>
        <w:t>(Sawilowsky, 2009)</w:t>
      </w:r>
      <w:r>
        <w:rPr>
          <w:rFonts w:ascii="Times New Roman" w:hAnsi="Times New Roman" w:cs="Times New Roman"/>
          <w:sz w:val="24"/>
          <w:szCs w:val="24"/>
        </w:rPr>
        <w:fldChar w:fldCharType="end"/>
      </w:r>
      <w:r>
        <w:rPr>
          <w:rFonts w:ascii="Times New Roman" w:hAnsi="Times New Roman" w:cs="Times New Roman"/>
          <w:sz w:val="24"/>
          <w:szCs w:val="24"/>
        </w:rPr>
        <w:t xml:space="preserve">. Finally, browsing reported the smallest effect size of d = 0.01 </w:t>
      </w:r>
      <w:r>
        <w:rPr>
          <w:rFonts w:ascii="Times New Roman" w:hAnsi="Times New Roman" w:cs="Times New Roman"/>
          <w:sz w:val="24"/>
          <w:szCs w:val="24"/>
        </w:rPr>
        <w:fldChar w:fldCharType="begin" w:fldLock="1"/>
      </w:r>
      <w:r w:rsidR="003C5D72">
        <w:rPr>
          <w:rFonts w:ascii="Times New Roman" w:hAnsi="Times New Roman" w:cs="Times New Roman"/>
          <w:sz w:val="24"/>
          <w:szCs w:val="24"/>
        </w:rPr>
        <w:instrText>ADDIN CSL_CITATION {"citationItems":[{"id":"ITEM-1","itemData":{"DOI":"10.22237/jmasm/1257035100","ISSN":"1538-9472","author":[{"dropping-particle":"","family":"Sawilowsky","given":"Shlomo S.","non-dropping-particle":"","parse-names":false,"suffix":""}],"container-title":"Journal of Modern Applied Statistical Methods","id":"ITEM-1","issue":"2","issued":{"date-parts":[["2009","11","1"]]},"page":"597-599","title":"New Effect Size Rules of Thumb","type":"article-journal","volume":"8"},"uris":["http://www.mendeley.com/documents/?uuid=32de3080-d15a-3ed1-828e-e39964339992"]}],"mendeley":{"formattedCitation":"(Sawilowsky, 2009)","plainTextFormattedCitation":"(Sawilowsky, 2009)","previouslyFormattedCitation":"(Sawilowsky, 2009)"},"properties":{"noteIndex":0},"schema":"https://github.com/citation-style-language/schema/raw/master/csl-citation.json"}</w:instrText>
      </w:r>
      <w:r>
        <w:rPr>
          <w:rFonts w:ascii="Times New Roman" w:hAnsi="Times New Roman" w:cs="Times New Roman"/>
          <w:sz w:val="24"/>
          <w:szCs w:val="24"/>
        </w:rPr>
        <w:fldChar w:fldCharType="separate"/>
      </w:r>
      <w:r w:rsidRPr="002026AA">
        <w:rPr>
          <w:rFonts w:ascii="Times New Roman" w:hAnsi="Times New Roman" w:cs="Times New Roman"/>
          <w:noProof/>
          <w:sz w:val="24"/>
          <w:szCs w:val="24"/>
        </w:rPr>
        <w:t>(Sawilowsky, 2009)</w:t>
      </w:r>
      <w:r>
        <w:rPr>
          <w:rFonts w:ascii="Times New Roman" w:hAnsi="Times New Roman" w:cs="Times New Roman"/>
          <w:sz w:val="24"/>
          <w:szCs w:val="24"/>
        </w:rPr>
        <w:fldChar w:fldCharType="end"/>
      </w:r>
      <w:r>
        <w:rPr>
          <w:rFonts w:ascii="Times New Roman" w:hAnsi="Times New Roman" w:cs="Times New Roman"/>
          <w:sz w:val="24"/>
          <w:szCs w:val="24"/>
        </w:rPr>
        <w:t>. These effect sizes could be small due to the large variation of values within the sample size.</w:t>
      </w:r>
    </w:p>
    <w:p w14:paraId="4C15C90C" w14:textId="77777777" w:rsidR="00CC4E52" w:rsidRPr="00F72D0C" w:rsidRDefault="00CC4E52" w:rsidP="00F72D0C">
      <w:pPr>
        <w:spacing w:line="480" w:lineRule="auto"/>
        <w:rPr>
          <w:rFonts w:ascii="Times New Roman" w:hAnsi="Times New Roman" w:cs="Times New Roman"/>
          <w:sz w:val="24"/>
          <w:szCs w:val="24"/>
        </w:rPr>
      </w:pPr>
    </w:p>
    <w:p w14:paraId="3E0B62FF" w14:textId="747487F6" w:rsidR="00F72D0C" w:rsidRPr="00F72D0C" w:rsidRDefault="002D0C5A" w:rsidP="00F72D0C">
      <w:pPr>
        <w:pStyle w:val="Heading2"/>
        <w:spacing w:line="480" w:lineRule="auto"/>
        <w:rPr>
          <w:rFonts w:ascii="Times New Roman" w:hAnsi="Times New Roman" w:cs="Times New Roman"/>
          <w:sz w:val="24"/>
          <w:szCs w:val="24"/>
        </w:rPr>
      </w:pPr>
      <w:bookmarkStart w:id="17" w:name="_Toc18509905"/>
      <w:r>
        <w:rPr>
          <w:rFonts w:ascii="Times New Roman" w:hAnsi="Times New Roman" w:cs="Times New Roman"/>
          <w:sz w:val="24"/>
          <w:szCs w:val="24"/>
        </w:rPr>
        <w:t>Wetland versus Dryland Space Usage</w:t>
      </w:r>
      <w:bookmarkEnd w:id="17"/>
    </w:p>
    <w:p w14:paraId="6638C74C" w14:textId="3124846B" w:rsidR="00DA65F6" w:rsidRDefault="00F71B8E"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Overall, Longhorn cattle were the most observed species along with Roe deer being the least observed (refer to </w:t>
      </w:r>
      <w:r w:rsidR="001C015B">
        <w:rPr>
          <w:rFonts w:ascii="Times New Roman" w:hAnsi="Times New Roman" w:cs="Times New Roman"/>
          <w:i/>
          <w:iCs/>
          <w:sz w:val="24"/>
          <w:szCs w:val="24"/>
        </w:rPr>
        <w:t>table 4</w:t>
      </w:r>
      <w:r w:rsidR="001C015B">
        <w:rPr>
          <w:rFonts w:ascii="Times New Roman" w:hAnsi="Times New Roman" w:cs="Times New Roman"/>
          <w:sz w:val="24"/>
          <w:szCs w:val="24"/>
        </w:rPr>
        <w:t xml:space="preserve">). </w:t>
      </w:r>
      <w:r w:rsidRPr="001C015B">
        <w:rPr>
          <w:rFonts w:ascii="Times New Roman" w:hAnsi="Times New Roman" w:cs="Times New Roman"/>
          <w:sz w:val="24"/>
          <w:szCs w:val="24"/>
        </w:rPr>
        <w:t>The</w:t>
      </w:r>
      <w:r>
        <w:rPr>
          <w:rFonts w:ascii="Times New Roman" w:hAnsi="Times New Roman" w:cs="Times New Roman"/>
          <w:sz w:val="24"/>
          <w:szCs w:val="24"/>
        </w:rPr>
        <w:t xml:space="preserve"> number of subjects recorded is not a representation of population levels as they were recorded for their behaviours only</w:t>
      </w:r>
      <w:r w:rsidR="006C1912">
        <w:rPr>
          <w:rFonts w:ascii="Times New Roman" w:hAnsi="Times New Roman" w:cs="Times New Roman"/>
          <w:sz w:val="24"/>
          <w:szCs w:val="24"/>
        </w:rPr>
        <w:t>, although the numbers do suggest there to be species preference in site location.</w:t>
      </w:r>
      <w:r w:rsidR="00F72D0C">
        <w:rPr>
          <w:rFonts w:ascii="Times New Roman" w:hAnsi="Times New Roman" w:cs="Times New Roman"/>
          <w:sz w:val="24"/>
          <w:szCs w:val="24"/>
        </w:rPr>
        <w:t xml:space="preserve"> </w:t>
      </w:r>
    </w:p>
    <w:p w14:paraId="1767F53A" w14:textId="77777777" w:rsidR="00DA65F6" w:rsidRDefault="00DA65F6" w:rsidP="00F72D0C">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1288"/>
        <w:gridCol w:w="1282"/>
        <w:gridCol w:w="1284"/>
        <w:gridCol w:w="1282"/>
        <w:gridCol w:w="1310"/>
        <w:gridCol w:w="1283"/>
      </w:tblGrid>
      <w:tr w:rsidR="00DA65F6" w:rsidRPr="003D32BF" w14:paraId="1B7D6026" w14:textId="77777777" w:rsidTr="00113B51">
        <w:tc>
          <w:tcPr>
            <w:tcW w:w="1287" w:type="dxa"/>
            <w:tcBorders>
              <w:top w:val="single" w:sz="4" w:space="0" w:color="auto"/>
              <w:bottom w:val="single" w:sz="4" w:space="0" w:color="auto"/>
            </w:tcBorders>
          </w:tcPr>
          <w:p w14:paraId="2127DD0B" w14:textId="77777777" w:rsidR="00DA65F6" w:rsidRPr="003D32BF" w:rsidRDefault="00DA65F6" w:rsidP="00113B51">
            <w:pPr>
              <w:rPr>
                <w:rFonts w:ascii="Times New Roman" w:hAnsi="Times New Roman" w:cs="Times New Roman"/>
                <w:b/>
                <w:bCs/>
                <w:sz w:val="24"/>
                <w:szCs w:val="24"/>
              </w:rPr>
            </w:pPr>
          </w:p>
        </w:tc>
        <w:tc>
          <w:tcPr>
            <w:tcW w:w="6446" w:type="dxa"/>
            <w:gridSpan w:val="5"/>
            <w:tcBorders>
              <w:top w:val="single" w:sz="4" w:space="0" w:color="auto"/>
              <w:bottom w:val="single" w:sz="4" w:space="0" w:color="auto"/>
            </w:tcBorders>
          </w:tcPr>
          <w:p w14:paraId="1157C53E" w14:textId="77777777" w:rsidR="00DA65F6" w:rsidRPr="003D32BF" w:rsidRDefault="00DA65F6" w:rsidP="00113B51">
            <w:pPr>
              <w:jc w:val="center"/>
              <w:rPr>
                <w:rFonts w:ascii="Times New Roman" w:hAnsi="Times New Roman" w:cs="Times New Roman"/>
                <w:b/>
                <w:bCs/>
                <w:sz w:val="24"/>
                <w:szCs w:val="24"/>
              </w:rPr>
            </w:pPr>
            <w:r w:rsidRPr="003D32BF">
              <w:rPr>
                <w:rFonts w:ascii="Times New Roman" w:hAnsi="Times New Roman" w:cs="Times New Roman"/>
                <w:b/>
                <w:bCs/>
                <w:sz w:val="24"/>
                <w:szCs w:val="24"/>
              </w:rPr>
              <w:t>Species</w:t>
            </w:r>
          </w:p>
        </w:tc>
        <w:tc>
          <w:tcPr>
            <w:tcW w:w="1283" w:type="dxa"/>
            <w:tcBorders>
              <w:top w:val="single" w:sz="4" w:space="0" w:color="auto"/>
              <w:bottom w:val="single" w:sz="4" w:space="0" w:color="auto"/>
            </w:tcBorders>
          </w:tcPr>
          <w:p w14:paraId="6F36919E" w14:textId="77777777" w:rsidR="00DA65F6" w:rsidRPr="003D32BF" w:rsidRDefault="00DA65F6" w:rsidP="00113B51">
            <w:pPr>
              <w:rPr>
                <w:rFonts w:ascii="Times New Roman" w:hAnsi="Times New Roman" w:cs="Times New Roman"/>
                <w:b/>
                <w:bCs/>
                <w:sz w:val="24"/>
                <w:szCs w:val="24"/>
              </w:rPr>
            </w:pPr>
          </w:p>
        </w:tc>
      </w:tr>
      <w:tr w:rsidR="00DA65F6" w:rsidRPr="003D32BF" w14:paraId="5AF48B64" w14:textId="77777777" w:rsidTr="00113B51">
        <w:tc>
          <w:tcPr>
            <w:tcW w:w="1287" w:type="dxa"/>
            <w:tcBorders>
              <w:top w:val="single" w:sz="4" w:space="0" w:color="auto"/>
              <w:bottom w:val="single" w:sz="4" w:space="0" w:color="auto"/>
            </w:tcBorders>
          </w:tcPr>
          <w:p w14:paraId="33DE4E1F"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Condition</w:t>
            </w:r>
          </w:p>
        </w:tc>
        <w:tc>
          <w:tcPr>
            <w:tcW w:w="1288" w:type="dxa"/>
            <w:tcBorders>
              <w:top w:val="single" w:sz="4" w:space="0" w:color="auto"/>
              <w:bottom w:val="single" w:sz="4" w:space="0" w:color="auto"/>
            </w:tcBorders>
          </w:tcPr>
          <w:p w14:paraId="7267DD91"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Longhorn Cattle</w:t>
            </w:r>
          </w:p>
        </w:tc>
        <w:tc>
          <w:tcPr>
            <w:tcW w:w="1282" w:type="dxa"/>
            <w:tcBorders>
              <w:top w:val="single" w:sz="4" w:space="0" w:color="auto"/>
              <w:bottom w:val="single" w:sz="4" w:space="0" w:color="auto"/>
            </w:tcBorders>
          </w:tcPr>
          <w:p w14:paraId="15ABE982"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Roe Deer</w:t>
            </w:r>
          </w:p>
        </w:tc>
        <w:tc>
          <w:tcPr>
            <w:tcW w:w="1284" w:type="dxa"/>
            <w:tcBorders>
              <w:top w:val="single" w:sz="4" w:space="0" w:color="auto"/>
              <w:bottom w:val="single" w:sz="4" w:space="0" w:color="auto"/>
            </w:tcBorders>
          </w:tcPr>
          <w:p w14:paraId="7F29CE01"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Fallow Deer</w:t>
            </w:r>
          </w:p>
        </w:tc>
        <w:tc>
          <w:tcPr>
            <w:tcW w:w="1282" w:type="dxa"/>
            <w:tcBorders>
              <w:top w:val="single" w:sz="4" w:space="0" w:color="auto"/>
              <w:bottom w:val="single" w:sz="4" w:space="0" w:color="auto"/>
            </w:tcBorders>
          </w:tcPr>
          <w:p w14:paraId="01D0FBE5"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Red Deer</w:t>
            </w:r>
          </w:p>
        </w:tc>
        <w:tc>
          <w:tcPr>
            <w:tcW w:w="1310" w:type="dxa"/>
            <w:tcBorders>
              <w:top w:val="single" w:sz="4" w:space="0" w:color="auto"/>
              <w:bottom w:val="single" w:sz="4" w:space="0" w:color="auto"/>
            </w:tcBorders>
          </w:tcPr>
          <w:p w14:paraId="495C39A9"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Tamworth Pig</w:t>
            </w:r>
          </w:p>
        </w:tc>
        <w:tc>
          <w:tcPr>
            <w:tcW w:w="1283" w:type="dxa"/>
            <w:tcBorders>
              <w:top w:val="single" w:sz="4" w:space="0" w:color="auto"/>
              <w:bottom w:val="single" w:sz="4" w:space="0" w:color="auto"/>
            </w:tcBorders>
          </w:tcPr>
          <w:p w14:paraId="721CEE72"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Total</w:t>
            </w:r>
          </w:p>
        </w:tc>
      </w:tr>
      <w:tr w:rsidR="00DA65F6" w:rsidRPr="003D32BF" w14:paraId="6B47B735" w14:textId="77777777" w:rsidTr="00113B51">
        <w:tc>
          <w:tcPr>
            <w:tcW w:w="1287" w:type="dxa"/>
            <w:tcBorders>
              <w:top w:val="single" w:sz="4" w:space="0" w:color="auto"/>
            </w:tcBorders>
          </w:tcPr>
          <w:p w14:paraId="72945E75" w14:textId="4ADEEC88" w:rsidR="00DA65F6" w:rsidRPr="003D32BF" w:rsidRDefault="002E7F1E" w:rsidP="00113B51">
            <w:pPr>
              <w:rPr>
                <w:rFonts w:ascii="Times New Roman" w:hAnsi="Times New Roman" w:cs="Times New Roman"/>
                <w:b/>
                <w:bCs/>
                <w:sz w:val="24"/>
                <w:szCs w:val="24"/>
              </w:rPr>
            </w:pPr>
            <w:r>
              <w:rPr>
                <w:rFonts w:ascii="Times New Roman" w:hAnsi="Times New Roman" w:cs="Times New Roman"/>
                <w:b/>
                <w:bCs/>
                <w:sz w:val="24"/>
                <w:szCs w:val="24"/>
              </w:rPr>
              <w:t>Lag</w:t>
            </w:r>
          </w:p>
        </w:tc>
        <w:tc>
          <w:tcPr>
            <w:tcW w:w="1288" w:type="dxa"/>
            <w:tcBorders>
              <w:top w:val="single" w:sz="4" w:space="0" w:color="auto"/>
            </w:tcBorders>
          </w:tcPr>
          <w:p w14:paraId="40F89442"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1134</w:t>
            </w:r>
          </w:p>
        </w:tc>
        <w:tc>
          <w:tcPr>
            <w:tcW w:w="1282" w:type="dxa"/>
            <w:tcBorders>
              <w:top w:val="single" w:sz="4" w:space="0" w:color="auto"/>
            </w:tcBorders>
          </w:tcPr>
          <w:p w14:paraId="1B5C753B"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24</w:t>
            </w:r>
          </w:p>
        </w:tc>
        <w:tc>
          <w:tcPr>
            <w:tcW w:w="1284" w:type="dxa"/>
            <w:tcBorders>
              <w:top w:val="single" w:sz="4" w:space="0" w:color="auto"/>
            </w:tcBorders>
          </w:tcPr>
          <w:p w14:paraId="450A1653"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273</w:t>
            </w:r>
          </w:p>
        </w:tc>
        <w:tc>
          <w:tcPr>
            <w:tcW w:w="1282" w:type="dxa"/>
            <w:tcBorders>
              <w:top w:val="single" w:sz="4" w:space="0" w:color="auto"/>
            </w:tcBorders>
          </w:tcPr>
          <w:p w14:paraId="2F074957"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78</w:t>
            </w:r>
          </w:p>
        </w:tc>
        <w:tc>
          <w:tcPr>
            <w:tcW w:w="1310" w:type="dxa"/>
            <w:tcBorders>
              <w:top w:val="single" w:sz="4" w:space="0" w:color="auto"/>
            </w:tcBorders>
          </w:tcPr>
          <w:p w14:paraId="45956A9E"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39</w:t>
            </w:r>
          </w:p>
        </w:tc>
        <w:tc>
          <w:tcPr>
            <w:tcW w:w="1283" w:type="dxa"/>
            <w:tcBorders>
              <w:top w:val="single" w:sz="4" w:space="0" w:color="auto"/>
            </w:tcBorders>
          </w:tcPr>
          <w:p w14:paraId="10280B57"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1548</w:t>
            </w:r>
          </w:p>
        </w:tc>
      </w:tr>
      <w:tr w:rsidR="00DA65F6" w:rsidRPr="003D32BF" w14:paraId="26A52CEE" w14:textId="77777777" w:rsidTr="00113B51">
        <w:tc>
          <w:tcPr>
            <w:tcW w:w="1287" w:type="dxa"/>
            <w:tcBorders>
              <w:bottom w:val="single" w:sz="4" w:space="0" w:color="auto"/>
            </w:tcBorders>
          </w:tcPr>
          <w:p w14:paraId="394C6BB5"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Field</w:t>
            </w:r>
          </w:p>
        </w:tc>
        <w:tc>
          <w:tcPr>
            <w:tcW w:w="1288" w:type="dxa"/>
            <w:tcBorders>
              <w:bottom w:val="single" w:sz="4" w:space="0" w:color="auto"/>
            </w:tcBorders>
          </w:tcPr>
          <w:p w14:paraId="43CCD78B"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888</w:t>
            </w:r>
          </w:p>
        </w:tc>
        <w:tc>
          <w:tcPr>
            <w:tcW w:w="1282" w:type="dxa"/>
            <w:tcBorders>
              <w:bottom w:val="single" w:sz="4" w:space="0" w:color="auto"/>
            </w:tcBorders>
          </w:tcPr>
          <w:p w14:paraId="2475D2B4"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w:t>
            </w:r>
          </w:p>
        </w:tc>
        <w:tc>
          <w:tcPr>
            <w:tcW w:w="1284" w:type="dxa"/>
            <w:tcBorders>
              <w:bottom w:val="single" w:sz="4" w:space="0" w:color="auto"/>
            </w:tcBorders>
          </w:tcPr>
          <w:p w14:paraId="572109BF"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152</w:t>
            </w:r>
          </w:p>
        </w:tc>
        <w:tc>
          <w:tcPr>
            <w:tcW w:w="1282" w:type="dxa"/>
            <w:tcBorders>
              <w:bottom w:val="single" w:sz="4" w:space="0" w:color="auto"/>
            </w:tcBorders>
          </w:tcPr>
          <w:p w14:paraId="297FD3BB"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0</w:t>
            </w:r>
          </w:p>
        </w:tc>
        <w:tc>
          <w:tcPr>
            <w:tcW w:w="1310" w:type="dxa"/>
            <w:tcBorders>
              <w:bottom w:val="single" w:sz="4" w:space="0" w:color="auto"/>
            </w:tcBorders>
          </w:tcPr>
          <w:p w14:paraId="27EA83A1"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144</w:t>
            </w:r>
          </w:p>
        </w:tc>
        <w:tc>
          <w:tcPr>
            <w:tcW w:w="1283" w:type="dxa"/>
            <w:tcBorders>
              <w:bottom w:val="single" w:sz="4" w:space="0" w:color="auto"/>
            </w:tcBorders>
          </w:tcPr>
          <w:p w14:paraId="6AC87108"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1185</w:t>
            </w:r>
          </w:p>
        </w:tc>
      </w:tr>
      <w:tr w:rsidR="00DA65F6" w:rsidRPr="003D32BF" w14:paraId="45F596B6" w14:textId="77777777" w:rsidTr="00113B51">
        <w:tc>
          <w:tcPr>
            <w:tcW w:w="1287" w:type="dxa"/>
            <w:tcBorders>
              <w:top w:val="single" w:sz="4" w:space="0" w:color="auto"/>
              <w:bottom w:val="single" w:sz="4" w:space="0" w:color="auto"/>
            </w:tcBorders>
          </w:tcPr>
          <w:p w14:paraId="29B96507"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Total</w:t>
            </w:r>
          </w:p>
        </w:tc>
        <w:tc>
          <w:tcPr>
            <w:tcW w:w="1288" w:type="dxa"/>
            <w:tcBorders>
              <w:top w:val="single" w:sz="4" w:space="0" w:color="auto"/>
              <w:bottom w:val="single" w:sz="4" w:space="0" w:color="auto"/>
            </w:tcBorders>
          </w:tcPr>
          <w:p w14:paraId="48658AB8"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2022</w:t>
            </w:r>
          </w:p>
        </w:tc>
        <w:tc>
          <w:tcPr>
            <w:tcW w:w="1282" w:type="dxa"/>
            <w:tcBorders>
              <w:top w:val="single" w:sz="4" w:space="0" w:color="auto"/>
              <w:bottom w:val="single" w:sz="4" w:space="0" w:color="auto"/>
            </w:tcBorders>
          </w:tcPr>
          <w:p w14:paraId="7A879220"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25</w:t>
            </w:r>
          </w:p>
        </w:tc>
        <w:tc>
          <w:tcPr>
            <w:tcW w:w="1284" w:type="dxa"/>
            <w:tcBorders>
              <w:top w:val="single" w:sz="4" w:space="0" w:color="auto"/>
              <w:bottom w:val="single" w:sz="4" w:space="0" w:color="auto"/>
            </w:tcBorders>
          </w:tcPr>
          <w:p w14:paraId="3DFDDB4C"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425</w:t>
            </w:r>
          </w:p>
        </w:tc>
        <w:tc>
          <w:tcPr>
            <w:tcW w:w="1282" w:type="dxa"/>
            <w:tcBorders>
              <w:top w:val="single" w:sz="4" w:space="0" w:color="auto"/>
              <w:bottom w:val="single" w:sz="4" w:space="0" w:color="auto"/>
            </w:tcBorders>
          </w:tcPr>
          <w:p w14:paraId="4ED2CE3F"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78</w:t>
            </w:r>
          </w:p>
        </w:tc>
        <w:tc>
          <w:tcPr>
            <w:tcW w:w="1310" w:type="dxa"/>
            <w:tcBorders>
              <w:top w:val="single" w:sz="4" w:space="0" w:color="auto"/>
              <w:bottom w:val="single" w:sz="4" w:space="0" w:color="auto"/>
            </w:tcBorders>
          </w:tcPr>
          <w:p w14:paraId="083F2659"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183</w:t>
            </w:r>
          </w:p>
        </w:tc>
        <w:tc>
          <w:tcPr>
            <w:tcW w:w="1283" w:type="dxa"/>
            <w:tcBorders>
              <w:top w:val="single" w:sz="4" w:space="0" w:color="auto"/>
              <w:bottom w:val="single" w:sz="4" w:space="0" w:color="auto"/>
            </w:tcBorders>
          </w:tcPr>
          <w:p w14:paraId="79AEE78A"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2733</w:t>
            </w:r>
          </w:p>
        </w:tc>
      </w:tr>
    </w:tbl>
    <w:p w14:paraId="7F6589A8" w14:textId="12823527" w:rsidR="00B37E17" w:rsidRDefault="00B37E17" w:rsidP="00B37E17">
      <w:pPr>
        <w:rPr>
          <w:rFonts w:ascii="Times New Roman" w:hAnsi="Times New Roman" w:cs="Times New Roman"/>
          <w:sz w:val="24"/>
          <w:szCs w:val="24"/>
        </w:rPr>
      </w:pPr>
      <w:r>
        <w:rPr>
          <w:rFonts w:ascii="Times New Roman" w:hAnsi="Times New Roman" w:cs="Times New Roman"/>
          <w:sz w:val="24"/>
          <w:szCs w:val="24"/>
        </w:rPr>
        <w:t>Table 4</w:t>
      </w:r>
      <w:r w:rsidRPr="003D32BF">
        <w:rPr>
          <w:rFonts w:ascii="Times New Roman" w:hAnsi="Times New Roman" w:cs="Times New Roman"/>
          <w:sz w:val="24"/>
          <w:szCs w:val="24"/>
        </w:rPr>
        <w:t>. Total observations of each species in each condition.</w:t>
      </w:r>
    </w:p>
    <w:p w14:paraId="37505DB6" w14:textId="77777777" w:rsidR="00DA65F6" w:rsidRDefault="00DA65F6" w:rsidP="00F72D0C">
      <w:pPr>
        <w:spacing w:line="480" w:lineRule="auto"/>
        <w:rPr>
          <w:rFonts w:ascii="Times New Roman" w:hAnsi="Times New Roman" w:cs="Times New Roman"/>
          <w:sz w:val="24"/>
          <w:szCs w:val="24"/>
        </w:rPr>
      </w:pPr>
    </w:p>
    <w:p w14:paraId="5733D814" w14:textId="4D11DEAA" w:rsidR="005566C1" w:rsidRDefault="00F72D0C" w:rsidP="00F72D0C">
      <w:pPr>
        <w:spacing w:line="480" w:lineRule="auto"/>
        <w:rPr>
          <w:rFonts w:ascii="Times New Roman" w:hAnsi="Times New Roman" w:cs="Times New Roman"/>
          <w:iCs/>
          <w:sz w:val="24"/>
          <w:szCs w:val="24"/>
        </w:rPr>
      </w:pPr>
      <w:r>
        <w:rPr>
          <w:rFonts w:ascii="Times New Roman" w:hAnsi="Times New Roman" w:cs="Times New Roman"/>
          <w:i/>
          <w:iCs/>
          <w:sz w:val="24"/>
          <w:szCs w:val="24"/>
        </w:rPr>
        <w:t>Fi</w:t>
      </w:r>
      <w:r w:rsidR="009C289E">
        <w:rPr>
          <w:rFonts w:ascii="Times New Roman" w:hAnsi="Times New Roman" w:cs="Times New Roman"/>
          <w:i/>
          <w:iCs/>
          <w:sz w:val="24"/>
          <w:szCs w:val="24"/>
        </w:rPr>
        <w:t>g</w:t>
      </w:r>
      <w:r w:rsidR="003B1868">
        <w:rPr>
          <w:rFonts w:ascii="Times New Roman" w:hAnsi="Times New Roman" w:cs="Times New Roman"/>
          <w:i/>
          <w:iCs/>
          <w:sz w:val="24"/>
          <w:szCs w:val="24"/>
        </w:rPr>
        <w:t>ures</w:t>
      </w:r>
      <w:r>
        <w:rPr>
          <w:rFonts w:ascii="Times New Roman" w:hAnsi="Times New Roman" w:cs="Times New Roman"/>
          <w:i/>
          <w:iCs/>
          <w:sz w:val="24"/>
          <w:szCs w:val="24"/>
        </w:rPr>
        <w:t xml:space="preserve"> 1a &amp; b </w:t>
      </w:r>
      <w:r>
        <w:rPr>
          <w:rFonts w:ascii="Times New Roman" w:hAnsi="Times New Roman" w:cs="Times New Roman"/>
          <w:sz w:val="24"/>
          <w:szCs w:val="24"/>
        </w:rPr>
        <w:t xml:space="preserve">shows the spread of </w:t>
      </w:r>
      <w:r w:rsidR="00A04586">
        <w:rPr>
          <w:rFonts w:ascii="Times New Roman" w:hAnsi="Times New Roman" w:cs="Times New Roman"/>
          <w:sz w:val="24"/>
          <w:szCs w:val="24"/>
        </w:rPr>
        <w:t>number of individuals</w:t>
      </w:r>
      <w:r w:rsidR="00E177A1">
        <w:rPr>
          <w:rFonts w:ascii="Times New Roman" w:hAnsi="Times New Roman" w:cs="Times New Roman"/>
          <w:sz w:val="24"/>
          <w:szCs w:val="24"/>
        </w:rPr>
        <w:t xml:space="preserve"> per observation</w:t>
      </w:r>
      <w:r>
        <w:rPr>
          <w:rFonts w:ascii="Times New Roman" w:hAnsi="Times New Roman" w:cs="Times New Roman"/>
          <w:sz w:val="24"/>
          <w:szCs w:val="24"/>
        </w:rPr>
        <w:t xml:space="preserve"> between the species, Longhorn cattle being the biggest and often in a herd</w:t>
      </w:r>
      <w:r w:rsidR="00A04586">
        <w:rPr>
          <w:rFonts w:ascii="Times New Roman" w:hAnsi="Times New Roman" w:cs="Times New Roman"/>
          <w:sz w:val="24"/>
          <w:szCs w:val="24"/>
        </w:rPr>
        <w:t xml:space="preserve"> of consistent numbers</w:t>
      </w:r>
      <w:r>
        <w:rPr>
          <w:rFonts w:ascii="Times New Roman" w:hAnsi="Times New Roman" w:cs="Times New Roman"/>
          <w:sz w:val="24"/>
          <w:szCs w:val="24"/>
        </w:rPr>
        <w:t>.</w:t>
      </w:r>
      <w:r w:rsidR="00A04586">
        <w:rPr>
          <w:rFonts w:ascii="Times New Roman" w:hAnsi="Times New Roman" w:cs="Times New Roman"/>
          <w:sz w:val="24"/>
          <w:szCs w:val="24"/>
        </w:rPr>
        <w:t xml:space="preserve"> Only two observations classed as outliers with a herd size of 16 and 18. </w:t>
      </w:r>
      <w:r>
        <w:rPr>
          <w:rFonts w:ascii="Times New Roman" w:hAnsi="Times New Roman" w:cs="Times New Roman"/>
          <w:sz w:val="24"/>
          <w:szCs w:val="24"/>
        </w:rPr>
        <w:t xml:space="preserve">The </w:t>
      </w:r>
      <w:r w:rsidR="002E7F1E">
        <w:rPr>
          <w:rFonts w:ascii="Times New Roman" w:hAnsi="Times New Roman" w:cs="Times New Roman"/>
          <w:sz w:val="24"/>
          <w:szCs w:val="24"/>
        </w:rPr>
        <w:t>lag</w:t>
      </w:r>
      <w:r>
        <w:rPr>
          <w:rFonts w:ascii="Times New Roman" w:hAnsi="Times New Roman" w:cs="Times New Roman"/>
          <w:sz w:val="24"/>
          <w:szCs w:val="24"/>
        </w:rPr>
        <w:t xml:space="preserve"> conditions saw the biggest species diversity to be observed in comparison to the field conditions, especially for deer having</w:t>
      </w:r>
      <w:r w:rsidR="00A04586">
        <w:rPr>
          <w:rFonts w:ascii="Times New Roman" w:hAnsi="Times New Roman" w:cs="Times New Roman"/>
          <w:sz w:val="24"/>
          <w:szCs w:val="24"/>
        </w:rPr>
        <w:t xml:space="preserve"> observed</w:t>
      </w:r>
      <w:r>
        <w:rPr>
          <w:rFonts w:ascii="Times New Roman" w:hAnsi="Times New Roman" w:cs="Times New Roman"/>
          <w:sz w:val="24"/>
          <w:szCs w:val="24"/>
        </w:rPr>
        <w:t xml:space="preserve"> all three species present at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Tamworth pigs were rarely observed in the </w:t>
      </w:r>
      <w:r w:rsidR="002E7F1E">
        <w:rPr>
          <w:rFonts w:ascii="Times New Roman" w:hAnsi="Times New Roman" w:cs="Times New Roman"/>
          <w:sz w:val="24"/>
          <w:szCs w:val="24"/>
        </w:rPr>
        <w:t>lag</w:t>
      </w:r>
      <w:r>
        <w:rPr>
          <w:rFonts w:ascii="Times New Roman" w:hAnsi="Times New Roman" w:cs="Times New Roman"/>
          <w:sz w:val="24"/>
          <w:szCs w:val="24"/>
        </w:rPr>
        <w:t xml:space="preserve"> conditions (</w:t>
      </w:r>
      <w:r>
        <w:rPr>
          <w:rFonts w:ascii="Times New Roman" w:hAnsi="Times New Roman" w:cs="Times New Roman"/>
          <w:i/>
          <w:iCs/>
          <w:sz w:val="24"/>
          <w:szCs w:val="24"/>
        </w:rPr>
        <w:t>fig</w:t>
      </w:r>
      <w:r w:rsidR="009C289E">
        <w:rPr>
          <w:rFonts w:ascii="Times New Roman" w:hAnsi="Times New Roman" w:cs="Times New Roman"/>
          <w:i/>
          <w:iCs/>
          <w:sz w:val="24"/>
          <w:szCs w:val="24"/>
        </w:rPr>
        <w:t>.</w:t>
      </w:r>
      <w:r>
        <w:rPr>
          <w:rFonts w:ascii="Times New Roman" w:hAnsi="Times New Roman" w:cs="Times New Roman"/>
          <w:i/>
          <w:iCs/>
          <w:sz w:val="24"/>
          <w:szCs w:val="24"/>
        </w:rPr>
        <w:t xml:space="preserve"> 1a)</w:t>
      </w:r>
      <w:r>
        <w:rPr>
          <w:rFonts w:ascii="Times New Roman" w:hAnsi="Times New Roman" w:cs="Times New Roman"/>
          <w:sz w:val="24"/>
          <w:szCs w:val="24"/>
        </w:rPr>
        <w:t xml:space="preserve"> in comparison to the field conditions (</w:t>
      </w:r>
      <w:r>
        <w:rPr>
          <w:rFonts w:ascii="Times New Roman" w:hAnsi="Times New Roman" w:cs="Times New Roman"/>
          <w:i/>
          <w:sz w:val="24"/>
          <w:szCs w:val="24"/>
        </w:rPr>
        <w:t>fig</w:t>
      </w:r>
      <w:r w:rsidR="009C289E">
        <w:rPr>
          <w:rFonts w:ascii="Times New Roman" w:hAnsi="Times New Roman" w:cs="Times New Roman"/>
          <w:i/>
          <w:sz w:val="24"/>
          <w:szCs w:val="24"/>
        </w:rPr>
        <w:t>.</w:t>
      </w:r>
      <w:r>
        <w:rPr>
          <w:rFonts w:ascii="Times New Roman" w:hAnsi="Times New Roman" w:cs="Times New Roman"/>
          <w:i/>
          <w:sz w:val="24"/>
          <w:szCs w:val="24"/>
        </w:rPr>
        <w:t xml:space="preserve"> 1b</w:t>
      </w:r>
      <w:r>
        <w:rPr>
          <w:rFonts w:ascii="Times New Roman" w:hAnsi="Times New Roman" w:cs="Times New Roman"/>
          <w:iCs/>
          <w:sz w:val="24"/>
          <w:szCs w:val="24"/>
        </w:rPr>
        <w:t>).</w:t>
      </w:r>
    </w:p>
    <w:p w14:paraId="64568E58" w14:textId="3DEF3CFF" w:rsidR="000B2945" w:rsidRPr="00F72D0C" w:rsidRDefault="00796EB2" w:rsidP="00F72D0C">
      <w:pPr>
        <w:spacing w:line="480" w:lineRule="auto"/>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749376" behindDoc="0" locked="0" layoutInCell="1" allowOverlap="1" wp14:anchorId="5AF99E3F" wp14:editId="448328F7">
            <wp:simplePos x="0" y="0"/>
            <wp:positionH relativeFrom="margin">
              <wp:align>left</wp:align>
            </wp:positionH>
            <wp:positionV relativeFrom="paragraph">
              <wp:posOffset>210820</wp:posOffset>
            </wp:positionV>
            <wp:extent cx="5304155" cy="28409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4155" cy="2840990"/>
                    </a:xfrm>
                    <a:prstGeom prst="rect">
                      <a:avLst/>
                    </a:prstGeom>
                    <a:noFill/>
                  </pic:spPr>
                </pic:pic>
              </a:graphicData>
            </a:graphic>
          </wp:anchor>
        </w:drawing>
      </w:r>
    </w:p>
    <w:p w14:paraId="34D5526D" w14:textId="7B47A1C2" w:rsidR="002A1C26" w:rsidRDefault="002A1C26" w:rsidP="00080FA0">
      <w:pPr>
        <w:rPr>
          <w:rFonts w:ascii="Times New Roman" w:hAnsi="Times New Roman" w:cs="Times New Roman"/>
          <w:sz w:val="24"/>
          <w:szCs w:val="24"/>
        </w:rPr>
      </w:pPr>
      <w:r>
        <w:rPr>
          <w:rFonts w:ascii="Times New Roman" w:hAnsi="Times New Roman" w:cs="Times New Roman"/>
          <w:sz w:val="24"/>
          <w:szCs w:val="24"/>
        </w:rPr>
        <w:t xml:space="preserve">Figure 1a. Number of individuals observed </w:t>
      </w:r>
      <w:r w:rsidR="00AB2B4D">
        <w:rPr>
          <w:rFonts w:ascii="Times New Roman" w:hAnsi="Times New Roman" w:cs="Times New Roman"/>
          <w:sz w:val="24"/>
          <w:szCs w:val="24"/>
        </w:rPr>
        <w:t>per trigger by</w:t>
      </w:r>
      <w:r>
        <w:rPr>
          <w:rFonts w:ascii="Times New Roman" w:hAnsi="Times New Roman" w:cs="Times New Roman"/>
          <w:sz w:val="24"/>
          <w:szCs w:val="24"/>
        </w:rPr>
        <w:t xml:space="preserve"> species within the </w:t>
      </w:r>
      <w:r w:rsidR="002E7F1E">
        <w:rPr>
          <w:rFonts w:ascii="Times New Roman" w:hAnsi="Times New Roman" w:cs="Times New Roman"/>
          <w:sz w:val="24"/>
          <w:szCs w:val="24"/>
        </w:rPr>
        <w:t>lag</w:t>
      </w:r>
      <w:r>
        <w:rPr>
          <w:rFonts w:ascii="Times New Roman" w:hAnsi="Times New Roman" w:cs="Times New Roman"/>
          <w:sz w:val="24"/>
          <w:szCs w:val="24"/>
        </w:rPr>
        <w:t xml:space="preserve"> condition.</w:t>
      </w:r>
    </w:p>
    <w:p w14:paraId="2F4F06C8" w14:textId="284F1A0D" w:rsidR="000B2945" w:rsidRDefault="00796EB2" w:rsidP="00080FA0">
      <w:pPr>
        <w:rPr>
          <w:rFonts w:ascii="Times New Roman" w:hAnsi="Times New Roman" w:cs="Times New Roman"/>
          <w:sz w:val="24"/>
          <w:szCs w:val="24"/>
        </w:rPr>
      </w:pPr>
      <w:r>
        <w:rPr>
          <w:noProof/>
        </w:rPr>
        <w:lastRenderedPageBreak/>
        <mc:AlternateContent>
          <mc:Choice Requires="cx1">
            <w:drawing>
              <wp:anchor distT="0" distB="0" distL="114300" distR="114300" simplePos="0" relativeHeight="251750400" behindDoc="0" locked="0" layoutInCell="1" allowOverlap="1" wp14:anchorId="26E0A38F" wp14:editId="362D2E2E">
                <wp:simplePos x="0" y="0"/>
                <wp:positionH relativeFrom="margin">
                  <wp:align>center</wp:align>
                </wp:positionH>
                <wp:positionV relativeFrom="paragraph">
                  <wp:posOffset>287655</wp:posOffset>
                </wp:positionV>
                <wp:extent cx="3876675" cy="3157220"/>
                <wp:effectExtent l="0" t="0" r="9525" b="5080"/>
                <wp:wrapTopAndBottom/>
                <wp:docPr id="8" name="Chart 8">
                  <a:extLst xmlns:a="http://schemas.openxmlformats.org/drawingml/2006/main">
                    <a:ext uri="{FF2B5EF4-FFF2-40B4-BE49-F238E27FC236}">
                      <a16:creationId xmlns:a16="http://schemas.microsoft.com/office/drawing/2014/main" id="{98FF7A3E-53F4-40EE-BD1B-F1F4644634B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50400" behindDoc="0" locked="0" layoutInCell="1" allowOverlap="1" wp14:anchorId="26E0A38F" wp14:editId="362D2E2E">
                <wp:simplePos x="0" y="0"/>
                <wp:positionH relativeFrom="margin">
                  <wp:align>center</wp:align>
                </wp:positionH>
                <wp:positionV relativeFrom="paragraph">
                  <wp:posOffset>287655</wp:posOffset>
                </wp:positionV>
                <wp:extent cx="3876675" cy="3157220"/>
                <wp:effectExtent l="0" t="0" r="9525" b="5080"/>
                <wp:wrapTopAndBottom/>
                <wp:docPr id="8" name="Chart 8">
                  <a:extLst xmlns:a="http://schemas.openxmlformats.org/drawingml/2006/main">
                    <a:ext uri="{FF2B5EF4-FFF2-40B4-BE49-F238E27FC236}">
                      <a16:creationId xmlns:a16="http://schemas.microsoft.com/office/drawing/2014/main" id="{98FF7A3E-53F4-40EE-BD1B-F1F4644634B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98FF7A3E-53F4-40EE-BD1B-F1F4644634BF}"/>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3876675" cy="31572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5BF6F719" w14:textId="4FED72C4" w:rsidR="000B2945" w:rsidRDefault="000B2945" w:rsidP="00080FA0">
      <w:pPr>
        <w:rPr>
          <w:rFonts w:ascii="Times New Roman" w:hAnsi="Times New Roman" w:cs="Times New Roman"/>
          <w:sz w:val="24"/>
          <w:szCs w:val="24"/>
        </w:rPr>
      </w:pPr>
    </w:p>
    <w:p w14:paraId="2E875DFB" w14:textId="613867FF" w:rsidR="00C10500" w:rsidRDefault="002A1C26" w:rsidP="00080FA0">
      <w:pPr>
        <w:rPr>
          <w:rFonts w:ascii="Times New Roman" w:hAnsi="Times New Roman" w:cs="Times New Roman"/>
          <w:sz w:val="24"/>
          <w:szCs w:val="24"/>
        </w:rPr>
      </w:pPr>
      <w:r>
        <w:rPr>
          <w:rFonts w:ascii="Times New Roman" w:hAnsi="Times New Roman" w:cs="Times New Roman"/>
          <w:sz w:val="24"/>
          <w:szCs w:val="24"/>
        </w:rPr>
        <w:t xml:space="preserve">Figure 1b. Number of individuals observed per </w:t>
      </w:r>
      <w:r w:rsidR="00AB2B4D">
        <w:rPr>
          <w:rFonts w:ascii="Times New Roman" w:hAnsi="Times New Roman" w:cs="Times New Roman"/>
          <w:sz w:val="24"/>
          <w:szCs w:val="24"/>
        </w:rPr>
        <w:t xml:space="preserve">trigger by </w:t>
      </w:r>
      <w:r>
        <w:rPr>
          <w:rFonts w:ascii="Times New Roman" w:hAnsi="Times New Roman" w:cs="Times New Roman"/>
          <w:sz w:val="24"/>
          <w:szCs w:val="24"/>
        </w:rPr>
        <w:t>species within the field condition.</w:t>
      </w:r>
    </w:p>
    <w:p w14:paraId="4BFA812B" w14:textId="77777777" w:rsidR="00AB2B4D" w:rsidRDefault="00AB2B4D" w:rsidP="00080FA0">
      <w:pPr>
        <w:rPr>
          <w:rFonts w:ascii="Times New Roman" w:hAnsi="Times New Roman" w:cs="Times New Roman"/>
          <w:sz w:val="24"/>
          <w:szCs w:val="24"/>
        </w:rPr>
      </w:pPr>
    </w:p>
    <w:p w14:paraId="66484CA9" w14:textId="738F6675" w:rsidR="00CC4E52" w:rsidRDefault="00CC4E52" w:rsidP="000645C2">
      <w:pPr>
        <w:spacing w:line="480" w:lineRule="auto"/>
        <w:rPr>
          <w:rFonts w:ascii="Times New Roman" w:hAnsi="Times New Roman" w:cs="Times New Roman"/>
          <w:sz w:val="24"/>
          <w:szCs w:val="24"/>
        </w:rPr>
      </w:pPr>
      <w:r>
        <w:rPr>
          <w:rFonts w:ascii="Times New Roman" w:hAnsi="Times New Roman" w:cs="Times New Roman"/>
          <w:sz w:val="24"/>
          <w:szCs w:val="24"/>
        </w:rPr>
        <w:t>However, all three species, Longhorn cattle, Fallow deer and Tamworth pigs were seen to gather in larger herds and droves in field conditions</w:t>
      </w:r>
      <w:r w:rsidR="000645C2">
        <w:rPr>
          <w:rFonts w:ascii="Times New Roman" w:hAnsi="Times New Roman" w:cs="Times New Roman"/>
          <w:sz w:val="24"/>
          <w:szCs w:val="24"/>
        </w:rPr>
        <w:t xml:space="preserve"> (refer to </w:t>
      </w:r>
      <w:r w:rsidR="000645C2">
        <w:rPr>
          <w:rFonts w:ascii="Times New Roman" w:hAnsi="Times New Roman" w:cs="Times New Roman"/>
          <w:i/>
          <w:iCs/>
          <w:sz w:val="24"/>
          <w:szCs w:val="24"/>
        </w:rPr>
        <w:t>fig</w:t>
      </w:r>
      <w:r w:rsidR="009C289E">
        <w:rPr>
          <w:rFonts w:ascii="Times New Roman" w:hAnsi="Times New Roman" w:cs="Times New Roman"/>
          <w:i/>
          <w:iCs/>
          <w:sz w:val="24"/>
          <w:szCs w:val="24"/>
        </w:rPr>
        <w:t>.</w:t>
      </w:r>
      <w:r w:rsidR="000645C2">
        <w:rPr>
          <w:rFonts w:ascii="Times New Roman" w:hAnsi="Times New Roman" w:cs="Times New Roman"/>
          <w:i/>
          <w:iCs/>
          <w:sz w:val="24"/>
          <w:szCs w:val="24"/>
        </w:rPr>
        <w:t xml:space="preserve"> 1b</w:t>
      </w:r>
      <w:r w:rsidR="000645C2">
        <w:rPr>
          <w:rFonts w:ascii="Times New Roman" w:hAnsi="Times New Roman" w:cs="Times New Roman"/>
          <w:sz w:val="24"/>
          <w:szCs w:val="24"/>
        </w:rPr>
        <w:t>)</w:t>
      </w:r>
      <w:r>
        <w:rPr>
          <w:rFonts w:ascii="Times New Roman" w:hAnsi="Times New Roman" w:cs="Times New Roman"/>
          <w:sz w:val="24"/>
          <w:szCs w:val="24"/>
        </w:rPr>
        <w:t xml:space="preserve">. It must be noted though that </w:t>
      </w:r>
      <w:r w:rsidR="000645C2">
        <w:rPr>
          <w:rFonts w:ascii="Times New Roman" w:hAnsi="Times New Roman" w:cs="Times New Roman"/>
          <w:sz w:val="24"/>
          <w:szCs w:val="24"/>
        </w:rPr>
        <w:t>the Tamworth pigs were often seen together with their litters, hence the increased number of individuals.</w:t>
      </w:r>
    </w:p>
    <w:p w14:paraId="587419A7" w14:textId="7393EE14" w:rsidR="00F72D0C" w:rsidRPr="00F72D0C" w:rsidRDefault="00F72D0C" w:rsidP="009C289E">
      <w:pPr>
        <w:pStyle w:val="Heading2"/>
        <w:spacing w:line="480" w:lineRule="auto"/>
        <w:rPr>
          <w:rFonts w:ascii="Times New Roman" w:hAnsi="Times New Roman" w:cs="Times New Roman"/>
          <w:sz w:val="24"/>
          <w:szCs w:val="24"/>
        </w:rPr>
      </w:pPr>
      <w:bookmarkStart w:id="18" w:name="_Toc18509906"/>
      <w:r>
        <w:rPr>
          <w:rFonts w:ascii="Times New Roman" w:hAnsi="Times New Roman" w:cs="Times New Roman"/>
          <w:sz w:val="24"/>
          <w:szCs w:val="24"/>
        </w:rPr>
        <w:lastRenderedPageBreak/>
        <w:t>Eating Behaviours</w:t>
      </w:r>
      <w:bookmarkEnd w:id="18"/>
    </w:p>
    <w:p w14:paraId="05403A3A" w14:textId="01C91CCA" w:rsidR="009C289E" w:rsidRPr="00C10500" w:rsidRDefault="00E823D0" w:rsidP="009C289E">
      <w:pPr>
        <w:spacing w:line="480"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2355D604" wp14:editId="344E8D51">
            <wp:simplePos x="0" y="0"/>
            <wp:positionH relativeFrom="margin">
              <wp:align>right</wp:align>
            </wp:positionH>
            <wp:positionV relativeFrom="paragraph">
              <wp:posOffset>1755140</wp:posOffset>
            </wp:positionV>
            <wp:extent cx="5734050" cy="3143250"/>
            <wp:effectExtent l="0" t="0" r="0" b="0"/>
            <wp:wrapSquare wrapText="bothSides"/>
            <wp:docPr id="1" name="Chart 1">
              <a:extLst xmlns:a="http://schemas.openxmlformats.org/drawingml/2006/main">
                <a:ext uri="{FF2B5EF4-FFF2-40B4-BE49-F238E27FC236}">
                  <a16:creationId xmlns:a16="http://schemas.microsoft.com/office/drawing/2014/main" id="{95DD9FB1-BD72-411B-A8AF-09E1DE0F4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C10500">
        <w:rPr>
          <w:rFonts w:ascii="Times New Roman" w:hAnsi="Times New Roman" w:cs="Times New Roman"/>
          <w:sz w:val="24"/>
          <w:szCs w:val="24"/>
        </w:rPr>
        <w:t xml:space="preserve">When comparing the behaviours </w:t>
      </w:r>
      <w:r w:rsidR="00221F73">
        <w:rPr>
          <w:rFonts w:ascii="Times New Roman" w:hAnsi="Times New Roman" w:cs="Times New Roman"/>
          <w:sz w:val="24"/>
          <w:szCs w:val="24"/>
        </w:rPr>
        <w:t>in the</w:t>
      </w:r>
      <w:r w:rsidR="00C10500">
        <w:rPr>
          <w:rFonts w:ascii="Times New Roman" w:hAnsi="Times New Roman" w:cs="Times New Roman"/>
          <w:sz w:val="24"/>
          <w:szCs w:val="24"/>
        </w:rPr>
        <w:t xml:space="preserve"> conditions,</w:t>
      </w:r>
      <w:r w:rsidR="00221F73">
        <w:rPr>
          <w:rFonts w:ascii="Times New Roman" w:hAnsi="Times New Roman" w:cs="Times New Roman"/>
          <w:sz w:val="24"/>
          <w:szCs w:val="24"/>
        </w:rPr>
        <w:t xml:space="preserve"> select behaviours can be seen more prominent in one than the other. D</w:t>
      </w:r>
      <w:r w:rsidR="00C10500">
        <w:rPr>
          <w:rFonts w:ascii="Times New Roman" w:hAnsi="Times New Roman" w:cs="Times New Roman"/>
          <w:sz w:val="24"/>
          <w:szCs w:val="24"/>
        </w:rPr>
        <w:t xml:space="preserve">rinking occurred in the lag condition due to lack of water in the field conditions. </w:t>
      </w:r>
      <w:r w:rsidR="00C74A73">
        <w:rPr>
          <w:rFonts w:ascii="Times New Roman" w:hAnsi="Times New Roman" w:cs="Times New Roman"/>
          <w:sz w:val="24"/>
          <w:szCs w:val="24"/>
        </w:rPr>
        <w:t>G</w:t>
      </w:r>
      <w:r w:rsidR="00C10500">
        <w:rPr>
          <w:rFonts w:ascii="Times New Roman" w:hAnsi="Times New Roman" w:cs="Times New Roman"/>
          <w:sz w:val="24"/>
          <w:szCs w:val="24"/>
        </w:rPr>
        <w:t xml:space="preserve">razing behaviours </w:t>
      </w:r>
      <w:r w:rsidR="009C289E">
        <w:rPr>
          <w:rFonts w:ascii="Times New Roman" w:hAnsi="Times New Roman" w:cs="Times New Roman"/>
          <w:sz w:val="24"/>
          <w:szCs w:val="24"/>
        </w:rPr>
        <w:t xml:space="preserve">were observed </w:t>
      </w:r>
      <w:r w:rsidR="00C10500">
        <w:rPr>
          <w:rFonts w:ascii="Times New Roman" w:hAnsi="Times New Roman" w:cs="Times New Roman"/>
          <w:sz w:val="24"/>
          <w:szCs w:val="24"/>
        </w:rPr>
        <w:t xml:space="preserve">more in the field conditions than in </w:t>
      </w:r>
      <w:r w:rsidR="002E7F1E">
        <w:rPr>
          <w:rFonts w:ascii="Times New Roman" w:hAnsi="Times New Roman" w:cs="Times New Roman"/>
          <w:sz w:val="24"/>
          <w:szCs w:val="24"/>
        </w:rPr>
        <w:t>lag</w:t>
      </w:r>
      <w:r w:rsidR="00C10500">
        <w:rPr>
          <w:rFonts w:ascii="Times New Roman" w:hAnsi="Times New Roman" w:cs="Times New Roman"/>
          <w:sz w:val="24"/>
          <w:szCs w:val="24"/>
        </w:rPr>
        <w:t xml:space="preserve">s. </w:t>
      </w:r>
      <w:r w:rsidR="00C74A73">
        <w:rPr>
          <w:rFonts w:ascii="Times New Roman" w:hAnsi="Times New Roman" w:cs="Times New Roman"/>
          <w:sz w:val="24"/>
          <w:szCs w:val="24"/>
        </w:rPr>
        <w:t>Although</w:t>
      </w:r>
      <w:r w:rsidR="00221F73">
        <w:rPr>
          <w:rFonts w:ascii="Times New Roman" w:hAnsi="Times New Roman" w:cs="Times New Roman"/>
          <w:sz w:val="24"/>
          <w:szCs w:val="24"/>
        </w:rPr>
        <w:t>,</w:t>
      </w:r>
      <w:r w:rsidR="00C74A73">
        <w:rPr>
          <w:rFonts w:ascii="Times New Roman" w:hAnsi="Times New Roman" w:cs="Times New Roman"/>
          <w:sz w:val="24"/>
          <w:szCs w:val="24"/>
        </w:rPr>
        <w:t xml:space="preserve"> there were few observations of browsing, more was observed in the </w:t>
      </w:r>
      <w:r w:rsidR="002E7F1E">
        <w:rPr>
          <w:rFonts w:ascii="Times New Roman" w:hAnsi="Times New Roman" w:cs="Times New Roman"/>
          <w:sz w:val="24"/>
          <w:szCs w:val="24"/>
        </w:rPr>
        <w:t>lag</w:t>
      </w:r>
      <w:r w:rsidR="00C74A73">
        <w:rPr>
          <w:rFonts w:ascii="Times New Roman" w:hAnsi="Times New Roman" w:cs="Times New Roman"/>
          <w:sz w:val="24"/>
          <w:szCs w:val="24"/>
        </w:rPr>
        <w:t xml:space="preserve"> conditions (refer to </w:t>
      </w:r>
      <w:r w:rsidR="00C74A73">
        <w:rPr>
          <w:rFonts w:ascii="Times New Roman" w:hAnsi="Times New Roman" w:cs="Times New Roman"/>
          <w:i/>
          <w:iCs/>
          <w:sz w:val="24"/>
          <w:szCs w:val="24"/>
        </w:rPr>
        <w:t>fig</w:t>
      </w:r>
      <w:r w:rsidR="009C289E">
        <w:rPr>
          <w:rFonts w:ascii="Times New Roman" w:hAnsi="Times New Roman" w:cs="Times New Roman"/>
          <w:i/>
          <w:iCs/>
          <w:sz w:val="24"/>
          <w:szCs w:val="24"/>
        </w:rPr>
        <w:t>.</w:t>
      </w:r>
      <w:r w:rsidR="00C74A73">
        <w:rPr>
          <w:rFonts w:ascii="Times New Roman" w:hAnsi="Times New Roman" w:cs="Times New Roman"/>
          <w:i/>
          <w:iCs/>
          <w:sz w:val="24"/>
          <w:szCs w:val="24"/>
        </w:rPr>
        <w:t xml:space="preserve"> 2</w:t>
      </w:r>
      <w:r w:rsidR="00C74A73">
        <w:rPr>
          <w:rFonts w:ascii="Times New Roman" w:hAnsi="Times New Roman" w:cs="Times New Roman"/>
          <w:sz w:val="24"/>
          <w:szCs w:val="24"/>
        </w:rPr>
        <w:t>).</w:t>
      </w:r>
    </w:p>
    <w:p w14:paraId="46D47B90" w14:textId="7774A0AD" w:rsidR="009C289E" w:rsidRDefault="005A6A76" w:rsidP="009C289E">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C74A73">
        <w:rPr>
          <w:rFonts w:ascii="Times New Roman" w:hAnsi="Times New Roman" w:cs="Times New Roman"/>
          <w:sz w:val="24"/>
          <w:szCs w:val="24"/>
        </w:rPr>
        <w:t>2</w:t>
      </w:r>
      <w:r>
        <w:rPr>
          <w:rFonts w:ascii="Times New Roman" w:hAnsi="Times New Roman" w:cs="Times New Roman"/>
          <w:sz w:val="24"/>
          <w:szCs w:val="24"/>
        </w:rPr>
        <w:t xml:space="preserve">. </w:t>
      </w:r>
      <w:r w:rsidR="0098016F">
        <w:rPr>
          <w:rFonts w:ascii="Times New Roman" w:hAnsi="Times New Roman" w:cs="Times New Roman"/>
          <w:sz w:val="24"/>
          <w:szCs w:val="24"/>
        </w:rPr>
        <w:t>Mean n</w:t>
      </w:r>
      <w:r>
        <w:rPr>
          <w:rFonts w:ascii="Times New Roman" w:hAnsi="Times New Roman" w:cs="Times New Roman"/>
          <w:sz w:val="24"/>
          <w:szCs w:val="24"/>
        </w:rPr>
        <w:t xml:space="preserve">umber of times each behaviour was observed </w:t>
      </w:r>
      <w:r w:rsidR="00BE7A35">
        <w:rPr>
          <w:rFonts w:ascii="Times New Roman" w:hAnsi="Times New Roman" w:cs="Times New Roman"/>
          <w:sz w:val="24"/>
          <w:szCs w:val="24"/>
        </w:rPr>
        <w:t xml:space="preserve">performed by all species </w:t>
      </w:r>
      <w:r>
        <w:rPr>
          <w:rFonts w:ascii="Times New Roman" w:hAnsi="Times New Roman" w:cs="Times New Roman"/>
          <w:sz w:val="24"/>
          <w:szCs w:val="24"/>
        </w:rPr>
        <w:t>in each condition</w:t>
      </w:r>
      <w:r w:rsidR="0098016F">
        <w:rPr>
          <w:rFonts w:ascii="Times New Roman" w:hAnsi="Times New Roman" w:cs="Times New Roman"/>
          <w:sz w:val="24"/>
          <w:szCs w:val="24"/>
        </w:rPr>
        <w:t xml:space="preserve"> (+ S</w:t>
      </w:r>
      <w:r w:rsidR="000A12CD">
        <w:rPr>
          <w:rFonts w:ascii="Times New Roman" w:hAnsi="Times New Roman" w:cs="Times New Roman"/>
          <w:sz w:val="24"/>
          <w:szCs w:val="24"/>
        </w:rPr>
        <w:t>D</w:t>
      </w:r>
      <w:r w:rsidR="0098016F">
        <w:rPr>
          <w:rFonts w:ascii="Times New Roman" w:hAnsi="Times New Roman" w:cs="Times New Roman"/>
          <w:sz w:val="24"/>
          <w:szCs w:val="24"/>
        </w:rPr>
        <w:t>)</w:t>
      </w:r>
      <w:r>
        <w:rPr>
          <w:rFonts w:ascii="Times New Roman" w:hAnsi="Times New Roman" w:cs="Times New Roman"/>
          <w:sz w:val="24"/>
          <w:szCs w:val="24"/>
        </w:rPr>
        <w:t>.</w:t>
      </w:r>
    </w:p>
    <w:p w14:paraId="01E234A0" w14:textId="3E45E975" w:rsidR="001403E1" w:rsidRDefault="001403E1" w:rsidP="009C289E">
      <w:pPr>
        <w:spacing w:line="480" w:lineRule="auto"/>
        <w:rPr>
          <w:rFonts w:ascii="Times New Roman" w:hAnsi="Times New Roman" w:cs="Times New Roman"/>
          <w:sz w:val="24"/>
          <w:szCs w:val="24"/>
        </w:rPr>
      </w:pPr>
      <w:r>
        <w:rPr>
          <w:rFonts w:ascii="Times New Roman" w:hAnsi="Times New Roman" w:cs="Times New Roman"/>
          <w:sz w:val="24"/>
          <w:szCs w:val="24"/>
        </w:rPr>
        <w:t>Similar results were found</w:t>
      </w:r>
      <w:r w:rsidR="00256161">
        <w:rPr>
          <w:rFonts w:ascii="Times New Roman" w:hAnsi="Times New Roman" w:cs="Times New Roman"/>
          <w:sz w:val="24"/>
          <w:szCs w:val="24"/>
        </w:rPr>
        <w:t xml:space="preserve"> </w:t>
      </w:r>
      <w:r w:rsidR="009C289E">
        <w:rPr>
          <w:rFonts w:ascii="Times New Roman" w:hAnsi="Times New Roman" w:cs="Times New Roman"/>
          <w:sz w:val="24"/>
          <w:szCs w:val="24"/>
        </w:rPr>
        <w:t xml:space="preserve">in </w:t>
      </w:r>
      <w:r w:rsidR="009C289E">
        <w:rPr>
          <w:rFonts w:ascii="Times New Roman" w:hAnsi="Times New Roman" w:cs="Times New Roman"/>
          <w:i/>
          <w:iCs/>
          <w:sz w:val="24"/>
          <w:szCs w:val="24"/>
        </w:rPr>
        <w:t>fi</w:t>
      </w:r>
      <w:r w:rsidR="003B1868">
        <w:rPr>
          <w:rFonts w:ascii="Times New Roman" w:hAnsi="Times New Roman" w:cs="Times New Roman"/>
          <w:i/>
          <w:iCs/>
          <w:sz w:val="24"/>
          <w:szCs w:val="24"/>
        </w:rPr>
        <w:t>gure</w:t>
      </w:r>
      <w:r w:rsidR="009C289E">
        <w:rPr>
          <w:rFonts w:ascii="Times New Roman" w:hAnsi="Times New Roman" w:cs="Times New Roman"/>
          <w:i/>
          <w:iCs/>
          <w:sz w:val="24"/>
          <w:szCs w:val="24"/>
        </w:rPr>
        <w:t xml:space="preserve"> 3 </w:t>
      </w:r>
      <w:r w:rsidR="00256161">
        <w:rPr>
          <w:rFonts w:ascii="Times New Roman" w:hAnsi="Times New Roman" w:cs="Times New Roman"/>
          <w:sz w:val="24"/>
          <w:szCs w:val="24"/>
        </w:rPr>
        <w:t xml:space="preserve">as </w:t>
      </w:r>
      <w:r w:rsidR="00256161" w:rsidRPr="00256161">
        <w:rPr>
          <w:rFonts w:ascii="Times New Roman" w:hAnsi="Times New Roman" w:cs="Times New Roman"/>
          <w:i/>
          <w:iCs/>
          <w:sz w:val="24"/>
          <w:szCs w:val="24"/>
        </w:rPr>
        <w:t>fig</w:t>
      </w:r>
      <w:r w:rsidR="003B1868">
        <w:rPr>
          <w:rFonts w:ascii="Times New Roman" w:hAnsi="Times New Roman" w:cs="Times New Roman"/>
          <w:i/>
          <w:iCs/>
          <w:sz w:val="24"/>
          <w:szCs w:val="24"/>
        </w:rPr>
        <w:t>ure</w:t>
      </w:r>
      <w:r w:rsidR="00256161" w:rsidRPr="00256161">
        <w:rPr>
          <w:rFonts w:ascii="Times New Roman" w:hAnsi="Times New Roman" w:cs="Times New Roman"/>
          <w:i/>
          <w:iCs/>
          <w:sz w:val="24"/>
          <w:szCs w:val="24"/>
        </w:rPr>
        <w:t xml:space="preserve"> 2</w:t>
      </w:r>
      <w:r>
        <w:rPr>
          <w:rFonts w:ascii="Times New Roman" w:hAnsi="Times New Roman" w:cs="Times New Roman"/>
          <w:sz w:val="24"/>
          <w:szCs w:val="24"/>
        </w:rPr>
        <w:t xml:space="preserve"> when comparing the mean length of time</w:t>
      </w:r>
      <w:r w:rsidR="00256161">
        <w:rPr>
          <w:rFonts w:ascii="Times New Roman" w:hAnsi="Times New Roman" w:cs="Times New Roman"/>
          <w:sz w:val="24"/>
          <w:szCs w:val="24"/>
        </w:rPr>
        <w:t xml:space="preserve"> for each behaviour. </w:t>
      </w:r>
      <w:r w:rsidR="009C289E">
        <w:rPr>
          <w:rFonts w:ascii="Times New Roman" w:hAnsi="Times New Roman" w:cs="Times New Roman"/>
          <w:sz w:val="24"/>
          <w:szCs w:val="24"/>
        </w:rPr>
        <w:t>Again, dr</w:t>
      </w:r>
      <w:r w:rsidR="00256161">
        <w:rPr>
          <w:rFonts w:ascii="Times New Roman" w:hAnsi="Times New Roman" w:cs="Times New Roman"/>
          <w:sz w:val="24"/>
          <w:szCs w:val="24"/>
        </w:rPr>
        <w:t xml:space="preserve">inking was observed more in the </w:t>
      </w:r>
      <w:r w:rsidR="002E7F1E">
        <w:rPr>
          <w:rFonts w:ascii="Times New Roman" w:hAnsi="Times New Roman" w:cs="Times New Roman"/>
          <w:sz w:val="24"/>
          <w:szCs w:val="24"/>
        </w:rPr>
        <w:t>lag</w:t>
      </w:r>
      <w:r w:rsidR="00256161">
        <w:rPr>
          <w:rFonts w:ascii="Times New Roman" w:hAnsi="Times New Roman" w:cs="Times New Roman"/>
          <w:sz w:val="24"/>
          <w:szCs w:val="24"/>
        </w:rPr>
        <w:t xml:space="preserve"> conditions due to lack of water in the fields. Browsing occurred more in the </w:t>
      </w:r>
      <w:r w:rsidR="002E7F1E">
        <w:rPr>
          <w:rFonts w:ascii="Times New Roman" w:hAnsi="Times New Roman" w:cs="Times New Roman"/>
          <w:sz w:val="24"/>
          <w:szCs w:val="24"/>
        </w:rPr>
        <w:t>lag</w:t>
      </w:r>
      <w:r w:rsidR="00256161">
        <w:rPr>
          <w:rFonts w:ascii="Times New Roman" w:hAnsi="Times New Roman" w:cs="Times New Roman"/>
          <w:sz w:val="24"/>
          <w:szCs w:val="24"/>
        </w:rPr>
        <w:t xml:space="preserve"> condition therefore the mean time was longer than the field conditions (refer to </w:t>
      </w:r>
      <w:r w:rsidR="00256161" w:rsidRPr="00256161">
        <w:rPr>
          <w:rFonts w:ascii="Times New Roman" w:hAnsi="Times New Roman" w:cs="Times New Roman"/>
          <w:i/>
          <w:iCs/>
          <w:sz w:val="24"/>
          <w:szCs w:val="24"/>
        </w:rPr>
        <w:t>fi</w:t>
      </w:r>
      <w:r w:rsidR="009C289E">
        <w:rPr>
          <w:rFonts w:ascii="Times New Roman" w:hAnsi="Times New Roman" w:cs="Times New Roman"/>
          <w:i/>
          <w:iCs/>
          <w:sz w:val="24"/>
          <w:szCs w:val="24"/>
        </w:rPr>
        <w:t>g.</w:t>
      </w:r>
      <w:r w:rsidR="00256161" w:rsidRPr="00256161">
        <w:rPr>
          <w:rFonts w:ascii="Times New Roman" w:hAnsi="Times New Roman" w:cs="Times New Roman"/>
          <w:i/>
          <w:iCs/>
          <w:sz w:val="24"/>
          <w:szCs w:val="24"/>
        </w:rPr>
        <w:t xml:space="preserve"> 3</w:t>
      </w:r>
      <w:r w:rsidR="00256161">
        <w:rPr>
          <w:rFonts w:ascii="Times New Roman" w:hAnsi="Times New Roman" w:cs="Times New Roman"/>
          <w:sz w:val="24"/>
          <w:szCs w:val="24"/>
        </w:rPr>
        <w:t xml:space="preserve">). </w:t>
      </w:r>
      <w:r w:rsidR="0084346B">
        <w:rPr>
          <w:rFonts w:ascii="Times New Roman" w:hAnsi="Times New Roman" w:cs="Times New Roman"/>
          <w:sz w:val="24"/>
          <w:szCs w:val="24"/>
        </w:rPr>
        <w:t xml:space="preserve">The standard error bars </w:t>
      </w:r>
      <w:r w:rsidR="00221F73">
        <w:rPr>
          <w:rFonts w:ascii="Times New Roman" w:hAnsi="Times New Roman" w:cs="Times New Roman"/>
          <w:sz w:val="24"/>
          <w:szCs w:val="24"/>
        </w:rPr>
        <w:t xml:space="preserve">for grazing </w:t>
      </w:r>
      <w:r w:rsidR="0084346B">
        <w:rPr>
          <w:rFonts w:ascii="Times New Roman" w:hAnsi="Times New Roman" w:cs="Times New Roman"/>
          <w:sz w:val="24"/>
          <w:szCs w:val="24"/>
        </w:rPr>
        <w:t xml:space="preserve">in </w:t>
      </w:r>
      <w:r w:rsidR="0084346B">
        <w:rPr>
          <w:rFonts w:ascii="Times New Roman" w:hAnsi="Times New Roman" w:cs="Times New Roman"/>
          <w:i/>
          <w:iCs/>
          <w:sz w:val="24"/>
          <w:szCs w:val="24"/>
        </w:rPr>
        <w:t>fi</w:t>
      </w:r>
      <w:r w:rsidR="003B1868">
        <w:rPr>
          <w:rFonts w:ascii="Times New Roman" w:hAnsi="Times New Roman" w:cs="Times New Roman"/>
          <w:i/>
          <w:iCs/>
          <w:sz w:val="24"/>
          <w:szCs w:val="24"/>
        </w:rPr>
        <w:t>gure</w:t>
      </w:r>
      <w:r w:rsidR="0084346B">
        <w:rPr>
          <w:rFonts w:ascii="Times New Roman" w:hAnsi="Times New Roman" w:cs="Times New Roman"/>
          <w:i/>
          <w:iCs/>
          <w:sz w:val="24"/>
          <w:szCs w:val="24"/>
        </w:rPr>
        <w:t xml:space="preserve"> 3 </w:t>
      </w:r>
      <w:r w:rsidR="0084346B">
        <w:rPr>
          <w:rFonts w:ascii="Times New Roman" w:hAnsi="Times New Roman" w:cs="Times New Roman"/>
          <w:sz w:val="24"/>
          <w:szCs w:val="24"/>
        </w:rPr>
        <w:t>surpasses the cameras’ capture time</w:t>
      </w:r>
      <w:r w:rsidR="00221F73">
        <w:rPr>
          <w:rFonts w:ascii="Times New Roman" w:hAnsi="Times New Roman" w:cs="Times New Roman"/>
          <w:sz w:val="24"/>
          <w:szCs w:val="24"/>
        </w:rPr>
        <w:t>, showing the potential upper limit of grazing time</w:t>
      </w:r>
      <w:r w:rsidR="0084346B">
        <w:rPr>
          <w:rFonts w:ascii="Times New Roman" w:hAnsi="Times New Roman" w:cs="Times New Roman"/>
          <w:sz w:val="24"/>
          <w:szCs w:val="24"/>
        </w:rPr>
        <w:t xml:space="preserve">. </w:t>
      </w:r>
      <w:r w:rsidR="00B14BED">
        <w:rPr>
          <w:rFonts w:ascii="Times New Roman" w:hAnsi="Times New Roman" w:cs="Times New Roman"/>
          <w:sz w:val="24"/>
          <w:szCs w:val="24"/>
        </w:rPr>
        <w:t xml:space="preserve">This is due to </w:t>
      </w:r>
      <w:r w:rsidR="009C289E">
        <w:rPr>
          <w:rFonts w:ascii="Times New Roman" w:hAnsi="Times New Roman" w:cs="Times New Roman"/>
          <w:sz w:val="24"/>
          <w:szCs w:val="24"/>
        </w:rPr>
        <w:t>the</w:t>
      </w:r>
      <w:r w:rsidR="00B14BED">
        <w:rPr>
          <w:rFonts w:ascii="Times New Roman" w:hAnsi="Times New Roman" w:cs="Times New Roman"/>
          <w:sz w:val="24"/>
          <w:szCs w:val="24"/>
        </w:rPr>
        <w:t xml:space="preserve"> large spread of values. </w:t>
      </w:r>
    </w:p>
    <w:p w14:paraId="3BC12B27" w14:textId="77777777" w:rsidR="00325BD9" w:rsidRPr="00B14BED" w:rsidRDefault="00325BD9" w:rsidP="009C289E">
      <w:pPr>
        <w:spacing w:line="480" w:lineRule="auto"/>
        <w:rPr>
          <w:rFonts w:ascii="Times New Roman" w:hAnsi="Times New Roman" w:cs="Times New Roman"/>
          <w:sz w:val="24"/>
          <w:szCs w:val="24"/>
        </w:rPr>
      </w:pPr>
    </w:p>
    <w:p w14:paraId="64164E03" w14:textId="012F1327" w:rsidR="00221F73" w:rsidRDefault="00E823D0" w:rsidP="00325BD9">
      <w:pPr>
        <w:spacing w:line="480" w:lineRule="auto"/>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38D276B3" wp14:editId="67D9AF2B">
            <wp:simplePos x="0" y="0"/>
            <wp:positionH relativeFrom="margin">
              <wp:align>right</wp:align>
            </wp:positionH>
            <wp:positionV relativeFrom="paragraph">
              <wp:posOffset>5080</wp:posOffset>
            </wp:positionV>
            <wp:extent cx="5734050" cy="3448050"/>
            <wp:effectExtent l="0" t="0" r="0" b="0"/>
            <wp:wrapTopAndBottom/>
            <wp:docPr id="12" name="Chart 12">
              <a:extLst xmlns:a="http://schemas.openxmlformats.org/drawingml/2006/main">
                <a:ext uri="{FF2B5EF4-FFF2-40B4-BE49-F238E27FC236}">
                  <a16:creationId xmlns:a16="http://schemas.microsoft.com/office/drawing/2014/main" id="{AFB3374E-C5A5-4727-B89E-C3604516F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5B1DCA">
        <w:rPr>
          <w:rFonts w:ascii="Times New Roman" w:hAnsi="Times New Roman" w:cs="Times New Roman"/>
          <w:sz w:val="24"/>
          <w:szCs w:val="24"/>
        </w:rPr>
        <w:t xml:space="preserve">Figure </w:t>
      </w:r>
      <w:r w:rsidR="00D15589">
        <w:rPr>
          <w:rFonts w:ascii="Times New Roman" w:hAnsi="Times New Roman" w:cs="Times New Roman"/>
          <w:sz w:val="24"/>
          <w:szCs w:val="24"/>
        </w:rPr>
        <w:t>3</w:t>
      </w:r>
      <w:r w:rsidR="005B1DCA">
        <w:rPr>
          <w:rFonts w:ascii="Times New Roman" w:hAnsi="Times New Roman" w:cs="Times New Roman"/>
          <w:sz w:val="24"/>
          <w:szCs w:val="24"/>
        </w:rPr>
        <w:t xml:space="preserve">. Mean length of time </w:t>
      </w:r>
      <w:r w:rsidR="00D15589">
        <w:rPr>
          <w:rFonts w:ascii="Times New Roman" w:hAnsi="Times New Roman" w:cs="Times New Roman"/>
          <w:sz w:val="24"/>
          <w:szCs w:val="24"/>
        </w:rPr>
        <w:t xml:space="preserve">(seconds) </w:t>
      </w:r>
      <w:r w:rsidR="005B1DCA">
        <w:rPr>
          <w:rFonts w:ascii="Times New Roman" w:hAnsi="Times New Roman" w:cs="Times New Roman"/>
          <w:sz w:val="24"/>
          <w:szCs w:val="24"/>
        </w:rPr>
        <w:t>each eating behaviour was performed in each condition (+SD).</w:t>
      </w:r>
    </w:p>
    <w:p w14:paraId="05FE5F04" w14:textId="77777777" w:rsidR="003B1868" w:rsidRDefault="003B1868" w:rsidP="00325BD9">
      <w:pPr>
        <w:spacing w:line="480" w:lineRule="auto"/>
        <w:rPr>
          <w:rFonts w:ascii="Times New Roman" w:hAnsi="Times New Roman" w:cs="Times New Roman"/>
          <w:sz w:val="24"/>
          <w:szCs w:val="24"/>
        </w:rPr>
      </w:pPr>
    </w:p>
    <w:p w14:paraId="0720BC91" w14:textId="5AC4458C" w:rsidR="00C416EC" w:rsidRPr="00C416EC" w:rsidRDefault="00322C04" w:rsidP="00C416EC">
      <w:pPr>
        <w:spacing w:line="480" w:lineRule="auto"/>
        <w:rPr>
          <w:rFonts w:ascii="Times New Roman" w:hAnsi="Times New Roman" w:cs="Times New Roman"/>
          <w:sz w:val="24"/>
          <w:szCs w:val="24"/>
        </w:rPr>
      </w:pPr>
      <w:r w:rsidRPr="00C416EC">
        <w:rPr>
          <w:rFonts w:ascii="Times New Roman" w:hAnsi="Times New Roman" w:cs="Times New Roman"/>
          <w:sz w:val="24"/>
          <w:szCs w:val="24"/>
        </w:rPr>
        <w:t>When looking at large herbivore behaviour occurrence in each of the species, it reveals</w:t>
      </w:r>
      <w:r w:rsidR="00EA23DF" w:rsidRPr="00C416EC">
        <w:rPr>
          <w:rFonts w:ascii="Times New Roman" w:hAnsi="Times New Roman" w:cs="Times New Roman"/>
          <w:sz w:val="24"/>
          <w:szCs w:val="24"/>
        </w:rPr>
        <w:t xml:space="preserve"> specie specific eating preferences</w:t>
      </w:r>
      <w:r w:rsidR="00C416EC" w:rsidRPr="00C416EC">
        <w:rPr>
          <w:rFonts w:ascii="Times New Roman" w:hAnsi="Times New Roman" w:cs="Times New Roman"/>
          <w:sz w:val="24"/>
          <w:szCs w:val="24"/>
        </w:rPr>
        <w:t xml:space="preserve"> in sites which is in line with the second hypotheses</w:t>
      </w:r>
      <w:r w:rsidR="00EA23DF" w:rsidRPr="00C416EC">
        <w:rPr>
          <w:rFonts w:ascii="Times New Roman" w:hAnsi="Times New Roman" w:cs="Times New Roman"/>
          <w:sz w:val="24"/>
          <w:szCs w:val="24"/>
        </w:rPr>
        <w:t>.</w:t>
      </w:r>
      <w:r w:rsidR="00F06B0E" w:rsidRPr="00C416EC">
        <w:rPr>
          <w:rFonts w:ascii="Times New Roman" w:hAnsi="Times New Roman" w:cs="Times New Roman"/>
          <w:sz w:val="24"/>
          <w:szCs w:val="24"/>
        </w:rPr>
        <w:t xml:space="preserve"> </w:t>
      </w:r>
      <w:r w:rsidR="00F06B0E" w:rsidRPr="00C416EC">
        <w:rPr>
          <w:rFonts w:ascii="Times New Roman" w:hAnsi="Times New Roman" w:cs="Times New Roman"/>
          <w:i/>
          <w:iCs/>
          <w:sz w:val="24"/>
          <w:szCs w:val="24"/>
        </w:rPr>
        <w:t>Fig</w:t>
      </w:r>
      <w:r w:rsidR="003B1868">
        <w:rPr>
          <w:rFonts w:ascii="Times New Roman" w:hAnsi="Times New Roman" w:cs="Times New Roman"/>
          <w:i/>
          <w:iCs/>
          <w:sz w:val="24"/>
          <w:szCs w:val="24"/>
        </w:rPr>
        <w:t>ure</w:t>
      </w:r>
      <w:r w:rsidR="00F06B0E" w:rsidRPr="00C416EC">
        <w:rPr>
          <w:rFonts w:ascii="Times New Roman" w:hAnsi="Times New Roman" w:cs="Times New Roman"/>
          <w:i/>
          <w:iCs/>
          <w:sz w:val="24"/>
          <w:szCs w:val="24"/>
        </w:rPr>
        <w:t xml:space="preserve"> 4a</w:t>
      </w:r>
      <w:r w:rsidR="00F06B0E" w:rsidRPr="00C416EC">
        <w:rPr>
          <w:rFonts w:ascii="Times New Roman" w:hAnsi="Times New Roman" w:cs="Times New Roman"/>
          <w:sz w:val="24"/>
          <w:szCs w:val="24"/>
        </w:rPr>
        <w:t xml:space="preserve"> reveals that Roe deer</w:t>
      </w:r>
      <w:r w:rsidR="00221F73">
        <w:rPr>
          <w:rFonts w:ascii="Times New Roman" w:hAnsi="Times New Roman" w:cs="Times New Roman"/>
          <w:sz w:val="24"/>
          <w:szCs w:val="24"/>
        </w:rPr>
        <w:t xml:space="preserve"> </w:t>
      </w:r>
      <w:r w:rsidR="00F06B0E" w:rsidRPr="00C416EC">
        <w:rPr>
          <w:rFonts w:ascii="Times New Roman" w:hAnsi="Times New Roman" w:cs="Times New Roman"/>
          <w:sz w:val="24"/>
          <w:szCs w:val="24"/>
        </w:rPr>
        <w:t xml:space="preserve">were observed to graze the most in the </w:t>
      </w:r>
      <w:r w:rsidR="002E7F1E">
        <w:rPr>
          <w:rFonts w:ascii="Times New Roman" w:hAnsi="Times New Roman" w:cs="Times New Roman"/>
          <w:sz w:val="24"/>
          <w:szCs w:val="24"/>
        </w:rPr>
        <w:t>lag</w:t>
      </w:r>
      <w:r w:rsidR="00F06B0E" w:rsidRPr="00C416EC">
        <w:rPr>
          <w:rFonts w:ascii="Times New Roman" w:hAnsi="Times New Roman" w:cs="Times New Roman"/>
          <w:sz w:val="24"/>
          <w:szCs w:val="24"/>
        </w:rPr>
        <w:t xml:space="preserve"> conditions. </w:t>
      </w:r>
      <w:r w:rsidR="00221F73">
        <w:rPr>
          <w:rFonts w:ascii="Times New Roman" w:hAnsi="Times New Roman" w:cs="Times New Roman"/>
          <w:sz w:val="24"/>
          <w:szCs w:val="24"/>
        </w:rPr>
        <w:t xml:space="preserve">All the deer species were seen to graze a considerable amount in the </w:t>
      </w:r>
      <w:r w:rsidR="002E7F1E">
        <w:rPr>
          <w:rFonts w:ascii="Times New Roman" w:hAnsi="Times New Roman" w:cs="Times New Roman"/>
          <w:sz w:val="24"/>
          <w:szCs w:val="24"/>
        </w:rPr>
        <w:t>lag</w:t>
      </w:r>
      <w:r w:rsidR="00221F73">
        <w:rPr>
          <w:rFonts w:ascii="Times New Roman" w:hAnsi="Times New Roman" w:cs="Times New Roman"/>
          <w:sz w:val="24"/>
          <w:szCs w:val="24"/>
        </w:rPr>
        <w:t xml:space="preserve"> conditions, </w:t>
      </w:r>
      <w:r w:rsidR="00F06B0E" w:rsidRPr="00C416EC">
        <w:rPr>
          <w:rFonts w:ascii="Times New Roman" w:hAnsi="Times New Roman" w:cs="Times New Roman"/>
          <w:sz w:val="24"/>
          <w:szCs w:val="24"/>
        </w:rPr>
        <w:t>however, Longhorn cattle</w:t>
      </w:r>
      <w:r w:rsidR="00017A3D">
        <w:rPr>
          <w:rFonts w:ascii="Times New Roman" w:hAnsi="Times New Roman" w:cs="Times New Roman"/>
          <w:sz w:val="24"/>
          <w:szCs w:val="24"/>
        </w:rPr>
        <w:t xml:space="preserve"> grazing observations</w:t>
      </w:r>
      <w:r w:rsidR="00F06B0E" w:rsidRPr="00C416EC">
        <w:rPr>
          <w:rFonts w:ascii="Times New Roman" w:hAnsi="Times New Roman" w:cs="Times New Roman"/>
          <w:sz w:val="24"/>
          <w:szCs w:val="24"/>
        </w:rPr>
        <w:t xml:space="preserve"> exceeded </w:t>
      </w:r>
      <w:r w:rsidR="00221F73">
        <w:rPr>
          <w:rFonts w:ascii="Times New Roman" w:hAnsi="Times New Roman" w:cs="Times New Roman"/>
          <w:sz w:val="24"/>
          <w:szCs w:val="24"/>
        </w:rPr>
        <w:t xml:space="preserve">the </w:t>
      </w:r>
      <w:r w:rsidR="00F06B0E" w:rsidRPr="00C416EC">
        <w:rPr>
          <w:rFonts w:ascii="Times New Roman" w:hAnsi="Times New Roman" w:cs="Times New Roman"/>
          <w:sz w:val="24"/>
          <w:szCs w:val="24"/>
        </w:rPr>
        <w:t>Red deer due to their larger population numbers</w:t>
      </w:r>
      <w:r w:rsidR="00221F73">
        <w:rPr>
          <w:rFonts w:ascii="Times New Roman" w:hAnsi="Times New Roman" w:cs="Times New Roman"/>
          <w:sz w:val="24"/>
          <w:szCs w:val="24"/>
        </w:rPr>
        <w:t xml:space="preserve"> in comparison, increasing their number of observations as each individual</w:t>
      </w:r>
      <w:r w:rsidR="003B1868">
        <w:rPr>
          <w:rFonts w:ascii="Times New Roman" w:hAnsi="Times New Roman" w:cs="Times New Roman"/>
          <w:sz w:val="24"/>
          <w:szCs w:val="24"/>
        </w:rPr>
        <w:t xml:space="preserve"> subject</w:t>
      </w:r>
      <w:r w:rsidR="00221F73">
        <w:rPr>
          <w:rFonts w:ascii="Times New Roman" w:hAnsi="Times New Roman" w:cs="Times New Roman"/>
          <w:sz w:val="24"/>
          <w:szCs w:val="24"/>
        </w:rPr>
        <w:t>s</w:t>
      </w:r>
      <w:r w:rsidR="003B1868">
        <w:rPr>
          <w:rFonts w:ascii="Times New Roman" w:hAnsi="Times New Roman" w:cs="Times New Roman"/>
          <w:sz w:val="24"/>
          <w:szCs w:val="24"/>
        </w:rPr>
        <w:t>’</w:t>
      </w:r>
      <w:r w:rsidR="00221F73">
        <w:rPr>
          <w:rFonts w:ascii="Times New Roman" w:hAnsi="Times New Roman" w:cs="Times New Roman"/>
          <w:sz w:val="24"/>
          <w:szCs w:val="24"/>
        </w:rPr>
        <w:t xml:space="preserve"> behaviours per trigger was recorded</w:t>
      </w:r>
      <w:r w:rsidR="00F06B0E" w:rsidRPr="00C416EC">
        <w:rPr>
          <w:rFonts w:ascii="Times New Roman" w:hAnsi="Times New Roman" w:cs="Times New Roman"/>
          <w:sz w:val="24"/>
          <w:szCs w:val="24"/>
        </w:rPr>
        <w:t>. Browsing behaviours were predominantly seen from the deer species</w:t>
      </w:r>
      <w:r w:rsidR="00135EBC">
        <w:rPr>
          <w:rFonts w:ascii="Times New Roman" w:hAnsi="Times New Roman" w:cs="Times New Roman"/>
          <w:sz w:val="24"/>
          <w:szCs w:val="24"/>
        </w:rPr>
        <w:t xml:space="preserve"> which agrees with the third hypotheses</w:t>
      </w:r>
      <w:r w:rsidR="00C416EC" w:rsidRPr="00C416EC">
        <w:rPr>
          <w:rFonts w:ascii="Times New Roman" w:hAnsi="Times New Roman" w:cs="Times New Roman"/>
          <w:sz w:val="24"/>
          <w:szCs w:val="24"/>
        </w:rPr>
        <w:t xml:space="preserve">. </w:t>
      </w:r>
      <w:r w:rsidR="00F06B0E" w:rsidRPr="00C416EC">
        <w:rPr>
          <w:rFonts w:ascii="Times New Roman" w:hAnsi="Times New Roman" w:cs="Times New Roman"/>
          <w:sz w:val="24"/>
          <w:szCs w:val="24"/>
        </w:rPr>
        <w:t>Drinking behaviours were seen most from Longhorn cattle and Tamworth pigs.</w:t>
      </w:r>
      <w:r w:rsidR="00C416EC" w:rsidRPr="00C416EC">
        <w:rPr>
          <w:rFonts w:ascii="Times New Roman" w:hAnsi="Times New Roman" w:cs="Times New Roman"/>
          <w:sz w:val="24"/>
          <w:szCs w:val="24"/>
        </w:rPr>
        <w:t xml:space="preserve"> </w:t>
      </w:r>
    </w:p>
    <w:p w14:paraId="764645D6" w14:textId="46905551" w:rsidR="00214CBE" w:rsidRDefault="00054C10" w:rsidP="00325BD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findings presented in </w:t>
      </w:r>
      <w:r>
        <w:rPr>
          <w:rFonts w:ascii="Times New Roman" w:hAnsi="Times New Roman" w:cs="Times New Roman"/>
          <w:i/>
          <w:iCs/>
          <w:sz w:val="24"/>
          <w:szCs w:val="24"/>
        </w:rPr>
        <w:t>figure 4a</w:t>
      </w:r>
      <w:r w:rsidR="00F06B0E">
        <w:rPr>
          <w:rFonts w:ascii="Times New Roman" w:hAnsi="Times New Roman" w:cs="Times New Roman"/>
          <w:sz w:val="24"/>
          <w:szCs w:val="24"/>
        </w:rPr>
        <w:t xml:space="preserve"> </w:t>
      </w:r>
      <w:r w:rsidR="00017A3D">
        <w:rPr>
          <w:rFonts w:ascii="Times New Roman" w:hAnsi="Times New Roman" w:cs="Times New Roman"/>
          <w:sz w:val="24"/>
          <w:szCs w:val="24"/>
        </w:rPr>
        <w:t xml:space="preserve">somewhat </w:t>
      </w:r>
      <w:r w:rsidR="00F06B0E">
        <w:rPr>
          <w:rFonts w:ascii="Times New Roman" w:hAnsi="Times New Roman" w:cs="Times New Roman"/>
          <w:sz w:val="24"/>
          <w:szCs w:val="24"/>
        </w:rPr>
        <w:t xml:space="preserve">disagree with the hypothesis that large herbivores tend to visit </w:t>
      </w:r>
      <w:r w:rsidR="002E7F1E">
        <w:rPr>
          <w:rFonts w:ascii="Times New Roman" w:hAnsi="Times New Roman" w:cs="Times New Roman"/>
          <w:sz w:val="24"/>
          <w:szCs w:val="24"/>
        </w:rPr>
        <w:t>lag</w:t>
      </w:r>
      <w:r w:rsidR="00F06B0E">
        <w:rPr>
          <w:rFonts w:ascii="Times New Roman" w:hAnsi="Times New Roman" w:cs="Times New Roman"/>
          <w:sz w:val="24"/>
          <w:szCs w:val="24"/>
        </w:rPr>
        <w:t>s to drink</w:t>
      </w:r>
      <w:r>
        <w:rPr>
          <w:rFonts w:ascii="Times New Roman" w:hAnsi="Times New Roman" w:cs="Times New Roman"/>
          <w:sz w:val="24"/>
          <w:szCs w:val="24"/>
        </w:rPr>
        <w:t xml:space="preserve">. </w:t>
      </w:r>
      <w:r w:rsidR="00017A3D">
        <w:rPr>
          <w:rFonts w:ascii="Times New Roman" w:hAnsi="Times New Roman" w:cs="Times New Roman"/>
          <w:sz w:val="24"/>
          <w:szCs w:val="24"/>
        </w:rPr>
        <w:t xml:space="preserve">Most of </w:t>
      </w:r>
      <w:r>
        <w:rPr>
          <w:rFonts w:ascii="Times New Roman" w:hAnsi="Times New Roman" w:cs="Times New Roman"/>
          <w:sz w:val="24"/>
          <w:szCs w:val="24"/>
        </w:rPr>
        <w:t xml:space="preserve">the large herbivores showed preference to grazing and rarely ever visited the </w:t>
      </w:r>
      <w:r w:rsidR="002E7F1E">
        <w:rPr>
          <w:rFonts w:ascii="Times New Roman" w:hAnsi="Times New Roman" w:cs="Times New Roman"/>
          <w:sz w:val="24"/>
          <w:szCs w:val="24"/>
        </w:rPr>
        <w:t>lag</w:t>
      </w:r>
      <w:r>
        <w:rPr>
          <w:rFonts w:ascii="Times New Roman" w:hAnsi="Times New Roman" w:cs="Times New Roman"/>
          <w:sz w:val="24"/>
          <w:szCs w:val="24"/>
        </w:rPr>
        <w:t>s to exclusively drink</w:t>
      </w:r>
      <w:r w:rsidR="00017A3D">
        <w:rPr>
          <w:rFonts w:ascii="Times New Roman" w:hAnsi="Times New Roman" w:cs="Times New Roman"/>
          <w:sz w:val="24"/>
          <w:szCs w:val="24"/>
        </w:rPr>
        <w:t xml:space="preserve"> or in conjunction with grazing</w:t>
      </w:r>
      <w:r w:rsidR="00F06B0E">
        <w:rPr>
          <w:rFonts w:ascii="Times New Roman" w:hAnsi="Times New Roman" w:cs="Times New Roman"/>
          <w:sz w:val="24"/>
          <w:szCs w:val="24"/>
        </w:rPr>
        <w:t>.</w:t>
      </w:r>
      <w:r w:rsidR="00017A3D">
        <w:rPr>
          <w:rFonts w:ascii="Times New Roman" w:hAnsi="Times New Roman" w:cs="Times New Roman"/>
          <w:sz w:val="24"/>
          <w:szCs w:val="24"/>
        </w:rPr>
        <w:t xml:space="preserve"> It </w:t>
      </w:r>
      <w:r w:rsidR="00017A3D">
        <w:rPr>
          <w:rFonts w:ascii="Times New Roman" w:hAnsi="Times New Roman" w:cs="Times New Roman"/>
          <w:sz w:val="24"/>
          <w:szCs w:val="24"/>
        </w:rPr>
        <w:lastRenderedPageBreak/>
        <w:t xml:space="preserve">was seen that Tamworth pigs did tend to drink at the </w:t>
      </w:r>
      <w:r w:rsidR="002E7F1E">
        <w:rPr>
          <w:rFonts w:ascii="Times New Roman" w:hAnsi="Times New Roman" w:cs="Times New Roman"/>
          <w:sz w:val="24"/>
          <w:szCs w:val="24"/>
        </w:rPr>
        <w:t>lag</w:t>
      </w:r>
      <w:r w:rsidR="00017A3D">
        <w:rPr>
          <w:rFonts w:ascii="Times New Roman" w:hAnsi="Times New Roman" w:cs="Times New Roman"/>
          <w:sz w:val="24"/>
          <w:szCs w:val="24"/>
        </w:rPr>
        <w:t xml:space="preserve"> </w:t>
      </w:r>
      <w:r w:rsidR="00CF0314">
        <w:rPr>
          <w:rFonts w:ascii="Times New Roman" w:hAnsi="Times New Roman" w:cs="Times New Roman"/>
          <w:sz w:val="24"/>
          <w:szCs w:val="24"/>
        </w:rPr>
        <w:t>sites;</w:t>
      </w:r>
      <w:r w:rsidR="00017A3D">
        <w:rPr>
          <w:rFonts w:ascii="Times New Roman" w:hAnsi="Times New Roman" w:cs="Times New Roman"/>
          <w:sz w:val="24"/>
          <w:szCs w:val="24"/>
        </w:rPr>
        <w:t xml:space="preserve"> however, this was often when the </w:t>
      </w:r>
      <w:r w:rsidR="00CF0314">
        <w:rPr>
          <w:rFonts w:ascii="Times New Roman" w:hAnsi="Times New Roman" w:cs="Times New Roman"/>
          <w:sz w:val="24"/>
          <w:szCs w:val="24"/>
        </w:rPr>
        <w:t xml:space="preserve">pigs were seen wallowing in the </w:t>
      </w:r>
      <w:r w:rsidR="002E7F1E">
        <w:rPr>
          <w:rFonts w:ascii="Times New Roman" w:hAnsi="Times New Roman" w:cs="Times New Roman"/>
          <w:sz w:val="24"/>
          <w:szCs w:val="24"/>
        </w:rPr>
        <w:t>lag</w:t>
      </w:r>
      <w:r w:rsidR="00CF0314">
        <w:rPr>
          <w:rFonts w:ascii="Times New Roman" w:hAnsi="Times New Roman" w:cs="Times New Roman"/>
          <w:sz w:val="24"/>
          <w:szCs w:val="24"/>
        </w:rPr>
        <w:t>s</w:t>
      </w:r>
      <w:r w:rsidR="00AA096E">
        <w:rPr>
          <w:rFonts w:ascii="Times New Roman" w:hAnsi="Times New Roman" w:cs="Times New Roman"/>
          <w:sz w:val="24"/>
          <w:szCs w:val="24"/>
        </w:rPr>
        <w:t xml:space="preserve"> on hot days</w:t>
      </w:r>
      <w:r w:rsidR="00CF0314">
        <w:rPr>
          <w:rFonts w:ascii="Times New Roman" w:hAnsi="Times New Roman" w:cs="Times New Roman"/>
          <w:sz w:val="24"/>
          <w:szCs w:val="24"/>
        </w:rPr>
        <w:t xml:space="preserve"> (refer to </w:t>
      </w:r>
      <w:r w:rsidR="00CF0314">
        <w:rPr>
          <w:rFonts w:ascii="Times New Roman" w:hAnsi="Times New Roman" w:cs="Times New Roman"/>
          <w:i/>
          <w:iCs/>
          <w:sz w:val="24"/>
          <w:szCs w:val="24"/>
        </w:rPr>
        <w:t>table 5</w:t>
      </w:r>
      <w:r w:rsidR="00CF0314">
        <w:rPr>
          <w:rFonts w:ascii="Times New Roman" w:hAnsi="Times New Roman" w:cs="Times New Roman"/>
          <w:sz w:val="24"/>
          <w:szCs w:val="24"/>
        </w:rPr>
        <w:t>).</w:t>
      </w:r>
      <w:r w:rsidR="00214CBE">
        <w:rPr>
          <w:rFonts w:ascii="Times New Roman" w:hAnsi="Times New Roman" w:cs="Times New Roman"/>
          <w:sz w:val="24"/>
          <w:szCs w:val="24"/>
        </w:rPr>
        <w:t xml:space="preserve"> There were only two cases where the pigs were seen drinking without wallowing in a </w:t>
      </w:r>
      <w:r w:rsidR="000D4770">
        <w:rPr>
          <w:rFonts w:ascii="Times New Roman" w:hAnsi="Times New Roman" w:cs="Times New Roman"/>
          <w:sz w:val="24"/>
          <w:szCs w:val="24"/>
        </w:rPr>
        <w:t>video</w:t>
      </w:r>
      <w:r w:rsidR="00214CBE">
        <w:rPr>
          <w:rFonts w:ascii="Times New Roman" w:hAnsi="Times New Roman" w:cs="Times New Roman"/>
          <w:sz w:val="24"/>
          <w:szCs w:val="24"/>
        </w:rPr>
        <w:t xml:space="preserve">. </w:t>
      </w:r>
    </w:p>
    <w:tbl>
      <w:tblPr>
        <w:tblStyle w:val="TableGrid"/>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310"/>
        <w:gridCol w:w="1653"/>
        <w:gridCol w:w="1323"/>
        <w:gridCol w:w="1577"/>
        <w:gridCol w:w="1792"/>
      </w:tblGrid>
      <w:tr w:rsidR="00CF0314" w14:paraId="040391C9" w14:textId="513FFA3E" w:rsidTr="000F17DC">
        <w:trPr>
          <w:trHeight w:val="1568"/>
          <w:jc w:val="center"/>
        </w:trPr>
        <w:tc>
          <w:tcPr>
            <w:tcW w:w="1696" w:type="dxa"/>
            <w:tcBorders>
              <w:top w:val="single" w:sz="4" w:space="0" w:color="auto"/>
              <w:bottom w:val="single" w:sz="4" w:space="0" w:color="auto"/>
            </w:tcBorders>
          </w:tcPr>
          <w:p w14:paraId="31A01E45" w14:textId="77777777" w:rsidR="00CF0314" w:rsidRPr="00CF0314" w:rsidRDefault="00CF0314" w:rsidP="00CF0314">
            <w:pPr>
              <w:spacing w:line="480" w:lineRule="auto"/>
              <w:jc w:val="center"/>
              <w:rPr>
                <w:rFonts w:ascii="Times New Roman" w:hAnsi="Times New Roman" w:cs="Times New Roman"/>
                <w:b/>
                <w:bCs/>
                <w:sz w:val="24"/>
                <w:szCs w:val="24"/>
              </w:rPr>
            </w:pPr>
          </w:p>
        </w:tc>
        <w:tc>
          <w:tcPr>
            <w:tcW w:w="1310" w:type="dxa"/>
            <w:tcBorders>
              <w:top w:val="single" w:sz="4" w:space="0" w:color="auto"/>
              <w:bottom w:val="single" w:sz="4" w:space="0" w:color="auto"/>
            </w:tcBorders>
          </w:tcPr>
          <w:p w14:paraId="6F40FA7D" w14:textId="5FA5453B" w:rsidR="00CF0314" w:rsidRPr="00CF0314" w:rsidRDefault="00CF0314" w:rsidP="00CF0314">
            <w:pPr>
              <w:spacing w:line="480" w:lineRule="auto"/>
              <w:jc w:val="center"/>
              <w:rPr>
                <w:rFonts w:ascii="Times New Roman" w:hAnsi="Times New Roman" w:cs="Times New Roman"/>
                <w:b/>
                <w:bCs/>
                <w:sz w:val="24"/>
                <w:szCs w:val="24"/>
              </w:rPr>
            </w:pPr>
            <w:r w:rsidRPr="00CF0314">
              <w:rPr>
                <w:rFonts w:ascii="Times New Roman" w:hAnsi="Times New Roman" w:cs="Times New Roman"/>
                <w:b/>
                <w:bCs/>
                <w:sz w:val="24"/>
                <w:szCs w:val="24"/>
              </w:rPr>
              <w:t>Drinking</w:t>
            </w:r>
          </w:p>
        </w:tc>
        <w:tc>
          <w:tcPr>
            <w:tcW w:w="1653" w:type="dxa"/>
            <w:tcBorders>
              <w:top w:val="single" w:sz="4" w:space="0" w:color="auto"/>
              <w:bottom w:val="single" w:sz="4" w:space="0" w:color="auto"/>
            </w:tcBorders>
          </w:tcPr>
          <w:p w14:paraId="2AD68D9D" w14:textId="67AFA1E2" w:rsidR="00CF0314" w:rsidRPr="00CF0314" w:rsidRDefault="00CF0314" w:rsidP="00CF0314">
            <w:pPr>
              <w:spacing w:line="480" w:lineRule="auto"/>
              <w:jc w:val="center"/>
              <w:rPr>
                <w:rFonts w:ascii="Times New Roman" w:hAnsi="Times New Roman" w:cs="Times New Roman"/>
                <w:b/>
                <w:bCs/>
                <w:sz w:val="24"/>
                <w:szCs w:val="24"/>
              </w:rPr>
            </w:pPr>
            <w:r w:rsidRPr="00CF0314">
              <w:rPr>
                <w:rFonts w:ascii="Times New Roman" w:hAnsi="Times New Roman" w:cs="Times New Roman"/>
                <w:b/>
                <w:bCs/>
                <w:sz w:val="24"/>
                <w:szCs w:val="24"/>
              </w:rPr>
              <w:t>Wallowing</w:t>
            </w:r>
          </w:p>
        </w:tc>
        <w:tc>
          <w:tcPr>
            <w:tcW w:w="1323" w:type="dxa"/>
            <w:tcBorders>
              <w:top w:val="single" w:sz="4" w:space="0" w:color="auto"/>
              <w:bottom w:val="single" w:sz="4" w:space="0" w:color="auto"/>
            </w:tcBorders>
          </w:tcPr>
          <w:p w14:paraId="3BA306F8" w14:textId="1701EACD" w:rsidR="00CF0314" w:rsidRPr="00CF0314" w:rsidRDefault="00CF0314" w:rsidP="00CF0314">
            <w:pPr>
              <w:spacing w:line="480" w:lineRule="auto"/>
              <w:jc w:val="center"/>
              <w:rPr>
                <w:rFonts w:ascii="Times New Roman" w:hAnsi="Times New Roman" w:cs="Times New Roman"/>
                <w:b/>
                <w:bCs/>
                <w:sz w:val="24"/>
                <w:szCs w:val="24"/>
              </w:rPr>
            </w:pPr>
            <w:r w:rsidRPr="00CF0314">
              <w:rPr>
                <w:rFonts w:ascii="Times New Roman" w:hAnsi="Times New Roman" w:cs="Times New Roman"/>
                <w:b/>
                <w:bCs/>
                <w:sz w:val="24"/>
                <w:szCs w:val="24"/>
              </w:rPr>
              <w:t>Drinking &amp; Wallowing</w:t>
            </w:r>
          </w:p>
        </w:tc>
        <w:tc>
          <w:tcPr>
            <w:tcW w:w="1577" w:type="dxa"/>
            <w:tcBorders>
              <w:top w:val="single" w:sz="4" w:space="0" w:color="auto"/>
              <w:bottom w:val="single" w:sz="4" w:space="0" w:color="auto"/>
            </w:tcBorders>
          </w:tcPr>
          <w:p w14:paraId="5DEC5C81" w14:textId="0B08DA27" w:rsidR="00CF0314" w:rsidRPr="00CF0314" w:rsidRDefault="00CF0314" w:rsidP="00CF0314">
            <w:pPr>
              <w:spacing w:line="480" w:lineRule="auto"/>
              <w:jc w:val="center"/>
              <w:rPr>
                <w:rFonts w:ascii="Times New Roman" w:hAnsi="Times New Roman" w:cs="Times New Roman"/>
                <w:b/>
                <w:bCs/>
                <w:sz w:val="24"/>
                <w:szCs w:val="24"/>
              </w:rPr>
            </w:pPr>
            <w:r w:rsidRPr="00CF0314">
              <w:rPr>
                <w:rFonts w:ascii="Times New Roman" w:hAnsi="Times New Roman" w:cs="Times New Roman"/>
                <w:b/>
                <w:bCs/>
                <w:sz w:val="24"/>
                <w:szCs w:val="24"/>
              </w:rPr>
              <w:t xml:space="preserve">No. of </w:t>
            </w:r>
            <w:r w:rsidR="002E7F1E">
              <w:rPr>
                <w:rFonts w:ascii="Times New Roman" w:hAnsi="Times New Roman" w:cs="Times New Roman"/>
                <w:b/>
                <w:bCs/>
                <w:sz w:val="24"/>
                <w:szCs w:val="24"/>
              </w:rPr>
              <w:t>Lag</w:t>
            </w:r>
            <w:r w:rsidRPr="00CF0314">
              <w:rPr>
                <w:rFonts w:ascii="Times New Roman" w:hAnsi="Times New Roman" w:cs="Times New Roman"/>
                <w:b/>
                <w:bCs/>
                <w:sz w:val="24"/>
                <w:szCs w:val="24"/>
              </w:rPr>
              <w:t xml:space="preserve"> Observations</w:t>
            </w:r>
          </w:p>
        </w:tc>
        <w:tc>
          <w:tcPr>
            <w:tcW w:w="1792" w:type="dxa"/>
            <w:tcBorders>
              <w:top w:val="single" w:sz="4" w:space="0" w:color="auto"/>
              <w:bottom w:val="single" w:sz="4" w:space="0" w:color="auto"/>
            </w:tcBorders>
          </w:tcPr>
          <w:p w14:paraId="1E6FFB16" w14:textId="2D142234" w:rsidR="00CF0314" w:rsidRPr="00CF0314" w:rsidRDefault="00CF0314" w:rsidP="00CF0314">
            <w:pPr>
              <w:spacing w:line="480" w:lineRule="auto"/>
              <w:jc w:val="center"/>
              <w:rPr>
                <w:rFonts w:ascii="Times New Roman" w:hAnsi="Times New Roman" w:cs="Times New Roman"/>
                <w:b/>
                <w:bCs/>
                <w:sz w:val="24"/>
                <w:szCs w:val="24"/>
              </w:rPr>
            </w:pPr>
            <w:r w:rsidRPr="00CF0314">
              <w:rPr>
                <w:rFonts w:ascii="Times New Roman" w:hAnsi="Times New Roman" w:cs="Times New Roman"/>
                <w:b/>
                <w:bCs/>
                <w:sz w:val="24"/>
                <w:szCs w:val="24"/>
              </w:rPr>
              <w:t xml:space="preserve">Total No. of Observations </w:t>
            </w:r>
          </w:p>
        </w:tc>
      </w:tr>
      <w:tr w:rsidR="00CF0314" w14:paraId="24CDAF7C" w14:textId="490042C6" w:rsidTr="000F17DC">
        <w:trPr>
          <w:jc w:val="center"/>
        </w:trPr>
        <w:tc>
          <w:tcPr>
            <w:tcW w:w="1696" w:type="dxa"/>
            <w:tcBorders>
              <w:top w:val="single" w:sz="4" w:space="0" w:color="auto"/>
              <w:bottom w:val="single" w:sz="4" w:space="0" w:color="auto"/>
            </w:tcBorders>
          </w:tcPr>
          <w:p w14:paraId="17FC8604" w14:textId="4E6A80E8" w:rsidR="00CF0314" w:rsidRPr="00CF0314" w:rsidRDefault="00CF0314" w:rsidP="00CF0314">
            <w:pPr>
              <w:spacing w:line="480" w:lineRule="auto"/>
              <w:jc w:val="center"/>
              <w:rPr>
                <w:rFonts w:ascii="Times New Roman" w:hAnsi="Times New Roman" w:cs="Times New Roman"/>
                <w:sz w:val="24"/>
                <w:szCs w:val="24"/>
              </w:rPr>
            </w:pPr>
            <w:r w:rsidRPr="00CF0314">
              <w:rPr>
                <w:rFonts w:ascii="Times New Roman" w:hAnsi="Times New Roman" w:cs="Times New Roman"/>
                <w:sz w:val="24"/>
                <w:szCs w:val="24"/>
              </w:rPr>
              <w:t>Tamworth pig</w:t>
            </w:r>
          </w:p>
        </w:tc>
        <w:tc>
          <w:tcPr>
            <w:tcW w:w="1310" w:type="dxa"/>
            <w:tcBorders>
              <w:top w:val="single" w:sz="4" w:space="0" w:color="auto"/>
              <w:bottom w:val="single" w:sz="4" w:space="0" w:color="auto"/>
            </w:tcBorders>
          </w:tcPr>
          <w:p w14:paraId="29E46714" w14:textId="33CF9ED0" w:rsidR="00CF0314" w:rsidRPr="00CF0314" w:rsidRDefault="00CF0314" w:rsidP="00CF0314">
            <w:pPr>
              <w:spacing w:line="480" w:lineRule="auto"/>
              <w:jc w:val="center"/>
              <w:rPr>
                <w:rFonts w:ascii="Times New Roman" w:hAnsi="Times New Roman" w:cs="Times New Roman"/>
                <w:sz w:val="24"/>
                <w:szCs w:val="24"/>
              </w:rPr>
            </w:pPr>
            <w:r w:rsidRPr="00CF0314">
              <w:rPr>
                <w:rFonts w:ascii="Times New Roman" w:hAnsi="Times New Roman" w:cs="Times New Roman"/>
                <w:sz w:val="24"/>
                <w:szCs w:val="24"/>
              </w:rPr>
              <w:t>6</w:t>
            </w:r>
          </w:p>
        </w:tc>
        <w:tc>
          <w:tcPr>
            <w:tcW w:w="1653" w:type="dxa"/>
            <w:tcBorders>
              <w:top w:val="single" w:sz="4" w:space="0" w:color="auto"/>
              <w:bottom w:val="single" w:sz="4" w:space="0" w:color="auto"/>
            </w:tcBorders>
          </w:tcPr>
          <w:p w14:paraId="3A5332B9" w14:textId="0FC71DE0" w:rsidR="00CF0314" w:rsidRDefault="00CF0314" w:rsidP="00CF0314">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23" w:type="dxa"/>
            <w:tcBorders>
              <w:top w:val="single" w:sz="4" w:space="0" w:color="auto"/>
              <w:bottom w:val="single" w:sz="4" w:space="0" w:color="auto"/>
            </w:tcBorders>
          </w:tcPr>
          <w:p w14:paraId="1075186C" w14:textId="3F0C4FE7" w:rsidR="00CF0314" w:rsidRDefault="00CF0314" w:rsidP="00CF0314">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77" w:type="dxa"/>
            <w:tcBorders>
              <w:top w:val="single" w:sz="4" w:space="0" w:color="auto"/>
              <w:bottom w:val="single" w:sz="4" w:space="0" w:color="auto"/>
            </w:tcBorders>
          </w:tcPr>
          <w:p w14:paraId="1FF03445" w14:textId="4005A675" w:rsidR="00CF0314" w:rsidRDefault="00CF0314" w:rsidP="00CF0314">
            <w:pPr>
              <w:spacing w:line="480" w:lineRule="auto"/>
              <w:jc w:val="center"/>
              <w:rPr>
                <w:rFonts w:ascii="Times New Roman" w:hAnsi="Times New Roman" w:cs="Times New Roman"/>
                <w:sz w:val="24"/>
                <w:szCs w:val="24"/>
              </w:rPr>
            </w:pPr>
            <w:r>
              <w:rPr>
                <w:rFonts w:ascii="Times New Roman" w:hAnsi="Times New Roman" w:cs="Times New Roman"/>
                <w:sz w:val="24"/>
                <w:szCs w:val="24"/>
              </w:rPr>
              <w:t>39</w:t>
            </w:r>
          </w:p>
        </w:tc>
        <w:tc>
          <w:tcPr>
            <w:tcW w:w="1792" w:type="dxa"/>
            <w:tcBorders>
              <w:top w:val="single" w:sz="4" w:space="0" w:color="auto"/>
              <w:bottom w:val="single" w:sz="4" w:space="0" w:color="auto"/>
            </w:tcBorders>
          </w:tcPr>
          <w:p w14:paraId="2A0E8038" w14:textId="75B4CA3B" w:rsidR="00CF0314" w:rsidRDefault="00CF0314" w:rsidP="00CF0314">
            <w:pPr>
              <w:spacing w:line="480" w:lineRule="auto"/>
              <w:jc w:val="center"/>
              <w:rPr>
                <w:rFonts w:ascii="Times New Roman" w:hAnsi="Times New Roman" w:cs="Times New Roman"/>
                <w:sz w:val="24"/>
                <w:szCs w:val="24"/>
              </w:rPr>
            </w:pPr>
            <w:r>
              <w:rPr>
                <w:rFonts w:ascii="Times New Roman" w:hAnsi="Times New Roman" w:cs="Times New Roman"/>
                <w:sz w:val="24"/>
                <w:szCs w:val="24"/>
              </w:rPr>
              <w:t>183</w:t>
            </w:r>
          </w:p>
        </w:tc>
      </w:tr>
    </w:tbl>
    <w:p w14:paraId="550720F0" w14:textId="0B66293C" w:rsidR="00CF0314" w:rsidRDefault="000F17DC" w:rsidP="00325BD9">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5. Summary of drinking and wallowing behaviours observed independently and together in </w:t>
      </w:r>
      <w:r w:rsidR="002E7F1E">
        <w:rPr>
          <w:rFonts w:ascii="Times New Roman" w:hAnsi="Times New Roman" w:cs="Times New Roman"/>
          <w:sz w:val="24"/>
          <w:szCs w:val="24"/>
        </w:rPr>
        <w:t>lag</w:t>
      </w:r>
      <w:r>
        <w:rPr>
          <w:rFonts w:ascii="Times New Roman" w:hAnsi="Times New Roman" w:cs="Times New Roman"/>
          <w:sz w:val="24"/>
          <w:szCs w:val="24"/>
        </w:rPr>
        <w:t xml:space="preserve"> conditions.</w:t>
      </w:r>
    </w:p>
    <w:p w14:paraId="5B84A49A" w14:textId="77777777" w:rsidR="000F17DC" w:rsidRDefault="000F17DC" w:rsidP="00325BD9">
      <w:pPr>
        <w:spacing w:line="480" w:lineRule="auto"/>
        <w:rPr>
          <w:rFonts w:ascii="Times New Roman" w:hAnsi="Times New Roman" w:cs="Times New Roman"/>
          <w:sz w:val="24"/>
          <w:szCs w:val="24"/>
        </w:rPr>
      </w:pPr>
    </w:p>
    <w:p w14:paraId="135495E1" w14:textId="6C767656" w:rsidR="00D15589" w:rsidRDefault="00F06B0E" w:rsidP="00325BD9">
      <w:pPr>
        <w:spacing w:line="480" w:lineRule="auto"/>
        <w:rPr>
          <w:rFonts w:ascii="Times New Roman" w:hAnsi="Times New Roman" w:cs="Times New Roman"/>
          <w:sz w:val="24"/>
          <w:szCs w:val="24"/>
        </w:rPr>
      </w:pPr>
      <w:r>
        <w:rPr>
          <w:rFonts w:ascii="Times New Roman" w:hAnsi="Times New Roman" w:cs="Times New Roman"/>
          <w:i/>
          <w:iCs/>
          <w:sz w:val="24"/>
          <w:szCs w:val="24"/>
        </w:rPr>
        <w:t>Fig</w:t>
      </w:r>
      <w:r w:rsidR="00054C10">
        <w:rPr>
          <w:rFonts w:ascii="Times New Roman" w:hAnsi="Times New Roman" w:cs="Times New Roman"/>
          <w:i/>
          <w:iCs/>
          <w:sz w:val="24"/>
          <w:szCs w:val="24"/>
        </w:rPr>
        <w:t>ure</w:t>
      </w:r>
      <w:r w:rsidRPr="00BC264A">
        <w:rPr>
          <w:rFonts w:ascii="Times New Roman" w:hAnsi="Times New Roman" w:cs="Times New Roman"/>
          <w:i/>
          <w:iCs/>
          <w:sz w:val="24"/>
          <w:szCs w:val="24"/>
        </w:rPr>
        <w:t xml:space="preserve"> 4b</w:t>
      </w:r>
      <w:r>
        <w:rPr>
          <w:rFonts w:ascii="Times New Roman" w:hAnsi="Times New Roman" w:cs="Times New Roman"/>
          <w:sz w:val="24"/>
          <w:szCs w:val="24"/>
        </w:rPr>
        <w:t xml:space="preserve"> further supports the findings in </w:t>
      </w:r>
      <w:r>
        <w:rPr>
          <w:rFonts w:ascii="Times New Roman" w:hAnsi="Times New Roman" w:cs="Times New Roman"/>
          <w:i/>
          <w:iCs/>
          <w:sz w:val="24"/>
          <w:szCs w:val="24"/>
        </w:rPr>
        <w:t>fi</w:t>
      </w:r>
      <w:r w:rsidR="00054C10">
        <w:rPr>
          <w:rFonts w:ascii="Times New Roman" w:hAnsi="Times New Roman" w:cs="Times New Roman"/>
          <w:i/>
          <w:iCs/>
          <w:sz w:val="24"/>
          <w:szCs w:val="24"/>
        </w:rPr>
        <w:t>gure</w:t>
      </w:r>
      <w:r w:rsidRPr="00BC264A">
        <w:rPr>
          <w:rFonts w:ascii="Times New Roman" w:hAnsi="Times New Roman" w:cs="Times New Roman"/>
          <w:i/>
          <w:iCs/>
          <w:sz w:val="24"/>
          <w:szCs w:val="24"/>
        </w:rPr>
        <w:t xml:space="preserve"> 4a</w:t>
      </w:r>
      <w:r>
        <w:rPr>
          <w:rFonts w:ascii="Times New Roman" w:hAnsi="Times New Roman" w:cs="Times New Roman"/>
          <w:i/>
          <w:iCs/>
          <w:sz w:val="24"/>
          <w:szCs w:val="24"/>
        </w:rPr>
        <w:t xml:space="preserve"> </w:t>
      </w:r>
      <w:r>
        <w:rPr>
          <w:rFonts w:ascii="Times New Roman" w:hAnsi="Times New Roman" w:cs="Times New Roman"/>
          <w:sz w:val="24"/>
          <w:szCs w:val="24"/>
        </w:rPr>
        <w:t xml:space="preserve">in showing eating behaviour preferences via the length of time each </w:t>
      </w:r>
      <w:r w:rsidR="006459A2">
        <w:rPr>
          <w:noProof/>
        </w:rPr>
        <w:drawing>
          <wp:anchor distT="0" distB="0" distL="114300" distR="114300" simplePos="0" relativeHeight="251745280" behindDoc="0" locked="0" layoutInCell="1" allowOverlap="1" wp14:anchorId="06D9EC25" wp14:editId="3F6203C5">
            <wp:simplePos x="0" y="0"/>
            <wp:positionH relativeFrom="margin">
              <wp:align>left</wp:align>
            </wp:positionH>
            <wp:positionV relativeFrom="paragraph">
              <wp:posOffset>867942</wp:posOffset>
            </wp:positionV>
            <wp:extent cx="5715000" cy="2952750"/>
            <wp:effectExtent l="0" t="0" r="0" b="0"/>
            <wp:wrapTopAndBottom/>
            <wp:docPr id="222" name="Chart 222">
              <a:extLst xmlns:a="http://schemas.openxmlformats.org/drawingml/2006/main">
                <a:ext uri="{FF2B5EF4-FFF2-40B4-BE49-F238E27FC236}">
                  <a16:creationId xmlns:a16="http://schemas.microsoft.com/office/drawing/2014/main" id="{19B0EE12-D954-48FF-9877-590642639B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behaviour was observed to be performed.</w:t>
      </w:r>
    </w:p>
    <w:p w14:paraId="7908EAAA" w14:textId="23D32969" w:rsidR="00DC1384" w:rsidRDefault="00DC1384" w:rsidP="00F06B0E">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4a. Mean number of occurrences for each eating behaviour performed by each species in the </w:t>
      </w:r>
      <w:r w:rsidR="002E7F1E">
        <w:rPr>
          <w:rFonts w:ascii="Times New Roman" w:hAnsi="Times New Roman" w:cs="Times New Roman"/>
          <w:sz w:val="24"/>
          <w:szCs w:val="24"/>
        </w:rPr>
        <w:t>lag</w:t>
      </w:r>
      <w:r>
        <w:rPr>
          <w:rFonts w:ascii="Times New Roman" w:hAnsi="Times New Roman" w:cs="Times New Roman"/>
          <w:sz w:val="24"/>
          <w:szCs w:val="24"/>
        </w:rPr>
        <w:t xml:space="preserve"> condition</w:t>
      </w:r>
      <w:r w:rsidR="00322C04">
        <w:rPr>
          <w:rFonts w:ascii="Times New Roman" w:hAnsi="Times New Roman" w:cs="Times New Roman"/>
          <w:sz w:val="24"/>
          <w:szCs w:val="24"/>
        </w:rPr>
        <w:t>s</w:t>
      </w:r>
      <w:r>
        <w:rPr>
          <w:rFonts w:ascii="Times New Roman" w:hAnsi="Times New Roman" w:cs="Times New Roman"/>
          <w:sz w:val="24"/>
          <w:szCs w:val="24"/>
        </w:rPr>
        <w:t xml:space="preserve"> (+/- SD). </w:t>
      </w:r>
    </w:p>
    <w:p w14:paraId="0161438C" w14:textId="4BF752EE" w:rsidR="00F06B0E" w:rsidRDefault="00F06B0E" w:rsidP="00F06B0E">
      <w:pPr>
        <w:spacing w:line="480" w:lineRule="auto"/>
        <w:rPr>
          <w:rFonts w:ascii="Times New Roman" w:hAnsi="Times New Roman" w:cs="Times New Roman"/>
          <w:sz w:val="24"/>
          <w:szCs w:val="24"/>
        </w:rPr>
      </w:pPr>
      <w:r>
        <w:rPr>
          <w:noProof/>
        </w:rPr>
        <w:lastRenderedPageBreak/>
        <w:drawing>
          <wp:anchor distT="0" distB="0" distL="114300" distR="114300" simplePos="0" relativeHeight="251729920" behindDoc="0" locked="0" layoutInCell="1" allowOverlap="1" wp14:anchorId="580CD727" wp14:editId="0FB49168">
            <wp:simplePos x="0" y="0"/>
            <wp:positionH relativeFrom="margin">
              <wp:posOffset>-635</wp:posOffset>
            </wp:positionH>
            <wp:positionV relativeFrom="paragraph">
              <wp:posOffset>0</wp:posOffset>
            </wp:positionV>
            <wp:extent cx="5743575" cy="2952750"/>
            <wp:effectExtent l="0" t="0" r="0" b="0"/>
            <wp:wrapTopAndBottom/>
            <wp:docPr id="30" name="Chart 30">
              <a:extLst xmlns:a="http://schemas.openxmlformats.org/drawingml/2006/main">
                <a:ext uri="{FF2B5EF4-FFF2-40B4-BE49-F238E27FC236}">
                  <a16:creationId xmlns:a16="http://schemas.microsoft.com/office/drawing/2014/main" id="{65915137-C808-4D1E-8ADA-7CC4BD19E1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D15589">
        <w:rPr>
          <w:rFonts w:ascii="Times New Roman" w:hAnsi="Times New Roman" w:cs="Times New Roman"/>
          <w:sz w:val="24"/>
          <w:szCs w:val="24"/>
        </w:rPr>
        <w:t>Figure 4</w:t>
      </w:r>
      <w:r w:rsidR="00DC1384">
        <w:rPr>
          <w:rFonts w:ascii="Times New Roman" w:hAnsi="Times New Roman" w:cs="Times New Roman"/>
          <w:sz w:val="24"/>
          <w:szCs w:val="24"/>
        </w:rPr>
        <w:t>b</w:t>
      </w:r>
      <w:r w:rsidR="00D15589">
        <w:rPr>
          <w:rFonts w:ascii="Times New Roman" w:hAnsi="Times New Roman" w:cs="Times New Roman"/>
          <w:sz w:val="24"/>
          <w:szCs w:val="24"/>
        </w:rPr>
        <w:t>. Mean length of ti</w:t>
      </w:r>
      <w:r>
        <w:rPr>
          <w:rFonts w:ascii="Times New Roman" w:hAnsi="Times New Roman" w:cs="Times New Roman"/>
          <w:sz w:val="24"/>
          <w:szCs w:val="24"/>
        </w:rPr>
        <w:t>m</w:t>
      </w:r>
      <w:r w:rsidR="00D15589">
        <w:rPr>
          <w:rFonts w:ascii="Times New Roman" w:hAnsi="Times New Roman" w:cs="Times New Roman"/>
          <w:sz w:val="24"/>
          <w:szCs w:val="24"/>
        </w:rPr>
        <w:t xml:space="preserve">e (seconds) each eating behaviour was performed by each species in the </w:t>
      </w:r>
      <w:r w:rsidR="002E7F1E">
        <w:rPr>
          <w:rFonts w:ascii="Times New Roman" w:hAnsi="Times New Roman" w:cs="Times New Roman"/>
          <w:sz w:val="24"/>
          <w:szCs w:val="24"/>
        </w:rPr>
        <w:t>lag</w:t>
      </w:r>
      <w:r w:rsidR="00D15589">
        <w:rPr>
          <w:rFonts w:ascii="Times New Roman" w:hAnsi="Times New Roman" w:cs="Times New Roman"/>
          <w:sz w:val="24"/>
          <w:szCs w:val="24"/>
        </w:rPr>
        <w:t xml:space="preserve"> condition (+/- SD).</w:t>
      </w:r>
    </w:p>
    <w:p w14:paraId="03DB2396" w14:textId="6FC59EE6" w:rsidR="00660554" w:rsidRDefault="00BC264A" w:rsidP="00AE6693">
      <w:pPr>
        <w:spacing w:line="480" w:lineRule="auto"/>
        <w:rPr>
          <w:rFonts w:ascii="Times New Roman" w:hAnsi="Times New Roman" w:cs="Times New Roman"/>
          <w:sz w:val="24"/>
          <w:szCs w:val="24"/>
        </w:rPr>
      </w:pPr>
      <w:r>
        <w:rPr>
          <w:rFonts w:ascii="Times New Roman" w:hAnsi="Times New Roman" w:cs="Times New Roman"/>
          <w:sz w:val="24"/>
          <w:szCs w:val="24"/>
        </w:rPr>
        <w:t>Whereas,</w:t>
      </w:r>
      <w:r w:rsidR="00F06B0E">
        <w:rPr>
          <w:rFonts w:ascii="Times New Roman" w:hAnsi="Times New Roman" w:cs="Times New Roman"/>
          <w:i/>
          <w:iCs/>
          <w:sz w:val="24"/>
          <w:szCs w:val="24"/>
        </w:rPr>
        <w:t xml:space="preserve"> f</w:t>
      </w:r>
      <w:r>
        <w:rPr>
          <w:rFonts w:ascii="Times New Roman" w:hAnsi="Times New Roman" w:cs="Times New Roman"/>
          <w:i/>
          <w:iCs/>
          <w:sz w:val="24"/>
          <w:szCs w:val="24"/>
        </w:rPr>
        <w:t>ig</w:t>
      </w:r>
      <w:r w:rsidR="003B1868">
        <w:rPr>
          <w:rFonts w:ascii="Times New Roman" w:hAnsi="Times New Roman" w:cs="Times New Roman"/>
          <w:i/>
          <w:iCs/>
          <w:sz w:val="24"/>
          <w:szCs w:val="24"/>
        </w:rPr>
        <w:t xml:space="preserve">ure </w:t>
      </w:r>
      <w:r>
        <w:rPr>
          <w:rFonts w:ascii="Times New Roman" w:hAnsi="Times New Roman" w:cs="Times New Roman"/>
          <w:i/>
          <w:iCs/>
          <w:sz w:val="24"/>
          <w:szCs w:val="24"/>
        </w:rPr>
        <w:t xml:space="preserve">5a </w:t>
      </w:r>
      <w:r>
        <w:rPr>
          <w:rFonts w:ascii="Times New Roman" w:hAnsi="Times New Roman" w:cs="Times New Roman"/>
          <w:sz w:val="24"/>
          <w:szCs w:val="24"/>
        </w:rPr>
        <w:t xml:space="preserve">shows that Longhorn cattle, Fallow deer and Tamworth pigs all prefer to graze in fields when compared to </w:t>
      </w:r>
      <w:r w:rsidR="00F06B0E">
        <w:rPr>
          <w:rFonts w:ascii="Times New Roman" w:hAnsi="Times New Roman" w:cs="Times New Roman"/>
          <w:i/>
          <w:iCs/>
          <w:sz w:val="24"/>
          <w:szCs w:val="24"/>
        </w:rPr>
        <w:t>fig</w:t>
      </w:r>
      <w:r w:rsidR="003B1868">
        <w:rPr>
          <w:rFonts w:ascii="Times New Roman" w:hAnsi="Times New Roman" w:cs="Times New Roman"/>
          <w:i/>
          <w:iCs/>
          <w:sz w:val="24"/>
          <w:szCs w:val="24"/>
        </w:rPr>
        <w:t xml:space="preserve">ure </w:t>
      </w:r>
      <w:r>
        <w:rPr>
          <w:rFonts w:ascii="Times New Roman" w:hAnsi="Times New Roman" w:cs="Times New Roman"/>
          <w:i/>
          <w:iCs/>
          <w:sz w:val="24"/>
          <w:szCs w:val="24"/>
        </w:rPr>
        <w:t>4a</w:t>
      </w:r>
      <w:r>
        <w:rPr>
          <w:rFonts w:ascii="Times New Roman" w:hAnsi="Times New Roman" w:cs="Times New Roman"/>
          <w:sz w:val="24"/>
          <w:szCs w:val="24"/>
        </w:rPr>
        <w:t>.</w:t>
      </w:r>
      <w:r w:rsidR="00C04F44">
        <w:rPr>
          <w:rFonts w:ascii="Times New Roman" w:hAnsi="Times New Roman" w:cs="Times New Roman"/>
          <w:sz w:val="24"/>
          <w:szCs w:val="24"/>
        </w:rPr>
        <w:t xml:space="preserve"> Drinking behaviours were not present due to lack of water in the field conditions and little to no browsing behaviours were observed. Roe and Red deer were not seen in the field conditions.</w:t>
      </w:r>
    </w:p>
    <w:p w14:paraId="7AE3B7AD" w14:textId="1D45FCBF" w:rsidR="00AE6693" w:rsidRDefault="00AE6693" w:rsidP="001D73AB">
      <w:pPr>
        <w:spacing w:line="480" w:lineRule="auto"/>
        <w:rPr>
          <w:rFonts w:ascii="Times New Roman" w:hAnsi="Times New Roman" w:cs="Times New Roman"/>
          <w:sz w:val="24"/>
          <w:szCs w:val="24"/>
        </w:rPr>
      </w:pPr>
    </w:p>
    <w:p w14:paraId="60BA09C0" w14:textId="35A3124A" w:rsidR="00AE6693" w:rsidRDefault="00AE6693" w:rsidP="001D73AB">
      <w:pPr>
        <w:spacing w:line="480" w:lineRule="auto"/>
        <w:rPr>
          <w:rFonts w:ascii="Times New Roman" w:hAnsi="Times New Roman" w:cs="Times New Roman"/>
          <w:sz w:val="24"/>
          <w:szCs w:val="24"/>
        </w:rPr>
      </w:pPr>
    </w:p>
    <w:p w14:paraId="2AB74DD4" w14:textId="77777777" w:rsidR="00AE6693" w:rsidRDefault="00AE6693" w:rsidP="001D73AB">
      <w:pPr>
        <w:spacing w:line="480" w:lineRule="auto"/>
        <w:rPr>
          <w:rFonts w:ascii="Times New Roman" w:hAnsi="Times New Roman" w:cs="Times New Roman"/>
          <w:sz w:val="24"/>
          <w:szCs w:val="24"/>
        </w:rPr>
      </w:pPr>
    </w:p>
    <w:p w14:paraId="67908147" w14:textId="55638B1B" w:rsidR="00AE6693" w:rsidRDefault="00AE6693" w:rsidP="001D73AB">
      <w:pPr>
        <w:spacing w:line="480" w:lineRule="auto"/>
        <w:rPr>
          <w:rFonts w:ascii="Times New Roman" w:hAnsi="Times New Roman" w:cs="Times New Roman"/>
          <w:sz w:val="24"/>
          <w:szCs w:val="24"/>
        </w:rPr>
      </w:pPr>
    </w:p>
    <w:p w14:paraId="66DC62C6" w14:textId="2FC62936" w:rsidR="00AE6693" w:rsidRDefault="00AE6693" w:rsidP="001D73AB">
      <w:pPr>
        <w:spacing w:line="480" w:lineRule="auto"/>
        <w:rPr>
          <w:rFonts w:ascii="Times New Roman" w:hAnsi="Times New Roman" w:cs="Times New Roman"/>
          <w:sz w:val="24"/>
          <w:szCs w:val="24"/>
        </w:rPr>
      </w:pPr>
    </w:p>
    <w:p w14:paraId="6027C9F1" w14:textId="717B0DC5" w:rsidR="00AE6693" w:rsidRDefault="00AE6693" w:rsidP="001D73AB">
      <w:pPr>
        <w:spacing w:line="480" w:lineRule="auto"/>
        <w:rPr>
          <w:rFonts w:ascii="Times New Roman" w:hAnsi="Times New Roman" w:cs="Times New Roman"/>
          <w:sz w:val="24"/>
          <w:szCs w:val="24"/>
        </w:rPr>
      </w:pPr>
    </w:p>
    <w:p w14:paraId="18CC3C00" w14:textId="6E26822C" w:rsidR="00AE6693" w:rsidRDefault="00AE6693" w:rsidP="001D73AB">
      <w:pPr>
        <w:spacing w:line="480" w:lineRule="auto"/>
        <w:rPr>
          <w:rFonts w:ascii="Times New Roman" w:hAnsi="Times New Roman" w:cs="Times New Roman"/>
          <w:sz w:val="24"/>
          <w:szCs w:val="24"/>
        </w:rPr>
      </w:pPr>
    </w:p>
    <w:p w14:paraId="565CB856" w14:textId="77777777" w:rsidR="00AE6693" w:rsidRDefault="00AE6693" w:rsidP="001D73AB">
      <w:pPr>
        <w:spacing w:line="480" w:lineRule="auto"/>
        <w:rPr>
          <w:rFonts w:ascii="Times New Roman" w:hAnsi="Times New Roman" w:cs="Times New Roman"/>
          <w:sz w:val="24"/>
          <w:szCs w:val="24"/>
        </w:rPr>
      </w:pPr>
    </w:p>
    <w:p w14:paraId="0E86687F" w14:textId="1EBBC816" w:rsidR="00AE6693" w:rsidRDefault="00AE6693" w:rsidP="00A04586">
      <w:pPr>
        <w:spacing w:line="480" w:lineRule="auto"/>
        <w:rPr>
          <w:rFonts w:ascii="Times New Roman" w:hAnsi="Times New Roman" w:cs="Times New Roman"/>
          <w:sz w:val="24"/>
          <w:szCs w:val="24"/>
        </w:rPr>
      </w:pPr>
      <w:r>
        <w:rPr>
          <w:noProof/>
        </w:rPr>
        <w:lastRenderedPageBreak/>
        <w:drawing>
          <wp:anchor distT="0" distB="0" distL="114300" distR="114300" simplePos="0" relativeHeight="251744256" behindDoc="0" locked="0" layoutInCell="1" allowOverlap="1" wp14:anchorId="49E6A59D" wp14:editId="2D9D6B57">
            <wp:simplePos x="0" y="0"/>
            <wp:positionH relativeFrom="margin">
              <wp:align>right</wp:align>
            </wp:positionH>
            <wp:positionV relativeFrom="paragraph">
              <wp:posOffset>0</wp:posOffset>
            </wp:positionV>
            <wp:extent cx="5734050" cy="3067050"/>
            <wp:effectExtent l="0" t="0" r="0" b="0"/>
            <wp:wrapTopAndBottom/>
            <wp:docPr id="221" name="Chart 221">
              <a:extLst xmlns:a="http://schemas.openxmlformats.org/drawingml/2006/main">
                <a:ext uri="{FF2B5EF4-FFF2-40B4-BE49-F238E27FC236}">
                  <a16:creationId xmlns:a16="http://schemas.microsoft.com/office/drawing/2014/main" id="{A3AFAADF-DF9F-493D-8500-68FF65889C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892426">
        <w:rPr>
          <w:rFonts w:ascii="Times New Roman" w:hAnsi="Times New Roman" w:cs="Times New Roman"/>
          <w:sz w:val="24"/>
          <w:szCs w:val="24"/>
        </w:rPr>
        <w:t>Figure 5a. Mean number of occurrences for each eating behaviour performed by each species in the field condition (+/- SD).</w:t>
      </w:r>
    </w:p>
    <w:p w14:paraId="3EA1F51F" w14:textId="2E8063EE" w:rsidR="00AE6693" w:rsidRDefault="00AE6693" w:rsidP="00A04586">
      <w:pPr>
        <w:spacing w:line="480" w:lineRule="auto"/>
        <w:rPr>
          <w:rFonts w:ascii="Times New Roman" w:hAnsi="Times New Roman" w:cs="Times New Roman"/>
          <w:sz w:val="24"/>
          <w:szCs w:val="24"/>
        </w:rPr>
      </w:pPr>
      <w:r>
        <w:rPr>
          <w:noProof/>
        </w:rPr>
        <w:drawing>
          <wp:anchor distT="0" distB="0" distL="114300" distR="114300" simplePos="0" relativeHeight="251747328" behindDoc="0" locked="0" layoutInCell="1" allowOverlap="1" wp14:anchorId="677F388E" wp14:editId="70BE3923">
            <wp:simplePos x="0" y="0"/>
            <wp:positionH relativeFrom="margin">
              <wp:align>center</wp:align>
            </wp:positionH>
            <wp:positionV relativeFrom="paragraph">
              <wp:posOffset>305435</wp:posOffset>
            </wp:positionV>
            <wp:extent cx="5829300" cy="2609850"/>
            <wp:effectExtent l="0" t="0" r="0" b="0"/>
            <wp:wrapTopAndBottom/>
            <wp:docPr id="219" name="Chart 219">
              <a:extLst xmlns:a="http://schemas.openxmlformats.org/drawingml/2006/main">
                <a:ext uri="{FF2B5EF4-FFF2-40B4-BE49-F238E27FC236}">
                  <a16:creationId xmlns:a16="http://schemas.microsoft.com/office/drawing/2014/main" id="{CE9954A8-89F9-49A0-81EC-5E3A54970B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11A4C7F8" w14:textId="6E486722" w:rsidR="00AE6693" w:rsidRDefault="001D73AB" w:rsidP="00A04586">
      <w:pPr>
        <w:spacing w:line="480" w:lineRule="auto"/>
        <w:rPr>
          <w:rFonts w:ascii="Times New Roman" w:hAnsi="Times New Roman" w:cs="Times New Roman"/>
          <w:sz w:val="24"/>
          <w:szCs w:val="24"/>
        </w:rPr>
      </w:pPr>
      <w:r>
        <w:rPr>
          <w:rFonts w:ascii="Times New Roman" w:hAnsi="Times New Roman" w:cs="Times New Roman"/>
          <w:sz w:val="24"/>
          <w:szCs w:val="24"/>
        </w:rPr>
        <w:t>Figure 5b. Mean length of time (seconds) each eating behaviour was performed by each species in the field condition (+/- SD)</w:t>
      </w:r>
      <w:r w:rsidR="00A04586">
        <w:rPr>
          <w:rFonts w:ascii="Times New Roman" w:hAnsi="Times New Roman" w:cs="Times New Roman"/>
          <w:sz w:val="24"/>
          <w:szCs w:val="24"/>
        </w:rPr>
        <w:t>.</w:t>
      </w:r>
    </w:p>
    <w:p w14:paraId="479EADE8" w14:textId="1E07319A" w:rsidR="00A04586" w:rsidRDefault="00A04586" w:rsidP="00A04586">
      <w:pPr>
        <w:spacing w:line="480" w:lineRule="auto"/>
        <w:rPr>
          <w:rFonts w:ascii="Times New Roman" w:hAnsi="Times New Roman" w:cs="Times New Roman"/>
          <w:sz w:val="24"/>
          <w:szCs w:val="24"/>
        </w:rPr>
      </w:pPr>
      <w:r>
        <w:rPr>
          <w:rFonts w:ascii="Times New Roman" w:hAnsi="Times New Roman" w:cs="Times New Roman"/>
          <w:i/>
          <w:iCs/>
          <w:sz w:val="24"/>
          <w:szCs w:val="24"/>
        </w:rPr>
        <w:t>Fig</w:t>
      </w:r>
      <w:r w:rsidR="003B1868">
        <w:rPr>
          <w:rFonts w:ascii="Times New Roman" w:hAnsi="Times New Roman" w:cs="Times New Roman"/>
          <w:i/>
          <w:iCs/>
          <w:sz w:val="24"/>
          <w:szCs w:val="24"/>
        </w:rPr>
        <w:t>ure</w:t>
      </w:r>
      <w:r>
        <w:rPr>
          <w:rFonts w:ascii="Times New Roman" w:hAnsi="Times New Roman" w:cs="Times New Roman"/>
          <w:i/>
          <w:iCs/>
          <w:sz w:val="24"/>
          <w:szCs w:val="24"/>
        </w:rPr>
        <w:t xml:space="preserve"> 5b </w:t>
      </w:r>
      <w:r>
        <w:rPr>
          <w:rFonts w:ascii="Times New Roman" w:hAnsi="Times New Roman" w:cs="Times New Roman"/>
          <w:sz w:val="24"/>
          <w:szCs w:val="24"/>
        </w:rPr>
        <w:t xml:space="preserve">further supports the findings of </w:t>
      </w:r>
      <w:r>
        <w:rPr>
          <w:rFonts w:ascii="Times New Roman" w:hAnsi="Times New Roman" w:cs="Times New Roman"/>
          <w:i/>
          <w:iCs/>
          <w:sz w:val="24"/>
          <w:szCs w:val="24"/>
        </w:rPr>
        <w:t>fig</w:t>
      </w:r>
      <w:r w:rsidR="003B1868">
        <w:rPr>
          <w:rFonts w:ascii="Times New Roman" w:hAnsi="Times New Roman" w:cs="Times New Roman"/>
          <w:i/>
          <w:iCs/>
          <w:sz w:val="24"/>
          <w:szCs w:val="24"/>
        </w:rPr>
        <w:t>ure</w:t>
      </w:r>
      <w:r>
        <w:rPr>
          <w:rFonts w:ascii="Times New Roman" w:hAnsi="Times New Roman" w:cs="Times New Roman"/>
          <w:i/>
          <w:iCs/>
          <w:sz w:val="24"/>
          <w:szCs w:val="24"/>
        </w:rPr>
        <w:t xml:space="preserve"> 5a </w:t>
      </w:r>
      <w:r>
        <w:rPr>
          <w:rFonts w:ascii="Times New Roman" w:hAnsi="Times New Roman" w:cs="Times New Roman"/>
          <w:sz w:val="24"/>
          <w:szCs w:val="24"/>
        </w:rPr>
        <w:t xml:space="preserve">in that Longhorn cattle, Fallow deer and Tamworth pigs show preference for grazing in the field conditions than the </w:t>
      </w:r>
      <w:r w:rsidR="002E7F1E">
        <w:rPr>
          <w:rFonts w:ascii="Times New Roman" w:hAnsi="Times New Roman" w:cs="Times New Roman"/>
          <w:sz w:val="24"/>
          <w:szCs w:val="24"/>
        </w:rPr>
        <w:t>lag</w:t>
      </w:r>
      <w:r>
        <w:rPr>
          <w:rFonts w:ascii="Times New Roman" w:hAnsi="Times New Roman" w:cs="Times New Roman"/>
          <w:sz w:val="24"/>
          <w:szCs w:val="24"/>
        </w:rPr>
        <w:t xml:space="preserve"> conditions. </w:t>
      </w:r>
    </w:p>
    <w:p w14:paraId="23481291" w14:textId="257654C4" w:rsidR="001D73AB" w:rsidRPr="00A27A7D" w:rsidRDefault="001D73AB" w:rsidP="001D73AB">
      <w:pPr>
        <w:spacing w:line="480" w:lineRule="auto"/>
        <w:rPr>
          <w:rFonts w:ascii="Times New Roman" w:hAnsi="Times New Roman" w:cs="Times New Roman"/>
          <w:sz w:val="24"/>
          <w:szCs w:val="24"/>
        </w:rPr>
        <w:sectPr w:rsidR="001D73AB" w:rsidRPr="00A27A7D">
          <w:pgSz w:w="11906" w:h="16838"/>
          <w:pgMar w:top="1440" w:right="1440" w:bottom="1440" w:left="1440" w:header="708" w:footer="708" w:gutter="0"/>
          <w:cols w:space="708"/>
          <w:docGrid w:linePitch="360"/>
        </w:sectPr>
      </w:pPr>
    </w:p>
    <w:p w14:paraId="4EF0FA24" w14:textId="55BF0384" w:rsidR="00A636A4" w:rsidRPr="007C06E3" w:rsidRDefault="00A636A4" w:rsidP="007C06E3">
      <w:pPr>
        <w:pStyle w:val="Heading1"/>
        <w:rPr>
          <w:rFonts w:ascii="Times New Roman" w:hAnsi="Times New Roman" w:cs="Times New Roman"/>
        </w:rPr>
      </w:pPr>
      <w:bookmarkStart w:id="19" w:name="_Toc18509907"/>
      <w:r w:rsidRPr="007C06E3">
        <w:rPr>
          <w:rFonts w:ascii="Times New Roman" w:hAnsi="Times New Roman" w:cs="Times New Roman"/>
        </w:rPr>
        <w:lastRenderedPageBreak/>
        <w:t>Discussion</w:t>
      </w:r>
      <w:bookmarkEnd w:id="19"/>
    </w:p>
    <w:p w14:paraId="4DAC2004" w14:textId="292A89ED" w:rsidR="00D57177" w:rsidRDefault="00ED3F19" w:rsidP="002F0637">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study compared </w:t>
      </w:r>
      <w:r w:rsidR="00173E01">
        <w:rPr>
          <w:rFonts w:ascii="Times New Roman" w:hAnsi="Times New Roman" w:cs="Times New Roman"/>
          <w:sz w:val="24"/>
          <w:szCs w:val="24"/>
        </w:rPr>
        <w:t xml:space="preserve">five </w:t>
      </w:r>
      <w:r>
        <w:rPr>
          <w:rFonts w:ascii="Times New Roman" w:hAnsi="Times New Roman" w:cs="Times New Roman"/>
          <w:sz w:val="24"/>
          <w:szCs w:val="24"/>
        </w:rPr>
        <w:t xml:space="preserve">large herbivore </w:t>
      </w:r>
      <w:r w:rsidR="00173E01">
        <w:rPr>
          <w:rFonts w:ascii="Times New Roman" w:hAnsi="Times New Roman" w:cs="Times New Roman"/>
          <w:sz w:val="24"/>
          <w:szCs w:val="24"/>
        </w:rPr>
        <w:t xml:space="preserve">species </w:t>
      </w:r>
      <w:r>
        <w:rPr>
          <w:rFonts w:ascii="Times New Roman" w:hAnsi="Times New Roman" w:cs="Times New Roman"/>
          <w:sz w:val="24"/>
          <w:szCs w:val="24"/>
        </w:rPr>
        <w:t>eating behaviours in wetland (</w:t>
      </w:r>
      <w:r w:rsidR="002E7F1E">
        <w:rPr>
          <w:rFonts w:ascii="Times New Roman" w:hAnsi="Times New Roman" w:cs="Times New Roman"/>
          <w:sz w:val="24"/>
          <w:szCs w:val="24"/>
        </w:rPr>
        <w:t>lag</w:t>
      </w:r>
      <w:r>
        <w:rPr>
          <w:rFonts w:ascii="Times New Roman" w:hAnsi="Times New Roman" w:cs="Times New Roman"/>
          <w:sz w:val="24"/>
          <w:szCs w:val="24"/>
        </w:rPr>
        <w:t xml:space="preserve">s) and dry land (fields) </w:t>
      </w:r>
      <w:r w:rsidR="00173E01">
        <w:rPr>
          <w:rFonts w:ascii="Times New Roman" w:hAnsi="Times New Roman" w:cs="Times New Roman"/>
          <w:sz w:val="24"/>
          <w:szCs w:val="24"/>
        </w:rPr>
        <w:t xml:space="preserve">at </w:t>
      </w:r>
      <w:proofErr w:type="spellStart"/>
      <w:r w:rsidR="00173E01">
        <w:rPr>
          <w:rFonts w:ascii="Times New Roman" w:hAnsi="Times New Roman" w:cs="Times New Roman"/>
          <w:sz w:val="24"/>
          <w:szCs w:val="24"/>
        </w:rPr>
        <w:t>Knepp</w:t>
      </w:r>
      <w:proofErr w:type="spellEnd"/>
      <w:r w:rsidR="00173E01">
        <w:rPr>
          <w:rFonts w:ascii="Times New Roman" w:hAnsi="Times New Roman" w:cs="Times New Roman"/>
          <w:sz w:val="24"/>
          <w:szCs w:val="24"/>
        </w:rPr>
        <w:t xml:space="preserve"> Wildland project </w:t>
      </w:r>
      <w:r>
        <w:rPr>
          <w:rFonts w:ascii="Times New Roman" w:hAnsi="Times New Roman" w:cs="Times New Roman"/>
          <w:sz w:val="24"/>
          <w:szCs w:val="24"/>
        </w:rPr>
        <w:t>through observation via camera traps</w:t>
      </w:r>
      <w:r w:rsidR="00173E01">
        <w:rPr>
          <w:rFonts w:ascii="Times New Roman" w:hAnsi="Times New Roman" w:cs="Times New Roman"/>
          <w:sz w:val="24"/>
          <w:szCs w:val="24"/>
        </w:rPr>
        <w:t>. Seeing how their eating behaviours var</w:t>
      </w:r>
      <w:r w:rsidR="00DF7EFB">
        <w:rPr>
          <w:rFonts w:ascii="Times New Roman" w:hAnsi="Times New Roman" w:cs="Times New Roman"/>
          <w:sz w:val="24"/>
          <w:szCs w:val="24"/>
        </w:rPr>
        <w:t>ied</w:t>
      </w:r>
      <w:r w:rsidR="00173E01">
        <w:rPr>
          <w:rFonts w:ascii="Times New Roman" w:hAnsi="Times New Roman" w:cs="Times New Roman"/>
          <w:sz w:val="24"/>
          <w:szCs w:val="24"/>
        </w:rPr>
        <w:t xml:space="preserve"> </w:t>
      </w:r>
      <w:r w:rsidR="00DF7EFB">
        <w:rPr>
          <w:rFonts w:ascii="Times New Roman" w:hAnsi="Times New Roman" w:cs="Times New Roman"/>
          <w:sz w:val="24"/>
          <w:szCs w:val="24"/>
        </w:rPr>
        <w:t>would</w:t>
      </w:r>
      <w:r w:rsidR="00173E01">
        <w:rPr>
          <w:rFonts w:ascii="Times New Roman" w:hAnsi="Times New Roman" w:cs="Times New Roman"/>
          <w:sz w:val="24"/>
          <w:szCs w:val="24"/>
        </w:rPr>
        <w:t xml:space="preserve"> allow predictions on how the land </w:t>
      </w:r>
      <w:r w:rsidR="00DF7EFB">
        <w:rPr>
          <w:rFonts w:ascii="Times New Roman" w:hAnsi="Times New Roman" w:cs="Times New Roman"/>
          <w:sz w:val="24"/>
          <w:szCs w:val="24"/>
        </w:rPr>
        <w:t>will evolve</w:t>
      </w:r>
      <w:r w:rsidR="00173E01">
        <w:rPr>
          <w:rFonts w:ascii="Times New Roman" w:hAnsi="Times New Roman" w:cs="Times New Roman"/>
          <w:sz w:val="24"/>
          <w:szCs w:val="24"/>
        </w:rPr>
        <w:t>, especially after the waterway restorations that have taken place in the southern block</w:t>
      </w:r>
      <w:r w:rsidR="00DF7EFB">
        <w:rPr>
          <w:rFonts w:ascii="Times New Roman" w:hAnsi="Times New Roman" w:cs="Times New Roman"/>
          <w:sz w:val="24"/>
          <w:szCs w:val="24"/>
        </w:rPr>
        <w:t xml:space="preserve">. These results could aid the </w:t>
      </w:r>
      <w:proofErr w:type="spellStart"/>
      <w:r w:rsidR="00DF7EFB">
        <w:rPr>
          <w:rFonts w:ascii="Times New Roman" w:hAnsi="Times New Roman" w:cs="Times New Roman"/>
          <w:sz w:val="24"/>
          <w:szCs w:val="24"/>
        </w:rPr>
        <w:t>Knepp</w:t>
      </w:r>
      <w:proofErr w:type="spellEnd"/>
      <w:r w:rsidR="00DF7EFB">
        <w:rPr>
          <w:rFonts w:ascii="Times New Roman" w:hAnsi="Times New Roman" w:cs="Times New Roman"/>
          <w:sz w:val="24"/>
          <w:szCs w:val="24"/>
        </w:rPr>
        <w:t xml:space="preserve"> Wildland project</w:t>
      </w:r>
      <w:r w:rsidR="002F0637">
        <w:rPr>
          <w:rFonts w:ascii="Times New Roman" w:hAnsi="Times New Roman" w:cs="Times New Roman"/>
          <w:sz w:val="24"/>
          <w:szCs w:val="24"/>
        </w:rPr>
        <w:t xml:space="preserve"> in future decisions </w:t>
      </w:r>
      <w:r w:rsidR="00DF7EFB">
        <w:rPr>
          <w:rFonts w:ascii="Times New Roman" w:hAnsi="Times New Roman" w:cs="Times New Roman"/>
          <w:sz w:val="24"/>
          <w:szCs w:val="24"/>
        </w:rPr>
        <w:t>in a rewilding context</w:t>
      </w:r>
      <w:r w:rsidR="002F0637">
        <w:rPr>
          <w:rFonts w:ascii="Times New Roman" w:hAnsi="Times New Roman" w:cs="Times New Roman"/>
          <w:sz w:val="24"/>
          <w:szCs w:val="24"/>
        </w:rPr>
        <w:t>,</w:t>
      </w:r>
      <w:r w:rsidR="00DF7EFB">
        <w:rPr>
          <w:rFonts w:ascii="Times New Roman" w:hAnsi="Times New Roman" w:cs="Times New Roman"/>
          <w:sz w:val="24"/>
          <w:szCs w:val="24"/>
        </w:rPr>
        <w:t xml:space="preserve"> especially along with the possibility of beavers being reintroduced in the Fall</w:t>
      </w:r>
      <w:r w:rsidR="002F0637">
        <w:rPr>
          <w:rFonts w:ascii="Times New Roman" w:hAnsi="Times New Roman" w:cs="Times New Roman"/>
          <w:sz w:val="24"/>
          <w:szCs w:val="24"/>
        </w:rPr>
        <w:t xml:space="preserve"> and how the land could evolve</w:t>
      </w:r>
      <w:r w:rsidR="00173E01">
        <w:rPr>
          <w:rFonts w:ascii="Times New Roman" w:hAnsi="Times New Roman" w:cs="Times New Roman"/>
          <w:sz w:val="24"/>
          <w:szCs w:val="24"/>
        </w:rPr>
        <w:t>.</w:t>
      </w:r>
      <w:r w:rsidR="00DF7EFB">
        <w:rPr>
          <w:rFonts w:ascii="Times New Roman" w:hAnsi="Times New Roman" w:cs="Times New Roman"/>
          <w:sz w:val="24"/>
          <w:szCs w:val="24"/>
        </w:rPr>
        <w:t xml:space="preserve"> </w:t>
      </w:r>
      <w:r w:rsidR="002F0637">
        <w:rPr>
          <w:rFonts w:ascii="Times New Roman" w:hAnsi="Times New Roman" w:cs="Times New Roman"/>
          <w:sz w:val="24"/>
          <w:szCs w:val="24"/>
        </w:rPr>
        <w:t>The variation in eating behaviours by each of the species and site preferences will be discussed in agreement with other literature, in addition to assessing potential environmental factors within the site that could be influencing the found results, such as specie-specific behaviours, vegetation diversity and structure. This study will fit within the gap in literature regarding large herbivore-plant interactions within a large scope of land in a rewilding context and the impact of their cyclic eating behaviours in two types of landscapes as well as how their behaviours vary (wetland and dryland).</w:t>
      </w:r>
    </w:p>
    <w:p w14:paraId="1EC098BF" w14:textId="1FD32ECD" w:rsidR="00280F4F" w:rsidRPr="00280F4F" w:rsidRDefault="00280F4F" w:rsidP="00295A6B">
      <w:pPr>
        <w:pStyle w:val="Heading2"/>
        <w:spacing w:line="480" w:lineRule="auto"/>
        <w:rPr>
          <w:rFonts w:ascii="Times New Roman" w:hAnsi="Times New Roman" w:cs="Times New Roman"/>
          <w:sz w:val="24"/>
          <w:szCs w:val="24"/>
        </w:rPr>
      </w:pPr>
      <w:bookmarkStart w:id="20" w:name="_Toc18509908"/>
      <w:r w:rsidRPr="00280F4F">
        <w:rPr>
          <w:rFonts w:ascii="Times New Roman" w:hAnsi="Times New Roman" w:cs="Times New Roman"/>
          <w:sz w:val="24"/>
          <w:szCs w:val="24"/>
        </w:rPr>
        <w:t>Findings</w:t>
      </w:r>
      <w:bookmarkEnd w:id="20"/>
    </w:p>
    <w:p w14:paraId="480FC023" w14:textId="1843B812" w:rsidR="00280F4F" w:rsidRDefault="00280F4F" w:rsidP="00295A6B">
      <w:pPr>
        <w:spacing w:line="480" w:lineRule="auto"/>
        <w:rPr>
          <w:rFonts w:ascii="Times New Roman" w:hAnsi="Times New Roman" w:cs="Times New Roman"/>
          <w:sz w:val="24"/>
          <w:szCs w:val="24"/>
        </w:rPr>
      </w:pPr>
      <w:r>
        <w:rPr>
          <w:rFonts w:ascii="Times New Roman" w:hAnsi="Times New Roman" w:cs="Times New Roman"/>
          <w:sz w:val="24"/>
          <w:szCs w:val="24"/>
        </w:rPr>
        <w:t xml:space="preserve">Behaviours observed between the </w:t>
      </w:r>
      <w:r w:rsidR="002E7F1E">
        <w:rPr>
          <w:rFonts w:ascii="Times New Roman" w:hAnsi="Times New Roman" w:cs="Times New Roman"/>
          <w:sz w:val="24"/>
          <w:szCs w:val="24"/>
        </w:rPr>
        <w:t>lag</w:t>
      </w:r>
      <w:r>
        <w:rPr>
          <w:rFonts w:ascii="Times New Roman" w:hAnsi="Times New Roman" w:cs="Times New Roman"/>
          <w:sz w:val="24"/>
          <w:szCs w:val="24"/>
        </w:rPr>
        <w:t xml:space="preserve"> and field conditions were found to be statistically different, meaning the main hypotheses can be accepted. </w:t>
      </w:r>
      <w:r w:rsidR="00B0506C">
        <w:rPr>
          <w:rFonts w:ascii="Times New Roman" w:hAnsi="Times New Roman" w:cs="Times New Roman"/>
          <w:sz w:val="24"/>
          <w:szCs w:val="24"/>
        </w:rPr>
        <w:t xml:space="preserve">However, the effect sizes calculated were miniscule, which suggests further data would need to be collected in order to see whether the difference would still be statistically significant with a larger, more representative sample. This could also be done by extending the camera capture times as the calculated standard deviations suggested the maximum mean length of time observed is longer than the </w:t>
      </w:r>
      <w:r w:rsidR="000B2945">
        <w:rPr>
          <w:rFonts w:ascii="Times New Roman" w:hAnsi="Times New Roman" w:cs="Times New Roman"/>
          <w:sz w:val="24"/>
          <w:szCs w:val="24"/>
        </w:rPr>
        <w:t xml:space="preserve">camera trap </w:t>
      </w:r>
      <w:r w:rsidR="00B0506C">
        <w:rPr>
          <w:rFonts w:ascii="Times New Roman" w:hAnsi="Times New Roman" w:cs="Times New Roman"/>
          <w:sz w:val="24"/>
          <w:szCs w:val="24"/>
        </w:rPr>
        <w:t>capture time of 20 seconds</w:t>
      </w:r>
      <w:r w:rsidR="000B2945">
        <w:rPr>
          <w:rFonts w:ascii="Times New Roman" w:hAnsi="Times New Roman" w:cs="Times New Roman"/>
          <w:sz w:val="24"/>
          <w:szCs w:val="24"/>
        </w:rPr>
        <w:t xml:space="preserve"> in this experiment</w:t>
      </w:r>
      <w:r w:rsidR="00B0506C">
        <w:rPr>
          <w:rFonts w:ascii="Times New Roman" w:hAnsi="Times New Roman" w:cs="Times New Roman"/>
          <w:sz w:val="24"/>
          <w:szCs w:val="24"/>
        </w:rPr>
        <w:t>.</w:t>
      </w:r>
    </w:p>
    <w:p w14:paraId="3EBFCBA2" w14:textId="77777777" w:rsidR="00694E22" w:rsidRDefault="00694E22" w:rsidP="00295A6B">
      <w:pPr>
        <w:spacing w:line="480" w:lineRule="auto"/>
        <w:rPr>
          <w:rFonts w:ascii="Times New Roman" w:hAnsi="Times New Roman" w:cs="Times New Roman"/>
          <w:sz w:val="24"/>
          <w:szCs w:val="24"/>
        </w:rPr>
      </w:pPr>
    </w:p>
    <w:p w14:paraId="6FB6C9A2" w14:textId="1CCD9C00" w:rsidR="000B2945" w:rsidRDefault="000B2945" w:rsidP="00694E22">
      <w:pPr>
        <w:pStyle w:val="Heading3"/>
        <w:spacing w:line="480" w:lineRule="auto"/>
        <w:rPr>
          <w:rFonts w:ascii="Times New Roman" w:hAnsi="Times New Roman" w:cs="Times New Roman"/>
        </w:rPr>
      </w:pPr>
      <w:bookmarkStart w:id="21" w:name="_Toc18509909"/>
      <w:r>
        <w:rPr>
          <w:rFonts w:ascii="Times New Roman" w:hAnsi="Times New Roman" w:cs="Times New Roman"/>
        </w:rPr>
        <w:lastRenderedPageBreak/>
        <w:t>Wetland versus Dryland</w:t>
      </w:r>
      <w:r w:rsidR="00694E22">
        <w:rPr>
          <w:rFonts w:ascii="Times New Roman" w:hAnsi="Times New Roman" w:cs="Times New Roman"/>
        </w:rPr>
        <w:t xml:space="preserve"> Space Usage</w:t>
      </w:r>
      <w:bookmarkEnd w:id="21"/>
    </w:p>
    <w:p w14:paraId="449B56EA" w14:textId="3C3253B4" w:rsidR="000B2945" w:rsidRDefault="000B2945" w:rsidP="00694E22">
      <w:pPr>
        <w:spacing w:line="480" w:lineRule="auto"/>
        <w:rPr>
          <w:rFonts w:ascii="Times New Roman" w:hAnsi="Times New Roman" w:cs="Times New Roman"/>
          <w:sz w:val="24"/>
          <w:szCs w:val="24"/>
        </w:rPr>
      </w:pPr>
      <w:r>
        <w:rPr>
          <w:rFonts w:ascii="Times New Roman" w:hAnsi="Times New Roman" w:cs="Times New Roman"/>
          <w:sz w:val="24"/>
          <w:szCs w:val="24"/>
        </w:rPr>
        <w:t>Each of the large herbivore species observed were found to have species specific behaviours along with site preferences</w:t>
      </w:r>
      <w:r w:rsidR="00EA1E1B">
        <w:rPr>
          <w:rFonts w:ascii="Times New Roman" w:hAnsi="Times New Roman" w:cs="Times New Roman"/>
          <w:sz w:val="24"/>
          <w:szCs w:val="24"/>
        </w:rPr>
        <w:t xml:space="preserve"> for eating</w:t>
      </w:r>
      <w:r>
        <w:rPr>
          <w:rFonts w:ascii="Times New Roman" w:hAnsi="Times New Roman" w:cs="Times New Roman"/>
          <w:sz w:val="24"/>
          <w:szCs w:val="24"/>
        </w:rPr>
        <w:t>. It was commonly seen that Longhorn cattle</w:t>
      </w:r>
      <w:r w:rsidR="00295A6B">
        <w:rPr>
          <w:rFonts w:ascii="Times New Roman" w:hAnsi="Times New Roman" w:cs="Times New Roman"/>
          <w:sz w:val="24"/>
          <w:szCs w:val="24"/>
        </w:rPr>
        <w:t>, Fallow deer and Tamworth pig preferred to graze in field conditions.</w:t>
      </w:r>
      <w:r w:rsidR="00A04586">
        <w:rPr>
          <w:rFonts w:ascii="Times New Roman" w:hAnsi="Times New Roman" w:cs="Times New Roman"/>
          <w:sz w:val="24"/>
          <w:szCs w:val="24"/>
        </w:rPr>
        <w:t xml:space="preserve"> These findings are </w:t>
      </w:r>
      <w:r w:rsidR="00DA65F6">
        <w:rPr>
          <w:rFonts w:ascii="Times New Roman" w:hAnsi="Times New Roman" w:cs="Times New Roman"/>
          <w:sz w:val="24"/>
          <w:szCs w:val="24"/>
        </w:rPr>
        <w:t xml:space="preserve">mostly </w:t>
      </w:r>
      <w:r w:rsidR="00A04586">
        <w:rPr>
          <w:rFonts w:ascii="Times New Roman" w:hAnsi="Times New Roman" w:cs="Times New Roman"/>
          <w:sz w:val="24"/>
          <w:szCs w:val="24"/>
        </w:rPr>
        <w:t>in</w:t>
      </w:r>
      <w:r w:rsidR="00DA65F6">
        <w:rPr>
          <w:rFonts w:ascii="Times New Roman" w:hAnsi="Times New Roman" w:cs="Times New Roman"/>
          <w:sz w:val="24"/>
          <w:szCs w:val="24"/>
        </w:rPr>
        <w:t>-</w:t>
      </w:r>
      <w:r w:rsidR="00A04586">
        <w:rPr>
          <w:rFonts w:ascii="Times New Roman" w:hAnsi="Times New Roman" w:cs="Times New Roman"/>
          <w:sz w:val="24"/>
          <w:szCs w:val="24"/>
        </w:rPr>
        <w:t>line with the literature discussed earlier on</w:t>
      </w:r>
      <w:r w:rsidR="00DA65F6">
        <w:rPr>
          <w:rFonts w:ascii="Times New Roman" w:hAnsi="Times New Roman" w:cs="Times New Roman"/>
          <w:sz w:val="24"/>
          <w:szCs w:val="24"/>
        </w:rPr>
        <w:t xml:space="preserve">. Longhorn cattle were seen most </w:t>
      </w:r>
      <w:r w:rsidR="00EA1E1B">
        <w:rPr>
          <w:rFonts w:ascii="Times New Roman" w:hAnsi="Times New Roman" w:cs="Times New Roman"/>
          <w:sz w:val="24"/>
          <w:szCs w:val="24"/>
        </w:rPr>
        <w:t xml:space="preserve">in the </w:t>
      </w:r>
      <w:r w:rsidR="002E7F1E">
        <w:rPr>
          <w:rFonts w:ascii="Times New Roman" w:hAnsi="Times New Roman" w:cs="Times New Roman"/>
          <w:sz w:val="24"/>
          <w:szCs w:val="24"/>
        </w:rPr>
        <w:t>lag</w:t>
      </w:r>
      <w:r w:rsidR="00EA1E1B">
        <w:rPr>
          <w:rFonts w:ascii="Times New Roman" w:hAnsi="Times New Roman" w:cs="Times New Roman"/>
          <w:sz w:val="24"/>
          <w:szCs w:val="24"/>
        </w:rPr>
        <w:t xml:space="preserve"> conditions</w:t>
      </w:r>
      <w:r w:rsidR="003C5D72">
        <w:rPr>
          <w:rFonts w:ascii="Times New Roman" w:hAnsi="Times New Roman" w:cs="Times New Roman"/>
          <w:sz w:val="24"/>
          <w:szCs w:val="24"/>
        </w:rPr>
        <w:t xml:space="preserve"> in smaller herds</w:t>
      </w:r>
      <w:r w:rsidR="00EA1E1B">
        <w:rPr>
          <w:rFonts w:ascii="Times New Roman" w:hAnsi="Times New Roman" w:cs="Times New Roman"/>
          <w:sz w:val="24"/>
          <w:szCs w:val="24"/>
        </w:rPr>
        <w:t xml:space="preserve"> </w:t>
      </w:r>
      <w:r w:rsidR="003C5D72">
        <w:rPr>
          <w:rFonts w:ascii="Times New Roman" w:hAnsi="Times New Roman" w:cs="Times New Roman"/>
          <w:sz w:val="24"/>
          <w:szCs w:val="24"/>
        </w:rPr>
        <w:fldChar w:fldCharType="begin" w:fldLock="1"/>
      </w:r>
      <w:r w:rsidR="0094059B">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sidR="003C5D72">
        <w:rPr>
          <w:rFonts w:ascii="Times New Roman" w:hAnsi="Times New Roman" w:cs="Times New Roman"/>
          <w:sz w:val="24"/>
          <w:szCs w:val="24"/>
        </w:rPr>
        <w:fldChar w:fldCharType="separate"/>
      </w:r>
      <w:r w:rsidR="003C5D72" w:rsidRPr="003C5D72">
        <w:rPr>
          <w:rFonts w:ascii="Times New Roman" w:hAnsi="Times New Roman" w:cs="Times New Roman"/>
          <w:noProof/>
          <w:sz w:val="24"/>
          <w:szCs w:val="24"/>
        </w:rPr>
        <w:t>(Armstrong, 1996)</w:t>
      </w:r>
      <w:r w:rsidR="003C5D72">
        <w:rPr>
          <w:rFonts w:ascii="Times New Roman" w:hAnsi="Times New Roman" w:cs="Times New Roman"/>
          <w:sz w:val="24"/>
          <w:szCs w:val="24"/>
        </w:rPr>
        <w:fldChar w:fldCharType="end"/>
      </w:r>
      <w:r w:rsidR="00EA1E1B">
        <w:rPr>
          <w:rFonts w:ascii="Times New Roman" w:hAnsi="Times New Roman" w:cs="Times New Roman"/>
          <w:sz w:val="24"/>
          <w:szCs w:val="24"/>
        </w:rPr>
        <w:t>.</w:t>
      </w:r>
      <w:r w:rsidR="003C5D72">
        <w:rPr>
          <w:rFonts w:ascii="Times New Roman" w:hAnsi="Times New Roman" w:cs="Times New Roman"/>
          <w:sz w:val="24"/>
          <w:szCs w:val="24"/>
        </w:rPr>
        <w:t xml:space="preserve"> </w:t>
      </w:r>
      <w:r w:rsidR="00190DF9">
        <w:rPr>
          <w:rFonts w:ascii="Times New Roman" w:hAnsi="Times New Roman" w:cs="Times New Roman"/>
          <w:sz w:val="24"/>
          <w:szCs w:val="24"/>
        </w:rPr>
        <w:t>This was likely due to the hot weather that was seen throughout July 2019 which led to the cattle in congregating around bodies of water</w:t>
      </w:r>
      <w:r w:rsidR="00EA08BB">
        <w:rPr>
          <w:rFonts w:ascii="Times New Roman" w:hAnsi="Times New Roman" w:cs="Times New Roman"/>
          <w:sz w:val="24"/>
          <w:szCs w:val="24"/>
        </w:rPr>
        <w:t xml:space="preserve"> (refer to </w:t>
      </w:r>
      <w:r w:rsidR="00EA08BB">
        <w:rPr>
          <w:rFonts w:ascii="Times New Roman" w:hAnsi="Times New Roman" w:cs="Times New Roman"/>
          <w:i/>
          <w:iCs/>
          <w:sz w:val="24"/>
          <w:szCs w:val="24"/>
        </w:rPr>
        <w:t>appendix E</w:t>
      </w:r>
      <w:r w:rsidR="00EA08BB">
        <w:rPr>
          <w:rFonts w:ascii="Times New Roman" w:hAnsi="Times New Roman" w:cs="Times New Roman"/>
          <w:sz w:val="24"/>
          <w:szCs w:val="24"/>
        </w:rPr>
        <w:t>)</w:t>
      </w:r>
      <w:r w:rsidR="00190DF9">
        <w:rPr>
          <w:rFonts w:ascii="Times New Roman" w:hAnsi="Times New Roman" w:cs="Times New Roman"/>
          <w:sz w:val="24"/>
          <w:szCs w:val="24"/>
        </w:rPr>
        <w:t xml:space="preserve">. </w:t>
      </w:r>
      <w:r w:rsidR="0094059B">
        <w:rPr>
          <w:rFonts w:ascii="Times New Roman" w:hAnsi="Times New Roman" w:cs="Times New Roman"/>
          <w:sz w:val="24"/>
          <w:szCs w:val="24"/>
        </w:rPr>
        <w:t>Fallow deer were the next most observed species behind Longhorn cattle, but this was most likely due to population sizes within the southern block</w:t>
      </w:r>
      <w:r w:rsidR="002A0303">
        <w:rPr>
          <w:rFonts w:ascii="Times New Roman" w:hAnsi="Times New Roman" w:cs="Times New Roman"/>
          <w:sz w:val="24"/>
          <w:szCs w:val="24"/>
        </w:rPr>
        <w:t xml:space="preserve"> in comparison to the other reintroduced large herbivores (refer to </w:t>
      </w:r>
      <w:r w:rsidR="002A0303">
        <w:rPr>
          <w:rFonts w:ascii="Times New Roman" w:hAnsi="Times New Roman" w:cs="Times New Roman"/>
          <w:i/>
          <w:iCs/>
          <w:sz w:val="24"/>
          <w:szCs w:val="24"/>
        </w:rPr>
        <w:t>appendix F</w:t>
      </w:r>
      <w:r w:rsidR="002A0303">
        <w:rPr>
          <w:rFonts w:ascii="Times New Roman" w:hAnsi="Times New Roman" w:cs="Times New Roman"/>
          <w:sz w:val="24"/>
          <w:szCs w:val="24"/>
        </w:rPr>
        <w:t>)</w:t>
      </w:r>
      <w:r w:rsidR="0094059B">
        <w:rPr>
          <w:rFonts w:ascii="Times New Roman" w:hAnsi="Times New Roman" w:cs="Times New Roman"/>
          <w:sz w:val="24"/>
          <w:szCs w:val="24"/>
        </w:rPr>
        <w:t xml:space="preserve">. They also followed the predicted behaviour as lined out by previous literature in that they preferred </w:t>
      </w:r>
      <w:r w:rsidR="002E7F1E">
        <w:rPr>
          <w:rFonts w:ascii="Times New Roman" w:hAnsi="Times New Roman" w:cs="Times New Roman"/>
          <w:sz w:val="24"/>
          <w:szCs w:val="24"/>
        </w:rPr>
        <w:t>lag</w:t>
      </w:r>
      <w:r w:rsidR="0094059B">
        <w:rPr>
          <w:rFonts w:ascii="Times New Roman" w:hAnsi="Times New Roman" w:cs="Times New Roman"/>
          <w:sz w:val="24"/>
          <w:szCs w:val="24"/>
        </w:rPr>
        <w:t>s, most likely due to the closed-in plant structure and tended to use meadows at night, again likely due to lack of human interference</w:t>
      </w:r>
      <w:r w:rsidR="00694E22">
        <w:rPr>
          <w:rFonts w:ascii="Times New Roman" w:hAnsi="Times New Roman" w:cs="Times New Roman"/>
          <w:sz w:val="24"/>
          <w:szCs w:val="24"/>
        </w:rPr>
        <w:t xml:space="preserve"> like Roe deer</w:t>
      </w:r>
      <w:r w:rsidR="0094059B">
        <w:rPr>
          <w:rFonts w:ascii="Times New Roman" w:hAnsi="Times New Roman" w:cs="Times New Roman"/>
          <w:sz w:val="24"/>
          <w:szCs w:val="24"/>
        </w:rPr>
        <w:t xml:space="preserve"> </w:t>
      </w:r>
      <w:r w:rsidR="0094059B">
        <w:rPr>
          <w:rFonts w:ascii="Times New Roman" w:hAnsi="Times New Roman" w:cs="Times New Roman"/>
          <w:sz w:val="24"/>
          <w:szCs w:val="24"/>
        </w:rPr>
        <w:fldChar w:fldCharType="begin" w:fldLock="1"/>
      </w:r>
      <w:r w:rsidR="00694E22">
        <w:rPr>
          <w:rFonts w:ascii="Times New Roman" w:hAnsi="Times New Roman" w:cs="Times New Roman"/>
          <w:sz w:val="24"/>
          <w:szCs w:val="24"/>
        </w:rPr>
        <w:instrText>ADDIN CSL_CITATION {"citationItems":[{"id":"ITEM-1","itemData":{"abstract":"Borkowski,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Fennici","id":"ITEM-1","issued":{"date-parts":[["2007"]]},"number-of-pages":"107-114","title":"Forest habitat use and home-range size in radio-collared fallow deer","type":"report","volume":"44"},"uris":["http://www.mendeley.com/documents/?uuid=73727c15-9378-3f25-895a-485fd7dd81fd"]},{"id":"ITEM-2","itemData":{"DOI":"10.13140/RG.2.2.10352.40966","author":[{"dropping-particle":"","family":"Dando","given":"Thomas","non-dropping-particle":"","parse-names":false,"suffix":""}],"id":"ITEM-2","issued":{"date-parts":[["2018"]]},"title":"Drivers and impacts of large herbivore foraging behaviour in a rewilded landscape","type":"article-journal"},"uris":["http://www.mendeley.com/documents/?uuid=a9e4b343-81b4-3841-9666-570e86c8d75c"]},{"id":"ITEM-3","itemData":{"DOI":"10.1111/j.1469-7998.2008.00481.x","abstract":"Anti-predator behaviour, space use and habitat selection in female roe deer during the fawning season in a wolf area. J. Zool. ,Lond. 276(3): 242-251. Keywords: 8IT/anti-predator behaviour/behaviour/Canis lupus/Capreolus capreolus/habitat selection/habitat use/home range/Malme/predation/radio telemetry/roe deer/wolf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predated than adult roe deer. The presence of fawns was monitored by means of direct observations. Roe deer fawns are known to adopt the hiding strategy during the lactation period, when they lie concealed for long periods waiting for their mothers' milk. As a consequence of this, the home-range sizes of mothers were significantly smaller than those of non-mothers during the summer lactation only. In contrast, no significant difference was found in spring, when fawns were absent, or autumn, when they were already weaned. In order to increase the success of the hiding strategy adopted by their fawns against wolf predation, mothers selected denser habitats (deciduous coppice forests) that provided denser undergrowth vegetation and limited visibility. In doing so, mothers traded open areas for forests throughout the fawning season. Indeed, mothers made significant habitat selection throughout the monitored period, and this was marked after the birth of fawns. In contrast, non-mothers generally used habitat types according to their availability. During lactation, the correlation between habitat use by mothers and habitat visibility (assessed using the form of a standard-sized roe deer) was inversely significant. These results taken together highlight the importance of anti-predator strategies adopted by roe deer mothers during the critical phase for fawn survival.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author":[{"dropping-particle":"","family":"Bongi","given":"P","non-dropping-particle":"","parse-names":false,"suffix":""},{"dropping-particle":"","family":"Ciuti","given":"S","non-dropping-particle":"","parse-names":false,"suffix":""},{"dropping-particle":"","family":"Grignolio","given":"S","non-dropping-particle":"","parse-names":false,"suffix":""},{"dropping-particle":"","family":"Frate","given":"M","non-dropping-particle":"Del","parse-names":false,"suffix":""},{"dropping-particle":"","family":"Simi","given":"S","non-dropping-particle":"","parse-names":false,"suffix":""},{"dropping-particle":"","family":"Gandelli","given":"D","non-dropping-particle":"","parse-names":false,"suffix":""},{"dropping-particle":"","family":"Apollonio","given":"M","non-dropping-particle":"","parse-names":false,"suffix":""}],"id":"ITEM-3","issued":{"date-parts":[["2008"]]},"title":"Anti-predator behaviour, space use and habitat selection in female roe deer during the fawning season in a wolf area","type":"article-journal"},"uris":["http://www.mendeley.com/documents/?uuid=eabf9c78-9c2b-3001-9b48-9e238bb74756"]},{"id":"ITEM-4","itemData":{"DOI":"10.1007/s10344-012-0665-8","ISSN":"1612-4642","author":[{"dropping-particle":"","family":"Bonnot","given":"Nadège","non-dropping-particle":"","parse-names":false,"suffix":""},{"dropping-particle":"","family":"Morellet","given":"Nicolas","non-dropping-particle":"","parse-names":false,"suffix":""},{"dropping-particle":"","family":"Verheyden","given":"Hélène","non-dropping-particle":"","parse-names":false,"suffix":""},{"dropping-particle":"","family":"Cargnelutti","given":"Bruno","non-dropping-particle":"","parse-names":false,"suffix":""},{"dropping-particle":"","family":"Lourtet","given":"Bruno","non-dropping-particle":"","parse-names":false,"suffix":""},{"dropping-particle":"","family":"Klein","given":"François","non-dropping-particle":"","parse-names":false,"suffix":""},{"dropping-particle":"","family":"Mark Hewison","given":"A J","non-dropping-particle":"","parse-names":false,"suffix":""}],"container-title":"European Journal of Wildlife Research","id":"ITEM-4","issued":{"date-parts":[["2012"]]},"title":"European Journal of Wildlife Research Habitat use under predation risk: hunting, roads and human dwellings influence the spatial behaviour of roe deer","type":"article-journal"},"uris":["http://www.mendeley.com/documents/?uuid=1ddd58a4-5fd1-392e-923c-416497381c2d"]}],"mendeley":{"formattedCitation":"(Borkowski and Pudełko, 2007; Bongi &lt;i&gt;et al.&lt;/i&gt;, 2008; Bonnot &lt;i&gt;et al.&lt;/i&gt;, 2012; Dando, 2018)","plainTextFormattedCitation":"(Borkowski and Pudełko, 2007; Bongi et al., 2008; Bonnot et al., 2012; Dando, 2018)","previouslyFormattedCitation":"(Borkowski and Pudełko, 2007; Bongi &lt;i&gt;et al.&lt;/i&gt;, 2008; Bonnot &lt;i&gt;et al.&lt;/i&gt;, 2012; Dando, 2018)"},"properties":{"noteIndex":0},"schema":"https://github.com/citation-style-language/schema/raw/master/csl-citation.json"}</w:instrText>
      </w:r>
      <w:r w:rsidR="0094059B">
        <w:rPr>
          <w:rFonts w:ascii="Times New Roman" w:hAnsi="Times New Roman" w:cs="Times New Roman"/>
          <w:sz w:val="24"/>
          <w:szCs w:val="24"/>
        </w:rPr>
        <w:fldChar w:fldCharType="separate"/>
      </w:r>
      <w:r w:rsidR="00694E22" w:rsidRPr="00694E22">
        <w:rPr>
          <w:rFonts w:ascii="Times New Roman" w:hAnsi="Times New Roman" w:cs="Times New Roman"/>
          <w:noProof/>
          <w:sz w:val="24"/>
          <w:szCs w:val="24"/>
        </w:rPr>
        <w:t xml:space="preserve">(Borkowski and Pudełko, 2007; Bongi </w:t>
      </w:r>
      <w:r w:rsidR="00694E22" w:rsidRPr="00694E22">
        <w:rPr>
          <w:rFonts w:ascii="Times New Roman" w:hAnsi="Times New Roman" w:cs="Times New Roman"/>
          <w:i/>
          <w:noProof/>
          <w:sz w:val="24"/>
          <w:szCs w:val="24"/>
        </w:rPr>
        <w:t>et al.</w:t>
      </w:r>
      <w:r w:rsidR="00694E22" w:rsidRPr="00694E22">
        <w:rPr>
          <w:rFonts w:ascii="Times New Roman" w:hAnsi="Times New Roman" w:cs="Times New Roman"/>
          <w:noProof/>
          <w:sz w:val="24"/>
          <w:szCs w:val="24"/>
        </w:rPr>
        <w:t xml:space="preserve">, 2008; Bonnot </w:t>
      </w:r>
      <w:r w:rsidR="00694E22" w:rsidRPr="00694E22">
        <w:rPr>
          <w:rFonts w:ascii="Times New Roman" w:hAnsi="Times New Roman" w:cs="Times New Roman"/>
          <w:i/>
          <w:noProof/>
          <w:sz w:val="24"/>
          <w:szCs w:val="24"/>
        </w:rPr>
        <w:t>et al.</w:t>
      </w:r>
      <w:r w:rsidR="00694E22" w:rsidRPr="00694E22">
        <w:rPr>
          <w:rFonts w:ascii="Times New Roman" w:hAnsi="Times New Roman" w:cs="Times New Roman"/>
          <w:noProof/>
          <w:sz w:val="24"/>
          <w:szCs w:val="24"/>
        </w:rPr>
        <w:t>, 2012; Dando, 2018)</w:t>
      </w:r>
      <w:r w:rsidR="0094059B">
        <w:rPr>
          <w:rFonts w:ascii="Times New Roman" w:hAnsi="Times New Roman" w:cs="Times New Roman"/>
          <w:sz w:val="24"/>
          <w:szCs w:val="24"/>
        </w:rPr>
        <w:fldChar w:fldCharType="end"/>
      </w:r>
      <w:r w:rsidR="0094059B">
        <w:rPr>
          <w:rFonts w:ascii="Times New Roman" w:hAnsi="Times New Roman" w:cs="Times New Roman"/>
          <w:sz w:val="24"/>
          <w:szCs w:val="24"/>
        </w:rPr>
        <w:t>.</w:t>
      </w:r>
      <w:r w:rsidR="00694E22">
        <w:rPr>
          <w:rFonts w:ascii="Times New Roman" w:hAnsi="Times New Roman" w:cs="Times New Roman"/>
          <w:sz w:val="24"/>
          <w:szCs w:val="24"/>
        </w:rPr>
        <w:t xml:space="preserve"> Red deer were exclusively observed in the </w:t>
      </w:r>
      <w:r w:rsidR="002E7F1E">
        <w:rPr>
          <w:rFonts w:ascii="Times New Roman" w:hAnsi="Times New Roman" w:cs="Times New Roman"/>
          <w:sz w:val="24"/>
          <w:szCs w:val="24"/>
        </w:rPr>
        <w:t>lag</w:t>
      </w:r>
      <w:r w:rsidR="00694E22">
        <w:rPr>
          <w:rFonts w:ascii="Times New Roman" w:hAnsi="Times New Roman" w:cs="Times New Roman"/>
          <w:sz w:val="24"/>
          <w:szCs w:val="24"/>
        </w:rPr>
        <w:t xml:space="preserve"> conditions which were predominantly closed sheltered in comparison to the openness of the fields which lines up with the suggestion that Red deer were originally riverine species </w:t>
      </w:r>
      <w:r w:rsidR="00694E22">
        <w:rPr>
          <w:rFonts w:ascii="Times New Roman" w:hAnsi="Times New Roman" w:cs="Times New Roman"/>
          <w:sz w:val="24"/>
          <w:szCs w:val="24"/>
        </w:rPr>
        <w:fldChar w:fldCharType="begin" w:fldLock="1"/>
      </w:r>
      <w:r w:rsidR="00694E22">
        <w:rPr>
          <w:rFonts w:ascii="Times New Roman" w:hAnsi="Times New Roman" w:cs="Times New Roman"/>
          <w:sz w:val="24"/>
          <w:szCs w:val="24"/>
        </w:rPr>
        <w:instrText>ADDIN CSL_CITATION {"citationItems":[{"id":"ITEM-1","itemData":{"URL":"https://knepp.co.uk/red-deer","accessed":{"date-parts":[["2019","8","29"]]},"author":[{"dropping-particle":"","family":"Knepp Wildland","given":"","non-dropping-particle":"","parse-names":false,"suffix":""}],"id":"ITEM-1","issued":{"date-parts":[["2019"]]},"title":"Red Deer","type":"webpage"},"uris":["http://www.mendeley.com/documents/?uuid=7055c88e-b5d3-328c-8788-64dc8cb749de"]},{"id":"ITEM-2","itemData":{"abstract":"Borkowski,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Fennici","id":"ITEM-2","issued":{"date-parts":[["2007"]]},"number-of-pages":"107-114","title":"Forest habitat use and home-range size in radio-collared fallow deer","type":"report","volume":"44"},"uris":["http://www.mendeley.com/documents/?uuid=73727c15-9378-3f25-895a-485fd7dd81fd"]},{"id":"ITEM-3","itemData":{"DOI":"10.13140/RG.2.2.10352.40966","author":[{"dropping-particle":"","family":"Dando","given":"Thomas","non-dropping-particle":"","parse-names":false,"suffix":""}],"id":"ITEM-3","issued":{"date-parts":[["2018"]]},"title":"Drivers and impacts of large herbivore foraging behaviour in a rewilded landscape","type":"article-journal"},"uris":["http://www.mendeley.com/documents/?uuid=a9e4b343-81b4-3841-9666-570e86c8d75c"]}],"mendeley":{"formattedCitation":"(Borkowski and Pudełko, 2007; Dando, 2018; Knepp Wildland, 2019b)","manualFormatting":"(Knepp Wildland, 2019b)","plainTextFormattedCitation":"(Borkowski and Pudełko, 2007; Dando, 2018; Knepp Wildland, 2019b)","previouslyFormattedCitation":"(Borkowski and Pudełko, 2007; Dando, 2018; Knepp Wildland, 2019b)"},"properties":{"noteIndex":0},"schema":"https://github.com/citation-style-language/schema/raw/master/csl-citation.json"}</w:instrText>
      </w:r>
      <w:r w:rsidR="00694E22">
        <w:rPr>
          <w:rFonts w:ascii="Times New Roman" w:hAnsi="Times New Roman" w:cs="Times New Roman"/>
          <w:sz w:val="24"/>
          <w:szCs w:val="24"/>
        </w:rPr>
        <w:fldChar w:fldCharType="separate"/>
      </w:r>
      <w:r w:rsidR="00694E22" w:rsidRPr="0094059B">
        <w:rPr>
          <w:rFonts w:ascii="Times New Roman" w:hAnsi="Times New Roman" w:cs="Times New Roman"/>
          <w:noProof/>
          <w:sz w:val="24"/>
          <w:szCs w:val="24"/>
        </w:rPr>
        <w:t>(Knepp Wildland, 2019b)</w:t>
      </w:r>
      <w:r w:rsidR="00694E22">
        <w:rPr>
          <w:rFonts w:ascii="Times New Roman" w:hAnsi="Times New Roman" w:cs="Times New Roman"/>
          <w:sz w:val="24"/>
          <w:szCs w:val="24"/>
        </w:rPr>
        <w:fldChar w:fldCharType="end"/>
      </w:r>
      <w:r w:rsidR="00694E22">
        <w:rPr>
          <w:rFonts w:ascii="Times New Roman" w:hAnsi="Times New Roman" w:cs="Times New Roman"/>
          <w:sz w:val="24"/>
          <w:szCs w:val="24"/>
        </w:rPr>
        <w:t xml:space="preserve">. Tamworth pigs also exhibited behaviours as suggested by literature in that they preferred open fields to graze </w:t>
      </w:r>
      <w:r w:rsidR="00694E22">
        <w:rPr>
          <w:rFonts w:ascii="Times New Roman" w:hAnsi="Times New Roman" w:cs="Times New Roman"/>
          <w:sz w:val="24"/>
          <w:szCs w:val="24"/>
        </w:rPr>
        <w:fldChar w:fldCharType="begin" w:fldLock="1"/>
      </w:r>
      <w:r w:rsidR="002E61EC">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694E22">
        <w:rPr>
          <w:rFonts w:ascii="Times New Roman" w:hAnsi="Times New Roman" w:cs="Times New Roman"/>
          <w:sz w:val="24"/>
          <w:szCs w:val="24"/>
        </w:rPr>
        <w:fldChar w:fldCharType="separate"/>
      </w:r>
      <w:r w:rsidR="00694E22" w:rsidRPr="00694E22">
        <w:rPr>
          <w:rFonts w:ascii="Times New Roman" w:hAnsi="Times New Roman" w:cs="Times New Roman"/>
          <w:noProof/>
          <w:sz w:val="24"/>
          <w:szCs w:val="24"/>
        </w:rPr>
        <w:t>(Knepp Wildland, 2019e)</w:t>
      </w:r>
      <w:r w:rsidR="00694E22">
        <w:rPr>
          <w:rFonts w:ascii="Times New Roman" w:hAnsi="Times New Roman" w:cs="Times New Roman"/>
          <w:sz w:val="24"/>
          <w:szCs w:val="24"/>
        </w:rPr>
        <w:fldChar w:fldCharType="end"/>
      </w:r>
      <w:r w:rsidR="00694E22">
        <w:rPr>
          <w:rFonts w:ascii="Times New Roman" w:hAnsi="Times New Roman" w:cs="Times New Roman"/>
          <w:sz w:val="24"/>
          <w:szCs w:val="24"/>
        </w:rPr>
        <w:t>.</w:t>
      </w:r>
    </w:p>
    <w:p w14:paraId="0B74E536" w14:textId="77777777" w:rsidR="002E61EC" w:rsidRDefault="00694E22" w:rsidP="002E61EC">
      <w:pPr>
        <w:spacing w:line="480" w:lineRule="auto"/>
        <w:rPr>
          <w:rFonts w:ascii="Times New Roman" w:hAnsi="Times New Roman" w:cs="Times New Roman"/>
          <w:sz w:val="24"/>
          <w:szCs w:val="24"/>
        </w:rPr>
      </w:pPr>
      <w:r>
        <w:rPr>
          <w:rFonts w:ascii="Times New Roman" w:hAnsi="Times New Roman" w:cs="Times New Roman"/>
          <w:sz w:val="24"/>
          <w:szCs w:val="24"/>
        </w:rPr>
        <w:t>Although, as mentioned earlier, the number of individual Tamworth pig observations were increased due to the sows having given birth to their piglets. As well as preferring to graze in fields, it could be that the sows</w:t>
      </w:r>
      <w:r w:rsidR="002723E3">
        <w:rPr>
          <w:rFonts w:ascii="Times New Roman" w:hAnsi="Times New Roman" w:cs="Times New Roman"/>
          <w:sz w:val="24"/>
          <w:szCs w:val="24"/>
        </w:rPr>
        <w:t xml:space="preserve"> were grazing more</w:t>
      </w:r>
      <w:r>
        <w:rPr>
          <w:rFonts w:ascii="Times New Roman" w:hAnsi="Times New Roman" w:cs="Times New Roman"/>
          <w:sz w:val="24"/>
          <w:szCs w:val="24"/>
        </w:rPr>
        <w:t xml:space="preserve"> due to their young. The litters observed were made up of between four and five piglets, therefore the mother needed to eat a lot more in order to produce enough food for her young, hence why the sows were often observed grazing for prolonged periods of time. </w:t>
      </w:r>
    </w:p>
    <w:p w14:paraId="19FC41B7" w14:textId="56E6FAB8" w:rsidR="002E61EC" w:rsidRDefault="00280F4F" w:rsidP="005C751A">
      <w:pPr>
        <w:pStyle w:val="Heading3"/>
        <w:spacing w:line="480" w:lineRule="auto"/>
        <w:rPr>
          <w:rStyle w:val="Heading3Char"/>
          <w:rFonts w:ascii="Times New Roman" w:eastAsiaTheme="minorHAnsi" w:hAnsi="Times New Roman" w:cs="Times New Roman"/>
          <w:color w:val="auto"/>
        </w:rPr>
      </w:pPr>
      <w:bookmarkStart w:id="22" w:name="_Toc18509910"/>
      <w:r w:rsidRPr="00113B51">
        <w:rPr>
          <w:rStyle w:val="Heading3Char"/>
          <w:rFonts w:ascii="Times New Roman" w:hAnsi="Times New Roman" w:cs="Times New Roman"/>
        </w:rPr>
        <w:lastRenderedPageBreak/>
        <w:t>Eating Behaviours</w:t>
      </w:r>
      <w:bookmarkEnd w:id="22"/>
    </w:p>
    <w:p w14:paraId="7752BE6A" w14:textId="39FF57C0" w:rsidR="00E8080F" w:rsidRPr="00E8080F" w:rsidRDefault="00814415" w:rsidP="005C751A">
      <w:pPr>
        <w:spacing w:line="480" w:lineRule="auto"/>
        <w:rPr>
          <w:rFonts w:ascii="Times New Roman" w:hAnsi="Times New Roman" w:cs="Times New Roman"/>
          <w:color w:val="FF0000"/>
          <w:sz w:val="24"/>
          <w:szCs w:val="24"/>
        </w:rPr>
      </w:pPr>
      <w:r>
        <w:rPr>
          <w:rFonts w:ascii="Times New Roman" w:hAnsi="Times New Roman" w:cs="Times New Roman"/>
          <w:sz w:val="24"/>
          <w:szCs w:val="24"/>
        </w:rPr>
        <w:t>The findings of this study suggest there was</w:t>
      </w:r>
      <w:r w:rsidR="00490264">
        <w:rPr>
          <w:rFonts w:ascii="Times New Roman" w:hAnsi="Times New Roman" w:cs="Times New Roman"/>
          <w:sz w:val="24"/>
          <w:szCs w:val="24"/>
        </w:rPr>
        <w:t xml:space="preserve"> a</w:t>
      </w:r>
      <w:r>
        <w:rPr>
          <w:rFonts w:ascii="Times New Roman" w:hAnsi="Times New Roman" w:cs="Times New Roman"/>
          <w:sz w:val="24"/>
          <w:szCs w:val="24"/>
        </w:rPr>
        <w:t xml:space="preserve"> spatial preference for different eating behaviours</w:t>
      </w:r>
      <w:r w:rsidR="00D360F7">
        <w:rPr>
          <w:rFonts w:ascii="Times New Roman" w:hAnsi="Times New Roman" w:cs="Times New Roman"/>
          <w:sz w:val="24"/>
          <w:szCs w:val="24"/>
        </w:rPr>
        <w:t>, supporting the primary hypotheses</w:t>
      </w:r>
      <w:r>
        <w:rPr>
          <w:rFonts w:ascii="Times New Roman" w:hAnsi="Times New Roman" w:cs="Times New Roman"/>
          <w:sz w:val="24"/>
          <w:szCs w:val="24"/>
        </w:rPr>
        <w:t xml:space="preserve">. </w:t>
      </w:r>
      <w:r w:rsidR="00E8080F">
        <w:rPr>
          <w:rFonts w:ascii="Times New Roman" w:hAnsi="Times New Roman" w:cs="Times New Roman"/>
          <w:sz w:val="24"/>
          <w:szCs w:val="24"/>
        </w:rPr>
        <w:t xml:space="preserve">Drinking behaviours were always going to be limited to the </w:t>
      </w:r>
      <w:r w:rsidR="002E7F1E">
        <w:rPr>
          <w:rFonts w:ascii="Times New Roman" w:hAnsi="Times New Roman" w:cs="Times New Roman"/>
          <w:sz w:val="24"/>
          <w:szCs w:val="24"/>
        </w:rPr>
        <w:t>lag</w:t>
      </w:r>
      <w:r w:rsidR="00E8080F">
        <w:rPr>
          <w:rFonts w:ascii="Times New Roman" w:hAnsi="Times New Roman" w:cs="Times New Roman"/>
          <w:sz w:val="24"/>
          <w:szCs w:val="24"/>
        </w:rPr>
        <w:t>s due to the obvious lack of water within the fields. However, there were fewer observations seen for drinking than originally expected, especially with the hot weather during July 2019. All species seen to drink</w:t>
      </w:r>
      <w:r w:rsidR="005C751A">
        <w:rPr>
          <w:rFonts w:ascii="Times New Roman" w:hAnsi="Times New Roman" w:cs="Times New Roman"/>
          <w:sz w:val="24"/>
          <w:szCs w:val="24"/>
        </w:rPr>
        <w:t>, Longhorn cattle, Fallow deer, Red deer and Tamworth pig,</w:t>
      </w:r>
      <w:r w:rsidR="00E8080F">
        <w:rPr>
          <w:rFonts w:ascii="Times New Roman" w:hAnsi="Times New Roman" w:cs="Times New Roman"/>
          <w:sz w:val="24"/>
          <w:szCs w:val="24"/>
        </w:rPr>
        <w:t xml:space="preserve"> only did so for a mean length of less than five seconds. Due to species size it would be thought that Longhorn cattle and Red deer would consume a lot more for longer, but Tamworth pigs were seen to drink more than both. This could be due to the hot weather and the sows being heavily pregnant when observed by the </w:t>
      </w:r>
      <w:r w:rsidR="002E7F1E">
        <w:rPr>
          <w:rFonts w:ascii="Times New Roman" w:hAnsi="Times New Roman" w:cs="Times New Roman"/>
          <w:sz w:val="24"/>
          <w:szCs w:val="24"/>
        </w:rPr>
        <w:t>lag</w:t>
      </w:r>
      <w:r w:rsidR="00E8080F">
        <w:rPr>
          <w:rFonts w:ascii="Times New Roman" w:hAnsi="Times New Roman" w:cs="Times New Roman"/>
          <w:sz w:val="24"/>
          <w:szCs w:val="24"/>
        </w:rPr>
        <w:t>s.</w:t>
      </w:r>
      <w:r w:rsidR="00E8080F">
        <w:rPr>
          <w:rFonts w:ascii="Times New Roman" w:hAnsi="Times New Roman" w:cs="Times New Roman"/>
          <w:color w:val="FF0000"/>
          <w:sz w:val="24"/>
          <w:szCs w:val="24"/>
        </w:rPr>
        <w:t xml:space="preserve"> </w:t>
      </w:r>
    </w:p>
    <w:p w14:paraId="1C151290" w14:textId="051FE34D" w:rsidR="00113B51" w:rsidRDefault="00E8080F" w:rsidP="002E61EC">
      <w:pPr>
        <w:spacing w:line="480" w:lineRule="auto"/>
        <w:rPr>
          <w:rFonts w:ascii="Times New Roman" w:hAnsi="Times New Roman" w:cs="Times New Roman"/>
          <w:sz w:val="24"/>
          <w:szCs w:val="24"/>
        </w:rPr>
      </w:pPr>
      <w:r>
        <w:rPr>
          <w:rFonts w:ascii="Times New Roman" w:hAnsi="Times New Roman" w:cs="Times New Roman"/>
          <w:sz w:val="24"/>
          <w:szCs w:val="24"/>
        </w:rPr>
        <w:t>G</w:t>
      </w:r>
      <w:r w:rsidR="00391632">
        <w:rPr>
          <w:rFonts w:ascii="Times New Roman" w:hAnsi="Times New Roman" w:cs="Times New Roman"/>
          <w:sz w:val="24"/>
          <w:szCs w:val="24"/>
        </w:rPr>
        <w:t xml:space="preserve">razing behaviours were observed to be performed more in open fields than in the </w:t>
      </w:r>
      <w:r w:rsidR="002E7F1E">
        <w:rPr>
          <w:rFonts w:ascii="Times New Roman" w:hAnsi="Times New Roman" w:cs="Times New Roman"/>
          <w:sz w:val="24"/>
          <w:szCs w:val="24"/>
        </w:rPr>
        <w:t>lag</w:t>
      </w:r>
      <w:r w:rsidR="00391632">
        <w:rPr>
          <w:rFonts w:ascii="Times New Roman" w:hAnsi="Times New Roman" w:cs="Times New Roman"/>
          <w:sz w:val="24"/>
          <w:szCs w:val="24"/>
        </w:rPr>
        <w:t>s</w:t>
      </w:r>
      <w:r w:rsidR="00492FEC">
        <w:rPr>
          <w:rFonts w:ascii="Times New Roman" w:hAnsi="Times New Roman" w:cs="Times New Roman"/>
          <w:sz w:val="24"/>
          <w:szCs w:val="24"/>
        </w:rPr>
        <w:t>, supporting part of the second hypothesis</w:t>
      </w:r>
      <w:r>
        <w:rPr>
          <w:rFonts w:ascii="Times New Roman" w:hAnsi="Times New Roman" w:cs="Times New Roman"/>
          <w:sz w:val="24"/>
          <w:szCs w:val="24"/>
        </w:rPr>
        <w:t>.</w:t>
      </w:r>
      <w:r w:rsidR="005C751A">
        <w:rPr>
          <w:rFonts w:ascii="Times New Roman" w:hAnsi="Times New Roman" w:cs="Times New Roman"/>
          <w:sz w:val="24"/>
          <w:szCs w:val="24"/>
        </w:rPr>
        <w:t xml:space="preserve"> Despite being observed more in the </w:t>
      </w:r>
      <w:r w:rsidR="002E7F1E">
        <w:rPr>
          <w:rFonts w:ascii="Times New Roman" w:hAnsi="Times New Roman" w:cs="Times New Roman"/>
          <w:sz w:val="24"/>
          <w:szCs w:val="24"/>
        </w:rPr>
        <w:t>lag</w:t>
      </w:r>
      <w:r w:rsidR="005C751A">
        <w:rPr>
          <w:rFonts w:ascii="Times New Roman" w:hAnsi="Times New Roman" w:cs="Times New Roman"/>
          <w:sz w:val="24"/>
          <w:szCs w:val="24"/>
        </w:rPr>
        <w:t xml:space="preserve">, Longhorn cattle grazed more in the field conditions in larger herds than those seen in the </w:t>
      </w:r>
      <w:r w:rsidR="002E7F1E">
        <w:rPr>
          <w:rFonts w:ascii="Times New Roman" w:hAnsi="Times New Roman" w:cs="Times New Roman"/>
          <w:sz w:val="24"/>
          <w:szCs w:val="24"/>
        </w:rPr>
        <w:t>lag</w:t>
      </w:r>
      <w:r w:rsidR="005C751A">
        <w:rPr>
          <w:rFonts w:ascii="Times New Roman" w:hAnsi="Times New Roman" w:cs="Times New Roman"/>
          <w:sz w:val="24"/>
          <w:szCs w:val="24"/>
        </w:rPr>
        <w:t>s.</w:t>
      </w:r>
      <w:r w:rsidR="00F4577D">
        <w:rPr>
          <w:rFonts w:ascii="Times New Roman" w:hAnsi="Times New Roman" w:cs="Times New Roman"/>
          <w:sz w:val="24"/>
          <w:szCs w:val="24"/>
        </w:rPr>
        <w:t xml:space="preserve"> They have been seen to actively select grassland habitats over those with dense shrubbery like brambles </w:t>
      </w:r>
      <w:r w:rsidR="00F4577D">
        <w:rPr>
          <w:rFonts w:ascii="Times New Roman" w:hAnsi="Times New Roman" w:cs="Times New Roman"/>
          <w:sz w:val="24"/>
          <w:szCs w:val="24"/>
        </w:rPr>
        <w:fldChar w:fldCharType="begin" w:fldLock="1"/>
      </w:r>
      <w:r w:rsidR="00B132D0">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landscape","type":"article-journal"},"uris":["http://www.mendeley.com/documents/?uuid=a9e4b343-81b4-3841-9666-570e86c8d75c"]}],"mendeley":{"formattedCitation":"(Dando, 2018)","plainTextFormattedCitation":"(Dando, 2018)","previouslyFormattedCitation":"(Dando, 2018)"},"properties":{"noteIndex":0},"schema":"https://github.com/citation-style-language/schema/raw/master/csl-citation.json"}</w:instrText>
      </w:r>
      <w:r w:rsidR="00F4577D">
        <w:rPr>
          <w:rFonts w:ascii="Times New Roman" w:hAnsi="Times New Roman" w:cs="Times New Roman"/>
          <w:sz w:val="24"/>
          <w:szCs w:val="24"/>
        </w:rPr>
        <w:fldChar w:fldCharType="separate"/>
      </w:r>
      <w:r w:rsidR="00F4577D" w:rsidRPr="00F4577D">
        <w:rPr>
          <w:rFonts w:ascii="Times New Roman" w:hAnsi="Times New Roman" w:cs="Times New Roman"/>
          <w:noProof/>
          <w:sz w:val="24"/>
          <w:szCs w:val="24"/>
        </w:rPr>
        <w:t>(Dando, 2018)</w:t>
      </w:r>
      <w:r w:rsidR="00F4577D">
        <w:rPr>
          <w:rFonts w:ascii="Times New Roman" w:hAnsi="Times New Roman" w:cs="Times New Roman"/>
          <w:sz w:val="24"/>
          <w:szCs w:val="24"/>
        </w:rPr>
        <w:fldChar w:fldCharType="end"/>
      </w:r>
      <w:r w:rsidR="00F4577D">
        <w:rPr>
          <w:rFonts w:ascii="Times New Roman" w:hAnsi="Times New Roman" w:cs="Times New Roman"/>
          <w:sz w:val="24"/>
          <w:szCs w:val="24"/>
        </w:rPr>
        <w:t>.</w:t>
      </w:r>
      <w:r w:rsidR="005C751A">
        <w:rPr>
          <w:rFonts w:ascii="Times New Roman" w:hAnsi="Times New Roman" w:cs="Times New Roman"/>
          <w:sz w:val="24"/>
          <w:szCs w:val="24"/>
        </w:rPr>
        <w:t xml:space="preserve"> </w:t>
      </w:r>
      <w:r>
        <w:rPr>
          <w:rFonts w:ascii="Times New Roman" w:hAnsi="Times New Roman" w:cs="Times New Roman"/>
          <w:sz w:val="24"/>
          <w:szCs w:val="24"/>
        </w:rPr>
        <w:t>These behaviours were expected to be seen from Longhorn cattle as they are an open habitat-grazing species</w:t>
      </w:r>
      <w:r w:rsidR="00C8505F">
        <w:rPr>
          <w:rFonts w:ascii="Times New Roman" w:hAnsi="Times New Roman" w:cs="Times New Roman"/>
          <w:sz w:val="24"/>
          <w:szCs w:val="24"/>
        </w:rPr>
        <w:t xml:space="preserve"> and prefer fields with higher floral diversity </w:t>
      </w:r>
      <w:r w:rsidR="00C8505F">
        <w:rPr>
          <w:rFonts w:ascii="Times New Roman" w:hAnsi="Times New Roman" w:cs="Times New Roman"/>
          <w:sz w:val="24"/>
          <w:szCs w:val="24"/>
        </w:rPr>
        <w:fldChar w:fldCharType="begin" w:fldLock="1"/>
      </w:r>
      <w:r w:rsidR="00FE15F2">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landscape","type":"article-journal"},"uris":["http://www.mendeley.com/documents/?uuid=a9e4b343-81b4-3841-9666-570e86c8d75c"]},{"id":"ITEM-2","itemData":{"DOI":"10.1016/S0169-5347(98)01364-0","author":[{"dropping-particle":"","family":"Olff","given":"Han ;","non-dropping-particle":"","parse-names":false,"suffix":""},{"dropping-particle":"","family":"Ritchie","given":"Mark E","non-dropping-particle":"","parse-names":false,"suffix":""}],"container-title":"Trends in Ecology and Evolution","id":"ITEM-2","issue":"7","issued":{"date-parts":[["1998"]]},"page":"261-265","title":"Effects of herbivores on grassland plant diversity","type":"article-journal","volume":"13"},"uris":["http://www.mendeley.com/documents/?uuid=55459a6d-0174-36cf-b36c-83096f43bde6"]}],"mendeley":{"formattedCitation":"(Olff and Ritchie, 1998b; Dando, 2018)","plainTextFormattedCitation":"(Olff and Ritchie, 1998b; Dando, 2018)","previouslyFormattedCitation":"(Olff and Ritchie, 1998b; Dando, 2018)"},"properties":{"noteIndex":0},"schema":"https://github.com/citation-style-language/schema/raw/master/csl-citation.json"}</w:instrText>
      </w:r>
      <w:r w:rsidR="00C8505F">
        <w:rPr>
          <w:rFonts w:ascii="Times New Roman" w:hAnsi="Times New Roman" w:cs="Times New Roman"/>
          <w:sz w:val="24"/>
          <w:szCs w:val="24"/>
        </w:rPr>
        <w:fldChar w:fldCharType="separate"/>
      </w:r>
      <w:r w:rsidR="00C8505F" w:rsidRPr="00C8505F">
        <w:rPr>
          <w:rFonts w:ascii="Times New Roman" w:hAnsi="Times New Roman" w:cs="Times New Roman"/>
          <w:noProof/>
          <w:sz w:val="24"/>
          <w:szCs w:val="24"/>
        </w:rPr>
        <w:t>(Olff and Ritchie, 1998b; Dando, 2018)</w:t>
      </w:r>
      <w:r w:rsidR="00C8505F">
        <w:rPr>
          <w:rFonts w:ascii="Times New Roman" w:hAnsi="Times New Roman" w:cs="Times New Roman"/>
          <w:sz w:val="24"/>
          <w:szCs w:val="24"/>
        </w:rPr>
        <w:fldChar w:fldCharType="end"/>
      </w:r>
      <w:r w:rsidR="00C8505F">
        <w:rPr>
          <w:rFonts w:ascii="Times New Roman" w:hAnsi="Times New Roman" w:cs="Times New Roman"/>
          <w:sz w:val="24"/>
          <w:szCs w:val="24"/>
        </w:rPr>
        <w:t>.</w:t>
      </w:r>
      <w:r>
        <w:rPr>
          <w:rFonts w:ascii="Times New Roman" w:hAnsi="Times New Roman" w:cs="Times New Roman"/>
          <w:sz w:val="24"/>
          <w:szCs w:val="24"/>
        </w:rPr>
        <w:t xml:space="preserve"> </w:t>
      </w:r>
      <w:r w:rsidR="00C8505F">
        <w:rPr>
          <w:rFonts w:ascii="Times New Roman" w:hAnsi="Times New Roman" w:cs="Times New Roman"/>
          <w:sz w:val="24"/>
          <w:szCs w:val="24"/>
        </w:rPr>
        <w:t>H</w:t>
      </w:r>
      <w:r>
        <w:rPr>
          <w:rFonts w:ascii="Times New Roman" w:hAnsi="Times New Roman" w:cs="Times New Roman"/>
          <w:sz w:val="24"/>
          <w:szCs w:val="24"/>
        </w:rPr>
        <w:t xml:space="preserve">owever, it was surprising to find the Tamworth pig to show preference for the field locations </w:t>
      </w:r>
      <w:r w:rsidR="00C8505F">
        <w:rPr>
          <w:rFonts w:ascii="Times New Roman" w:hAnsi="Times New Roman" w:cs="Times New Roman"/>
          <w:sz w:val="24"/>
          <w:szCs w:val="24"/>
        </w:rPr>
        <w:t>when</w:t>
      </w:r>
      <w:r>
        <w:rPr>
          <w:rFonts w:ascii="Times New Roman" w:hAnsi="Times New Roman" w:cs="Times New Roman"/>
          <w:sz w:val="24"/>
          <w:szCs w:val="24"/>
        </w:rPr>
        <w:t xml:space="preserve"> grazing as </w:t>
      </w:r>
      <w:r w:rsidR="00C8505F">
        <w:rPr>
          <w:rFonts w:ascii="Times New Roman" w:hAnsi="Times New Roman" w:cs="Times New Roman"/>
          <w:sz w:val="24"/>
          <w:szCs w:val="24"/>
        </w:rPr>
        <w:t xml:space="preserve">they are categorised as a </w:t>
      </w:r>
      <w:r>
        <w:rPr>
          <w:rFonts w:ascii="Times New Roman" w:hAnsi="Times New Roman" w:cs="Times New Roman"/>
          <w:sz w:val="24"/>
          <w:szCs w:val="24"/>
        </w:rPr>
        <w:t>mixed feeder who typically prefer denser vegetation.</w:t>
      </w:r>
      <w:r w:rsidR="00C8505F">
        <w:rPr>
          <w:rFonts w:ascii="Times New Roman" w:hAnsi="Times New Roman" w:cs="Times New Roman"/>
          <w:sz w:val="24"/>
          <w:szCs w:val="24"/>
        </w:rPr>
        <w:t xml:space="preserve"> </w:t>
      </w:r>
      <w:r w:rsidR="00FC5082">
        <w:rPr>
          <w:rFonts w:ascii="Times New Roman" w:hAnsi="Times New Roman" w:cs="Times New Roman"/>
          <w:sz w:val="24"/>
          <w:szCs w:val="24"/>
        </w:rPr>
        <w:t xml:space="preserve">These findings reject part of the second hypothesis that pigs will prefer lag conditions over fields. </w:t>
      </w:r>
      <w:r w:rsidR="00C8505F">
        <w:rPr>
          <w:rFonts w:ascii="Times New Roman" w:hAnsi="Times New Roman" w:cs="Times New Roman"/>
          <w:sz w:val="24"/>
          <w:szCs w:val="24"/>
        </w:rPr>
        <w:t>Again, the change of the behaviour</w:t>
      </w:r>
      <w:r>
        <w:rPr>
          <w:rFonts w:ascii="Times New Roman" w:hAnsi="Times New Roman" w:cs="Times New Roman"/>
          <w:sz w:val="24"/>
          <w:szCs w:val="24"/>
        </w:rPr>
        <w:t xml:space="preserve"> </w:t>
      </w:r>
      <w:r w:rsidR="00C8505F">
        <w:rPr>
          <w:rFonts w:ascii="Times New Roman" w:hAnsi="Times New Roman" w:cs="Times New Roman"/>
          <w:sz w:val="24"/>
          <w:szCs w:val="24"/>
        </w:rPr>
        <w:t xml:space="preserve">could have been due to the sows having given birth recently when observed, as mentioned earlier. It would be beneficial for a </w:t>
      </w:r>
      <w:r w:rsidR="008456C5">
        <w:rPr>
          <w:rFonts w:ascii="Times New Roman" w:hAnsi="Times New Roman" w:cs="Times New Roman"/>
          <w:sz w:val="24"/>
          <w:szCs w:val="24"/>
        </w:rPr>
        <w:t xml:space="preserve">year-long study </w:t>
      </w:r>
      <w:r w:rsidR="00C8505F">
        <w:rPr>
          <w:rFonts w:ascii="Times New Roman" w:hAnsi="Times New Roman" w:cs="Times New Roman"/>
          <w:sz w:val="24"/>
          <w:szCs w:val="24"/>
        </w:rPr>
        <w:t>to be carried out, observing</w:t>
      </w:r>
      <w:r w:rsidR="008456C5">
        <w:rPr>
          <w:rFonts w:ascii="Times New Roman" w:hAnsi="Times New Roman" w:cs="Times New Roman"/>
          <w:sz w:val="24"/>
          <w:szCs w:val="24"/>
        </w:rPr>
        <w:t xml:space="preserve"> and comparing</w:t>
      </w:r>
      <w:r w:rsidR="00C8505F">
        <w:rPr>
          <w:rFonts w:ascii="Times New Roman" w:hAnsi="Times New Roman" w:cs="Times New Roman"/>
          <w:sz w:val="24"/>
          <w:szCs w:val="24"/>
        </w:rPr>
        <w:t xml:space="preserve"> the behaviour changes in Tamworth pigs throughout the seasons</w:t>
      </w:r>
      <w:r w:rsidR="008456C5">
        <w:rPr>
          <w:rFonts w:ascii="Times New Roman" w:hAnsi="Times New Roman" w:cs="Times New Roman"/>
          <w:sz w:val="24"/>
          <w:szCs w:val="24"/>
        </w:rPr>
        <w:t xml:space="preserve">, especially when pregnant, to further understand how the </w:t>
      </w:r>
      <w:r w:rsidR="00C435D7">
        <w:rPr>
          <w:rFonts w:ascii="Times New Roman" w:hAnsi="Times New Roman" w:cs="Times New Roman"/>
          <w:sz w:val="24"/>
          <w:szCs w:val="24"/>
        </w:rPr>
        <w:t xml:space="preserve">eating </w:t>
      </w:r>
      <w:r w:rsidR="008456C5">
        <w:rPr>
          <w:rFonts w:ascii="Times New Roman" w:hAnsi="Times New Roman" w:cs="Times New Roman"/>
          <w:sz w:val="24"/>
          <w:szCs w:val="24"/>
        </w:rPr>
        <w:t xml:space="preserve">behaviours may differ, especially in a rewilding context. </w:t>
      </w:r>
    </w:p>
    <w:p w14:paraId="375B7F8B" w14:textId="7B59357E" w:rsidR="00112867" w:rsidRPr="009277C6" w:rsidRDefault="001B78BA" w:rsidP="002E61E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Fallow deer were observed to graze equally between </w:t>
      </w:r>
      <w:r w:rsidR="002E7F1E">
        <w:rPr>
          <w:rFonts w:ascii="Times New Roman" w:hAnsi="Times New Roman" w:cs="Times New Roman"/>
          <w:sz w:val="24"/>
          <w:szCs w:val="24"/>
        </w:rPr>
        <w:t>lag</w:t>
      </w:r>
      <w:r>
        <w:rPr>
          <w:rFonts w:ascii="Times New Roman" w:hAnsi="Times New Roman" w:cs="Times New Roman"/>
          <w:sz w:val="24"/>
          <w:szCs w:val="24"/>
        </w:rPr>
        <w:t>s and fields</w:t>
      </w:r>
      <w:r w:rsidR="00FE15F2">
        <w:rPr>
          <w:rFonts w:ascii="Times New Roman" w:hAnsi="Times New Roman" w:cs="Times New Roman"/>
          <w:sz w:val="24"/>
          <w:szCs w:val="24"/>
        </w:rPr>
        <w:t>. Upon initial observation, grazing</w:t>
      </w:r>
      <w:r>
        <w:rPr>
          <w:rFonts w:ascii="Times New Roman" w:hAnsi="Times New Roman" w:cs="Times New Roman"/>
          <w:sz w:val="24"/>
          <w:szCs w:val="24"/>
        </w:rPr>
        <w:t xml:space="preserve"> was often seen to occur during the night</w:t>
      </w:r>
      <w:r w:rsidR="00FE15F2">
        <w:rPr>
          <w:rFonts w:ascii="Times New Roman" w:hAnsi="Times New Roman" w:cs="Times New Roman"/>
          <w:sz w:val="24"/>
          <w:szCs w:val="24"/>
        </w:rPr>
        <w:t xml:space="preserve"> in fields and varied throughout the day in the </w:t>
      </w:r>
      <w:r w:rsidR="002E7F1E">
        <w:rPr>
          <w:rFonts w:ascii="Times New Roman" w:hAnsi="Times New Roman" w:cs="Times New Roman"/>
          <w:sz w:val="24"/>
          <w:szCs w:val="24"/>
        </w:rPr>
        <w:t>lag</w:t>
      </w:r>
      <w:r w:rsidR="00FE15F2">
        <w:rPr>
          <w:rFonts w:ascii="Times New Roman" w:hAnsi="Times New Roman" w:cs="Times New Roman"/>
          <w:sz w:val="24"/>
          <w:szCs w:val="24"/>
        </w:rPr>
        <w:t>s</w:t>
      </w:r>
      <w:r>
        <w:rPr>
          <w:rFonts w:ascii="Times New Roman" w:hAnsi="Times New Roman" w:cs="Times New Roman"/>
          <w:sz w:val="24"/>
          <w:szCs w:val="24"/>
        </w:rPr>
        <w:t xml:space="preserve">. </w:t>
      </w:r>
      <w:r w:rsidR="00FE15F2">
        <w:rPr>
          <w:rFonts w:ascii="Times New Roman" w:hAnsi="Times New Roman" w:cs="Times New Roman"/>
          <w:sz w:val="24"/>
          <w:szCs w:val="24"/>
        </w:rPr>
        <w:t xml:space="preserve">Further study would need to be conducted to see if there was a significant difference between grazing location and time of day and the underlying reasons for this behaviour. Although, current findings are in line with previous research </w:t>
      </w:r>
      <w:r w:rsidR="00FE15F2">
        <w:rPr>
          <w:rFonts w:ascii="Times New Roman" w:hAnsi="Times New Roman" w:cs="Times New Roman"/>
          <w:sz w:val="24"/>
          <w:szCs w:val="24"/>
        </w:rPr>
        <w:fldChar w:fldCharType="begin" w:fldLock="1"/>
      </w:r>
      <w:r w:rsidR="002A53C9">
        <w:rPr>
          <w:rFonts w:ascii="Times New Roman" w:hAnsi="Times New Roman" w:cs="Times New Roman"/>
          <w:sz w:val="24"/>
          <w:szCs w:val="24"/>
        </w:rPr>
        <w:instrText>ADDIN CSL_CITATION {"citationItems":[{"id":"ITEM-1","itemData":{"abstract":"Borkowski,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Fennici","id":"ITEM-1","issued":{"date-parts":[["2007"]]},"number-of-pages":"107-114","title":"Forest habitat use and home-range size in radio-collared fallow deer","type":"report","volume":"44"},"uris":["http://www.mendeley.com/documents/?uuid=73727c15-9378-3f25-895a-485fd7dd81fd"]}],"mendeley":{"formattedCitation":"(Borkowski and Pudełko, 2007)","plainTextFormattedCitation":"(Borkowski and Pudełko, 2007)","previouslyFormattedCitation":"(Borkowski and Pudełko, 2007)"},"properties":{"noteIndex":0},"schema":"https://github.com/citation-style-language/schema/raw/master/csl-citation.json"}</w:instrText>
      </w:r>
      <w:r w:rsidR="00FE15F2">
        <w:rPr>
          <w:rFonts w:ascii="Times New Roman" w:hAnsi="Times New Roman" w:cs="Times New Roman"/>
          <w:sz w:val="24"/>
          <w:szCs w:val="24"/>
        </w:rPr>
        <w:fldChar w:fldCharType="separate"/>
      </w:r>
      <w:r w:rsidR="00FE15F2" w:rsidRPr="00FE15F2">
        <w:rPr>
          <w:rFonts w:ascii="Times New Roman" w:hAnsi="Times New Roman" w:cs="Times New Roman"/>
          <w:noProof/>
          <w:sz w:val="24"/>
          <w:szCs w:val="24"/>
        </w:rPr>
        <w:t>(Borkowski and Pudełko, 2007)</w:t>
      </w:r>
      <w:r w:rsidR="00FE15F2">
        <w:rPr>
          <w:rFonts w:ascii="Times New Roman" w:hAnsi="Times New Roman" w:cs="Times New Roman"/>
          <w:sz w:val="24"/>
          <w:szCs w:val="24"/>
        </w:rPr>
        <w:fldChar w:fldCharType="end"/>
      </w:r>
      <w:r w:rsidR="00FE15F2">
        <w:rPr>
          <w:rFonts w:ascii="Times New Roman" w:hAnsi="Times New Roman" w:cs="Times New Roman"/>
          <w:sz w:val="24"/>
          <w:szCs w:val="24"/>
        </w:rPr>
        <w:t>.</w:t>
      </w:r>
      <w:r w:rsidR="00112867">
        <w:rPr>
          <w:rFonts w:ascii="Times New Roman" w:hAnsi="Times New Roman" w:cs="Times New Roman"/>
          <w:sz w:val="24"/>
          <w:szCs w:val="24"/>
        </w:rPr>
        <w:t xml:space="preserve"> These findings all support the primary hypotheses that large herbivores show spatial preference when eating.</w:t>
      </w:r>
    </w:p>
    <w:p w14:paraId="2D1CF146" w14:textId="50B708A8" w:rsidR="009E5C46" w:rsidRDefault="00C64B57" w:rsidP="002E61EC">
      <w:pPr>
        <w:spacing w:line="480" w:lineRule="auto"/>
        <w:rPr>
          <w:rFonts w:ascii="Times New Roman" w:hAnsi="Times New Roman" w:cs="Times New Roman"/>
          <w:sz w:val="24"/>
          <w:szCs w:val="24"/>
        </w:rPr>
      </w:pPr>
      <w:r>
        <w:rPr>
          <w:rFonts w:ascii="Times New Roman" w:hAnsi="Times New Roman" w:cs="Times New Roman"/>
          <w:sz w:val="24"/>
          <w:szCs w:val="24"/>
        </w:rPr>
        <w:t>S</w:t>
      </w:r>
      <w:r w:rsidR="009E5C46">
        <w:rPr>
          <w:rFonts w:ascii="Times New Roman" w:hAnsi="Times New Roman" w:cs="Times New Roman"/>
          <w:sz w:val="24"/>
          <w:szCs w:val="24"/>
        </w:rPr>
        <w:t>ome s</w:t>
      </w:r>
      <w:r>
        <w:rPr>
          <w:rFonts w:ascii="Times New Roman" w:hAnsi="Times New Roman" w:cs="Times New Roman"/>
          <w:sz w:val="24"/>
          <w:szCs w:val="24"/>
        </w:rPr>
        <w:t>pecies</w:t>
      </w:r>
      <w:r w:rsidR="009E5C46">
        <w:rPr>
          <w:rFonts w:ascii="Times New Roman" w:hAnsi="Times New Roman" w:cs="Times New Roman"/>
          <w:sz w:val="24"/>
          <w:szCs w:val="24"/>
        </w:rPr>
        <w:t>-</w:t>
      </w:r>
      <w:r>
        <w:rPr>
          <w:rFonts w:ascii="Times New Roman" w:hAnsi="Times New Roman" w:cs="Times New Roman"/>
          <w:sz w:val="24"/>
          <w:szCs w:val="24"/>
        </w:rPr>
        <w:t xml:space="preserve">specific </w:t>
      </w:r>
      <w:r w:rsidR="00F2205F">
        <w:rPr>
          <w:rFonts w:ascii="Times New Roman" w:hAnsi="Times New Roman" w:cs="Times New Roman"/>
          <w:sz w:val="24"/>
          <w:szCs w:val="24"/>
        </w:rPr>
        <w:t xml:space="preserve">eating </w:t>
      </w:r>
      <w:r>
        <w:rPr>
          <w:rFonts w:ascii="Times New Roman" w:hAnsi="Times New Roman" w:cs="Times New Roman"/>
          <w:sz w:val="24"/>
          <w:szCs w:val="24"/>
        </w:rPr>
        <w:t>behaviours were obs</w:t>
      </w:r>
      <w:r w:rsidR="00F2205F">
        <w:rPr>
          <w:rFonts w:ascii="Times New Roman" w:hAnsi="Times New Roman" w:cs="Times New Roman"/>
          <w:sz w:val="24"/>
          <w:szCs w:val="24"/>
        </w:rPr>
        <w:t>erved</w:t>
      </w:r>
      <w:r w:rsidR="009E5C46">
        <w:rPr>
          <w:rFonts w:ascii="Times New Roman" w:hAnsi="Times New Roman" w:cs="Times New Roman"/>
          <w:sz w:val="24"/>
          <w:szCs w:val="24"/>
        </w:rPr>
        <w:t xml:space="preserve"> from </w:t>
      </w:r>
      <w:r w:rsidR="00F2205F">
        <w:rPr>
          <w:rFonts w:ascii="Times New Roman" w:hAnsi="Times New Roman" w:cs="Times New Roman"/>
          <w:sz w:val="24"/>
          <w:szCs w:val="24"/>
        </w:rPr>
        <w:t>each of the reintroduced large herbivore species</w:t>
      </w:r>
      <w:r>
        <w:rPr>
          <w:rFonts w:ascii="Times New Roman" w:hAnsi="Times New Roman" w:cs="Times New Roman"/>
          <w:sz w:val="24"/>
          <w:szCs w:val="24"/>
        </w:rPr>
        <w:t>.</w:t>
      </w:r>
      <w:r w:rsidR="00F2205F">
        <w:rPr>
          <w:rFonts w:ascii="Times New Roman" w:hAnsi="Times New Roman" w:cs="Times New Roman"/>
          <w:sz w:val="24"/>
          <w:szCs w:val="24"/>
        </w:rPr>
        <w:t xml:space="preserve"> </w:t>
      </w:r>
      <w:r w:rsidR="009E5C46">
        <w:rPr>
          <w:rFonts w:ascii="Times New Roman" w:hAnsi="Times New Roman" w:cs="Times New Roman"/>
          <w:sz w:val="24"/>
          <w:szCs w:val="24"/>
        </w:rPr>
        <w:t xml:space="preserve">Grazing was performed by all the species but browsing </w:t>
      </w:r>
      <w:r w:rsidR="002E61EC">
        <w:rPr>
          <w:rFonts w:ascii="Times New Roman" w:hAnsi="Times New Roman" w:cs="Times New Roman"/>
          <w:sz w:val="24"/>
          <w:szCs w:val="24"/>
        </w:rPr>
        <w:t xml:space="preserve">was predominantly observed in the </w:t>
      </w:r>
      <w:r w:rsidR="002E7F1E">
        <w:rPr>
          <w:rFonts w:ascii="Times New Roman" w:hAnsi="Times New Roman" w:cs="Times New Roman"/>
          <w:sz w:val="24"/>
          <w:szCs w:val="24"/>
        </w:rPr>
        <w:t>lag</w:t>
      </w:r>
      <w:r w:rsidR="002E61EC">
        <w:rPr>
          <w:rFonts w:ascii="Times New Roman" w:hAnsi="Times New Roman" w:cs="Times New Roman"/>
          <w:sz w:val="24"/>
          <w:szCs w:val="24"/>
        </w:rPr>
        <w:t xml:space="preserve"> conditions</w:t>
      </w:r>
      <w:r w:rsidR="00DD5462">
        <w:rPr>
          <w:rFonts w:ascii="Times New Roman" w:hAnsi="Times New Roman" w:cs="Times New Roman"/>
          <w:sz w:val="24"/>
          <w:szCs w:val="24"/>
        </w:rPr>
        <w:t xml:space="preserve"> mostly by the three deer species – Red deer being observed the most</w:t>
      </w:r>
      <w:r w:rsidR="002E61EC">
        <w:rPr>
          <w:rFonts w:ascii="Times New Roman" w:hAnsi="Times New Roman" w:cs="Times New Roman"/>
          <w:sz w:val="24"/>
          <w:szCs w:val="24"/>
        </w:rPr>
        <w:t xml:space="preserve">. </w:t>
      </w:r>
      <w:r w:rsidR="00DA0D69">
        <w:rPr>
          <w:rFonts w:ascii="Times New Roman" w:hAnsi="Times New Roman" w:cs="Times New Roman"/>
          <w:sz w:val="24"/>
          <w:szCs w:val="24"/>
        </w:rPr>
        <w:t xml:space="preserve">Deer, especially </w:t>
      </w:r>
      <w:r w:rsidR="00DD5462">
        <w:rPr>
          <w:rFonts w:ascii="Times New Roman" w:hAnsi="Times New Roman" w:cs="Times New Roman"/>
          <w:sz w:val="24"/>
          <w:szCs w:val="24"/>
        </w:rPr>
        <w:t>Red deer</w:t>
      </w:r>
      <w:r w:rsidR="00DA0D69">
        <w:rPr>
          <w:rFonts w:ascii="Times New Roman" w:hAnsi="Times New Roman" w:cs="Times New Roman"/>
          <w:sz w:val="24"/>
          <w:szCs w:val="24"/>
        </w:rPr>
        <w:t>,</w:t>
      </w:r>
      <w:r w:rsidR="00DD5462">
        <w:rPr>
          <w:rFonts w:ascii="Times New Roman" w:hAnsi="Times New Roman" w:cs="Times New Roman"/>
          <w:sz w:val="24"/>
          <w:szCs w:val="24"/>
        </w:rPr>
        <w:t xml:space="preserve"> are known to be </w:t>
      </w:r>
      <w:r w:rsidR="0073422C">
        <w:rPr>
          <w:rFonts w:ascii="Times New Roman" w:hAnsi="Times New Roman" w:cs="Times New Roman"/>
          <w:sz w:val="24"/>
          <w:szCs w:val="24"/>
        </w:rPr>
        <w:t xml:space="preserve">specialist </w:t>
      </w:r>
      <w:r w:rsidR="00DD5462">
        <w:rPr>
          <w:rFonts w:ascii="Times New Roman" w:hAnsi="Times New Roman" w:cs="Times New Roman"/>
          <w:sz w:val="24"/>
          <w:szCs w:val="24"/>
        </w:rPr>
        <w:t xml:space="preserve">browsers </w:t>
      </w:r>
      <w:r w:rsidR="0073422C">
        <w:rPr>
          <w:rFonts w:ascii="Times New Roman" w:hAnsi="Times New Roman" w:cs="Times New Roman"/>
          <w:sz w:val="24"/>
          <w:szCs w:val="24"/>
        </w:rPr>
        <w:t xml:space="preserve">so it is not surprising that these results follow previous literatures findings </w:t>
      </w:r>
      <w:r w:rsidR="0073422C">
        <w:rPr>
          <w:rFonts w:ascii="Times New Roman" w:hAnsi="Times New Roman" w:cs="Times New Roman"/>
          <w:sz w:val="24"/>
          <w:szCs w:val="24"/>
        </w:rPr>
        <w:fldChar w:fldCharType="begin" w:fldLock="1"/>
      </w:r>
      <w:r w:rsidR="00111CA3">
        <w:rPr>
          <w:rFonts w:ascii="Times New Roman" w:hAnsi="Times New Roman" w:cs="Times New Roman"/>
          <w:sz w:val="24"/>
          <w:szCs w:val="24"/>
        </w:rPr>
        <w:instrText>ADDIN CSL_CITATION {"citationItems":[{"id":"ITEM-1","itemData":{"author":[{"dropping-particle":"","family":"Krojerová-Prokešová","given":"Jarmila","non-dropping-particle":"","parse-names":false,"suffix":""}],"id":"ITEM-1","issued":{"date-parts":[["2014"]]},"title":"Red deer in the floodplain forest: The browse specialist?","type":"report"},"uris":["http://www.mendeley.com/documents/?uuid=95036abe-199d-3333-8097-edd50a4b7dc8"]},{"id":"ITEM-2","itemData":{"URL":"https://knepp.co.uk/red-deer","accessed":{"date-parts":[["2019","8","29"]]},"author":[{"dropping-particle":"","family":"Knepp Wildland","given":"","non-dropping-particle":"","parse-names":false,"suffix":""}],"id":"ITEM-2","issued":{"date-parts":[["2019"]]},"title":"Red Deer","type":"webpage"},"uris":["http://www.mendeley.com/documents/?uuid=7055c88e-b5d3-328c-8788-64dc8cb749de"]},{"id":"ITEM-3","itemData":{"abstract":"O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M","non-dropping-particle":"","parse-names":false,"suffix":""}],"id":"ITEM-3","issued":{"date-parts":[["2009"]]},"title":"Large-scale nature development - the Oostvaardersplassen","type":"report"},"uris":["http://www.mendeley.com/documents/?uuid=a08aca70-4226-31f5-a91f-05b8a78c8307"]}],"mendeley":{"formattedCitation":"(Vera, 2009; Krojerová-Prokešová, 2014; Knepp Wildland, 2019b)","plainTextFormattedCitation":"(Vera, 2009; Krojerová-Prokešová, 2014; Knepp Wildland, 2019b)","previouslyFormattedCitation":"(Vera, 2009; Krojerová-Prokešová, 2014; Knepp Wildland, 2019b)"},"properties":{"noteIndex":0},"schema":"https://github.com/citation-style-language/schema/raw/master/csl-citation.json"}</w:instrText>
      </w:r>
      <w:r w:rsidR="0073422C">
        <w:rPr>
          <w:rFonts w:ascii="Times New Roman" w:hAnsi="Times New Roman" w:cs="Times New Roman"/>
          <w:sz w:val="24"/>
          <w:szCs w:val="24"/>
        </w:rPr>
        <w:fldChar w:fldCharType="separate"/>
      </w:r>
      <w:r w:rsidR="00F47961" w:rsidRPr="00F47961">
        <w:rPr>
          <w:rFonts w:ascii="Times New Roman" w:hAnsi="Times New Roman" w:cs="Times New Roman"/>
          <w:noProof/>
          <w:sz w:val="24"/>
          <w:szCs w:val="24"/>
        </w:rPr>
        <w:t>(Vera, 2009; Krojerová-Prokešová, 2014; Knepp Wildland, 2019b)</w:t>
      </w:r>
      <w:r w:rsidR="0073422C">
        <w:rPr>
          <w:rFonts w:ascii="Times New Roman" w:hAnsi="Times New Roman" w:cs="Times New Roman"/>
          <w:sz w:val="24"/>
          <w:szCs w:val="24"/>
        </w:rPr>
        <w:fldChar w:fldCharType="end"/>
      </w:r>
      <w:r w:rsidR="0073422C">
        <w:rPr>
          <w:rFonts w:ascii="Times New Roman" w:hAnsi="Times New Roman" w:cs="Times New Roman"/>
          <w:sz w:val="24"/>
          <w:szCs w:val="24"/>
        </w:rPr>
        <w:t>.</w:t>
      </w:r>
      <w:r w:rsidR="00807C96">
        <w:rPr>
          <w:rFonts w:ascii="Times New Roman" w:hAnsi="Times New Roman" w:cs="Times New Roman"/>
          <w:sz w:val="24"/>
          <w:szCs w:val="24"/>
        </w:rPr>
        <w:t xml:space="preserve"> The behaviour was likely to be observed most in the </w:t>
      </w:r>
      <w:r w:rsidR="002E7F1E">
        <w:rPr>
          <w:rFonts w:ascii="Times New Roman" w:hAnsi="Times New Roman" w:cs="Times New Roman"/>
          <w:sz w:val="24"/>
          <w:szCs w:val="24"/>
        </w:rPr>
        <w:t>lag</w:t>
      </w:r>
      <w:r w:rsidR="00807C96">
        <w:rPr>
          <w:rFonts w:ascii="Times New Roman" w:hAnsi="Times New Roman" w:cs="Times New Roman"/>
          <w:sz w:val="24"/>
          <w:szCs w:val="24"/>
        </w:rPr>
        <w:t>s due to the enclosed plant structure, making it more accessible and the deer more comfortable to browse in such areas.</w:t>
      </w:r>
      <w:r>
        <w:rPr>
          <w:rFonts w:ascii="Times New Roman" w:hAnsi="Times New Roman" w:cs="Times New Roman"/>
          <w:sz w:val="24"/>
          <w:szCs w:val="24"/>
        </w:rPr>
        <w:t xml:space="preserve"> Furthermore, </w:t>
      </w:r>
      <w:r w:rsidR="002E61EC">
        <w:rPr>
          <w:rFonts w:ascii="Times New Roman" w:hAnsi="Times New Roman" w:cs="Times New Roman"/>
          <w:sz w:val="24"/>
          <w:szCs w:val="24"/>
        </w:rPr>
        <w:t xml:space="preserve">Roe deer were observed to graze the most out of the five large herbivore species in the </w:t>
      </w:r>
      <w:r w:rsidR="002E7F1E">
        <w:rPr>
          <w:rFonts w:ascii="Times New Roman" w:hAnsi="Times New Roman" w:cs="Times New Roman"/>
          <w:sz w:val="24"/>
          <w:szCs w:val="24"/>
        </w:rPr>
        <w:t>lag</w:t>
      </w:r>
      <w:r w:rsidR="002E61EC">
        <w:rPr>
          <w:rFonts w:ascii="Times New Roman" w:hAnsi="Times New Roman" w:cs="Times New Roman"/>
          <w:sz w:val="24"/>
          <w:szCs w:val="24"/>
        </w:rPr>
        <w:t xml:space="preserve"> conditions, this further feeds into the likelihood that Roe deer prefer the enclosed areas of </w:t>
      </w:r>
      <w:r w:rsidR="002E7F1E">
        <w:rPr>
          <w:rFonts w:ascii="Times New Roman" w:hAnsi="Times New Roman" w:cs="Times New Roman"/>
          <w:sz w:val="24"/>
          <w:szCs w:val="24"/>
        </w:rPr>
        <w:t>lag</w:t>
      </w:r>
      <w:r w:rsidR="002E61EC">
        <w:rPr>
          <w:rFonts w:ascii="Times New Roman" w:hAnsi="Times New Roman" w:cs="Times New Roman"/>
          <w:sz w:val="24"/>
          <w:szCs w:val="24"/>
        </w:rPr>
        <w:t>s than the openness of fields</w:t>
      </w:r>
      <w:r w:rsidR="00BA33B0">
        <w:rPr>
          <w:rFonts w:ascii="Times New Roman" w:hAnsi="Times New Roman" w:cs="Times New Roman"/>
          <w:sz w:val="24"/>
          <w:szCs w:val="24"/>
        </w:rPr>
        <w:t>. Previous literature infer that said behaviour is</w:t>
      </w:r>
      <w:r w:rsidR="002E61EC">
        <w:rPr>
          <w:rFonts w:ascii="Times New Roman" w:hAnsi="Times New Roman" w:cs="Times New Roman"/>
          <w:sz w:val="24"/>
          <w:szCs w:val="24"/>
        </w:rPr>
        <w:t xml:space="preserve"> </w:t>
      </w:r>
      <w:r w:rsidR="001B78BA">
        <w:rPr>
          <w:rFonts w:ascii="Times New Roman" w:hAnsi="Times New Roman" w:cs="Times New Roman"/>
          <w:sz w:val="24"/>
          <w:szCs w:val="24"/>
        </w:rPr>
        <w:t>to avoid disturbances</w:t>
      </w:r>
      <w:r w:rsidR="00BA33B0">
        <w:rPr>
          <w:rFonts w:ascii="Times New Roman" w:hAnsi="Times New Roman" w:cs="Times New Roman"/>
          <w:sz w:val="24"/>
          <w:szCs w:val="24"/>
        </w:rPr>
        <w:t xml:space="preserve"> but </w:t>
      </w:r>
      <w:r w:rsidR="00BA33B0" w:rsidRPr="00BA33B0">
        <w:rPr>
          <w:rFonts w:ascii="Times New Roman" w:hAnsi="Times New Roman" w:cs="Times New Roman"/>
          <w:sz w:val="24"/>
          <w:szCs w:val="24"/>
        </w:rPr>
        <w:t xml:space="preserve">it could be useful to take note of the time each of the observations were taken and compare it to human </w:t>
      </w:r>
      <w:r w:rsidR="00BA33B0">
        <w:rPr>
          <w:rFonts w:ascii="Times New Roman" w:hAnsi="Times New Roman" w:cs="Times New Roman"/>
          <w:sz w:val="24"/>
          <w:szCs w:val="24"/>
        </w:rPr>
        <w:t xml:space="preserve">visitation times </w:t>
      </w:r>
      <w:r w:rsidR="00BA33B0" w:rsidRPr="00BA33B0">
        <w:rPr>
          <w:rFonts w:ascii="Times New Roman" w:hAnsi="Times New Roman" w:cs="Times New Roman"/>
          <w:sz w:val="24"/>
          <w:szCs w:val="24"/>
        </w:rPr>
        <w:t>as well as using drone data to look at plant structure in the different conditions</w:t>
      </w:r>
      <w:r w:rsidR="002E61EC" w:rsidRPr="00BA33B0">
        <w:rPr>
          <w:rFonts w:ascii="Times New Roman" w:hAnsi="Times New Roman" w:cs="Times New Roman"/>
          <w:sz w:val="24"/>
          <w:szCs w:val="24"/>
        </w:rPr>
        <w:t xml:space="preserve"> </w:t>
      </w:r>
      <w:r w:rsidR="002E61EC">
        <w:rPr>
          <w:rFonts w:ascii="Times New Roman" w:hAnsi="Times New Roman" w:cs="Times New Roman"/>
          <w:sz w:val="24"/>
          <w:szCs w:val="24"/>
        </w:rPr>
        <w:fldChar w:fldCharType="begin" w:fldLock="1"/>
      </w:r>
      <w:r w:rsidR="0073422C">
        <w:rPr>
          <w:rFonts w:ascii="Times New Roman" w:hAnsi="Times New Roman" w:cs="Times New Roman"/>
          <w:sz w:val="24"/>
          <w:szCs w:val="24"/>
        </w:rPr>
        <w:instrText>ADDIN CSL_CITATION {"citationItems":[{"id":"ITEM-1","itemData":{"DOI":"10.1111/j.1469-7998.2008.00481.x","abstract":"Anti-predator behaviour, space use and habitat selection in female roe deer during the fawning season in a wolf area. J. Zool. ,Lond. 276(3): 242-251. Keywords: 8IT/anti-predator behaviour/behaviour/Canis lupus/Capreolus capreolus/habitat selection/habitat use/home range/Malme/predation/radio telemetry/roe deer/wolf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predated than adult roe deer. The presence of fawns was monitored by means of direct observations. Roe deer fawns are known to adopt the hiding strategy during the lactation period, when they lie concealed for long periods waiting for their mothers' milk. As a consequence of this, the home-range sizes of mothers were significantly smaller than those of non-mothers during the summer lactation only. In contrast, no significant difference was found in spring, when fawns were absent, or autumn, when they were already weaned. In order to increase the success of the hiding strategy adopted by their fawns against wolf predation, mothers selected denser habitats (deciduous coppice forests) that provided denser undergrowth vegetation and limited visibility. In doing so, mothers traded open areas for forests throughout the fawning season. Indeed, mothers made significant habitat selection throughout the monitored period, and this was marked after the birth of fawns. In contrast, non-mothers generally used habitat types according to their availability. During lactation, the correlation between habitat use by mothers and habitat visibility (assessed using the form of a standard-sized roe deer) was inversely significant. These results taken together highlight the importance of anti-predator strategies adopted by roe deer mothers during the critical phase for fawn survival.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author":[{"dropping-particle":"","family":"Bongi","given":"P","non-dropping-particle":"","parse-names":false,"suffix":""},{"dropping-particle":"","family":"Ciuti","given":"S","non-dropping-particle":"","parse-names":false,"suffix":""},{"dropping-particle":"","family":"Grignolio","given":"S","non-dropping-particle":"","parse-names":false,"suffix":""},{"dropping-particle":"","family":"Frate","given":"M","non-dropping-particle":"Del","parse-names":false,"suffix":""},{"dropping-particle":"","family":"Simi","given":"S","non-dropping-particle":"","parse-names":false,"suffix":""},{"dropping-particle":"","family":"Gandelli","given":"D","non-dropping-particle":"","parse-names":false,"suffix":""},{"dropping-particle":"","family":"Apollonio","given":"M","non-dropping-particle":"","parse-names":false,"suffix":""}],"id":"ITEM-1","issued":{"date-parts":[["2008"]]},"title":"Anti-predator behaviour, space use and habitat selection in female roe deer during the fawning season in a wolf area","type":"article-journal"},"uris":["http://www.mendeley.com/documents/?uuid=eabf9c78-9c2b-3001-9b48-9e238bb74756"]},{"id":"ITEM-2","itemData":{"DOI":"10.1007/s10344-012-0665-8","ISSN":"1612-4642","author":[{"dropping-particle":"","family":"Bonnot","given":"Nadège","non-dropping-particle":"","parse-names":false,"suffix":""},{"dropping-particle":"","family":"Morellet","given":"Nicolas","non-dropping-particle":"","parse-names":false,"suffix":""},{"dropping-particle":"","family":"Verheyden","given":"Hélène","non-dropping-particle":"","parse-names":false,"suffix":""},{"dropping-particle":"","family":"Cargnelutti","given":"Bruno","non-dropping-particle":"","parse-names":false,"suffix":""},{"dropping-particle":"","family":"Lourtet","given":"Bruno","non-dropping-particle":"","parse-names":false,"suffix":""},{"dropping-particle":"","family":"Klein","given":"François","non-dropping-particle":"","parse-names":false,"suffix":""},{"dropping-particle":"","family":"Mark Hewison","given":"A J","non-dropping-particle":"","parse-names":false,"suffix":""}],"container-title":"European Journal of Wildlife Research","id":"ITEM-2","issued":{"date-parts":[["2012"]]},"title":"European Journal of Wildlife Research Habitat use under predation risk: hunting, roads and human dwellings influence the spatial behaviour of roe deer","type":"article-journal"},"uris":["http://www.mendeley.com/documents/?uuid=1ddd58a4-5fd1-392e-923c-416497381c2d"]}],"mendeley":{"formattedCitation":"(Bongi &lt;i&gt;et al.&lt;/i&gt;, 2008; Bonnot &lt;i&gt;et al.&lt;/i&gt;, 2012)","plainTextFormattedCitation":"(Bongi et al., 2008; Bonnot et al., 2012)","previouslyFormattedCitation":"(Bongi &lt;i&gt;et al.&lt;/i&gt;, 2008; Bonnot &lt;i&gt;et al.&lt;/i&gt;, 2012)"},"properties":{"noteIndex":0},"schema":"https://github.com/citation-style-language/schema/raw/master/csl-citation.json"}</w:instrText>
      </w:r>
      <w:r w:rsidR="002E61EC">
        <w:rPr>
          <w:rFonts w:ascii="Times New Roman" w:hAnsi="Times New Roman" w:cs="Times New Roman"/>
          <w:sz w:val="24"/>
          <w:szCs w:val="24"/>
        </w:rPr>
        <w:fldChar w:fldCharType="separate"/>
      </w:r>
      <w:r w:rsidR="002E61EC" w:rsidRPr="002E61EC">
        <w:rPr>
          <w:rFonts w:ascii="Times New Roman" w:hAnsi="Times New Roman" w:cs="Times New Roman"/>
          <w:noProof/>
          <w:sz w:val="24"/>
          <w:szCs w:val="24"/>
        </w:rPr>
        <w:t xml:space="preserve">(Bongi </w:t>
      </w:r>
      <w:r w:rsidR="002E61EC" w:rsidRPr="002E61EC">
        <w:rPr>
          <w:rFonts w:ascii="Times New Roman" w:hAnsi="Times New Roman" w:cs="Times New Roman"/>
          <w:i/>
          <w:noProof/>
          <w:sz w:val="24"/>
          <w:szCs w:val="24"/>
        </w:rPr>
        <w:t>et al.</w:t>
      </w:r>
      <w:r w:rsidR="002E61EC" w:rsidRPr="002E61EC">
        <w:rPr>
          <w:rFonts w:ascii="Times New Roman" w:hAnsi="Times New Roman" w:cs="Times New Roman"/>
          <w:noProof/>
          <w:sz w:val="24"/>
          <w:szCs w:val="24"/>
        </w:rPr>
        <w:t xml:space="preserve">, 2008; Bonnot </w:t>
      </w:r>
      <w:r w:rsidR="002E61EC" w:rsidRPr="002E61EC">
        <w:rPr>
          <w:rFonts w:ascii="Times New Roman" w:hAnsi="Times New Roman" w:cs="Times New Roman"/>
          <w:i/>
          <w:noProof/>
          <w:sz w:val="24"/>
          <w:szCs w:val="24"/>
        </w:rPr>
        <w:t>et al.</w:t>
      </w:r>
      <w:r w:rsidR="002E61EC" w:rsidRPr="002E61EC">
        <w:rPr>
          <w:rFonts w:ascii="Times New Roman" w:hAnsi="Times New Roman" w:cs="Times New Roman"/>
          <w:noProof/>
          <w:sz w:val="24"/>
          <w:szCs w:val="24"/>
        </w:rPr>
        <w:t>, 2012)</w:t>
      </w:r>
      <w:r w:rsidR="002E61EC">
        <w:rPr>
          <w:rFonts w:ascii="Times New Roman" w:hAnsi="Times New Roman" w:cs="Times New Roman"/>
          <w:sz w:val="24"/>
          <w:szCs w:val="24"/>
        </w:rPr>
        <w:fldChar w:fldCharType="end"/>
      </w:r>
      <w:r w:rsidR="002E61EC">
        <w:rPr>
          <w:rFonts w:ascii="Times New Roman" w:hAnsi="Times New Roman" w:cs="Times New Roman"/>
          <w:sz w:val="24"/>
          <w:szCs w:val="24"/>
        </w:rPr>
        <w:t>.</w:t>
      </w:r>
    </w:p>
    <w:p w14:paraId="6D3EF1F4" w14:textId="15435567" w:rsidR="00F4577D" w:rsidRDefault="009E5C46" w:rsidP="00F244F7">
      <w:pPr>
        <w:spacing w:line="480" w:lineRule="auto"/>
        <w:rPr>
          <w:rFonts w:ascii="Times New Roman" w:hAnsi="Times New Roman" w:cs="Times New Roman"/>
          <w:sz w:val="24"/>
          <w:szCs w:val="24"/>
        </w:rPr>
      </w:pPr>
      <w:r>
        <w:rPr>
          <w:rFonts w:ascii="Times New Roman" w:hAnsi="Times New Roman" w:cs="Times New Roman"/>
          <w:sz w:val="24"/>
          <w:szCs w:val="24"/>
        </w:rPr>
        <w:t xml:space="preserve">Interestingly, little to no browsing behaviour was observed by Longhorn cattle. The reason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chose to reintroduce Longhorn cattle to the land over other species as a proxy for </w:t>
      </w:r>
      <w:proofErr w:type="spellStart"/>
      <w:r>
        <w:rPr>
          <w:rFonts w:ascii="Times New Roman" w:hAnsi="Times New Roman" w:cs="Times New Roman"/>
          <w:sz w:val="24"/>
          <w:szCs w:val="24"/>
        </w:rPr>
        <w:t>Auroch</w:t>
      </w:r>
      <w:proofErr w:type="spellEnd"/>
      <w:r>
        <w:rPr>
          <w:rFonts w:ascii="Times New Roman" w:hAnsi="Times New Roman" w:cs="Times New Roman"/>
          <w:sz w:val="24"/>
          <w:szCs w:val="24"/>
        </w:rPr>
        <w:t xml:space="preserve"> was because of their prevalent exhibit of browsing behaviour. However, these findings do not support </w:t>
      </w:r>
      <w:r w:rsidR="005D74EE">
        <w:rPr>
          <w:rFonts w:ascii="Times New Roman" w:hAnsi="Times New Roman" w:cs="Times New Roman"/>
          <w:sz w:val="24"/>
          <w:szCs w:val="24"/>
        </w:rPr>
        <w:t xml:space="preserve">the display of </w:t>
      </w:r>
      <w:r>
        <w:rPr>
          <w:rFonts w:ascii="Times New Roman" w:hAnsi="Times New Roman" w:cs="Times New Roman"/>
          <w:sz w:val="24"/>
          <w:szCs w:val="24"/>
        </w:rPr>
        <w:t>said behaviours.</w:t>
      </w:r>
      <w:r w:rsidR="00F244F7">
        <w:rPr>
          <w:rFonts w:ascii="Times New Roman" w:hAnsi="Times New Roman" w:cs="Times New Roman"/>
          <w:sz w:val="24"/>
          <w:szCs w:val="24"/>
        </w:rPr>
        <w:t xml:space="preserve"> </w:t>
      </w:r>
      <w:r w:rsidR="005D74EE">
        <w:rPr>
          <w:rFonts w:ascii="Times New Roman" w:hAnsi="Times New Roman" w:cs="Times New Roman"/>
          <w:sz w:val="24"/>
          <w:szCs w:val="24"/>
        </w:rPr>
        <w:t xml:space="preserve">It was previously found that the </w:t>
      </w:r>
      <w:r w:rsidR="005D74EE">
        <w:rPr>
          <w:rFonts w:ascii="Times New Roman" w:hAnsi="Times New Roman" w:cs="Times New Roman"/>
          <w:sz w:val="24"/>
          <w:szCs w:val="24"/>
        </w:rPr>
        <w:lastRenderedPageBreak/>
        <w:t>Longhorn cattle have been seen to have established a few “home” sites where they graze extensively, only foraging lightly when travelling between them</w:t>
      </w:r>
      <w:r w:rsidR="008561AB">
        <w:rPr>
          <w:rFonts w:ascii="Times New Roman" w:hAnsi="Times New Roman" w:cs="Times New Roman"/>
          <w:sz w:val="24"/>
          <w:szCs w:val="24"/>
        </w:rPr>
        <w:t xml:space="preserve"> which would explain the reduction of grazing when in the </w:t>
      </w:r>
      <w:r w:rsidR="002E7F1E">
        <w:rPr>
          <w:rFonts w:ascii="Times New Roman" w:hAnsi="Times New Roman" w:cs="Times New Roman"/>
          <w:sz w:val="24"/>
          <w:szCs w:val="24"/>
        </w:rPr>
        <w:t>lag</w:t>
      </w:r>
      <w:r w:rsidR="008561AB">
        <w:rPr>
          <w:rFonts w:ascii="Times New Roman" w:hAnsi="Times New Roman" w:cs="Times New Roman"/>
          <w:sz w:val="24"/>
          <w:szCs w:val="24"/>
        </w:rPr>
        <w:t xml:space="preserve"> sites</w:t>
      </w:r>
      <w:r w:rsidR="005D74EE">
        <w:rPr>
          <w:rFonts w:ascii="Times New Roman" w:hAnsi="Times New Roman" w:cs="Times New Roman"/>
          <w:sz w:val="24"/>
          <w:szCs w:val="24"/>
        </w:rPr>
        <w:t xml:space="preserve"> </w:t>
      </w:r>
      <w:r w:rsidR="005D74EE">
        <w:rPr>
          <w:rFonts w:ascii="Times New Roman" w:hAnsi="Times New Roman" w:cs="Times New Roman"/>
          <w:sz w:val="24"/>
          <w:szCs w:val="24"/>
        </w:rPr>
        <w:fldChar w:fldCharType="begin" w:fldLock="1"/>
      </w:r>
      <w:r w:rsidR="005D74EE">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landscape","type":"article-journal"},"uris":["http://www.mendeley.com/documents/?uuid=a9e4b343-81b4-3841-9666-570e86c8d75c"]}],"mendeley":{"formattedCitation":"(Dando, 2018)","plainTextFormattedCitation":"(Dando, 2018)","previouslyFormattedCitation":"(Dando, 2018)"},"properties":{"noteIndex":0},"schema":"https://github.com/citation-style-language/schema/raw/master/csl-citation.json"}</w:instrText>
      </w:r>
      <w:r w:rsidR="005D74EE">
        <w:rPr>
          <w:rFonts w:ascii="Times New Roman" w:hAnsi="Times New Roman" w:cs="Times New Roman"/>
          <w:sz w:val="24"/>
          <w:szCs w:val="24"/>
        </w:rPr>
        <w:fldChar w:fldCharType="separate"/>
      </w:r>
      <w:r w:rsidR="005D74EE" w:rsidRPr="005D74EE">
        <w:rPr>
          <w:rFonts w:ascii="Times New Roman" w:hAnsi="Times New Roman" w:cs="Times New Roman"/>
          <w:noProof/>
          <w:sz w:val="24"/>
          <w:szCs w:val="24"/>
        </w:rPr>
        <w:t>(Dando, 2018)</w:t>
      </w:r>
      <w:r w:rsidR="005D74EE">
        <w:rPr>
          <w:rFonts w:ascii="Times New Roman" w:hAnsi="Times New Roman" w:cs="Times New Roman"/>
          <w:sz w:val="24"/>
          <w:szCs w:val="24"/>
        </w:rPr>
        <w:fldChar w:fldCharType="end"/>
      </w:r>
      <w:r w:rsidR="005D74EE">
        <w:rPr>
          <w:rFonts w:ascii="Times New Roman" w:hAnsi="Times New Roman" w:cs="Times New Roman"/>
          <w:sz w:val="24"/>
          <w:szCs w:val="24"/>
        </w:rPr>
        <w:t xml:space="preserve">. Therefore, they are only affecting a small proportion of the vegetation on the site, but at a high rate due to their large population </w:t>
      </w:r>
      <w:r w:rsidR="005D74EE">
        <w:rPr>
          <w:rFonts w:ascii="Times New Roman" w:hAnsi="Times New Roman" w:cs="Times New Roman"/>
          <w:sz w:val="24"/>
          <w:szCs w:val="24"/>
        </w:rPr>
        <w:fldChar w:fldCharType="begin" w:fldLock="1"/>
      </w:r>
      <w:r w:rsidR="00F40F2D">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landscape","type":"article-journal"},"uris":["http://www.mendeley.com/documents/?uuid=a9e4b343-81b4-3841-9666-570e86c8d75c"]}],"mendeley":{"formattedCitation":"(Dando, 2018)","plainTextFormattedCitation":"(Dando, 2018)","previouslyFormattedCitation":"(Dando, 2018)"},"properties":{"noteIndex":0},"schema":"https://github.com/citation-style-language/schema/raw/master/csl-citation.json"}</w:instrText>
      </w:r>
      <w:r w:rsidR="005D74EE">
        <w:rPr>
          <w:rFonts w:ascii="Times New Roman" w:hAnsi="Times New Roman" w:cs="Times New Roman"/>
          <w:sz w:val="24"/>
          <w:szCs w:val="24"/>
        </w:rPr>
        <w:fldChar w:fldCharType="separate"/>
      </w:r>
      <w:r w:rsidR="005D74EE" w:rsidRPr="005D74EE">
        <w:rPr>
          <w:rFonts w:ascii="Times New Roman" w:hAnsi="Times New Roman" w:cs="Times New Roman"/>
          <w:noProof/>
          <w:sz w:val="24"/>
          <w:szCs w:val="24"/>
        </w:rPr>
        <w:t>(Dando, 2018)</w:t>
      </w:r>
      <w:r w:rsidR="005D74EE">
        <w:rPr>
          <w:rFonts w:ascii="Times New Roman" w:hAnsi="Times New Roman" w:cs="Times New Roman"/>
          <w:sz w:val="24"/>
          <w:szCs w:val="24"/>
        </w:rPr>
        <w:fldChar w:fldCharType="end"/>
      </w:r>
      <w:r w:rsidR="005D74EE">
        <w:rPr>
          <w:rFonts w:ascii="Times New Roman" w:hAnsi="Times New Roman" w:cs="Times New Roman"/>
          <w:sz w:val="24"/>
          <w:szCs w:val="24"/>
        </w:rPr>
        <w:t>.</w:t>
      </w:r>
    </w:p>
    <w:p w14:paraId="5FD5826D" w14:textId="77777777" w:rsidR="00AA53F0" w:rsidRDefault="00AA53F0" w:rsidP="00F244F7">
      <w:pPr>
        <w:spacing w:line="480" w:lineRule="auto"/>
        <w:rPr>
          <w:rFonts w:ascii="Times New Roman" w:hAnsi="Times New Roman" w:cs="Times New Roman"/>
          <w:sz w:val="24"/>
          <w:szCs w:val="24"/>
        </w:rPr>
      </w:pPr>
    </w:p>
    <w:p w14:paraId="4AC97BD4" w14:textId="6638257F" w:rsidR="00F244F7" w:rsidRDefault="00F244F7" w:rsidP="00F4577D">
      <w:pPr>
        <w:pStyle w:val="Heading2"/>
        <w:spacing w:line="480" w:lineRule="auto"/>
        <w:rPr>
          <w:rFonts w:ascii="Times New Roman" w:hAnsi="Times New Roman" w:cs="Times New Roman"/>
          <w:sz w:val="24"/>
          <w:szCs w:val="24"/>
        </w:rPr>
      </w:pPr>
      <w:bookmarkStart w:id="23" w:name="_Toc18509911"/>
      <w:r>
        <w:rPr>
          <w:rFonts w:ascii="Times New Roman" w:hAnsi="Times New Roman" w:cs="Times New Roman"/>
          <w:sz w:val="24"/>
          <w:szCs w:val="24"/>
        </w:rPr>
        <w:t>Large herbivores in the rewilding context</w:t>
      </w:r>
      <w:bookmarkEnd w:id="23"/>
    </w:p>
    <w:p w14:paraId="778F0052" w14:textId="56ECCB93" w:rsidR="0038328A" w:rsidRDefault="005D74EE" w:rsidP="00F4577D">
      <w:pPr>
        <w:spacing w:line="480" w:lineRule="auto"/>
        <w:rPr>
          <w:rFonts w:ascii="Times New Roman" w:hAnsi="Times New Roman" w:cs="Times New Roman"/>
          <w:sz w:val="24"/>
          <w:szCs w:val="24"/>
        </w:rPr>
      </w:pPr>
      <w:r>
        <w:rPr>
          <w:rFonts w:ascii="Times New Roman" w:hAnsi="Times New Roman" w:cs="Times New Roman"/>
          <w:sz w:val="24"/>
          <w:szCs w:val="24"/>
        </w:rPr>
        <w:t>The</w:t>
      </w:r>
      <w:r w:rsidR="00F4577D">
        <w:rPr>
          <w:rFonts w:ascii="Times New Roman" w:hAnsi="Times New Roman" w:cs="Times New Roman"/>
          <w:sz w:val="24"/>
          <w:szCs w:val="24"/>
        </w:rPr>
        <w:t xml:space="preserve"> variety of eatin</w:t>
      </w:r>
      <w:r>
        <w:rPr>
          <w:rFonts w:ascii="Times New Roman" w:hAnsi="Times New Roman" w:cs="Times New Roman"/>
          <w:sz w:val="24"/>
          <w:szCs w:val="24"/>
        </w:rPr>
        <w:t xml:space="preserve">g </w:t>
      </w:r>
      <w:r w:rsidR="00F4577D">
        <w:rPr>
          <w:rFonts w:ascii="Times New Roman" w:hAnsi="Times New Roman" w:cs="Times New Roman"/>
          <w:sz w:val="24"/>
          <w:szCs w:val="24"/>
        </w:rPr>
        <w:t>behaviours performed by each of the reintroduced large herbivore species all contribute towards the restoration and building of a mixed-mosaic landscape,</w:t>
      </w:r>
      <w:r w:rsidR="002C625B">
        <w:rPr>
          <w:rFonts w:ascii="Times New Roman" w:hAnsi="Times New Roman" w:cs="Times New Roman"/>
          <w:sz w:val="24"/>
          <w:szCs w:val="24"/>
        </w:rPr>
        <w:t xml:space="preserve"> </w:t>
      </w:r>
      <w:r w:rsidR="00F4577D">
        <w:rPr>
          <w:rFonts w:ascii="Times New Roman" w:hAnsi="Times New Roman" w:cs="Times New Roman"/>
          <w:sz w:val="24"/>
          <w:szCs w:val="24"/>
        </w:rPr>
        <w:t xml:space="preserve">as originally aimed for by the </w:t>
      </w:r>
      <w:proofErr w:type="spellStart"/>
      <w:r w:rsidR="00F4577D">
        <w:rPr>
          <w:rFonts w:ascii="Times New Roman" w:hAnsi="Times New Roman" w:cs="Times New Roman"/>
          <w:sz w:val="24"/>
          <w:szCs w:val="24"/>
        </w:rPr>
        <w:t>Knepp</w:t>
      </w:r>
      <w:proofErr w:type="spellEnd"/>
      <w:r w:rsidR="00F4577D">
        <w:rPr>
          <w:rFonts w:ascii="Times New Roman" w:hAnsi="Times New Roman" w:cs="Times New Roman"/>
          <w:sz w:val="24"/>
          <w:szCs w:val="24"/>
        </w:rPr>
        <w:t xml:space="preserve"> Wildland project</w:t>
      </w:r>
      <w:r w:rsidR="0038328A">
        <w:rPr>
          <w:rFonts w:ascii="Times New Roman" w:hAnsi="Times New Roman" w:cs="Times New Roman"/>
          <w:sz w:val="24"/>
          <w:szCs w:val="24"/>
        </w:rPr>
        <w:t>. The results show how each of the present large herbivores all fulfil their niche within the ecosystem</w:t>
      </w:r>
      <w:r w:rsidR="00842DDC">
        <w:rPr>
          <w:rFonts w:ascii="Times New Roman" w:hAnsi="Times New Roman" w:cs="Times New Roman"/>
          <w:sz w:val="24"/>
          <w:szCs w:val="24"/>
        </w:rPr>
        <w:t xml:space="preserve"> through their eating behaviours</w:t>
      </w:r>
      <w:r w:rsidR="0038328A">
        <w:rPr>
          <w:rFonts w:ascii="Times New Roman" w:hAnsi="Times New Roman" w:cs="Times New Roman"/>
          <w:sz w:val="24"/>
          <w:szCs w:val="24"/>
        </w:rPr>
        <w:t>. Although,</w:t>
      </w:r>
      <w:r w:rsidR="00D01064">
        <w:rPr>
          <w:rFonts w:ascii="Times New Roman" w:hAnsi="Times New Roman" w:cs="Times New Roman"/>
          <w:sz w:val="24"/>
          <w:szCs w:val="24"/>
        </w:rPr>
        <w:t xml:space="preserve"> larger herbivore specie</w:t>
      </w:r>
      <w:r w:rsidR="0038328A">
        <w:rPr>
          <w:rFonts w:ascii="Times New Roman" w:hAnsi="Times New Roman" w:cs="Times New Roman"/>
          <w:sz w:val="24"/>
          <w:szCs w:val="24"/>
        </w:rPr>
        <w:t xml:space="preserve"> population si</w:t>
      </w:r>
      <w:r w:rsidR="00D01064">
        <w:rPr>
          <w:rFonts w:ascii="Times New Roman" w:hAnsi="Times New Roman" w:cs="Times New Roman"/>
          <w:sz w:val="24"/>
          <w:szCs w:val="24"/>
        </w:rPr>
        <w:t>ze</w:t>
      </w:r>
      <w:r w:rsidR="0038328A">
        <w:rPr>
          <w:rFonts w:ascii="Times New Roman" w:hAnsi="Times New Roman" w:cs="Times New Roman"/>
          <w:sz w:val="24"/>
          <w:szCs w:val="24"/>
        </w:rPr>
        <w:t xml:space="preserve"> dictates the level of impact they have on the land</w:t>
      </w:r>
      <w:r w:rsidR="00842DDC">
        <w:rPr>
          <w:rFonts w:ascii="Times New Roman" w:hAnsi="Times New Roman" w:cs="Times New Roman"/>
          <w:sz w:val="24"/>
          <w:szCs w:val="24"/>
        </w:rPr>
        <w:t xml:space="preserve"> through the speed of</w:t>
      </w:r>
      <w:r w:rsidR="00D01064">
        <w:rPr>
          <w:rFonts w:ascii="Times New Roman" w:hAnsi="Times New Roman" w:cs="Times New Roman"/>
          <w:sz w:val="24"/>
          <w:szCs w:val="24"/>
        </w:rPr>
        <w:t xml:space="preserve"> vegetation</w:t>
      </w:r>
      <w:r w:rsidR="00842DDC">
        <w:rPr>
          <w:rFonts w:ascii="Times New Roman" w:hAnsi="Times New Roman" w:cs="Times New Roman"/>
          <w:sz w:val="24"/>
          <w:szCs w:val="24"/>
        </w:rPr>
        <w:t xml:space="preserve"> succession</w:t>
      </w:r>
      <w:r w:rsidR="0038328A">
        <w:rPr>
          <w:rFonts w:ascii="Times New Roman" w:hAnsi="Times New Roman" w:cs="Times New Roman"/>
          <w:sz w:val="24"/>
          <w:szCs w:val="24"/>
        </w:rPr>
        <w:t>.</w:t>
      </w:r>
    </w:p>
    <w:p w14:paraId="2E6E4BE3" w14:textId="3E8D01C4" w:rsidR="00D01064" w:rsidRDefault="00762ACC" w:rsidP="00F4577D">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w:t>
      </w:r>
      <w:r w:rsidR="00884165">
        <w:rPr>
          <w:rFonts w:ascii="Times New Roman" w:hAnsi="Times New Roman" w:cs="Times New Roman"/>
          <w:sz w:val="24"/>
          <w:szCs w:val="24"/>
        </w:rPr>
        <w:t xml:space="preserve">current studies’ </w:t>
      </w:r>
      <w:r>
        <w:rPr>
          <w:rFonts w:ascii="Times New Roman" w:hAnsi="Times New Roman" w:cs="Times New Roman"/>
          <w:sz w:val="24"/>
          <w:szCs w:val="24"/>
        </w:rPr>
        <w:t>findings</w:t>
      </w:r>
      <w:r w:rsidR="00884165">
        <w:rPr>
          <w:rFonts w:ascii="Times New Roman" w:hAnsi="Times New Roman" w:cs="Times New Roman"/>
          <w:sz w:val="24"/>
          <w:szCs w:val="24"/>
        </w:rPr>
        <w:t>, there was no obvious link to how the wetland affected the eating behaviours of the large herbivores but finding there was a variation. Upon further inspection of the results and considering previous literatures’ findings, it</w:t>
      </w:r>
      <w:r w:rsidR="00F40F2D">
        <w:rPr>
          <w:rFonts w:ascii="Times New Roman" w:hAnsi="Times New Roman" w:cs="Times New Roman"/>
          <w:sz w:val="24"/>
          <w:szCs w:val="24"/>
        </w:rPr>
        <w:t xml:space="preserve"> was</w:t>
      </w:r>
      <w:r w:rsidR="00884165">
        <w:rPr>
          <w:rFonts w:ascii="Times New Roman" w:hAnsi="Times New Roman" w:cs="Times New Roman"/>
          <w:sz w:val="24"/>
          <w:szCs w:val="24"/>
        </w:rPr>
        <w:t xml:space="preserve"> suggested </w:t>
      </w:r>
      <w:r w:rsidR="00F40F2D">
        <w:rPr>
          <w:rFonts w:ascii="Times New Roman" w:hAnsi="Times New Roman" w:cs="Times New Roman"/>
          <w:sz w:val="24"/>
          <w:szCs w:val="24"/>
        </w:rPr>
        <w:t xml:space="preserve">that </w:t>
      </w:r>
      <w:r w:rsidR="00884165">
        <w:rPr>
          <w:rFonts w:ascii="Times New Roman" w:hAnsi="Times New Roman" w:cs="Times New Roman"/>
          <w:sz w:val="24"/>
          <w:szCs w:val="24"/>
        </w:rPr>
        <w:t xml:space="preserve">the structure of the vegetation influenced the </w:t>
      </w:r>
      <w:r w:rsidR="00F40F2D">
        <w:rPr>
          <w:rFonts w:ascii="Times New Roman" w:hAnsi="Times New Roman" w:cs="Times New Roman"/>
          <w:sz w:val="24"/>
          <w:szCs w:val="24"/>
        </w:rPr>
        <w:t xml:space="preserve">eating </w:t>
      </w:r>
      <w:r w:rsidR="00884165">
        <w:rPr>
          <w:rFonts w:ascii="Times New Roman" w:hAnsi="Times New Roman" w:cs="Times New Roman"/>
          <w:sz w:val="24"/>
          <w:szCs w:val="24"/>
        </w:rPr>
        <w:t>behaviours more</w:t>
      </w:r>
      <w:r w:rsidR="00F40F2D">
        <w:rPr>
          <w:rFonts w:ascii="Times New Roman" w:hAnsi="Times New Roman" w:cs="Times New Roman"/>
          <w:sz w:val="24"/>
          <w:szCs w:val="24"/>
        </w:rPr>
        <w:t xml:space="preserve"> so than the soil moisture</w:t>
      </w:r>
      <w:r w:rsidR="00884165">
        <w:rPr>
          <w:rFonts w:ascii="Times New Roman" w:hAnsi="Times New Roman" w:cs="Times New Roman"/>
          <w:sz w:val="24"/>
          <w:szCs w:val="24"/>
        </w:rPr>
        <w:t>.</w:t>
      </w:r>
      <w:r w:rsidR="00F40F2D">
        <w:rPr>
          <w:rFonts w:ascii="Times New Roman" w:hAnsi="Times New Roman" w:cs="Times New Roman"/>
          <w:sz w:val="24"/>
          <w:szCs w:val="24"/>
        </w:rPr>
        <w:t xml:space="preserve"> When these findings are reversed it echoes Vera’s theory</w:t>
      </w:r>
      <w:r w:rsidR="00842DDC">
        <w:rPr>
          <w:rFonts w:ascii="Times New Roman" w:hAnsi="Times New Roman" w:cs="Times New Roman"/>
          <w:sz w:val="24"/>
          <w:szCs w:val="24"/>
        </w:rPr>
        <w:t>,</w:t>
      </w:r>
      <w:r w:rsidR="00F40F2D">
        <w:rPr>
          <w:rFonts w:ascii="Times New Roman" w:hAnsi="Times New Roman" w:cs="Times New Roman"/>
          <w:sz w:val="24"/>
          <w:szCs w:val="24"/>
        </w:rPr>
        <w:t xml:space="preserve"> that large herbivores are a key driver</w:t>
      </w:r>
      <w:r w:rsidR="00842DDC">
        <w:rPr>
          <w:rFonts w:ascii="Times New Roman" w:hAnsi="Times New Roman" w:cs="Times New Roman"/>
          <w:sz w:val="24"/>
          <w:szCs w:val="24"/>
        </w:rPr>
        <w:t>s of vegetation succession</w:t>
      </w:r>
      <w:r w:rsidR="00F40F2D">
        <w:rPr>
          <w:rFonts w:ascii="Times New Roman" w:hAnsi="Times New Roman" w:cs="Times New Roman"/>
          <w:sz w:val="24"/>
          <w:szCs w:val="24"/>
        </w:rPr>
        <w:t xml:space="preserve"> through </w:t>
      </w:r>
      <w:r w:rsidR="00842DDC">
        <w:rPr>
          <w:rFonts w:ascii="Times New Roman" w:hAnsi="Times New Roman" w:cs="Times New Roman"/>
          <w:sz w:val="24"/>
          <w:szCs w:val="24"/>
        </w:rPr>
        <w:t xml:space="preserve">cyclic </w:t>
      </w:r>
      <w:r w:rsidR="00F40F2D">
        <w:rPr>
          <w:rFonts w:ascii="Times New Roman" w:hAnsi="Times New Roman" w:cs="Times New Roman"/>
          <w:sz w:val="24"/>
          <w:szCs w:val="24"/>
        </w:rPr>
        <w:t>eating behaviour</w:t>
      </w:r>
      <w:r w:rsidR="00842DDC">
        <w:rPr>
          <w:rFonts w:ascii="Times New Roman" w:hAnsi="Times New Roman" w:cs="Times New Roman"/>
          <w:sz w:val="24"/>
          <w:szCs w:val="24"/>
        </w:rPr>
        <w:t>s</w:t>
      </w:r>
      <w:r w:rsidR="00080CC1">
        <w:rPr>
          <w:rFonts w:ascii="Times New Roman" w:hAnsi="Times New Roman" w:cs="Times New Roman"/>
          <w:sz w:val="24"/>
          <w:szCs w:val="24"/>
        </w:rPr>
        <w:t>,</w:t>
      </w:r>
      <w:r w:rsidR="00F40F2D">
        <w:rPr>
          <w:rFonts w:ascii="Times New Roman" w:hAnsi="Times New Roman" w:cs="Times New Roman"/>
          <w:sz w:val="24"/>
          <w:szCs w:val="24"/>
        </w:rPr>
        <w:t xml:space="preserve"> eloquently </w:t>
      </w:r>
      <w:r w:rsidR="00F40F2D">
        <w:rPr>
          <w:rFonts w:ascii="Times New Roman" w:hAnsi="Times New Roman" w:cs="Times New Roman"/>
          <w:sz w:val="24"/>
          <w:szCs w:val="24"/>
        </w:rPr>
        <w:fldChar w:fldCharType="begin" w:fldLock="1"/>
      </w:r>
      <w:r w:rsidR="00AA53F0">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HISTORY","type":"book"},"uris":["http://www.mendeley.com/documents/?uuid=d792436c-98dc-31cf-b138-d31975be48b7"]},{"id":"ITEM-2","itemData":{"abstract":"O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M","non-dropping-particle":"","parse-names":false,"suffix":""}],"id":"ITEM-2","issued":{"date-parts":[["2009"]]},"title":"Large-scale nature development - the Oostvaardersplassen","type":"report"},"uris":["http://www.mendeley.com/documents/?uuid=a08aca70-4226-31f5-a91f-05b8a78c8307"]}],"mendeley":{"formattedCitation":"(Vera, 1994, 2009)","plainTextFormattedCitation":"(Vera, 1994, 2009)","previouslyFormattedCitation":"(Vera, 1994, 2009)"},"properties":{"noteIndex":0},"schema":"https://github.com/citation-style-language/schema/raw/master/csl-citation.json"}</w:instrText>
      </w:r>
      <w:r w:rsidR="00F40F2D">
        <w:rPr>
          <w:rFonts w:ascii="Times New Roman" w:hAnsi="Times New Roman" w:cs="Times New Roman"/>
          <w:sz w:val="24"/>
          <w:szCs w:val="24"/>
        </w:rPr>
        <w:fldChar w:fldCharType="separate"/>
      </w:r>
      <w:r w:rsidR="00842DDC" w:rsidRPr="00842DDC">
        <w:rPr>
          <w:rFonts w:ascii="Times New Roman" w:hAnsi="Times New Roman" w:cs="Times New Roman"/>
          <w:noProof/>
          <w:sz w:val="24"/>
          <w:szCs w:val="24"/>
        </w:rPr>
        <w:t>(Vera, 1994, 2009)</w:t>
      </w:r>
      <w:r w:rsidR="00F40F2D">
        <w:rPr>
          <w:rFonts w:ascii="Times New Roman" w:hAnsi="Times New Roman" w:cs="Times New Roman"/>
          <w:sz w:val="24"/>
          <w:szCs w:val="24"/>
        </w:rPr>
        <w:fldChar w:fldCharType="end"/>
      </w:r>
      <w:r w:rsidR="00F40F2D">
        <w:rPr>
          <w:rFonts w:ascii="Times New Roman" w:hAnsi="Times New Roman" w:cs="Times New Roman"/>
          <w:sz w:val="24"/>
          <w:szCs w:val="24"/>
        </w:rPr>
        <w:t>.</w:t>
      </w:r>
    </w:p>
    <w:p w14:paraId="255D6DA3" w14:textId="072A6092" w:rsidR="0038328A" w:rsidRDefault="00F40F2D" w:rsidP="00F4577D">
      <w:pPr>
        <w:spacing w:line="480" w:lineRule="auto"/>
        <w:rPr>
          <w:rFonts w:ascii="Times New Roman" w:hAnsi="Times New Roman" w:cs="Times New Roman"/>
          <w:sz w:val="24"/>
          <w:szCs w:val="24"/>
        </w:rPr>
      </w:pPr>
      <w:r>
        <w:rPr>
          <w:rFonts w:ascii="Times New Roman" w:hAnsi="Times New Roman" w:cs="Times New Roman"/>
          <w:sz w:val="24"/>
          <w:szCs w:val="24"/>
        </w:rPr>
        <w:t>W</w:t>
      </w:r>
      <w:r w:rsidR="0038328A">
        <w:rPr>
          <w:rFonts w:ascii="Times New Roman" w:hAnsi="Times New Roman" w:cs="Times New Roman"/>
          <w:sz w:val="24"/>
          <w:szCs w:val="24"/>
        </w:rPr>
        <w:t>ith</w:t>
      </w:r>
      <w:r>
        <w:rPr>
          <w:rFonts w:ascii="Times New Roman" w:hAnsi="Times New Roman" w:cs="Times New Roman"/>
          <w:sz w:val="24"/>
          <w:szCs w:val="24"/>
        </w:rPr>
        <w:t xml:space="preserve"> supporting</w:t>
      </w:r>
      <w:r w:rsidR="0038328A">
        <w:rPr>
          <w:rFonts w:ascii="Times New Roman" w:hAnsi="Times New Roman" w:cs="Times New Roman"/>
          <w:sz w:val="24"/>
          <w:szCs w:val="24"/>
        </w:rPr>
        <w:t xml:space="preserve"> evidence</w:t>
      </w:r>
      <w:r>
        <w:rPr>
          <w:rFonts w:ascii="Times New Roman" w:hAnsi="Times New Roman" w:cs="Times New Roman"/>
          <w:sz w:val="24"/>
          <w:szCs w:val="24"/>
        </w:rPr>
        <w:t xml:space="preserve"> from previous literature, future prediction</w:t>
      </w:r>
      <w:r w:rsidR="002C3205">
        <w:rPr>
          <w:rFonts w:ascii="Times New Roman" w:hAnsi="Times New Roman" w:cs="Times New Roman"/>
          <w:sz w:val="24"/>
          <w:szCs w:val="24"/>
        </w:rPr>
        <w:t>s</w:t>
      </w:r>
      <w:r>
        <w:rPr>
          <w:rFonts w:ascii="Times New Roman" w:hAnsi="Times New Roman" w:cs="Times New Roman"/>
          <w:sz w:val="24"/>
          <w:szCs w:val="24"/>
        </w:rPr>
        <w:t xml:space="preserve"> of how the land will evolve can be made. </w:t>
      </w:r>
      <w:r w:rsidR="00884165">
        <w:rPr>
          <w:rFonts w:ascii="Times New Roman" w:hAnsi="Times New Roman" w:cs="Times New Roman"/>
          <w:sz w:val="24"/>
          <w:szCs w:val="24"/>
        </w:rPr>
        <w:t>It c</w:t>
      </w:r>
      <w:r w:rsidR="009E0995">
        <w:rPr>
          <w:rFonts w:ascii="Times New Roman" w:hAnsi="Times New Roman" w:cs="Times New Roman"/>
          <w:sz w:val="24"/>
          <w:szCs w:val="24"/>
        </w:rPr>
        <w:t>ould</w:t>
      </w:r>
      <w:r w:rsidR="00884165">
        <w:rPr>
          <w:rFonts w:ascii="Times New Roman" w:hAnsi="Times New Roman" w:cs="Times New Roman"/>
          <w:sz w:val="24"/>
          <w:szCs w:val="24"/>
        </w:rPr>
        <w:t xml:space="preserve"> be inferred then with the success of the restoration to the waterways and the browsing activity of the </w:t>
      </w:r>
      <w:proofErr w:type="spellStart"/>
      <w:r w:rsidR="00884165">
        <w:rPr>
          <w:rFonts w:ascii="Times New Roman" w:hAnsi="Times New Roman" w:cs="Times New Roman"/>
          <w:sz w:val="24"/>
          <w:szCs w:val="24"/>
        </w:rPr>
        <w:t>deers</w:t>
      </w:r>
      <w:proofErr w:type="spellEnd"/>
      <w:r w:rsidR="00884165">
        <w:rPr>
          <w:rFonts w:ascii="Times New Roman" w:hAnsi="Times New Roman" w:cs="Times New Roman"/>
          <w:sz w:val="24"/>
          <w:szCs w:val="24"/>
        </w:rPr>
        <w:t xml:space="preserve">, that the </w:t>
      </w:r>
      <w:r w:rsidR="009E0995">
        <w:rPr>
          <w:rFonts w:ascii="Times New Roman" w:hAnsi="Times New Roman" w:cs="Times New Roman"/>
          <w:sz w:val="24"/>
          <w:szCs w:val="24"/>
        </w:rPr>
        <w:t xml:space="preserve">population and density of shrubbery is likely to increase over the upcoming years. Paired with the infrequent grazing </w:t>
      </w:r>
      <w:r w:rsidR="009E0995">
        <w:rPr>
          <w:rFonts w:ascii="Times New Roman" w:hAnsi="Times New Roman" w:cs="Times New Roman"/>
          <w:sz w:val="24"/>
          <w:szCs w:val="24"/>
        </w:rPr>
        <w:lastRenderedPageBreak/>
        <w:t xml:space="preserve">behaviours from Longhorn cattle in the </w:t>
      </w:r>
      <w:r w:rsidR="002E7F1E">
        <w:rPr>
          <w:rFonts w:ascii="Times New Roman" w:hAnsi="Times New Roman" w:cs="Times New Roman"/>
          <w:sz w:val="24"/>
          <w:szCs w:val="24"/>
        </w:rPr>
        <w:t>lag</w:t>
      </w:r>
      <w:r w:rsidR="009E0995">
        <w:rPr>
          <w:rFonts w:ascii="Times New Roman" w:hAnsi="Times New Roman" w:cs="Times New Roman"/>
          <w:sz w:val="24"/>
          <w:szCs w:val="24"/>
        </w:rPr>
        <w:t xml:space="preserve"> areas and the likely increase of deer population due to additional resources, this will result in the reduction of </w:t>
      </w:r>
      <w:r w:rsidR="0038328A">
        <w:rPr>
          <w:rFonts w:ascii="Times New Roman" w:hAnsi="Times New Roman" w:cs="Times New Roman"/>
          <w:sz w:val="24"/>
          <w:szCs w:val="24"/>
        </w:rPr>
        <w:t>open grass</w:t>
      </w:r>
      <w:r w:rsidR="009E0995">
        <w:rPr>
          <w:rFonts w:ascii="Times New Roman" w:hAnsi="Times New Roman" w:cs="Times New Roman"/>
          <w:sz w:val="24"/>
          <w:szCs w:val="24"/>
        </w:rPr>
        <w:t xml:space="preserve"> in the </w:t>
      </w:r>
      <w:r w:rsidR="002E7F1E">
        <w:rPr>
          <w:rFonts w:ascii="Times New Roman" w:hAnsi="Times New Roman" w:cs="Times New Roman"/>
          <w:sz w:val="24"/>
          <w:szCs w:val="24"/>
        </w:rPr>
        <w:t>lag</w:t>
      </w:r>
      <w:r w:rsidR="009E0995">
        <w:rPr>
          <w:rFonts w:ascii="Times New Roman" w:hAnsi="Times New Roman" w:cs="Times New Roman"/>
          <w:sz w:val="24"/>
          <w:szCs w:val="24"/>
        </w:rPr>
        <w:t xml:space="preserve"> areas</w:t>
      </w:r>
      <w:r w:rsidR="00517C9B">
        <w:rPr>
          <w:rFonts w:ascii="Times New Roman" w:hAnsi="Times New Roman" w:cs="Times New Roman"/>
          <w:sz w:val="24"/>
          <w:szCs w:val="24"/>
        </w:rPr>
        <w:t xml:space="preserve"> </w:t>
      </w:r>
      <w:r w:rsidR="00517C9B">
        <w:rPr>
          <w:rFonts w:ascii="Times New Roman" w:hAnsi="Times New Roman" w:cs="Times New Roman"/>
          <w:sz w:val="24"/>
          <w:szCs w:val="24"/>
        </w:rPr>
        <w:fldChar w:fldCharType="begin" w:fldLock="1"/>
      </w:r>
      <w:r w:rsidR="00C71A0F">
        <w:rPr>
          <w:rFonts w:ascii="Times New Roman" w:hAnsi="Times New Roman" w:cs="Times New Roman"/>
          <w:sz w:val="24"/>
          <w:szCs w:val="24"/>
        </w:rPr>
        <w:instrText>ADDIN CSL_CITATION {"citationItems":[{"id":"ITEM-1","itemData":{"DOI":"10.1111/mam.12068","ISSN":"13652907","abstract":"© 2016 The Mammal Society and John Wiley &amp; Sons Ltd.In Scotland, UK, beavers became extinct about 400 years ago. Currently, two wild populations are present in Scotland on a trial basis, and the case for their full reintroduction is currently being considered by Scottish ministers. Beavers are widely considered 'ecosystem engineers'. Indeed, beavers have large impacts on the environment, fundamentally change ecosystems, and create unusual habitats, often considered unique. In this review, we investigate the mechanisms by which beavers act as ecosystem engineers, and then discuss the possible impacts of beavers on the biodiversity of Scotland. A meta-analysis of published studies on beavers' interactions with biodiversity was conducted, and the balance of positive and negative interactions with plants, invertebrates, amphibians, reptiles, birds, and mammals recorded. 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 In Scotland, a widespread positive influence on biodiversity is expected, if beavers are widely reintroduced. For instance, beaver activity should provide important habitat for the otter Lutra lutra, great crested newt Triturus cristatus and water vole Arvicola amphibious, all species of conservation importance. Beavers are most likely to have detrimental impacts on certain woodland habitats and species of conservation importance, such as the Atlantic hazelwood climax community and aspen Populus tremula woodland. A lack of woodland regeneration caused by high deer abundance could lead to habitat degradation or loss. These are also of particular importance due to the variety of associated dependent species of conservation interest, such as lichen communities in Atlantic hazelwoods.","author":[{"dropping-particle":"","family":"Stringer","given":"Andrew P.","non-dropping-particle":"","parse-names":false,"suffix":""},{"dropping-particle":"","family":"Gaywood","given":"Martin J.","non-dropping-particle":"","parse-names":false,"suffix":""}],"container-title":"Mammal Review","id":"ITEM-1","issue":"4","issued":{"date-parts":[["2016"]]},"page":"270-283","title":"The impacts of beavers Castor spp. on biodiversity and the ecological basis for their reintroduction to Scotland, UK","type":"article-journal","volume":"46"},"uris":["http://www.mendeley.com/documents/?uuid=b85d453c-edff-4817-8de2-2afd381e9fcd"]}],"mendeley":{"formattedCitation":"(Stringer and Gaywood, 2016)","plainTextFormattedCitation":"(Stringer and Gaywood, 2016)","previouslyFormattedCitation":"(Stringer and Gaywood, 2016)"},"properties":{"noteIndex":0},"schema":"https://github.com/citation-style-language/schema/raw/master/csl-citation.json"}</w:instrText>
      </w:r>
      <w:r w:rsidR="00517C9B">
        <w:rPr>
          <w:rFonts w:ascii="Times New Roman" w:hAnsi="Times New Roman" w:cs="Times New Roman"/>
          <w:sz w:val="24"/>
          <w:szCs w:val="24"/>
        </w:rPr>
        <w:fldChar w:fldCharType="separate"/>
      </w:r>
      <w:r w:rsidR="00517C9B" w:rsidRPr="00517C9B">
        <w:rPr>
          <w:rFonts w:ascii="Times New Roman" w:hAnsi="Times New Roman" w:cs="Times New Roman"/>
          <w:noProof/>
          <w:sz w:val="24"/>
          <w:szCs w:val="24"/>
        </w:rPr>
        <w:t>(Stringer and Gaywood, 2016)</w:t>
      </w:r>
      <w:r w:rsidR="00517C9B">
        <w:rPr>
          <w:rFonts w:ascii="Times New Roman" w:hAnsi="Times New Roman" w:cs="Times New Roman"/>
          <w:sz w:val="24"/>
          <w:szCs w:val="24"/>
        </w:rPr>
        <w:fldChar w:fldCharType="end"/>
      </w:r>
      <w:r w:rsidR="009E0995">
        <w:rPr>
          <w:rFonts w:ascii="Times New Roman" w:hAnsi="Times New Roman" w:cs="Times New Roman"/>
          <w:sz w:val="24"/>
          <w:szCs w:val="24"/>
        </w:rPr>
        <w:t>. However, as previously mentioned, Longhorn cattle were selected as a proxy due to their tendency to browse so they could adapt to the evolution of the landscape, balancing the growth of shrubbery with their larger appetites along with the specialist browsers, Red deer. This is an example of one of the few predictions that could be made with this studies’ findings with additional materials.</w:t>
      </w:r>
      <w:r w:rsidR="0038328A">
        <w:rPr>
          <w:rFonts w:ascii="Times New Roman" w:hAnsi="Times New Roman" w:cs="Times New Roman"/>
          <w:sz w:val="24"/>
          <w:szCs w:val="24"/>
        </w:rPr>
        <w:t xml:space="preserve"> </w:t>
      </w:r>
      <w:proofErr w:type="spellStart"/>
      <w:r w:rsidR="002C3205">
        <w:rPr>
          <w:rFonts w:ascii="Times New Roman" w:hAnsi="Times New Roman" w:cs="Times New Roman"/>
          <w:sz w:val="24"/>
          <w:szCs w:val="24"/>
        </w:rPr>
        <w:t>Knepp</w:t>
      </w:r>
      <w:proofErr w:type="spellEnd"/>
      <w:r w:rsidR="002C3205">
        <w:rPr>
          <w:rFonts w:ascii="Times New Roman" w:hAnsi="Times New Roman" w:cs="Times New Roman"/>
          <w:sz w:val="24"/>
          <w:szCs w:val="24"/>
        </w:rPr>
        <w:t xml:space="preserve"> provides an ideal location to conduct such experimentation and f</w:t>
      </w:r>
      <w:r w:rsidR="0038328A">
        <w:rPr>
          <w:rFonts w:ascii="Times New Roman" w:hAnsi="Times New Roman" w:cs="Times New Roman"/>
          <w:sz w:val="24"/>
          <w:szCs w:val="24"/>
        </w:rPr>
        <w:t xml:space="preserve">urther observations should be conducted to monitor how the land </w:t>
      </w:r>
      <w:r w:rsidR="002C3205">
        <w:rPr>
          <w:rFonts w:ascii="Times New Roman" w:hAnsi="Times New Roman" w:cs="Times New Roman"/>
          <w:sz w:val="24"/>
          <w:szCs w:val="24"/>
        </w:rPr>
        <w:t xml:space="preserve">will </w:t>
      </w:r>
      <w:r w:rsidR="0038328A">
        <w:rPr>
          <w:rFonts w:ascii="Times New Roman" w:hAnsi="Times New Roman" w:cs="Times New Roman"/>
          <w:sz w:val="24"/>
          <w:szCs w:val="24"/>
        </w:rPr>
        <w:t>develop as a result of the restored waterways.</w:t>
      </w:r>
    </w:p>
    <w:p w14:paraId="130375F8" w14:textId="14B6890D" w:rsidR="00CC65C4" w:rsidRDefault="00F40F2D" w:rsidP="00842DD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prediction above does not </w:t>
      </w:r>
      <w:proofErr w:type="gramStart"/>
      <w:r>
        <w:rPr>
          <w:rFonts w:ascii="Times New Roman" w:hAnsi="Times New Roman" w:cs="Times New Roman"/>
          <w:sz w:val="24"/>
          <w:szCs w:val="24"/>
        </w:rPr>
        <w:t>take into account</w:t>
      </w:r>
      <w:proofErr w:type="gramEnd"/>
      <w:r>
        <w:rPr>
          <w:rFonts w:ascii="Times New Roman" w:hAnsi="Times New Roman" w:cs="Times New Roman"/>
          <w:sz w:val="24"/>
          <w:szCs w:val="24"/>
        </w:rPr>
        <w:t xml:space="preserve"> the population control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has over the present large herbivores. </w:t>
      </w:r>
      <w:r w:rsidR="005E4D2B">
        <w:rPr>
          <w:rFonts w:ascii="Times New Roman" w:hAnsi="Times New Roman" w:cs="Times New Roman"/>
          <w:sz w:val="24"/>
          <w:szCs w:val="24"/>
        </w:rPr>
        <w:t xml:space="preserve">Due to lack of predators on site, site management controls population levels and have systems in place to prevent disease outbreaks, famines and droughts, allowing the project to adhere to ethical guidelines. If predation was present, this could alter the large herbivores’ behaviours due to the additional factors of landscape of fear which could in-turn change the rate of how the land evolves. Due to the </w:t>
      </w:r>
      <w:proofErr w:type="spellStart"/>
      <w:r w:rsidR="005E4D2B">
        <w:rPr>
          <w:rFonts w:ascii="Times New Roman" w:hAnsi="Times New Roman" w:cs="Times New Roman"/>
          <w:sz w:val="24"/>
          <w:szCs w:val="24"/>
        </w:rPr>
        <w:t>Knepp’s</w:t>
      </w:r>
      <w:proofErr w:type="spellEnd"/>
      <w:r w:rsidR="005E4D2B">
        <w:rPr>
          <w:rFonts w:ascii="Times New Roman" w:hAnsi="Times New Roman" w:cs="Times New Roman"/>
          <w:sz w:val="24"/>
          <w:szCs w:val="24"/>
        </w:rPr>
        <w:t xml:space="preserve"> </w:t>
      </w:r>
      <w:r w:rsidR="00D01064">
        <w:rPr>
          <w:rFonts w:ascii="Times New Roman" w:hAnsi="Times New Roman" w:cs="Times New Roman"/>
          <w:sz w:val="24"/>
          <w:szCs w:val="24"/>
        </w:rPr>
        <w:t xml:space="preserve">population </w:t>
      </w:r>
      <w:r w:rsidR="005E4D2B">
        <w:rPr>
          <w:rFonts w:ascii="Times New Roman" w:hAnsi="Times New Roman" w:cs="Times New Roman"/>
          <w:sz w:val="24"/>
          <w:szCs w:val="24"/>
        </w:rPr>
        <w:t>control, it makes this experiment applicable to most sites in the UK that also do not have natural free-roaming predators.</w:t>
      </w:r>
      <w:r w:rsidR="00D01064">
        <w:rPr>
          <w:rFonts w:ascii="Times New Roman" w:hAnsi="Times New Roman" w:cs="Times New Roman"/>
          <w:sz w:val="24"/>
          <w:szCs w:val="24"/>
        </w:rPr>
        <w:t xml:space="preserve"> Although, conducting a similar experiment in another grazing experimentation project with free-roaming predators would be provide evidence in how landscape of fear potentially influences grazing behaviours and vegetation succession.</w:t>
      </w:r>
    </w:p>
    <w:p w14:paraId="58E8FE40" w14:textId="77777777" w:rsidR="007514B5" w:rsidRDefault="007514B5" w:rsidP="007514B5">
      <w:pPr>
        <w:pStyle w:val="Heading2"/>
        <w:spacing w:line="480" w:lineRule="auto"/>
        <w:rPr>
          <w:rFonts w:ascii="Times New Roman" w:hAnsi="Times New Roman" w:cs="Times New Roman"/>
          <w:sz w:val="24"/>
          <w:szCs w:val="24"/>
        </w:rPr>
      </w:pPr>
      <w:bookmarkStart w:id="24" w:name="_Toc18509912"/>
      <w:r>
        <w:rPr>
          <w:rFonts w:ascii="Times New Roman" w:hAnsi="Times New Roman" w:cs="Times New Roman"/>
          <w:sz w:val="24"/>
          <w:szCs w:val="24"/>
        </w:rPr>
        <w:t>Future Suggestions for Studies</w:t>
      </w:r>
      <w:bookmarkEnd w:id="24"/>
    </w:p>
    <w:p w14:paraId="7D6EBE47" w14:textId="77777777" w:rsidR="007514B5" w:rsidRDefault="007514B5" w:rsidP="007514B5">
      <w:pPr>
        <w:spacing w:line="480" w:lineRule="auto"/>
        <w:rPr>
          <w:rFonts w:ascii="Times New Roman" w:hAnsi="Times New Roman" w:cs="Times New Roman"/>
          <w:sz w:val="24"/>
          <w:szCs w:val="24"/>
        </w:rPr>
      </w:pPr>
      <w:r>
        <w:rPr>
          <w:rFonts w:ascii="Times New Roman" w:hAnsi="Times New Roman" w:cs="Times New Roman"/>
          <w:sz w:val="24"/>
          <w:szCs w:val="24"/>
        </w:rPr>
        <w:t>For future studies, there are a few additionally supplements that could be added to reveal more about the underlying mechanisms behind each of the reintroduced large herbivores exhibit specie specific behaviours and have preferential feeding sites in a rewilding context.</w:t>
      </w:r>
    </w:p>
    <w:p w14:paraId="1C86B29D" w14:textId="77777777" w:rsidR="007514B5" w:rsidRDefault="007514B5" w:rsidP="007514B5">
      <w:pPr>
        <w:spacing w:line="480" w:lineRule="auto"/>
        <w:rPr>
          <w:rFonts w:ascii="Times New Roman" w:hAnsi="Times New Roman" w:cs="Times New Roman"/>
          <w:color w:val="000000"/>
          <w:sz w:val="24"/>
          <w:szCs w:val="24"/>
        </w:rPr>
      </w:pPr>
      <w:r>
        <w:rPr>
          <w:rFonts w:ascii="Times New Roman" w:hAnsi="Times New Roman" w:cs="Times New Roman"/>
          <w:sz w:val="24"/>
          <w:szCs w:val="24"/>
        </w:rPr>
        <w:lastRenderedPageBreak/>
        <w:t xml:space="preserve">Camera observations could be performed in different seasons, Winter and Summer to see how the moisture of the soil effects their eating behaviours, especially in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where it is </w:t>
      </w:r>
      <w:r>
        <w:rPr>
          <w:rFonts w:ascii="Times New Roman" w:hAnsi="Times New Roman" w:cs="Times New Roman"/>
          <w:color w:val="000000"/>
          <w:sz w:val="24"/>
          <w:szCs w:val="24"/>
        </w:rPr>
        <w:t xml:space="preserve">made up of heavy Low Weald clay over “a bedrock of limestone”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{"citationItems":[{"id":"ITEM-1","itemData":{"URL":"https://www.rewildingbritain.org.uk/rewilding/rewilding-projects/knepp-estate","accessed":{"date-parts":[["2019","5","9"]]},"author":[{"dropping-particle":"","family":"Rewilding Britain","given":"","non-dropping-particle":"","parse-names":false,"suffix":""}],"container-title":"Rewilding Britain","id":"ITEM-1","issued":{"date-parts":[["2019"]]},"title":"Knepp Estate","type":"webpage"},"uris":["http://www.mendeley.com/documents/?uuid=c62bee3f-4fc7-3665-95cf-e58252655a6c"]},{"id":"ITEM-2","itemData":{"URL":"https://knepp.co.uk/background","accessed":{"date-parts":[["2019","5","9"]]},"author":[{"dropping-particle":"","family":"Knepp","given":"","non-dropping-particle":"","parse-names":false,"suffix":""}],"id":"ITEM-2","issued":{"date-parts":[["2019"]]},"title":"Background — Knepp Wildland","type":"webpage"},"uris":["http://www.mendeley.com/documents/?uuid=271a8c13-913b-3605-92b2-79aeb518f5e0"]}],"mendeley":{"formattedCitation":"(Knepp, 2019; Rewilding Britain, 2019a)","plainTextFormattedCitation":"(Knepp, 2019; Rewilding Britain, 2019a)","previouslyFormattedCitation":"(Knepp, 2019; Rewilding Britain, 2019a)"},"properties":{"noteIndex":0},"schema":"https://github.com/citation-style-language/schema/raw/master/csl-citation.json"}</w:instrText>
      </w:r>
      <w:r>
        <w:rPr>
          <w:rFonts w:ascii="Times New Roman" w:hAnsi="Times New Roman" w:cs="Times New Roman"/>
          <w:color w:val="000000"/>
          <w:sz w:val="24"/>
          <w:szCs w:val="24"/>
        </w:rPr>
        <w:fldChar w:fldCharType="separate"/>
      </w:r>
      <w:r w:rsidRPr="00190CAE">
        <w:rPr>
          <w:rFonts w:ascii="Times New Roman" w:hAnsi="Times New Roman" w:cs="Times New Roman"/>
          <w:noProof/>
          <w:color w:val="000000"/>
          <w:sz w:val="24"/>
          <w:szCs w:val="24"/>
        </w:rPr>
        <w:t>(Knepp, 2019; Rewilding Britain, 2019a)</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It would be interesting to see how the behaviours differ and how this could potentially affect the landscape during the seasonal months.</w:t>
      </w:r>
    </w:p>
    <w:p w14:paraId="767EFE95" w14:textId="07CBE286" w:rsidR="007514B5" w:rsidRDefault="007514B5" w:rsidP="007514B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Plant surveys could also be performed to take estimate soil moisture levels. Due to the unpredictability of weather in the UK, it is better to look at the plants growing in different pastures to indicate whether field’s soil retains high or low moisture. Then, by comparing the observations of eating behaviours from the large herbivores, further inferences can be made about how soil moisture influences their eating behaviours.</w:t>
      </w:r>
      <w:r w:rsidR="00895A51">
        <w:rPr>
          <w:rFonts w:ascii="Times New Roman" w:hAnsi="Times New Roman" w:cs="Times New Roman"/>
          <w:color w:val="000000"/>
          <w:sz w:val="24"/>
          <w:szCs w:val="24"/>
        </w:rPr>
        <w:t xml:space="preserve"> </w:t>
      </w:r>
      <w:r w:rsidR="00D61EBD">
        <w:rPr>
          <w:rFonts w:ascii="Times New Roman" w:hAnsi="Times New Roman" w:cs="Times New Roman"/>
          <w:color w:val="000000"/>
          <w:sz w:val="24"/>
          <w:szCs w:val="24"/>
        </w:rPr>
        <w:t>Additionally</w:t>
      </w:r>
      <w:r w:rsidR="00895A51">
        <w:rPr>
          <w:rFonts w:ascii="Times New Roman" w:hAnsi="Times New Roman" w:cs="Times New Roman"/>
          <w:color w:val="000000"/>
          <w:sz w:val="24"/>
          <w:szCs w:val="24"/>
        </w:rPr>
        <w:t>, if the plant survey</w:t>
      </w:r>
      <w:r w:rsidR="00D61EBD">
        <w:rPr>
          <w:rFonts w:ascii="Times New Roman" w:hAnsi="Times New Roman" w:cs="Times New Roman"/>
          <w:color w:val="000000"/>
          <w:sz w:val="24"/>
          <w:szCs w:val="24"/>
        </w:rPr>
        <w:t>s</w:t>
      </w:r>
      <w:r w:rsidR="00895A51">
        <w:rPr>
          <w:rFonts w:ascii="Times New Roman" w:hAnsi="Times New Roman" w:cs="Times New Roman"/>
          <w:color w:val="000000"/>
          <w:sz w:val="24"/>
          <w:szCs w:val="24"/>
        </w:rPr>
        <w:t xml:space="preserve"> were performed at the same positions as the distance sampling (every five metres from the camera until 30 metres) it would provide a better idea of the vegetation the large herbivores are feeding from, thus, showing any preferences in their diets further contributing towards the differences between site locations</w:t>
      </w:r>
      <w:r w:rsidR="00F86C71">
        <w:rPr>
          <w:rFonts w:ascii="Times New Roman" w:hAnsi="Times New Roman" w:cs="Times New Roman"/>
          <w:color w:val="000000"/>
          <w:sz w:val="24"/>
          <w:szCs w:val="24"/>
        </w:rPr>
        <w:t xml:space="preserve"> and seeing what is preferred by each species</w:t>
      </w:r>
      <w:r w:rsidR="00895A51">
        <w:rPr>
          <w:rFonts w:ascii="Times New Roman" w:hAnsi="Times New Roman" w:cs="Times New Roman"/>
          <w:color w:val="000000"/>
          <w:sz w:val="24"/>
          <w:szCs w:val="24"/>
        </w:rPr>
        <w:t>.</w:t>
      </w:r>
    </w:p>
    <w:p w14:paraId="326AD7F7" w14:textId="710B8E7E" w:rsidR="00D61EBD" w:rsidRDefault="00D61EBD" w:rsidP="007514B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Furthermore, a direct comparison of sites would be useful to see what differences contribute towards a preferential site for each of the large herbivore species. This would be done by setting a camera up in a wetland site and another in the dryland counterpart. The comparison of behaviours, the length of time performed and when during the day would be beneficial for uncovering the underlying mechanisms for what constitutes a preferential feeding site for each of the large herbivores.</w:t>
      </w:r>
    </w:p>
    <w:p w14:paraId="00F99A43" w14:textId="3C6731D5" w:rsidR="007514B5" w:rsidRDefault="007514B5" w:rsidP="007514B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Drone data could also be used to compare the sites vegetation structure. For example, a comparison within the lag sites to see if deer species tend to visit one site more than other because its vegetation is more densely packed and closed-off. Similar comparisons could also </w:t>
      </w:r>
      <w:r>
        <w:rPr>
          <w:rFonts w:ascii="Times New Roman" w:hAnsi="Times New Roman" w:cs="Times New Roman"/>
          <w:color w:val="000000"/>
          <w:sz w:val="24"/>
          <w:szCs w:val="24"/>
        </w:rPr>
        <w:lastRenderedPageBreak/>
        <w:t>be run for open fields to see if this influences which species of large herbivore is more likely to visit.</w:t>
      </w:r>
    </w:p>
    <w:p w14:paraId="029FA0D6" w14:textId="77777777" w:rsidR="007514B5" w:rsidRPr="00AA53F0" w:rsidRDefault="007514B5" w:rsidP="007514B5">
      <w:pPr>
        <w:spacing w:line="480" w:lineRule="auto"/>
        <w:rPr>
          <w:rFonts w:ascii="Times New Roman" w:hAnsi="Times New Roman" w:cs="Times New Roman"/>
          <w:sz w:val="24"/>
          <w:szCs w:val="24"/>
        </w:rPr>
      </w:pPr>
      <w:r>
        <w:rPr>
          <w:rFonts w:ascii="Times New Roman" w:hAnsi="Times New Roman" w:cs="Times New Roman"/>
          <w:color w:val="000000"/>
          <w:sz w:val="24"/>
          <w:szCs w:val="24"/>
        </w:rPr>
        <w:t xml:space="preserve">Finally, a longer capture time for each of the cameras should be considered to obtain more representative data about the behaviours observed from the large herbivores. </w:t>
      </w:r>
      <w:r w:rsidRPr="00AC58BE">
        <w:rPr>
          <w:rFonts w:ascii="Times New Roman" w:hAnsi="Times New Roman" w:cs="Times New Roman"/>
          <w:sz w:val="24"/>
          <w:szCs w:val="24"/>
        </w:rPr>
        <w:t>Behaviours cannot be accurately predicted further than the cameras’ capture times</w:t>
      </w:r>
      <w:r>
        <w:rPr>
          <w:rFonts w:ascii="Times New Roman" w:hAnsi="Times New Roman" w:cs="Times New Roman"/>
          <w:sz w:val="24"/>
          <w:szCs w:val="24"/>
        </w:rPr>
        <w:t xml:space="preserve"> and the findings from this study suggests the behaviours go on for longer than observed which could positively change the significance of the findings to further support current findings and hypotheses as well as leading to more mature predictions about the development of the landscape</w:t>
      </w:r>
      <w:r w:rsidRPr="00AC58BE">
        <w:rPr>
          <w:rFonts w:ascii="Times New Roman" w:hAnsi="Times New Roman" w:cs="Times New Roman"/>
          <w:sz w:val="24"/>
          <w:szCs w:val="24"/>
        </w:rPr>
        <w:t>.</w:t>
      </w:r>
    </w:p>
    <w:p w14:paraId="39B47218" w14:textId="77777777" w:rsidR="007514B5" w:rsidRDefault="007514B5" w:rsidP="00842DDC">
      <w:pPr>
        <w:spacing w:line="480" w:lineRule="auto"/>
        <w:rPr>
          <w:rFonts w:ascii="Times New Roman" w:hAnsi="Times New Roman" w:cs="Times New Roman"/>
          <w:sz w:val="24"/>
          <w:szCs w:val="24"/>
        </w:rPr>
      </w:pPr>
    </w:p>
    <w:p w14:paraId="7F2156AD" w14:textId="1FD38972" w:rsidR="00AA53F0" w:rsidRPr="00280F4F" w:rsidRDefault="00AA53F0" w:rsidP="00AA53F0">
      <w:pPr>
        <w:pStyle w:val="Heading2"/>
        <w:spacing w:line="480" w:lineRule="auto"/>
        <w:rPr>
          <w:rFonts w:ascii="Times New Roman" w:hAnsi="Times New Roman" w:cs="Times New Roman"/>
          <w:sz w:val="24"/>
          <w:szCs w:val="24"/>
        </w:rPr>
      </w:pPr>
      <w:bookmarkStart w:id="25" w:name="_Toc18509913"/>
      <w:r w:rsidRPr="00280F4F">
        <w:rPr>
          <w:rFonts w:ascii="Times New Roman" w:hAnsi="Times New Roman" w:cs="Times New Roman"/>
          <w:sz w:val="24"/>
          <w:szCs w:val="24"/>
        </w:rPr>
        <w:t xml:space="preserve">Future </w:t>
      </w:r>
      <w:r>
        <w:rPr>
          <w:rFonts w:ascii="Times New Roman" w:hAnsi="Times New Roman" w:cs="Times New Roman"/>
          <w:sz w:val="24"/>
          <w:szCs w:val="24"/>
        </w:rPr>
        <w:t>Reintroductions</w:t>
      </w:r>
      <w:bookmarkEnd w:id="25"/>
    </w:p>
    <w:p w14:paraId="05BE13FE" w14:textId="13269840" w:rsidR="000A51A7" w:rsidRDefault="00AA53F0" w:rsidP="00AA53F0">
      <w:pPr>
        <w:spacing w:line="480" w:lineRule="auto"/>
        <w:rPr>
          <w:rFonts w:ascii="Times New Roman" w:hAnsi="Times New Roman" w:cs="Times New Roman"/>
          <w:sz w:val="24"/>
          <w:szCs w:val="24"/>
        </w:rPr>
      </w:pPr>
      <w:r>
        <w:rPr>
          <w:rFonts w:ascii="Times New Roman" w:hAnsi="Times New Roman" w:cs="Times New Roman"/>
          <w:sz w:val="24"/>
          <w:szCs w:val="24"/>
        </w:rPr>
        <w:t xml:space="preserve">Whilst discussing the potential future for the land at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after the restoration of the </w:t>
      </w:r>
      <w:r w:rsidR="00186A4A">
        <w:rPr>
          <w:rFonts w:ascii="Times New Roman" w:hAnsi="Times New Roman" w:cs="Times New Roman"/>
          <w:sz w:val="24"/>
          <w:szCs w:val="24"/>
        </w:rPr>
        <w:t xml:space="preserve">river </w:t>
      </w:r>
      <w:proofErr w:type="spellStart"/>
      <w:r w:rsidR="00186A4A">
        <w:rPr>
          <w:rFonts w:ascii="Times New Roman" w:hAnsi="Times New Roman" w:cs="Times New Roman"/>
          <w:sz w:val="24"/>
          <w:szCs w:val="24"/>
        </w:rPr>
        <w:t>Adur</w:t>
      </w:r>
      <w:proofErr w:type="spellEnd"/>
      <w:r w:rsidR="00186A4A">
        <w:rPr>
          <w:rFonts w:ascii="Times New Roman" w:hAnsi="Times New Roman" w:cs="Times New Roman"/>
          <w:sz w:val="24"/>
          <w:szCs w:val="24"/>
        </w:rPr>
        <w:t xml:space="preserve"> and the </w:t>
      </w:r>
      <w:r>
        <w:rPr>
          <w:rFonts w:ascii="Times New Roman" w:hAnsi="Times New Roman" w:cs="Times New Roman"/>
          <w:sz w:val="24"/>
          <w:szCs w:val="24"/>
        </w:rPr>
        <w:t xml:space="preserve">waterways, there has been suggestions of reintroducing a family of </w:t>
      </w:r>
      <w:proofErr w:type="spellStart"/>
      <w:r w:rsidR="00797BCC">
        <w:rPr>
          <w:rFonts w:ascii="Times New Roman" w:hAnsi="Times New Roman" w:cs="Times New Roman"/>
          <w:sz w:val="24"/>
          <w:szCs w:val="24"/>
        </w:rPr>
        <w:t>Eurasion</w:t>
      </w:r>
      <w:proofErr w:type="spellEnd"/>
      <w:r w:rsidR="00797BCC">
        <w:rPr>
          <w:rFonts w:ascii="Times New Roman" w:hAnsi="Times New Roman" w:cs="Times New Roman"/>
          <w:sz w:val="24"/>
          <w:szCs w:val="24"/>
        </w:rPr>
        <w:t xml:space="preserve"> </w:t>
      </w:r>
      <w:r>
        <w:rPr>
          <w:rFonts w:ascii="Times New Roman" w:hAnsi="Times New Roman" w:cs="Times New Roman"/>
          <w:sz w:val="24"/>
          <w:szCs w:val="24"/>
        </w:rPr>
        <w:t>beavers</w:t>
      </w:r>
      <w:r w:rsidR="00C161F0">
        <w:rPr>
          <w:rFonts w:ascii="Times New Roman" w:hAnsi="Times New Roman" w:cs="Times New Roman"/>
          <w:sz w:val="24"/>
          <w:szCs w:val="24"/>
        </w:rPr>
        <w:t xml:space="preserve"> (</w:t>
      </w:r>
      <w:r w:rsidR="00C161F0">
        <w:rPr>
          <w:rFonts w:ascii="Times New Roman" w:hAnsi="Times New Roman" w:cs="Times New Roman"/>
          <w:i/>
          <w:iCs/>
          <w:sz w:val="24"/>
          <w:szCs w:val="24"/>
        </w:rPr>
        <w:t xml:space="preserve">Castor </w:t>
      </w:r>
      <w:proofErr w:type="spellStart"/>
      <w:r w:rsidR="00C161F0" w:rsidRPr="00C161F0">
        <w:rPr>
          <w:rFonts w:ascii="Times New Roman" w:hAnsi="Times New Roman" w:cs="Times New Roman"/>
          <w:i/>
          <w:iCs/>
          <w:sz w:val="24"/>
          <w:szCs w:val="24"/>
        </w:rPr>
        <w:t>fiber</w:t>
      </w:r>
      <w:proofErr w:type="spellEnd"/>
      <w:r w:rsidR="00C161F0">
        <w:rPr>
          <w:rFonts w:ascii="Times New Roman" w:hAnsi="Times New Roman" w:cs="Times New Roman"/>
          <w:sz w:val="24"/>
          <w:szCs w:val="24"/>
        </w:rPr>
        <w:t xml:space="preserve">) </w:t>
      </w:r>
      <w:r w:rsidRPr="00C161F0">
        <w:rPr>
          <w:rFonts w:ascii="Times New Roman" w:hAnsi="Times New Roman" w:cs="Times New Roman"/>
          <w:sz w:val="24"/>
          <w:szCs w:val="24"/>
        </w:rPr>
        <w:t>back</w:t>
      </w:r>
      <w:r>
        <w:rPr>
          <w:rFonts w:ascii="Times New Roman" w:hAnsi="Times New Roman" w:cs="Times New Roman"/>
          <w:sz w:val="24"/>
          <w:szCs w:val="24"/>
        </w:rPr>
        <w:t xml:space="preserve"> to the land</w:t>
      </w:r>
      <w:r w:rsidR="00186A4A">
        <w:rPr>
          <w:rFonts w:ascii="Times New Roman" w:hAnsi="Times New Roman" w:cs="Times New Roman"/>
          <w:sz w:val="24"/>
          <w:szCs w:val="24"/>
        </w:rPr>
        <w:t xml:space="preserve"> as the next step,</w:t>
      </w:r>
      <w:r>
        <w:rPr>
          <w:rFonts w:ascii="Times New Roman" w:hAnsi="Times New Roman" w:cs="Times New Roman"/>
          <w:sz w:val="24"/>
          <w:szCs w:val="24"/>
        </w:rPr>
        <w:t xml:space="preserve"> after their extinction</w:t>
      </w:r>
      <w:r w:rsidR="00A82BF4">
        <w:rPr>
          <w:rFonts w:ascii="Times New Roman" w:hAnsi="Times New Roman" w:cs="Times New Roman"/>
          <w:sz w:val="24"/>
          <w:szCs w:val="24"/>
        </w:rPr>
        <w:t xml:space="preserve"> in the UK</w:t>
      </w:r>
      <w:r>
        <w:rPr>
          <w:rFonts w:ascii="Times New Roman" w:hAnsi="Times New Roman" w:cs="Times New Roman"/>
          <w:sz w:val="24"/>
          <w:szCs w:val="24"/>
        </w:rPr>
        <w:t xml:space="preserve"> due to hunting in the 1</w:t>
      </w:r>
      <w:r w:rsidR="004C41CB">
        <w:rPr>
          <w:rFonts w:ascii="Times New Roman" w:hAnsi="Times New Roman" w:cs="Times New Roman"/>
          <w:sz w:val="24"/>
          <w:szCs w:val="24"/>
        </w:rPr>
        <w:t>6</w:t>
      </w:r>
      <w:r w:rsidRPr="00AA53F0">
        <w:rPr>
          <w:rFonts w:ascii="Times New Roman" w:hAnsi="Times New Roman" w:cs="Times New Roman"/>
          <w:sz w:val="24"/>
          <w:szCs w:val="24"/>
          <w:vertAlign w:val="superscript"/>
        </w:rPr>
        <w:t>th</w:t>
      </w:r>
      <w:r>
        <w:rPr>
          <w:rFonts w:ascii="Times New Roman" w:hAnsi="Times New Roman" w:cs="Times New Roman"/>
          <w:sz w:val="24"/>
          <w:szCs w:val="24"/>
        </w:rPr>
        <w:t xml:space="preserve"> century </w:t>
      </w:r>
      <w:r>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{"citationItems":[{"id":"ITEM-1","itemData":{"URL":"https://knepp.co.uk/beavers","accessed":{"date-parts":[["2019","8","29"]]},"author":[{"dropping-particle":"","family":"Knepp Wildland","given":"","non-dropping-particle":"","parse-names":false,"suffix":""}],"id":"ITEM-1","issued":{"date-parts":[["2019"]]},"title":"Reintroductions - Beavers","type":"webpage"},"uris":["http://www.mendeley.com/documents/?uuid=759de3a1-0348-32cd-a77b-8e72f6253acd"]},{"id":"ITEM-2","itemData":{"author":[{"dropping-particle":"","family":"Tree","given":"Isabella","non-dropping-particle":"","parse-names":false,"suffix":""}],"id":"ITEM-2","issued":{"date-parts":[["2018"]]},"publisher":"Picador","publisher-place":"London","title":"Wilding","type":"book"},"uris":["http://www.mendeley.com/documents/?uuid=b3da4b6c-e849-4d31-b3b6-fb35fd208c51"]}],"mendeley":{"formattedCitation":"(Tree, 2018b; Knepp Wildland, 2019c)","plainTextFormattedCitation":"(Tree, 2018b; Knepp Wildland, 2019c)","previouslyFormattedCitation":"(Tree, 2018b; Knepp Wildland, 2019c)"},"properties":{"noteIndex":0},"schema":"https://github.com/citation-style-language/schema/raw/master/csl-citation.json"}</w:instrText>
      </w:r>
      <w:r>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(Tree, 2018b; Knepp Wildland, 2019c)</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86A4A">
        <w:rPr>
          <w:rFonts w:ascii="Times New Roman" w:hAnsi="Times New Roman" w:cs="Times New Roman"/>
          <w:sz w:val="24"/>
          <w:szCs w:val="24"/>
        </w:rPr>
        <w:t xml:space="preserve">Beavers are considered “ecosystem engineers” due to their ability to have large impacts on </w:t>
      </w:r>
      <w:r w:rsidR="00817177">
        <w:rPr>
          <w:rFonts w:ascii="Times New Roman" w:hAnsi="Times New Roman" w:cs="Times New Roman"/>
          <w:sz w:val="24"/>
          <w:szCs w:val="24"/>
        </w:rPr>
        <w:t>the surrounding ecosystem</w:t>
      </w:r>
      <w:r w:rsidR="00CB7789">
        <w:rPr>
          <w:rFonts w:ascii="Times New Roman" w:hAnsi="Times New Roman" w:cs="Times New Roman"/>
          <w:sz w:val="24"/>
          <w:szCs w:val="24"/>
        </w:rPr>
        <w:t xml:space="preserve"> </w:t>
      </w:r>
      <w:r w:rsidR="00CB7789">
        <w:rPr>
          <w:rFonts w:ascii="Times New Roman" w:hAnsi="Times New Roman" w:cs="Times New Roman"/>
          <w:sz w:val="24"/>
          <w:szCs w:val="24"/>
        </w:rPr>
        <w:fldChar w:fldCharType="begin" w:fldLock="1"/>
      </w:r>
      <w:r w:rsidR="00F12F6B">
        <w:rPr>
          <w:rFonts w:ascii="Times New Roman" w:hAnsi="Times New Roman" w:cs="Times New Roman"/>
          <w:sz w:val="24"/>
          <w:szCs w:val="24"/>
        </w:rPr>
        <w:instrText>ADDIN CSL_CITATION {"citationItems":[{"id":"ITEM-1","itemData":{"DOI":"10.1002/aqc.2432","abstract":"1. After near-extirpation in the early 20th century, beaver populations are increasing throughout many parts of North America. Simultaneously, there is an emerging interest in employing beaver activity for stream restoration in arid and semi-arid environments (collectively, 'drylands'), where streams and adjacent riparian ecosystems are expected to face heightened challenges from climate change and human population growth. 2. Despite growing interest in reintroduction programmes, surprisingly little is known about the ecology of beaver in dryland streams, and science to guide management decisions is often fragmented and incomplete. 3. This paper reviews the literature addressing the ecological effects and management of beaver activity in drylands of North America, highlighting conservation implications, distinctions between temperate and dryland streams, and knowledge gaps. 4. Well-documented effects of beaver activity in drylands include changes to channel morphology and groundwater processes, creation of perennial wetland habitat, and substantial impacts to riparian vegetation. However, many hypothesized effects derived from temperate streams lack empirical evidence from dryland streams. 5. Topics urgently in need of further study include the distribution and local density of beaver dams; consequences of beaver dams for hydrology and water budgets; and effects of beaver activity on the spread of aquatic and riparian non-native species. 6. In summary, this review suggests that beaver activity can create substantial benefits and costs for conservation. Where active beaver introductions or removals are proposed, managers and conservation organizations are urged to implement monitoring programmes and consider the full range of possible ecological effects and trade-offs.","author":[{"dropping-particle":"","family":"Gibson","given":"Polly P","non-dropping-particle":"","parse-names":false,"suffix":""},{"dropping-particle":"","family":"Olden","given":"Julian D","non-dropping-particle":"","parse-names":false,"suffix":""}],"container-title":"Aquatic Conservation-Marine and Freshwater Ecosystems","id":"ITEM-1","issued":{"date-parts":[["2014"]]},"title":"Ecology, management, and conservation implications of North American beaver (Castor canadensis) in dryland streams","type":"article-journal"},"uris":["http://www.mendeley.com/documents/?uuid=8e96636d-9ca2-3fb9-8bad-ecccb4f6ca0d"]},{"id":"ITEM-2","itemData":{"DOI":"10.1016/j.scitotenv.2017.06.173","abstract":"Potential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Environment","id":"ITEM-2","issued":{"date-parts":[["2017"]]},"page":"1021-1030","title":"Using ecosystem engineers as tools in habitat restoration and rewilding: beaver and wetlands","type":"article-journal","volume":"605-606"},"uris":["http://www.mendeley.com/documents/?uuid=9f83919c-0f09-34f3-bbec-67d4c17a6a95"]},{"id":"ITEM-3","itemData":{"DOI":"10.1111/mam.12068","ISSN":"13652907","abstract":"© 2016 The Mammal Society and John Wiley &amp; Sons Ltd.In Scotland, UK, beavers became extinct about 400 years ago. Currently, two wild populations are present in Scotland on a trial basis, and the case for their full reintroduction is currently being considered by Scottish ministers. Beavers are widely considered 'ecosystem engineers'. Indeed, beavers have large impacts on the environment, fundamentally change ecosystems, and create unusual habitats, often considered unique. In this review, we investigate the mechanisms by which beavers act as ecosystem engineers, and then discuss the possible impacts of beavers on the biodiversity of Scotland. A meta-analysis of published studies on beavers' interactions with biodiversity was conducted, and the balance of positive and negative interactions with plants, invertebrates, amphibians, reptiles, birds, and mammals recorded. 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 In Scotland, a widespread positive influence on biodiversity is expected, if beavers are widely reintroduced. For instance, beaver activity should provide important habitat for the otter Lutra lutra, great crested newt Triturus cristatus and water vole Arvicola amphibious, all species of conservation importance. Beavers are most likely to have detrimental impacts on certain woodland habitats and species of conservation importance, such as the Atlantic hazelwood climax community and aspen Populus tremula woodland. A lack of woodland regeneration caused by high deer abundance could lead to habitat degradation or loss. These are also of particular importance due to the variety of associated dependent species of conservation interest, such as lichen communities in Atlantic hazelwoods.","author":[{"dropping-particle":"","family":"Stringer","given":"Andrew P.","non-dropping-particle":"","parse-names":false,"suffix":""},{"dropping-particle":"","family":"Gaywood","given":"Martin J.","non-dropping-particle":"","parse-names":false,"suffix":""}],"container-title":"Mammal Review","id":"ITEM-3","issue":"4","issued":{"date-parts":[["2016"]]},"page":"270-283","title":"The impacts of beavers Castor spp. on biodiversity and the ecological basis for their reintroduction to Scotland, UK","type":"article-journal","volume":"46"},"uris":["http://www.mendeley.com/documents/?uuid=b85d453c-edff-4817-8de2-2afd381e9fcd"]}],"mendeley":{"formattedCitation":"(Gibson and Olden, 2014; Stringer and Gaywood, 2016; Law &lt;i&gt;et al.&lt;/i&gt;, 2017)","plainTextFormattedCitation":"(Gibson and Olden, 2014; Stringer and Gaywood, 2016; Law et al., 2017)","previouslyFormattedCitation":"(Gibson and Olden, 2014; Stringer and Gaywood, 2016; Law &lt;i&gt;et al.&lt;/i&gt;, 2017)"},"properties":{"noteIndex":0},"schema":"https://github.com/citation-style-language/schema/raw/master/csl-citation.json"}</w:instrText>
      </w:r>
      <w:r w:rsidR="00CB7789">
        <w:rPr>
          <w:rFonts w:ascii="Times New Roman" w:hAnsi="Times New Roman" w:cs="Times New Roman"/>
          <w:sz w:val="24"/>
          <w:szCs w:val="24"/>
        </w:rPr>
        <w:fldChar w:fldCharType="separate"/>
      </w:r>
      <w:r w:rsidR="00CB7789" w:rsidRPr="00CB7789">
        <w:rPr>
          <w:rFonts w:ascii="Times New Roman" w:hAnsi="Times New Roman" w:cs="Times New Roman"/>
          <w:noProof/>
          <w:sz w:val="24"/>
          <w:szCs w:val="24"/>
        </w:rPr>
        <w:t xml:space="preserve">(Gibson and Olden, 2014; Stringer and Gaywood, 2016; Law </w:t>
      </w:r>
      <w:r w:rsidR="00CB7789" w:rsidRPr="00CB7789">
        <w:rPr>
          <w:rFonts w:ascii="Times New Roman" w:hAnsi="Times New Roman" w:cs="Times New Roman"/>
          <w:i/>
          <w:noProof/>
          <w:sz w:val="24"/>
          <w:szCs w:val="24"/>
        </w:rPr>
        <w:t>et al.</w:t>
      </w:r>
      <w:r w:rsidR="00CB7789" w:rsidRPr="00CB7789">
        <w:rPr>
          <w:rFonts w:ascii="Times New Roman" w:hAnsi="Times New Roman" w:cs="Times New Roman"/>
          <w:noProof/>
          <w:sz w:val="24"/>
          <w:szCs w:val="24"/>
        </w:rPr>
        <w:t>, 2017)</w:t>
      </w:r>
      <w:r w:rsidR="00CB7789">
        <w:rPr>
          <w:rFonts w:ascii="Times New Roman" w:hAnsi="Times New Roman" w:cs="Times New Roman"/>
          <w:sz w:val="24"/>
          <w:szCs w:val="24"/>
        </w:rPr>
        <w:fldChar w:fldCharType="end"/>
      </w:r>
      <w:r w:rsidR="00817177">
        <w:rPr>
          <w:rFonts w:ascii="Times New Roman" w:hAnsi="Times New Roman" w:cs="Times New Roman"/>
          <w:sz w:val="24"/>
          <w:szCs w:val="24"/>
        </w:rPr>
        <w:t>.</w:t>
      </w:r>
      <w:r w:rsidR="00186A4A">
        <w:rPr>
          <w:rFonts w:ascii="Times New Roman" w:hAnsi="Times New Roman" w:cs="Times New Roman"/>
          <w:sz w:val="24"/>
          <w:szCs w:val="24"/>
        </w:rPr>
        <w:t xml:space="preserve"> </w:t>
      </w:r>
      <w:r w:rsidR="00797BCC">
        <w:rPr>
          <w:rFonts w:ascii="Times New Roman" w:hAnsi="Times New Roman" w:cs="Times New Roman"/>
          <w:sz w:val="24"/>
          <w:szCs w:val="24"/>
        </w:rPr>
        <w:t>The beavers would be a cost-effective</w:t>
      </w:r>
      <w:r w:rsidR="002C2B6E">
        <w:rPr>
          <w:rFonts w:ascii="Times New Roman" w:hAnsi="Times New Roman" w:cs="Times New Roman"/>
          <w:sz w:val="24"/>
          <w:szCs w:val="24"/>
        </w:rPr>
        <w:t xml:space="preserve"> and</w:t>
      </w:r>
      <w:r w:rsidR="00797BCC">
        <w:rPr>
          <w:rFonts w:ascii="Times New Roman" w:hAnsi="Times New Roman" w:cs="Times New Roman"/>
          <w:sz w:val="24"/>
          <w:szCs w:val="24"/>
        </w:rPr>
        <w:t xml:space="preserve"> sustainable</w:t>
      </w:r>
      <w:r w:rsidR="002C2B6E">
        <w:rPr>
          <w:rFonts w:ascii="Times New Roman" w:hAnsi="Times New Roman" w:cs="Times New Roman"/>
          <w:sz w:val="24"/>
          <w:szCs w:val="24"/>
        </w:rPr>
        <w:t xml:space="preserve"> way to </w:t>
      </w:r>
      <w:r w:rsidR="00797BCC">
        <w:rPr>
          <w:rFonts w:ascii="Times New Roman" w:hAnsi="Times New Roman" w:cs="Times New Roman"/>
          <w:sz w:val="24"/>
          <w:szCs w:val="24"/>
        </w:rPr>
        <w:t>ensure the waterways restoration would be well maintained without human interference</w:t>
      </w:r>
      <w:r w:rsidR="002C2B6E">
        <w:rPr>
          <w:rFonts w:ascii="Times New Roman" w:hAnsi="Times New Roman" w:cs="Times New Roman"/>
          <w:sz w:val="24"/>
          <w:szCs w:val="24"/>
        </w:rPr>
        <w:t xml:space="preserve"> and heavy machinery</w:t>
      </w:r>
      <w:r w:rsidR="00797BCC">
        <w:rPr>
          <w:rFonts w:ascii="Times New Roman" w:hAnsi="Times New Roman" w:cs="Times New Roman"/>
          <w:sz w:val="24"/>
          <w:szCs w:val="24"/>
        </w:rPr>
        <w:t xml:space="preserve">, suitable for a rewilding project </w:t>
      </w:r>
      <w:r w:rsidR="00797BCC">
        <w:rPr>
          <w:rFonts w:ascii="Times New Roman" w:hAnsi="Times New Roman" w:cs="Times New Roman"/>
          <w:sz w:val="24"/>
          <w:szCs w:val="24"/>
        </w:rPr>
        <w:fldChar w:fldCharType="begin" w:fldLock="1"/>
      </w:r>
      <w:r w:rsidR="006747E3">
        <w:rPr>
          <w:rFonts w:ascii="Times New Roman" w:hAnsi="Times New Roman" w:cs="Times New Roman"/>
          <w:sz w:val="24"/>
          <w:szCs w:val="24"/>
        </w:rPr>
        <w:instrText>ADDIN CSL_CITATION {"citationItems":[{"id":"ITEM-1","itemData":{"DOI":"10.1111/j.1467-2979.2011.00421.x","ISBN":"1467-2960","ISSN":"14672960","abstract":"Reintroduction of beaver (Castor spp) may facilitate rehabilitation of freshwater habitats providing a cost-effective sustainable means of improving ecological conditions. Despite extensive research, debate and consultation, a general consensus on the impact of beaver on fishes has proven elusive because of variability in biological response. This paper provides a systematic review of the impacts of beaver dams on fishes and fish habitat based on a meta-analysis of the literature and expert opinion. Research is regionally biased to North America (88%). The most frequently cited benefits of beaver dams were increased habitat heterogeneity, rearing and overwintering habitat and flow refuge, and invertebrate production. Impeded fish movement because of dams, siltation of spawning habitat and low oxygen levels in ponds were the most often cited negative impacts. Benefits (184) were cited more frequently than costs (119). Impacts were spatially and temporally variable and differed with species. The majority of 49 North American and European experts considered beaver to have an overall positive impact on fish populations, through their influence on abundance and productivity. Perceived negative effects related to the movement of aquatic organisms in tributary streams, including upstream and downstream migrating salmonids, and the availability of suitable spawning habitat.","author":[{"dropping-particle":"","family":"Kemp","given":"Paul S.","non-dropping-particle":"","parse-names":false,"suffix":""},{"dropping-particle":"","family":"Worthington","given":"Tom A.","non-dropping-particle":"","parse-names":false,"suffix":""},{"dropping-particle":"","family":"Langford","given":"Terence E L","non-dropping-particle":"","parse-names":false,"suffix":""},{"dropping-particle":"","family":"Tree","given":"Angus R J","non-dropping-particle":"","parse-names":false,"suffix":""},{"dropping-particle":"","family":"Gaywood","given":"Martin J.","non-dropping-particle":"","parse-names":false,"suffix":""}],"container-title":"Fish and Fisheries","id":"ITEM-1","issue":"2","issued":{"date-parts":[["2012"]]},"page":"158-181","title":"Qualitative and quantitative effects of reintroduced beavers on stream fish","type":"article-journal","volume":"13"},"uris":["http://www.mendeley.com/documents/?uuid=15094ad2-ffb9-4029-880f-5d424ceb8171"]},{"id":"ITEM-2","itemData":{"URL":"https://knepp.co.uk/river-restoration","accessed":{"date-parts":[["2019","8","29"]]},"author":[{"dropping-particle":"","family":"Knepp Wildland","given":"","non-dropping-particle":"","parse-names":false,"suffix":""}],"id":"ITEM-2","issued":{"date-parts":[["2019"]]},"title":"River Restoration","type":"webpage"},"uris":["http://www.mendeley.com/documents/?uuid=393b1de7-4ac8-301d-9882-5ade539348d0"]},{"id":"ITEM-3","itemData":{"URL":"https://knepp.co.uk/beavers","accessed":{"date-parts":[["2019","8","29"]]},"author":[{"dropping-particle":"","family":"Knepp Wildland","given":"","non-dropping-particle":"","parse-names":false,"suffix":""}],"id":"ITEM-3","issued":{"date-parts":[["2019"]]},"title":"Reintroductions - Beavers","type":"webpage"},"uris":["http://www.mendeley.com/documents/?uuid=759de3a1-0348-32cd-a77b-8e72f6253acd"]},{"id":"ITEM-4","itemData":{"DOI":"10.1093/biosci/biu036","abstract":"Biogenic features such as beaver dams, large wood, and live vegetation are essential to the maintenance of complex stream ecosystems, but these features are largely absent from models of how streams change over time. Many streams have incised because of changing climate or land-use practices. Because incised streams provide limited benefits to biota, they are a common focus of restoration efforts. Contemporary models of long-term change in streams are focused primarily on physical characteristics, and most restoration efforts are also focused on manipulating physical rather than ecological processes. We present an alternative view, that stream restoration is an ecosystem process, and suggest that the recovery of incised streams is largely dependent on the interaction of biogenic structures with physical fluvial processes. In particular, we propose that live vegetation and beaver dams or beaver dam analogues can substantially accelerate the recovery of incised streams and can help create and maintain complex fluvial ecosystems.","author":[{"dropping-particle":"","family":"Pollock","given":"Michael M","non-dropping-particle":"","parse-names":false,"suffix":""},{"dropping-particle":"","family":"Beechie","given":"Timothy J","non-dropping-particle":"","parse-names":false,"suffix":""},{"dropping-particle":"","family":"Wheaton","given":"Joseph M","non-dropping-particle":"","parse-names":false,"suffix":""},{"dropping-particle":"","family":"Jordan","given":"Chris E","non-dropping-particle":"","parse-names":false,"suffix":""},{"dropping-particle":"","family":"Bouwes","given":"Nick","non-dropping-particle":"","parse-names":false,"suffix":""},{"dropping-particle":"","family":"Weber","given":"Nicholas","non-dropping-particle":"","parse-names":false,"suffix":""},{"dropping-particle":"","family":"Volk","given":"Carol","non-dropping-particle":"","parse-names":false,"suffix":""}],"container-title":"BioScience","id":"ITEM-4","issue":"4","issued":{"date-parts":[["2014"]]},"title":"Using Beaver Dams to Restore Incised Stream Ecosystems","type":"article-journal","volume":"64"},"uris":["http://www.mendeley.com/documents/?uuid=59508d00-cbaf-3df4-882f-c2d7379712ec"]}],"mendeley":{"formattedCitation":"(Kemp &lt;i&gt;et al.&lt;/i&gt;, 2012; Pollock &lt;i&gt;et al.&lt;/i&gt;, 2014; Knepp Wildland, 2019d, 2019c)","plainTextFormattedCitation":"(Kemp et al., 2012; Pollock et al., 2014; Knepp Wildland, 2019d, 2019c)","previouslyFormattedCitation":"(Kemp &lt;i&gt;et al.&lt;/i&gt;, 2012; Pollock &lt;i&gt;et al.&lt;/i&gt;, 2014; Knepp Wildland, 2019d, 2019c)"},"properties":{"noteIndex":0},"schema":"https://github.com/citation-style-language/schema/raw/master/csl-citation.json"}</w:instrText>
      </w:r>
      <w:r w:rsidR="00797BCC">
        <w:rPr>
          <w:rFonts w:ascii="Times New Roman" w:hAnsi="Times New Roman" w:cs="Times New Roman"/>
          <w:sz w:val="24"/>
          <w:szCs w:val="24"/>
        </w:rPr>
        <w:fldChar w:fldCharType="separate"/>
      </w:r>
      <w:r w:rsidR="00F12F6B" w:rsidRPr="00F12F6B">
        <w:rPr>
          <w:rFonts w:ascii="Times New Roman" w:hAnsi="Times New Roman" w:cs="Times New Roman"/>
          <w:noProof/>
          <w:sz w:val="24"/>
          <w:szCs w:val="24"/>
        </w:rPr>
        <w:t xml:space="preserve">(Kemp </w:t>
      </w:r>
      <w:r w:rsidR="00F12F6B" w:rsidRPr="00F12F6B">
        <w:rPr>
          <w:rFonts w:ascii="Times New Roman" w:hAnsi="Times New Roman" w:cs="Times New Roman"/>
          <w:i/>
          <w:noProof/>
          <w:sz w:val="24"/>
          <w:szCs w:val="24"/>
        </w:rPr>
        <w:t>et al.</w:t>
      </w:r>
      <w:r w:rsidR="00F12F6B" w:rsidRPr="00F12F6B">
        <w:rPr>
          <w:rFonts w:ascii="Times New Roman" w:hAnsi="Times New Roman" w:cs="Times New Roman"/>
          <w:noProof/>
          <w:sz w:val="24"/>
          <w:szCs w:val="24"/>
        </w:rPr>
        <w:t xml:space="preserve">, 2012; Pollock </w:t>
      </w:r>
      <w:r w:rsidR="00F12F6B" w:rsidRPr="00F12F6B">
        <w:rPr>
          <w:rFonts w:ascii="Times New Roman" w:hAnsi="Times New Roman" w:cs="Times New Roman"/>
          <w:i/>
          <w:noProof/>
          <w:sz w:val="24"/>
          <w:szCs w:val="24"/>
        </w:rPr>
        <w:t>et al.</w:t>
      </w:r>
      <w:r w:rsidR="00F12F6B" w:rsidRPr="00F12F6B">
        <w:rPr>
          <w:rFonts w:ascii="Times New Roman" w:hAnsi="Times New Roman" w:cs="Times New Roman"/>
          <w:noProof/>
          <w:sz w:val="24"/>
          <w:szCs w:val="24"/>
        </w:rPr>
        <w:t>, 2014; Knepp Wildland, 2019d, 2019c)</w:t>
      </w:r>
      <w:r w:rsidR="00797BCC">
        <w:rPr>
          <w:rFonts w:ascii="Times New Roman" w:hAnsi="Times New Roman" w:cs="Times New Roman"/>
          <w:sz w:val="24"/>
          <w:szCs w:val="24"/>
        </w:rPr>
        <w:fldChar w:fldCharType="end"/>
      </w:r>
      <w:r w:rsidR="00797BCC">
        <w:rPr>
          <w:rFonts w:ascii="Times New Roman" w:hAnsi="Times New Roman" w:cs="Times New Roman"/>
          <w:sz w:val="24"/>
          <w:szCs w:val="24"/>
        </w:rPr>
        <w:t>.</w:t>
      </w:r>
      <w:r w:rsidR="003074F0">
        <w:rPr>
          <w:rFonts w:ascii="Times New Roman" w:hAnsi="Times New Roman" w:cs="Times New Roman"/>
          <w:sz w:val="24"/>
          <w:szCs w:val="24"/>
        </w:rPr>
        <w:t xml:space="preserve"> </w:t>
      </w:r>
    </w:p>
    <w:p w14:paraId="6153CE49" w14:textId="77777777" w:rsidR="002C2B6E" w:rsidRDefault="003074F0" w:rsidP="002C2B6E">
      <w:pPr>
        <w:spacing w:line="480" w:lineRule="auto"/>
        <w:rPr>
          <w:rFonts w:ascii="Times New Roman" w:hAnsi="Times New Roman" w:cs="Times New Roman"/>
          <w:sz w:val="24"/>
          <w:szCs w:val="24"/>
        </w:rPr>
      </w:pPr>
      <w:r>
        <w:rPr>
          <w:rFonts w:ascii="Times New Roman" w:hAnsi="Times New Roman" w:cs="Times New Roman"/>
          <w:sz w:val="24"/>
          <w:szCs w:val="24"/>
        </w:rPr>
        <w:t>Previous studies have found that reintroduced beavers have had an out</w:t>
      </w:r>
      <w:r w:rsidR="00072118">
        <w:rPr>
          <w:rFonts w:ascii="Times New Roman" w:hAnsi="Times New Roman" w:cs="Times New Roman"/>
          <w:sz w:val="24"/>
          <w:szCs w:val="24"/>
        </w:rPr>
        <w:t>wa</w:t>
      </w:r>
      <w:r>
        <w:rPr>
          <w:rFonts w:ascii="Times New Roman" w:hAnsi="Times New Roman" w:cs="Times New Roman"/>
          <w:sz w:val="24"/>
          <w:szCs w:val="24"/>
        </w:rPr>
        <w:t xml:space="preserve">rdly positive effect on the surrounding ecosystems through increasing plant biodiversity and richness, </w:t>
      </w:r>
      <w:r w:rsidR="00532175" w:rsidRPr="00072118">
        <w:rPr>
          <w:rFonts w:ascii="Times New Roman" w:hAnsi="Times New Roman" w:cs="Times New Roman"/>
          <w:sz w:val="24"/>
          <w:szCs w:val="24"/>
        </w:rPr>
        <w:t xml:space="preserve">thus </w:t>
      </w:r>
      <w:r w:rsidR="00072118">
        <w:rPr>
          <w:rFonts w:ascii="Times New Roman" w:hAnsi="Times New Roman" w:cs="Times New Roman"/>
          <w:sz w:val="24"/>
          <w:szCs w:val="24"/>
        </w:rPr>
        <w:t xml:space="preserve">having a positive impact on </w:t>
      </w:r>
      <w:r>
        <w:rPr>
          <w:rFonts w:ascii="Times New Roman" w:hAnsi="Times New Roman" w:cs="Times New Roman"/>
          <w:sz w:val="24"/>
          <w:szCs w:val="24"/>
        </w:rPr>
        <w:t>invertebrates, amphibians, reptiles, birds and mammals</w:t>
      </w:r>
      <w:r w:rsidR="00072118">
        <w:rPr>
          <w:rFonts w:ascii="Times New Roman" w:hAnsi="Times New Roman" w:cs="Times New Roman"/>
          <w:sz w:val="24"/>
          <w:szCs w:val="24"/>
        </w:rPr>
        <w:t xml:space="preserve"> populations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055115">
        <w:rPr>
          <w:rFonts w:ascii="Times New Roman" w:hAnsi="Times New Roman" w:cs="Times New Roman"/>
          <w:sz w:val="24"/>
          <w:szCs w:val="24"/>
        </w:rPr>
        <w:instrText>ADDIN CSL_CITATION {"citationItems":[{"id":"ITEM-1","itemData":{"DOI":"10.1016/j.scitotenv.2017.06.173","abstract":"Potential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Environment","id":"ITEM-1","issued":{"date-parts":[["2017"]]},"page":"1021-1030","title":"Using ecosystem engineers as tools in habitat restoration and rewilding: beaver and wetlands","type":"article-journal","volume":"605-606"},"uris":["http://www.mendeley.com/documents/?uuid=9f83919c-0f09-34f3-bbec-67d4c17a6a95"]},{"id":"ITEM-2","itemData":{"DOI":"10.1111/j.1467-2979.2011.00421.x","ISBN":"1467-2960","ISSN":"14672960","abstract":"Reintroduction of beaver (Castor spp) may facilitate rehabilitation of freshwater habitats providing a cost-effective sustainable means of improving ecological conditions. Despite extensive research, debate and consultation, a general consensus on the impact of beaver on fishes has proven elusive because of variability in biological response. This paper provides a systematic review of the impacts of beaver dams on fishes and fish habitat based on a meta-analysis of the literature and expert opinion. Research is regionally biased to North America (88%). The most frequently cited benefits of beaver dams were increased habitat heterogeneity, rearing and overwintering habitat and flow refuge, and invertebrate production. Impeded fish movement because of dams, siltation of spawning habitat and low oxygen levels in ponds were the most often cited negative impacts. Benefits (184) were cited more frequently than costs (119). Impacts were spatially and temporally variable and differed with species. The majority of 49 North American and European experts considered beaver to have an overall positive impact on fish populations, through their influence on abundance and productivity. Perceived negative effects related to the movement of aquatic organisms in tributary streams, including upstream and downstream migrating salmonids, and the availability of suitable spawning habitat.","author":[{"dropping-particle":"","family":"Kemp","given":"Paul S.","non-dropping-particle":"","parse-names":false,"suffix":""},{"dropping-particle":"","family":"Worthington","given":"Tom A.","non-dropping-particle":"","parse-names":false,"suffix":""},{"dropping-particle":"","family":"Langford","given":"Terence E L","non-dropping-particle":"","parse-names":false,"suffix":""},{"dropping-particle":"","family":"Tree","given":"Angus R J","non-dropping-particle":"","parse-names":false,"suffix":""},{"dropping-particle":"","family":"Gaywood","given":"Martin J.","non-dropping-particle":"","parse-names":false,"suffix":""}],"container-title":"Fish and Fisheries","id":"ITEM-2","issue":"2","issued":{"date-parts":[["2012"]]},"page":"158-181","title":"Qualitative and quantitative effects of reintroduced beavers on stream fish","type":"article-journal","volume":"13"},"uris":["http://www.mendeley.com/documents/?uuid=15094ad2-ffb9-4029-880f-5d424ceb8171"]},{"id":"ITEM-3","itemData":{"DOI":"10.1111/mam.12068","ISSN":"13652907","abstract":"© 2016 The Mammal Society and John Wiley &amp; Sons Ltd.In Scotland, UK, beavers became extinct about 400 years ago. Currently, two wild populations are present in Scotland on a trial basis, and the case for their full reintroduction is currently being considered by Scottish ministers. Beavers are widely considered 'ecosystem engineers'. Indeed, beavers have large impacts on the environment, fundamentally change ecosystems, and create unusual habitats, often considered unique. In this review, we investigate the mechanisms by which beavers act as ecosystem engineers, and then discuss the possible impacts of beavers on the biodiversity of Scotland. A meta-analysis of published studies on beavers' interactions with biodiversity was conducted, and the balance of positive and negative interactions with plants, invertebrates, amphibians, reptiles, birds, and mammals recorded. 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 In Scotland, a widespread positive influence on biodiversity is expected, if beavers are widely reintroduced. For instance, beaver activity should provide important habitat for the otter Lutra lutra, great crested newt Triturus cristatus and water vole Arvicola amphibious, all species of conservation importance. Beavers are most likely to have detrimental impacts on certain woodland habitats and species of conservation importance, such as the Atlantic hazelwood climax community and aspen Populus tremula woodland. A lack of woodland regeneration caused by high deer abundance could lead to habitat degradation or loss. These are also of particular importance due to the variety of associated dependent species of conservation interest, such as lichen communities in Atlantic hazelwoods.","author":[{"dropping-particle":"","family":"Stringer","given":"Andrew P.","non-dropping-particle":"","parse-names":false,"suffix":""},{"dropping-particle":"","family":"Gaywood","given":"Martin J.","non-dropping-particle":"","parse-names":false,"suffix":""}],"container-title":"Mammal Review","id":"ITEM-3","issue":"4","issued":{"date-parts":[["2016"]]},"page":"270-283","title":"The impacts of beavers Castor spp. on biodiversity and the ecological basis for their reintroduction to Scotland, UK","type":"article-journal","volume":"46"},"uris":["http://www.mendeley.com/documents/?uuid=b85d453c-edff-4817-8de2-2afd381e9fcd"]},{"id":"ITEM-4","itemData":{"author":[{"dropping-particle":"","family":"Tree","given":"Isabella","non-dropping-particle":"","parse-names":false,"suffix":""}],"id":"ITEM-4","issued":{"date-parts":[["2018"]]},"publisher":"Picador","publisher-place":"London","title":"Wilding","type":"book"},"uris":["http://www.mendeley.com/documents/?uuid=b3da4b6c-e849-4d31-b3b6-fb35fd208c51"]}],"mendeley":{"formattedCitation":"(Kemp &lt;i&gt;et al.&lt;/i&gt;, 2012; Stringer and Gaywood, 2016; Law &lt;i&gt;et al.&lt;/i&gt;, 2017; Tree, 2018b)","plainTextFormattedCitation":"(Kemp et al., 2012; Stringer and Gaywood, 2016; Law et al., 2017; Tree, 2018b)","previouslyFormattedCitation":"(Kemp &lt;i&gt;et al.&lt;/i&gt;, 2012; Stringer and Gaywood, 2016; Law &lt;i&gt;et al.&lt;/i&gt;, 2017; Tree, 2018b)"},"properties":{"noteIndex":0},"schema":"https://github.com/citation-style-language/schema/raw/master/csl-citation.json"}</w:instrText>
      </w:r>
      <w:r>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 xml:space="preserve">(Kemp </w:t>
      </w:r>
      <w:r w:rsidR="004C41CB" w:rsidRPr="004C41CB">
        <w:rPr>
          <w:rFonts w:ascii="Times New Roman" w:hAnsi="Times New Roman" w:cs="Times New Roman"/>
          <w:i/>
          <w:noProof/>
          <w:sz w:val="24"/>
          <w:szCs w:val="24"/>
        </w:rPr>
        <w:t>et al.</w:t>
      </w:r>
      <w:r w:rsidR="004C41CB" w:rsidRPr="004C41CB">
        <w:rPr>
          <w:rFonts w:ascii="Times New Roman" w:hAnsi="Times New Roman" w:cs="Times New Roman"/>
          <w:noProof/>
          <w:sz w:val="24"/>
          <w:szCs w:val="24"/>
        </w:rPr>
        <w:t xml:space="preserve">, 2012; Stringer and Gaywood, 2016; Law </w:t>
      </w:r>
      <w:r w:rsidR="004C41CB" w:rsidRPr="004C41CB">
        <w:rPr>
          <w:rFonts w:ascii="Times New Roman" w:hAnsi="Times New Roman" w:cs="Times New Roman"/>
          <w:i/>
          <w:noProof/>
          <w:sz w:val="24"/>
          <w:szCs w:val="24"/>
        </w:rPr>
        <w:t>et al.</w:t>
      </w:r>
      <w:r w:rsidR="004C41CB" w:rsidRPr="004C41CB">
        <w:rPr>
          <w:rFonts w:ascii="Times New Roman" w:hAnsi="Times New Roman" w:cs="Times New Roman"/>
          <w:noProof/>
          <w:sz w:val="24"/>
          <w:szCs w:val="24"/>
        </w:rPr>
        <w:t>, 2017; Tree, 2018b)</w:t>
      </w:r>
      <w:r>
        <w:rPr>
          <w:rFonts w:ascii="Times New Roman" w:hAnsi="Times New Roman" w:cs="Times New Roman"/>
          <w:sz w:val="24"/>
          <w:szCs w:val="24"/>
        </w:rPr>
        <w:fldChar w:fldCharType="end"/>
      </w:r>
      <w:r>
        <w:rPr>
          <w:rFonts w:ascii="Times New Roman" w:hAnsi="Times New Roman" w:cs="Times New Roman"/>
          <w:sz w:val="24"/>
          <w:szCs w:val="24"/>
        </w:rPr>
        <w:t>.</w:t>
      </w:r>
      <w:r w:rsidR="00C21686">
        <w:rPr>
          <w:rFonts w:ascii="Times New Roman" w:hAnsi="Times New Roman" w:cs="Times New Roman"/>
          <w:sz w:val="24"/>
          <w:szCs w:val="24"/>
        </w:rPr>
        <w:t xml:space="preserve"> </w:t>
      </w:r>
      <w:r w:rsidR="002C2B6E">
        <w:rPr>
          <w:rFonts w:ascii="Times New Roman" w:hAnsi="Times New Roman" w:cs="Times New Roman"/>
          <w:sz w:val="24"/>
          <w:szCs w:val="24"/>
        </w:rPr>
        <w:lastRenderedPageBreak/>
        <w:t xml:space="preserve">They </w:t>
      </w:r>
      <w:r w:rsidR="00C21686">
        <w:rPr>
          <w:rFonts w:ascii="Times New Roman" w:hAnsi="Times New Roman" w:cs="Times New Roman"/>
          <w:sz w:val="24"/>
          <w:szCs w:val="24"/>
        </w:rPr>
        <w:t xml:space="preserve">have well known effects on the </w:t>
      </w:r>
      <w:proofErr w:type="spellStart"/>
      <w:r w:rsidR="00C21686">
        <w:rPr>
          <w:rFonts w:ascii="Times New Roman" w:hAnsi="Times New Roman" w:cs="Times New Roman"/>
          <w:sz w:val="24"/>
          <w:szCs w:val="24"/>
        </w:rPr>
        <w:t>hydr</w:t>
      </w:r>
      <w:r w:rsidR="000A51A7">
        <w:rPr>
          <w:rFonts w:ascii="Times New Roman" w:hAnsi="Times New Roman" w:cs="Times New Roman"/>
          <w:sz w:val="24"/>
          <w:szCs w:val="24"/>
        </w:rPr>
        <w:t>o</w:t>
      </w:r>
      <w:r w:rsidR="00C21686">
        <w:rPr>
          <w:rFonts w:ascii="Times New Roman" w:hAnsi="Times New Roman" w:cs="Times New Roman"/>
          <w:sz w:val="24"/>
          <w:szCs w:val="24"/>
        </w:rPr>
        <w:t>morphology</w:t>
      </w:r>
      <w:proofErr w:type="spellEnd"/>
      <w:r w:rsidR="00C21686">
        <w:rPr>
          <w:rFonts w:ascii="Times New Roman" w:hAnsi="Times New Roman" w:cs="Times New Roman"/>
          <w:sz w:val="24"/>
          <w:szCs w:val="24"/>
        </w:rPr>
        <w:t xml:space="preserve"> throughout the land </w:t>
      </w:r>
      <w:r w:rsidR="002C2B6E">
        <w:rPr>
          <w:rFonts w:ascii="Times New Roman" w:hAnsi="Times New Roman" w:cs="Times New Roman"/>
          <w:sz w:val="24"/>
          <w:szCs w:val="24"/>
        </w:rPr>
        <w:t xml:space="preserve">by building their dams into the waterways as well as feeding off the vegetation on the waters edges </w:t>
      </w:r>
      <w:r w:rsidR="00C21686">
        <w:rPr>
          <w:rFonts w:ascii="Times New Roman" w:hAnsi="Times New Roman" w:cs="Times New Roman"/>
          <w:sz w:val="24"/>
          <w:szCs w:val="24"/>
        </w:rPr>
        <w:fldChar w:fldCharType="begin" w:fldLock="1"/>
      </w:r>
      <w:r w:rsidR="00C21686">
        <w:rPr>
          <w:rFonts w:ascii="Times New Roman" w:hAnsi="Times New Roman" w:cs="Times New Roman"/>
          <w:sz w:val="24"/>
          <w:szCs w:val="24"/>
        </w:rPr>
        <w:instrText>ADDIN CSL_CITATION {"citationItems":[{"id":"ITEM-1","itemData":{"DOI":"10.1016/j.scitotenv.2017.06.173","abstract":"Potential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Environment","id":"ITEM-1","issued":{"date-parts":[["2017"]]},"page":"1021-1030","title":"Using ecosystem engineers as tools in habitat restoration and rewilding: beaver and wetlands","type":"article-journal","volume":"605-606"},"uris":["http://www.mendeley.com/documents/?uuid=9f83919c-0f09-34f3-bbec-67d4c17a6a95"]}],"mendeley":{"formattedCitation":"(Law &lt;i&gt;et al.&lt;/i&gt;, 2017)","plainTextFormattedCitation":"(Law et al., 2017)","previouslyFormattedCitation":"(Law &lt;i&gt;et al.&lt;/i&gt;, 2017)"},"properties":{"noteIndex":0},"schema":"https://github.com/citation-style-language/schema/raw/master/csl-citation.json"}</w:instrText>
      </w:r>
      <w:r w:rsidR="00C21686">
        <w:rPr>
          <w:rFonts w:ascii="Times New Roman" w:hAnsi="Times New Roman" w:cs="Times New Roman"/>
          <w:sz w:val="24"/>
          <w:szCs w:val="24"/>
        </w:rPr>
        <w:fldChar w:fldCharType="separate"/>
      </w:r>
      <w:r w:rsidR="00C21686" w:rsidRPr="00C161F0">
        <w:rPr>
          <w:rFonts w:ascii="Times New Roman" w:hAnsi="Times New Roman" w:cs="Times New Roman"/>
          <w:noProof/>
          <w:sz w:val="24"/>
          <w:szCs w:val="24"/>
        </w:rPr>
        <w:t xml:space="preserve">(Law </w:t>
      </w:r>
      <w:r w:rsidR="00C21686" w:rsidRPr="00C161F0">
        <w:rPr>
          <w:rFonts w:ascii="Times New Roman" w:hAnsi="Times New Roman" w:cs="Times New Roman"/>
          <w:i/>
          <w:noProof/>
          <w:sz w:val="24"/>
          <w:szCs w:val="24"/>
        </w:rPr>
        <w:t>et al.</w:t>
      </w:r>
      <w:r w:rsidR="00C21686" w:rsidRPr="00C161F0">
        <w:rPr>
          <w:rFonts w:ascii="Times New Roman" w:hAnsi="Times New Roman" w:cs="Times New Roman"/>
          <w:noProof/>
          <w:sz w:val="24"/>
          <w:szCs w:val="24"/>
        </w:rPr>
        <w:t>, 2017)</w:t>
      </w:r>
      <w:r w:rsidR="00C21686">
        <w:rPr>
          <w:rFonts w:ascii="Times New Roman" w:hAnsi="Times New Roman" w:cs="Times New Roman"/>
          <w:sz w:val="24"/>
          <w:szCs w:val="24"/>
        </w:rPr>
        <w:fldChar w:fldCharType="end"/>
      </w:r>
      <w:r w:rsidR="00C21686">
        <w:rPr>
          <w:rFonts w:ascii="Times New Roman" w:hAnsi="Times New Roman" w:cs="Times New Roman"/>
          <w:sz w:val="24"/>
          <w:szCs w:val="24"/>
        </w:rPr>
        <w:t xml:space="preserve">. </w:t>
      </w:r>
      <w:r w:rsidR="006747E3">
        <w:rPr>
          <w:rFonts w:ascii="Times New Roman" w:hAnsi="Times New Roman" w:cs="Times New Roman"/>
          <w:sz w:val="24"/>
          <w:szCs w:val="24"/>
        </w:rPr>
        <w:t xml:space="preserve">Beavers construct their dams from “felled wood, stones and mud placed perpendicular to [the] water flow” which raises and </w:t>
      </w:r>
      <w:r w:rsidR="00055115">
        <w:rPr>
          <w:rFonts w:ascii="Times New Roman" w:hAnsi="Times New Roman" w:cs="Times New Roman"/>
          <w:sz w:val="24"/>
          <w:szCs w:val="24"/>
        </w:rPr>
        <w:t>stabilises</w:t>
      </w:r>
      <w:r w:rsidR="006747E3">
        <w:rPr>
          <w:rFonts w:ascii="Times New Roman" w:hAnsi="Times New Roman" w:cs="Times New Roman"/>
          <w:sz w:val="24"/>
          <w:szCs w:val="24"/>
        </w:rPr>
        <w:t xml:space="preserve"> the water levels</w:t>
      </w:r>
      <w:r w:rsidR="00EF1487">
        <w:rPr>
          <w:rFonts w:ascii="Times New Roman" w:hAnsi="Times New Roman" w:cs="Times New Roman"/>
          <w:sz w:val="24"/>
          <w:szCs w:val="24"/>
        </w:rPr>
        <w:t>, preventing flooding,</w:t>
      </w:r>
      <w:r w:rsidR="006747E3">
        <w:rPr>
          <w:rFonts w:ascii="Times New Roman" w:hAnsi="Times New Roman" w:cs="Times New Roman"/>
          <w:sz w:val="24"/>
          <w:szCs w:val="24"/>
        </w:rPr>
        <w:t xml:space="preserve"> and increas</w:t>
      </w:r>
      <w:r w:rsidR="00F04BE1">
        <w:rPr>
          <w:rFonts w:ascii="Times New Roman" w:hAnsi="Times New Roman" w:cs="Times New Roman"/>
          <w:sz w:val="24"/>
          <w:szCs w:val="24"/>
        </w:rPr>
        <w:t>ing</w:t>
      </w:r>
      <w:r w:rsidR="006747E3">
        <w:rPr>
          <w:rFonts w:ascii="Times New Roman" w:hAnsi="Times New Roman" w:cs="Times New Roman"/>
          <w:sz w:val="24"/>
          <w:szCs w:val="24"/>
        </w:rPr>
        <w:t xml:space="preserve"> access to resources </w:t>
      </w:r>
      <w:r w:rsidR="006747E3">
        <w:rPr>
          <w:rFonts w:ascii="Times New Roman" w:hAnsi="Times New Roman" w:cs="Times New Roman"/>
          <w:sz w:val="24"/>
          <w:szCs w:val="24"/>
        </w:rPr>
        <w:fldChar w:fldCharType="begin" w:fldLock="1"/>
      </w:r>
      <w:r w:rsidR="00F04BE1">
        <w:rPr>
          <w:rFonts w:ascii="Times New Roman" w:hAnsi="Times New Roman" w:cs="Times New Roman"/>
          <w:sz w:val="24"/>
          <w:szCs w:val="24"/>
        </w:rPr>
        <w:instrText>ADDIN CSL_CITATION {"citationItems":[{"id":"ITEM-1","itemData":{"DOI":"10.1111/j.1365-2907.2005.00067.x","ISBN":"1365-2907","ISSN":"0305-1838","abstract":"* 1The genus Castor comprises two species: the Eurasian beaver Castor fiber, and the North American beaver Castor canadensis. Both species suffered from overexploitation, but have seen a revival since the 1920s due to increased protection and reintroduction programmes. Increases in the populations and distributions of species that are able to modify ecosystems have generated much scientific interest. Here we review the available literature concerning the possible ecological impact of beaver species in the Old and New World. * 2Beavers, being ecosystem engineers, are among the few species besides humans that can significantly change the geomorphology, and consequently the hydrological characteristics and biotic properties of the landscape. In so doing, beavers increase heterogeneity, and habitat and species diversity at the landscape scale. Beaver foraging also has a considerable impact on the course of ecological succession, species composition and structure of plant communities, making them a good example of ecologically dominant species (e.g. keystone species). * 3Nevertheless, the strength of beavers’ impact varies from site to site, depending on the geographical location, relief and the impounded habitat type. Consequently, they may not be significant controlling agents of the ecosystem in all parts of their distribution, but have strong interactions only under certain circumstances. We suggest that beavers can create important management opportunities in the Holarctic, and this review will help land managers determine the likely outcome of beaver activity.","author":[{"dropping-particle":"","family":"Rosell","given":"Frank","non-dropping-particle":"","parse-names":false,"suffix":""},{"dropping-particle":"","family":"Bozsér","given":"Orsolya","non-dropping-particle":"","parse-names":false,"suffix":""},{"dropping-particle":"","family":"Collen","given":"Peter","non-dropping-particle":"","parse-names":false,"suffix":""},{"dropping-particle":"","family":"Parker","given":"Howard","non-dropping-particle":"","parse-names":false,"suffix":""}],"container-title":"Mammal Review","id":"ITEM-1","issue":"3","issued":{"date-parts":[["2005"]]},"page":"248-276","title":"Ecological impact of beaers Castor fiber and Castor canadensis and their ability to modify ecosystems","type":"article-journal","volume":"35"},"uris":["http://www.mendeley.com/documents/?uuid=d84e5bf4-cb03-4af8-b38f-f788f2310c52"]},{"id":"ITEM-2","itemData":{"DOI":"10.1016/j.scitotenv.2017.06.173","abstract":"Potential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Environment","id":"ITEM-2","issued":{"date-parts":[["2017"]]},"page":"1021-1030","title":"Using ecosystem engineers as tools in habitat restoration and rewilding: beaver and wetlands","type":"article-journal","volume":"605-606"},"uris":["http://www.mendeley.com/documents/?uuid=9f83919c-0f09-34f3-bbec-67d4c17a6a95"]},{"id":"ITEM-3","itemData":{"author":[{"dropping-particle":"","family":"Simon","given":"Laura J","non-dropping-particle":"","parse-names":false,"suffix":""}],"id":"ITEM-3","issue":"22","issued":{"date-parts":[["2006"]]},"number-of-pages":"22","title":"UC Agriculture &amp;amp; Natural Resources Proceedings of the Vertebrate Pest Conference Title Solving Beaver Flooding Problems through the Use of Water Flow Control Devices Publication Date","type":"report"},"uris":["http://www.mendeley.com/documents/?uuid=b1d68218-326c-311d-9ddb-68d701c10252"]}],"mendeley":{"formattedCitation":"(Rosell &lt;i&gt;et al.&lt;/i&gt;, 2005; Simon, 2006; Law &lt;i&gt;et al.&lt;/i&gt;, 2017)","plainTextFormattedCitation":"(Rosell et al., 2005; Simon, 2006; Law et al., 2017)","previouslyFormattedCitation":"(Rosell &lt;i&gt;et al.&lt;/i&gt;, 2005; Simon, 2006; Law &lt;i&gt;et al.&lt;/i&gt;, 2017)"},"properties":{"noteIndex":0},"schema":"https://github.com/citation-style-language/schema/raw/master/csl-citation.json"}</w:instrText>
      </w:r>
      <w:r w:rsidR="006747E3">
        <w:rPr>
          <w:rFonts w:ascii="Times New Roman" w:hAnsi="Times New Roman" w:cs="Times New Roman"/>
          <w:sz w:val="24"/>
          <w:szCs w:val="24"/>
        </w:rPr>
        <w:fldChar w:fldCharType="separate"/>
      </w:r>
      <w:r w:rsidR="00EF1487" w:rsidRPr="00EF1487">
        <w:rPr>
          <w:rFonts w:ascii="Times New Roman" w:hAnsi="Times New Roman" w:cs="Times New Roman"/>
          <w:noProof/>
          <w:sz w:val="24"/>
          <w:szCs w:val="24"/>
        </w:rPr>
        <w:t xml:space="preserve">(Rosell </w:t>
      </w:r>
      <w:r w:rsidR="00EF1487" w:rsidRPr="00EF1487">
        <w:rPr>
          <w:rFonts w:ascii="Times New Roman" w:hAnsi="Times New Roman" w:cs="Times New Roman"/>
          <w:i/>
          <w:noProof/>
          <w:sz w:val="24"/>
          <w:szCs w:val="24"/>
        </w:rPr>
        <w:t>et al.</w:t>
      </w:r>
      <w:r w:rsidR="00EF1487" w:rsidRPr="00EF1487">
        <w:rPr>
          <w:rFonts w:ascii="Times New Roman" w:hAnsi="Times New Roman" w:cs="Times New Roman"/>
          <w:noProof/>
          <w:sz w:val="24"/>
          <w:szCs w:val="24"/>
        </w:rPr>
        <w:t xml:space="preserve">, 2005; Simon, 2006; Law </w:t>
      </w:r>
      <w:r w:rsidR="00EF1487" w:rsidRPr="00EF1487">
        <w:rPr>
          <w:rFonts w:ascii="Times New Roman" w:hAnsi="Times New Roman" w:cs="Times New Roman"/>
          <w:i/>
          <w:noProof/>
          <w:sz w:val="24"/>
          <w:szCs w:val="24"/>
        </w:rPr>
        <w:t>et al.</w:t>
      </w:r>
      <w:r w:rsidR="00EF1487" w:rsidRPr="00EF1487">
        <w:rPr>
          <w:rFonts w:ascii="Times New Roman" w:hAnsi="Times New Roman" w:cs="Times New Roman"/>
          <w:noProof/>
          <w:sz w:val="24"/>
          <w:szCs w:val="24"/>
        </w:rPr>
        <w:t>, 2017)</w:t>
      </w:r>
      <w:r w:rsidR="006747E3">
        <w:rPr>
          <w:rFonts w:ascii="Times New Roman" w:hAnsi="Times New Roman" w:cs="Times New Roman"/>
          <w:sz w:val="24"/>
          <w:szCs w:val="24"/>
        </w:rPr>
        <w:fldChar w:fldCharType="end"/>
      </w:r>
      <w:r w:rsidR="006747E3">
        <w:rPr>
          <w:rFonts w:ascii="Times New Roman" w:hAnsi="Times New Roman" w:cs="Times New Roman"/>
          <w:sz w:val="24"/>
          <w:szCs w:val="24"/>
        </w:rPr>
        <w:t>.</w:t>
      </w:r>
      <w:r w:rsidR="002C2B6E">
        <w:rPr>
          <w:rFonts w:ascii="Times New Roman" w:hAnsi="Times New Roman" w:cs="Times New Roman"/>
          <w:sz w:val="24"/>
          <w:szCs w:val="24"/>
        </w:rPr>
        <w:t xml:space="preserve"> Although, his</w:t>
      </w:r>
      <w:r w:rsidR="00F804A9">
        <w:rPr>
          <w:rFonts w:ascii="Times New Roman" w:hAnsi="Times New Roman" w:cs="Times New Roman"/>
          <w:sz w:val="24"/>
          <w:szCs w:val="24"/>
        </w:rPr>
        <w:t xml:space="preserve"> is all dependent on the availability of resources suitable for beavers (e.g. </w:t>
      </w:r>
      <w:r w:rsidR="002C2B6E">
        <w:rPr>
          <w:rFonts w:ascii="Times New Roman" w:hAnsi="Times New Roman" w:cs="Times New Roman"/>
          <w:sz w:val="24"/>
          <w:szCs w:val="24"/>
        </w:rPr>
        <w:t>W</w:t>
      </w:r>
      <w:r w:rsidR="00F804A9">
        <w:rPr>
          <w:rFonts w:ascii="Times New Roman" w:hAnsi="Times New Roman" w:cs="Times New Roman"/>
          <w:sz w:val="24"/>
          <w:szCs w:val="24"/>
        </w:rPr>
        <w:t xml:space="preserve">illow, </w:t>
      </w:r>
      <w:r w:rsidR="002C2B6E">
        <w:rPr>
          <w:rFonts w:ascii="Times New Roman" w:hAnsi="Times New Roman" w:cs="Times New Roman"/>
          <w:sz w:val="24"/>
          <w:szCs w:val="24"/>
        </w:rPr>
        <w:t>B</w:t>
      </w:r>
      <w:r w:rsidR="00F804A9">
        <w:rPr>
          <w:rFonts w:ascii="Times New Roman" w:hAnsi="Times New Roman" w:cs="Times New Roman"/>
          <w:sz w:val="24"/>
          <w:szCs w:val="24"/>
        </w:rPr>
        <w:t xml:space="preserve">irch and </w:t>
      </w:r>
      <w:r w:rsidR="002C2B6E">
        <w:rPr>
          <w:rFonts w:ascii="Times New Roman" w:hAnsi="Times New Roman" w:cs="Times New Roman"/>
          <w:sz w:val="24"/>
          <w:szCs w:val="24"/>
        </w:rPr>
        <w:t>A</w:t>
      </w:r>
      <w:r w:rsidR="00F804A9">
        <w:rPr>
          <w:rFonts w:ascii="Times New Roman" w:hAnsi="Times New Roman" w:cs="Times New Roman"/>
          <w:sz w:val="24"/>
          <w:szCs w:val="24"/>
        </w:rPr>
        <w:t xml:space="preserve">spen) and the extent current grazing routines </w:t>
      </w:r>
      <w:r w:rsidR="002C2B6E">
        <w:rPr>
          <w:rFonts w:ascii="Times New Roman" w:hAnsi="Times New Roman" w:cs="Times New Roman"/>
          <w:sz w:val="24"/>
          <w:szCs w:val="24"/>
        </w:rPr>
        <w:t xml:space="preserve">of other herbivores and the current management of the land </w:t>
      </w:r>
      <w:r w:rsidR="00F804A9">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{"citationItems":[{"id":"ITEM-1","itemData":{"DOI":"10.1002/aqc.2432","abstract":"1. After near-extirpation in the early 20th century, beaver populations are increasing throughout many parts of North America. Simultaneously, there is an emerging interest in employing beaver activity for stream restoration in arid and semi-arid environments (collectively, 'drylands'), where streams and adjacent riparian ecosystems are expected to face heightened challenges from climate change and human population growth. 2. Despite growing interest in reintroduction programmes, surprisingly little is known about the ecology of beaver in dryland streams, and science to guide management decisions is often fragmented and incomplete. 3. This paper reviews the literature addressing the ecological effects and management of beaver activity in drylands of North America, highlighting conservation implications, distinctions between temperate and dryland streams, and knowledge gaps. 4. Well-documented effects of beaver activity in drylands include changes to channel morphology and groundwater processes, creation of perennial wetland habitat, and substantial impacts to riparian vegetation. However, many hypothesized effects derived from temperate streams lack empirical evidence from dryland streams. 5. Topics urgently in need of further study include the distribution and local density of beaver dams; consequences of beaver dams for hydrology and water budgets; and effects of beaver activity on the spread of aquatic and riparian non-native species. 6. In summary, this review suggests that beaver activity can create substantial benefits and costs for conservation. Where active beaver introductions or removals are proposed, managers and conservation organizations are urged to implement monitoring programmes and consider the full range of possible ecological effects and trade-offs.","author":[{"dropping-particle":"","family":"Gibson","given":"Polly P","non-dropping-particle":"","parse-names":false,"suffix":""},{"dropping-particle":"","family":"Olden","given":"Julian D","non-dropping-particle":"","parse-names":false,"suffix":""}],"container-title":"Aquatic Conservation-Marine and Freshwater Ecosystems","id":"ITEM-1","issued":{"date-parts":[["2014"]]},"title":"Ecology, management, and conservation implications of North American beaver (Castor canadensis) in dryland streams","type":"article-journal"},"uris":["http://www.mendeley.com/documents/?uuid=8e96636d-9ca2-3fb9-8bad-ecccb4f6ca0d"]}],"mendeley":{"formattedCitation":"(Gibson and Olden, 2014)","plainTextFormattedCitation":"(Gibson and Olden, 2014)","previouslyFormattedCitation":"(Gibson and Olden, 2014)"},"properties":{"noteIndex":0},"schema":"https://github.com/citation-style-language/schema/raw/master/csl-citation.json"}</w:instrText>
      </w:r>
      <w:r w:rsidR="00F804A9">
        <w:rPr>
          <w:rFonts w:ascii="Times New Roman" w:hAnsi="Times New Roman" w:cs="Times New Roman"/>
          <w:sz w:val="24"/>
          <w:szCs w:val="24"/>
        </w:rPr>
        <w:fldChar w:fldCharType="separate"/>
      </w:r>
      <w:r w:rsidR="00F804A9" w:rsidRPr="00F804A9">
        <w:rPr>
          <w:rFonts w:ascii="Times New Roman" w:hAnsi="Times New Roman" w:cs="Times New Roman"/>
          <w:noProof/>
          <w:sz w:val="24"/>
          <w:szCs w:val="24"/>
        </w:rPr>
        <w:t>(Gibson and Olden, 2014)</w:t>
      </w:r>
      <w:r w:rsidR="00F804A9">
        <w:rPr>
          <w:rFonts w:ascii="Times New Roman" w:hAnsi="Times New Roman" w:cs="Times New Roman"/>
          <w:sz w:val="24"/>
          <w:szCs w:val="24"/>
        </w:rPr>
        <w:fldChar w:fldCharType="end"/>
      </w:r>
      <w:r w:rsidR="00F804A9">
        <w:rPr>
          <w:rFonts w:ascii="Times New Roman" w:hAnsi="Times New Roman" w:cs="Times New Roman"/>
          <w:sz w:val="24"/>
          <w:szCs w:val="24"/>
        </w:rPr>
        <w:t xml:space="preserve">. </w:t>
      </w:r>
      <w:r w:rsidR="002C2B6E">
        <w:rPr>
          <w:rFonts w:ascii="Times New Roman" w:hAnsi="Times New Roman" w:cs="Times New Roman"/>
          <w:sz w:val="24"/>
          <w:szCs w:val="24"/>
        </w:rPr>
        <w:t xml:space="preserve">Beavers are central-place foragers, meaning that they feed close to the waterways which often result in the creation of “distinctive riparian habitats” that can be identified via areas of coppiced and open woodland with flooded emergent plants </w:t>
      </w:r>
      <w:r w:rsidR="002C2B6E">
        <w:rPr>
          <w:rFonts w:ascii="Times New Roman" w:hAnsi="Times New Roman" w:cs="Times New Roman"/>
          <w:sz w:val="24"/>
          <w:szCs w:val="24"/>
        </w:rPr>
        <w:fldChar w:fldCharType="begin" w:fldLock="1"/>
      </w:r>
      <w:r w:rsidR="002C2B6E">
        <w:rPr>
          <w:rFonts w:ascii="Times New Roman" w:hAnsi="Times New Roman" w:cs="Times New Roman"/>
          <w:sz w:val="24"/>
          <w:szCs w:val="24"/>
        </w:rPr>
        <w:instrText>ADDIN CSL_CITATION {"citationItems":[{"id":"ITEM-1","itemData":{"DOI":"10.1111/mam.12068","ISSN":"13652907","abstract":"© 2016 The Mammal Society and John Wiley &amp; Sons Ltd.In Scotland, UK, beavers became extinct about 400 years ago. Currently, two wild populations are present in Scotland on a trial basis, and the case for their full reintroduction is currently being considered by Scottish ministers. Beavers are widely considered 'ecosystem engineers'. Indeed, beavers have large impacts on the environment, fundamentally change ecosystems, and create unusual habitats, often considered unique. In this review, we investigate the mechanisms by which beavers act as ecosystem engineers, and then discuss the possible impacts of beavers on the biodiversity of Scotland. A meta-analysis of published studies on beavers' interactions with biodiversity was conducted, and the balance of positive and negative interactions with plants, invertebrates, amphibians, reptiles, birds, and mammals recorded. 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 In Scotland, a widespread positive influence on biodiversity is expected, if beavers are widely reintroduced. For instance, beaver activity should provide important habitat for the otter Lutra lutra, great crested newt Triturus cristatus and water vole Arvicola amphibious, all species of conservation importance. Beavers are most likely to have detrimental impacts on certain woodland habitats and species of conservation importance, such as the Atlantic hazelwood climax community and aspen Populus tremula woodland. A lack of woodland regeneration caused by high deer abundance could lead to habitat degradation or loss. These are also of particular importance due to the variety of associated dependent species of conservation interest, such as lichen communities in Atlantic hazelwoods.","author":[{"dropping-particle":"","family":"Stringer","given":"Andrew P.","non-dropping-particle":"","parse-names":false,"suffix":""},{"dropping-particle":"","family":"Gaywood","given":"Martin J.","non-dropping-particle":"","parse-names":false,"suffix":""}],"container-title":"Mammal Review","id":"ITEM-1","issue":"4","issued":{"date-parts":[["2016"]]},"page":"270-283","title":"The impacts of beavers Castor spp. on biodiversity and the ecological basis for their reintroduction to Scotland, UK","type":"article-journal","volume":"46"},"uris":["http://www.mendeley.com/documents/?uuid=b85d453c-edff-4817-8de2-2afd381e9fcd"]},{"id":"ITEM-2","itemData":{"DOI":"10.1676/04-116.1","abstract":"The user has requested enhancement of the downloaded file.","author":[{"dropping-particle":"","family":"Bulluck","given":"Jason F.","non-dropping-particle":"","parse-names":false,"suffix":""},{"dropping-particle":"","family":"Rowe","given":"Matthew P.","non-dropping-particle":"","parse-names":false,"suffix":""}],"container-title":"The Wilson Journal of Ornithology","id":"ITEM-2","issue":"3","issued":{"date-parts":[["2006"]]},"page":"399-410","title":"Article in The Wilson Journal of Ornithology","type":"article-journal","volume":"118"},"uris":["http://www.mendeley.com/documents/?uuid=513cff2d-35af-3ccd-8c1f-42cd9f7864e0"]}],"mendeley":{"formattedCitation":"(Bulluck and Rowe, 2006; Stringer and Gaywood, 2016)","plainTextFormattedCitation":"(Bulluck and Rowe, 2006; Stringer and Gaywood, 2016)","previouslyFormattedCitation":"(Bulluck and Rowe, 2006; Stringer and Gaywood, 2016)"},"properties":{"noteIndex":0},"schema":"https://github.com/citation-style-language/schema/raw/master/csl-citation.json"}</w:instrText>
      </w:r>
      <w:r w:rsidR="002C2B6E">
        <w:rPr>
          <w:rFonts w:ascii="Times New Roman" w:hAnsi="Times New Roman" w:cs="Times New Roman"/>
          <w:sz w:val="24"/>
          <w:szCs w:val="24"/>
        </w:rPr>
        <w:fldChar w:fldCharType="separate"/>
      </w:r>
      <w:r w:rsidR="002C2B6E" w:rsidRPr="00512A76">
        <w:rPr>
          <w:rFonts w:ascii="Times New Roman" w:hAnsi="Times New Roman" w:cs="Times New Roman"/>
          <w:noProof/>
          <w:sz w:val="24"/>
          <w:szCs w:val="24"/>
        </w:rPr>
        <w:t>(Bulluck and Rowe, 2006; Stringer and Gaywood, 2016)</w:t>
      </w:r>
      <w:r w:rsidR="002C2B6E">
        <w:rPr>
          <w:rFonts w:ascii="Times New Roman" w:hAnsi="Times New Roman" w:cs="Times New Roman"/>
          <w:sz w:val="24"/>
          <w:szCs w:val="24"/>
        </w:rPr>
        <w:fldChar w:fldCharType="end"/>
      </w:r>
      <w:r w:rsidR="002C2B6E">
        <w:rPr>
          <w:rFonts w:ascii="Times New Roman" w:hAnsi="Times New Roman" w:cs="Times New Roman"/>
          <w:sz w:val="24"/>
          <w:szCs w:val="24"/>
        </w:rPr>
        <w:t xml:space="preserve">. This improves the heterogeneity of the land and creates space for plants that are associated with high-moisture levels and light conditions that in turn provides cleaner and better oxygenated water for the aquatic life </w:t>
      </w:r>
      <w:r w:rsidR="002C2B6E">
        <w:rPr>
          <w:rFonts w:ascii="Times New Roman" w:hAnsi="Times New Roman" w:cs="Times New Roman"/>
          <w:sz w:val="24"/>
          <w:szCs w:val="24"/>
        </w:rPr>
        <w:fldChar w:fldCharType="begin" w:fldLock="1"/>
      </w:r>
      <w:r w:rsidR="002C2B6E">
        <w:rPr>
          <w:rFonts w:ascii="Times New Roman" w:hAnsi="Times New Roman" w:cs="Times New Roman"/>
          <w:sz w:val="24"/>
          <w:szCs w:val="24"/>
        </w:rPr>
        <w:instrText>ADDIN CSL_CITATION {"citationItems":[{"id":"ITEM-1","itemData":{"DOI":"10.1111/mam.12068","ISSN":"13652907","abstract":"© 2016 The Mammal Society and John Wiley &amp; Sons Ltd.In Scotland, UK, beavers became extinct about 400 years ago. Currently, two wild populations are present in Scotland on a trial basis, and the case for their full reintroduction is currently being considered by Scottish ministers. Beavers are widely considered 'ecosystem engineers'. Indeed, beavers have large impacts on the environment, fundamentally change ecosystems, and create unusual habitats, often considered unique. In this review, we investigate the mechanisms by which beavers act as ecosystem engineers, and then discuss the possible impacts of beavers on the biodiversity of Scotland. A meta-analysis of published studies on beavers' interactions with biodiversity was conducted, and the balance of positive and negative interactions with plants, invertebrates, amphibians, reptiles, birds, and mammals recorded. 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 In Scotland, a widespread positive influence on biodiversity is expected, if beavers are widely reintroduced. For instance, beaver activity should provide important habitat for the otter Lutra lutra, great crested newt Triturus cristatus and water vole Arvicola amphibious, all species of conservation importance. Beavers are most likely to have detrimental impacts on certain woodland habitats and species of conservation importance, such as the Atlantic hazelwood climax community and aspen Populus tremula woodland. A lack of woodland regeneration caused by high deer abundance could lead to habitat degradation or loss. These are also of particular importance due to the variety of associated dependent species of conservation interest, such as lichen communities in Atlantic hazelwoods.","author":[{"dropping-particle":"","family":"Stringer","given":"Andrew P.","non-dropping-particle":"","parse-names":false,"suffix":""},{"dropping-particle":"","family":"Gaywood","given":"Martin J.","non-dropping-particle":"","parse-names":false,"suffix":""}],"container-title":"Mammal Review","id":"ITEM-1","issue":"4","issued":{"date-parts":[["2016"]]},"page":"270-283","title":"The impacts of beavers Castor spp. on biodiversity and the ecological basis for their reintroduction to Scotland, UK","type":"article-journal","volume":"46"},"uris":["http://www.mendeley.com/documents/?uuid=b85d453c-edff-4817-8de2-2afd381e9fcd"]}],"mendeley":{"formattedCitation":"(Stringer and Gaywood, 2016)","plainTextFormattedCitation":"(Stringer and Gaywood, 2016)","previouslyFormattedCitation":"(Stringer and Gaywood, 2016)"},"properties":{"noteIndex":0},"schema":"https://github.com/citation-style-language/schema/raw/master/csl-citation.json"}</w:instrText>
      </w:r>
      <w:r w:rsidR="002C2B6E">
        <w:rPr>
          <w:rFonts w:ascii="Times New Roman" w:hAnsi="Times New Roman" w:cs="Times New Roman"/>
          <w:sz w:val="24"/>
          <w:szCs w:val="24"/>
        </w:rPr>
        <w:fldChar w:fldCharType="separate"/>
      </w:r>
      <w:r w:rsidR="002C2B6E" w:rsidRPr="002E7F1E">
        <w:rPr>
          <w:rFonts w:ascii="Times New Roman" w:hAnsi="Times New Roman" w:cs="Times New Roman"/>
          <w:noProof/>
          <w:sz w:val="24"/>
          <w:szCs w:val="24"/>
        </w:rPr>
        <w:t>(Stringer and Gaywood, 2016)</w:t>
      </w:r>
      <w:r w:rsidR="002C2B6E">
        <w:rPr>
          <w:rFonts w:ascii="Times New Roman" w:hAnsi="Times New Roman" w:cs="Times New Roman"/>
          <w:sz w:val="24"/>
          <w:szCs w:val="24"/>
        </w:rPr>
        <w:fldChar w:fldCharType="end"/>
      </w:r>
      <w:r w:rsidR="002C2B6E">
        <w:rPr>
          <w:rFonts w:ascii="Times New Roman" w:hAnsi="Times New Roman" w:cs="Times New Roman"/>
          <w:sz w:val="24"/>
          <w:szCs w:val="24"/>
        </w:rPr>
        <w:t>.</w:t>
      </w:r>
    </w:p>
    <w:p w14:paraId="467A7C9F" w14:textId="6A88DB5B" w:rsidR="00F71DEC" w:rsidRDefault="00F71DEC" w:rsidP="00AA53F0">
      <w:pPr>
        <w:spacing w:line="480" w:lineRule="auto"/>
        <w:rPr>
          <w:rFonts w:ascii="Times New Roman" w:hAnsi="Times New Roman" w:cs="Times New Roman"/>
          <w:sz w:val="24"/>
          <w:szCs w:val="24"/>
        </w:rPr>
      </w:pPr>
    </w:p>
    <w:p w14:paraId="404F38E2" w14:textId="11FEDACE" w:rsidR="00F04BE1" w:rsidRDefault="00055115" w:rsidP="00AA53F0">
      <w:pPr>
        <w:spacing w:line="480" w:lineRule="auto"/>
        <w:rPr>
          <w:rFonts w:ascii="Times New Roman" w:hAnsi="Times New Roman" w:cs="Times New Roman"/>
          <w:sz w:val="24"/>
          <w:szCs w:val="24"/>
        </w:rPr>
      </w:pPr>
      <w:r>
        <w:rPr>
          <w:rFonts w:ascii="Times New Roman" w:hAnsi="Times New Roman" w:cs="Times New Roman"/>
          <w:sz w:val="24"/>
          <w:szCs w:val="24"/>
        </w:rPr>
        <w:t xml:space="preserve">Beavers would be a perfect fit in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For example, the water-margins are reportedly beginning to silt and become “choked” with scrub and weeds so with the help of beaver coppicing the plants by the water edge and it would open up the water once again </w:t>
      </w:r>
      <w:r>
        <w:rPr>
          <w:rFonts w:ascii="Times New Roman" w:hAnsi="Times New Roman" w:cs="Times New Roman"/>
          <w:sz w:val="24"/>
          <w:szCs w:val="24"/>
        </w:rPr>
        <w:fldChar w:fldCharType="begin" w:fldLock="1"/>
      </w:r>
      <w:r w:rsidR="00905EF9">
        <w:rPr>
          <w:rFonts w:ascii="Times New Roman" w:hAnsi="Times New Roman" w:cs="Times New Roman"/>
          <w:sz w:val="24"/>
          <w:szCs w:val="24"/>
        </w:rPr>
        <w:instrText>ADDIN CSL_CITATION {"citationItems":[{"id":"ITEM-1","itemData":{"author":[{"dropping-particle":"","family":"Tree","given":"Isabella","non-dropping-particle":"","parse-names":false,"suffix":""}],"id":"ITEM-1","issued":{"date-parts":[["2018"]]},"publisher":"Picador","publisher-place":"London","title":"Wilding","type":"book"},"uris":["http://www.mendeley.com/documents/?uuid=b3da4b6c-e849-4d31-b3b6-fb35fd208c51"]}],"mendeley":{"formattedCitation":"(Tree, 2018b)","plainTextFormattedCitation":"(Tree, 2018b)","previouslyFormattedCitation":"(Tree, 2018b)"},"properties":{"noteIndex":0},"schema":"https://github.com/citation-style-language/schema/raw/master/csl-citation.json"}</w:instrText>
      </w:r>
      <w:r>
        <w:rPr>
          <w:rFonts w:ascii="Times New Roman" w:hAnsi="Times New Roman" w:cs="Times New Roman"/>
          <w:sz w:val="24"/>
          <w:szCs w:val="24"/>
        </w:rPr>
        <w:fldChar w:fldCharType="separate"/>
      </w:r>
      <w:r w:rsidRPr="00055115">
        <w:rPr>
          <w:rFonts w:ascii="Times New Roman" w:hAnsi="Times New Roman" w:cs="Times New Roman"/>
          <w:noProof/>
          <w:sz w:val="24"/>
          <w:szCs w:val="24"/>
        </w:rPr>
        <w:t>(Tree, 2018b)</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E7F1E">
        <w:rPr>
          <w:rFonts w:ascii="Times New Roman" w:hAnsi="Times New Roman" w:cs="Times New Roman"/>
          <w:sz w:val="24"/>
          <w:szCs w:val="24"/>
        </w:rPr>
        <w:t>However, it is difficult to create predictions on the effects they will have on the land on a specific level as it all depends on where they set their habitats up on the waterways and how long for.</w:t>
      </w:r>
      <w:r w:rsidR="00F04BE1">
        <w:rPr>
          <w:rFonts w:ascii="Times New Roman" w:hAnsi="Times New Roman" w:cs="Times New Roman"/>
          <w:sz w:val="24"/>
          <w:szCs w:val="24"/>
        </w:rPr>
        <w:t xml:space="preserve"> Previous studies have also emphasised the importance some of the beavers’ actions can cause stress on the local land, such as tree-felling and waterlogging as it can have greater impacts on vegetation structure and composition than grazing </w:t>
      </w:r>
      <w:r w:rsidR="00F04BE1">
        <w:rPr>
          <w:rFonts w:ascii="Times New Roman" w:hAnsi="Times New Roman" w:cs="Times New Roman"/>
          <w:sz w:val="24"/>
          <w:szCs w:val="24"/>
        </w:rPr>
        <w:fldChar w:fldCharType="begin" w:fldLock="1"/>
      </w:r>
      <w:r w:rsidR="00F804A9">
        <w:rPr>
          <w:rFonts w:ascii="Times New Roman" w:hAnsi="Times New Roman" w:cs="Times New Roman"/>
          <w:sz w:val="24"/>
          <w:szCs w:val="24"/>
        </w:rPr>
        <w:instrText>ADDIN CSL_CITATION {"citationItems":[{"id":"ITEM-1","itemData":{"DOI":"10.1016/j.scitotenv.2017.06.173","abstract":"Potential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Environment","id":"ITEM-1","issued":{"date-parts":[["2017"]]},"page":"1021-1030","title":"Using ecosystem engineers as tools in habitat restoration and rewilding: beaver and wetlands","type":"article-journal","volume":"605-606"},"uris":["http://www.mendeley.com/documents/?uuid=9f83919c-0f09-34f3-bbec-67d4c17a6a95"]}],"mendeley":{"formattedCitation":"(Law &lt;i&gt;et al.&lt;/i&gt;, 2017)","plainTextFormattedCitation":"(Law et al., 2017)","previouslyFormattedCitation":"(Law &lt;i&gt;et al.&lt;/i&gt;, 2017)"},"properties":{"noteIndex":0},"schema":"https://github.com/citation-style-language/schema/raw/master/csl-citation.json"}</w:instrText>
      </w:r>
      <w:r w:rsidR="00F04BE1">
        <w:rPr>
          <w:rFonts w:ascii="Times New Roman" w:hAnsi="Times New Roman" w:cs="Times New Roman"/>
          <w:sz w:val="24"/>
          <w:szCs w:val="24"/>
        </w:rPr>
        <w:fldChar w:fldCharType="separate"/>
      </w:r>
      <w:r w:rsidR="00F04BE1" w:rsidRPr="00F04BE1">
        <w:rPr>
          <w:rFonts w:ascii="Times New Roman" w:hAnsi="Times New Roman" w:cs="Times New Roman"/>
          <w:noProof/>
          <w:sz w:val="24"/>
          <w:szCs w:val="24"/>
        </w:rPr>
        <w:t xml:space="preserve">(Law </w:t>
      </w:r>
      <w:r w:rsidR="00F04BE1" w:rsidRPr="00F04BE1">
        <w:rPr>
          <w:rFonts w:ascii="Times New Roman" w:hAnsi="Times New Roman" w:cs="Times New Roman"/>
          <w:i/>
          <w:noProof/>
          <w:sz w:val="24"/>
          <w:szCs w:val="24"/>
        </w:rPr>
        <w:t>et al.</w:t>
      </w:r>
      <w:r w:rsidR="00F04BE1" w:rsidRPr="00F04BE1">
        <w:rPr>
          <w:rFonts w:ascii="Times New Roman" w:hAnsi="Times New Roman" w:cs="Times New Roman"/>
          <w:noProof/>
          <w:sz w:val="24"/>
          <w:szCs w:val="24"/>
        </w:rPr>
        <w:t>, 2017)</w:t>
      </w:r>
      <w:r w:rsidR="00F04BE1">
        <w:rPr>
          <w:rFonts w:ascii="Times New Roman" w:hAnsi="Times New Roman" w:cs="Times New Roman"/>
          <w:sz w:val="24"/>
          <w:szCs w:val="24"/>
        </w:rPr>
        <w:fldChar w:fldCharType="end"/>
      </w:r>
      <w:r w:rsidR="00F04BE1">
        <w:rPr>
          <w:rFonts w:ascii="Times New Roman" w:hAnsi="Times New Roman" w:cs="Times New Roman"/>
          <w:sz w:val="24"/>
          <w:szCs w:val="24"/>
        </w:rPr>
        <w:t xml:space="preserve">. This is something that will need be to be carefully considered before the reintroduction and monitored afterwards on how it effects not only the land but its current inhabitants. The </w:t>
      </w:r>
      <w:r w:rsidR="00F04BE1">
        <w:rPr>
          <w:rFonts w:ascii="Times New Roman" w:hAnsi="Times New Roman" w:cs="Times New Roman"/>
          <w:sz w:val="24"/>
          <w:szCs w:val="24"/>
        </w:rPr>
        <w:lastRenderedPageBreak/>
        <w:t xml:space="preserve">current study hopes to provide the beginning building blocks </w:t>
      </w:r>
      <w:r w:rsidR="00061E17">
        <w:rPr>
          <w:rFonts w:ascii="Times New Roman" w:hAnsi="Times New Roman" w:cs="Times New Roman"/>
          <w:sz w:val="24"/>
          <w:szCs w:val="24"/>
        </w:rPr>
        <w:t xml:space="preserve">for research in </w:t>
      </w:r>
      <w:r w:rsidR="00F04BE1">
        <w:rPr>
          <w:rFonts w:ascii="Times New Roman" w:hAnsi="Times New Roman" w:cs="Times New Roman"/>
          <w:sz w:val="24"/>
          <w:szCs w:val="24"/>
        </w:rPr>
        <w:t>how soil moisture effects large herbivore</w:t>
      </w:r>
      <w:r w:rsidR="00061E17">
        <w:rPr>
          <w:rFonts w:ascii="Times New Roman" w:hAnsi="Times New Roman" w:cs="Times New Roman"/>
          <w:sz w:val="24"/>
          <w:szCs w:val="24"/>
        </w:rPr>
        <w:t>s in a rewilding context.</w:t>
      </w:r>
    </w:p>
    <w:p w14:paraId="301B9AB5" w14:textId="77777777" w:rsidR="00234B90" w:rsidRPr="00D61EBD" w:rsidRDefault="007C06E3" w:rsidP="00D61EBD">
      <w:pPr>
        <w:pStyle w:val="Heading1"/>
        <w:spacing w:line="480" w:lineRule="auto"/>
        <w:rPr>
          <w:rFonts w:ascii="Times New Roman" w:hAnsi="Times New Roman" w:cs="Times New Roman"/>
          <w:lang w:val="fr-FR"/>
        </w:rPr>
      </w:pPr>
      <w:bookmarkStart w:id="26" w:name="_Toc18509914"/>
      <w:r w:rsidRPr="00D61EBD">
        <w:rPr>
          <w:rFonts w:ascii="Times New Roman" w:hAnsi="Times New Roman" w:cs="Times New Roman"/>
          <w:lang w:val="fr-FR"/>
        </w:rPr>
        <w:t>Conclusions</w:t>
      </w:r>
      <w:bookmarkEnd w:id="26"/>
    </w:p>
    <w:p w14:paraId="1381095B" w14:textId="0D3CBC87" w:rsidR="00FA393A" w:rsidRDefault="00DE736B" w:rsidP="00D61EBD">
      <w:pPr>
        <w:spacing w:line="480" w:lineRule="auto"/>
        <w:rPr>
          <w:rFonts w:ascii="Times New Roman" w:hAnsi="Times New Roman" w:cs="Times New Roman"/>
          <w:sz w:val="24"/>
          <w:szCs w:val="24"/>
        </w:rPr>
      </w:pPr>
      <w:r w:rsidRPr="00D61EBD">
        <w:rPr>
          <w:rFonts w:ascii="Times New Roman" w:hAnsi="Times New Roman" w:cs="Times New Roman"/>
          <w:sz w:val="24"/>
          <w:szCs w:val="24"/>
          <w:lang w:val="fr-FR"/>
        </w:rPr>
        <w:t xml:space="preserve">In conclusion, </w:t>
      </w:r>
      <w:r w:rsidRPr="00D61EBD">
        <w:rPr>
          <w:rFonts w:ascii="Times New Roman" w:hAnsi="Times New Roman" w:cs="Times New Roman"/>
          <w:sz w:val="24"/>
          <w:szCs w:val="24"/>
        </w:rPr>
        <w:t>each</w:t>
      </w:r>
      <w:r w:rsidRPr="00D61EBD">
        <w:rPr>
          <w:rFonts w:ascii="Times New Roman" w:hAnsi="Times New Roman" w:cs="Times New Roman"/>
          <w:sz w:val="24"/>
          <w:szCs w:val="24"/>
          <w:lang w:val="fr-FR"/>
        </w:rPr>
        <w:t xml:space="preserve"> of the large herbivores </w:t>
      </w:r>
      <w:proofErr w:type="spellStart"/>
      <w:r w:rsidRPr="00D61EBD">
        <w:rPr>
          <w:rFonts w:ascii="Times New Roman" w:hAnsi="Times New Roman" w:cs="Times New Roman"/>
          <w:sz w:val="24"/>
          <w:szCs w:val="24"/>
          <w:lang w:val="fr-FR"/>
        </w:rPr>
        <w:t>p</w:t>
      </w:r>
      <w:r w:rsidR="004C1E12" w:rsidRPr="00D61EBD">
        <w:rPr>
          <w:rFonts w:ascii="Times New Roman" w:hAnsi="Times New Roman" w:cs="Times New Roman"/>
          <w:sz w:val="24"/>
          <w:szCs w:val="24"/>
          <w:lang w:val="fr-FR"/>
        </w:rPr>
        <w:t>r</w:t>
      </w:r>
      <w:r w:rsidRPr="00D61EBD">
        <w:rPr>
          <w:rFonts w:ascii="Times New Roman" w:hAnsi="Times New Roman" w:cs="Times New Roman"/>
          <w:sz w:val="24"/>
          <w:szCs w:val="24"/>
          <w:lang w:val="fr-FR"/>
        </w:rPr>
        <w:t>esent</w:t>
      </w:r>
      <w:proofErr w:type="spellEnd"/>
      <w:r w:rsidRPr="00D61EBD">
        <w:rPr>
          <w:rFonts w:ascii="Times New Roman" w:hAnsi="Times New Roman" w:cs="Times New Roman"/>
          <w:sz w:val="24"/>
          <w:szCs w:val="24"/>
          <w:lang w:val="fr-FR"/>
        </w:rPr>
        <w:t xml:space="preserve"> </w:t>
      </w:r>
      <w:r w:rsidR="004C1E12" w:rsidRPr="00D61EBD">
        <w:rPr>
          <w:rFonts w:ascii="Times New Roman" w:hAnsi="Times New Roman" w:cs="Times New Roman"/>
          <w:sz w:val="24"/>
          <w:szCs w:val="24"/>
          <w:lang w:val="fr-FR"/>
        </w:rPr>
        <w:t xml:space="preserve">in the </w:t>
      </w:r>
      <w:proofErr w:type="spellStart"/>
      <w:r w:rsidR="004C1E12" w:rsidRPr="00D61EBD">
        <w:rPr>
          <w:rFonts w:ascii="Times New Roman" w:hAnsi="Times New Roman" w:cs="Times New Roman"/>
          <w:sz w:val="24"/>
          <w:szCs w:val="24"/>
          <w:lang w:val="fr-FR"/>
        </w:rPr>
        <w:t>southern</w:t>
      </w:r>
      <w:proofErr w:type="spellEnd"/>
      <w:r w:rsidR="004C1E12" w:rsidRPr="00D61EBD">
        <w:rPr>
          <w:rFonts w:ascii="Times New Roman" w:hAnsi="Times New Roman" w:cs="Times New Roman"/>
          <w:sz w:val="24"/>
          <w:szCs w:val="24"/>
          <w:lang w:val="fr-FR"/>
        </w:rPr>
        <w:t xml:space="preserve"> block at</w:t>
      </w:r>
      <w:r w:rsidRPr="00D61EBD">
        <w:rPr>
          <w:rFonts w:ascii="Times New Roman" w:hAnsi="Times New Roman" w:cs="Times New Roman"/>
          <w:sz w:val="24"/>
          <w:szCs w:val="24"/>
          <w:lang w:val="fr-FR"/>
        </w:rPr>
        <w:t xml:space="preserve"> </w:t>
      </w:r>
      <w:proofErr w:type="spellStart"/>
      <w:r w:rsidRPr="00D61EBD">
        <w:rPr>
          <w:rFonts w:ascii="Times New Roman" w:hAnsi="Times New Roman" w:cs="Times New Roman"/>
          <w:sz w:val="24"/>
          <w:szCs w:val="24"/>
          <w:lang w:val="fr-FR"/>
        </w:rPr>
        <w:t>Knepp</w:t>
      </w:r>
      <w:proofErr w:type="spellEnd"/>
      <w:r w:rsidRPr="00D61EBD">
        <w:rPr>
          <w:rFonts w:ascii="Times New Roman" w:hAnsi="Times New Roman" w:cs="Times New Roman"/>
          <w:sz w:val="24"/>
          <w:szCs w:val="24"/>
          <w:lang w:val="fr-FR"/>
        </w:rPr>
        <w:t xml:space="preserve"> </w:t>
      </w:r>
      <w:proofErr w:type="spellStart"/>
      <w:r w:rsidRPr="00D61EBD">
        <w:rPr>
          <w:rFonts w:ascii="Times New Roman" w:hAnsi="Times New Roman" w:cs="Times New Roman"/>
          <w:sz w:val="24"/>
          <w:szCs w:val="24"/>
          <w:lang w:val="fr-FR"/>
        </w:rPr>
        <w:t>Wildland</w:t>
      </w:r>
      <w:proofErr w:type="spellEnd"/>
      <w:r w:rsidRPr="00D61EBD">
        <w:rPr>
          <w:rFonts w:ascii="Times New Roman" w:hAnsi="Times New Roman" w:cs="Times New Roman"/>
          <w:sz w:val="24"/>
          <w:szCs w:val="24"/>
          <w:lang w:val="fr-FR"/>
        </w:rPr>
        <w:t xml:space="preserve"> </w:t>
      </w:r>
      <w:proofErr w:type="spellStart"/>
      <w:r w:rsidRPr="00D61EBD">
        <w:rPr>
          <w:rFonts w:ascii="Times New Roman" w:hAnsi="Times New Roman" w:cs="Times New Roman"/>
          <w:sz w:val="24"/>
          <w:szCs w:val="24"/>
          <w:lang w:val="fr-FR"/>
        </w:rPr>
        <w:t>project</w:t>
      </w:r>
      <w:proofErr w:type="spellEnd"/>
      <w:r w:rsidRPr="00D61EBD">
        <w:rPr>
          <w:rFonts w:ascii="Times New Roman" w:hAnsi="Times New Roman" w:cs="Times New Roman"/>
          <w:sz w:val="24"/>
          <w:szCs w:val="24"/>
          <w:lang w:val="fr-FR"/>
        </w:rPr>
        <w:t xml:space="preserve"> </w:t>
      </w:r>
      <w:proofErr w:type="spellStart"/>
      <w:r w:rsidRPr="00D61EBD">
        <w:rPr>
          <w:rFonts w:ascii="Times New Roman" w:hAnsi="Times New Roman" w:cs="Times New Roman"/>
          <w:sz w:val="24"/>
          <w:szCs w:val="24"/>
          <w:lang w:val="fr-FR"/>
        </w:rPr>
        <w:t>displayed</w:t>
      </w:r>
      <w:proofErr w:type="spellEnd"/>
      <w:r w:rsidRPr="00D61EBD">
        <w:rPr>
          <w:rFonts w:ascii="Times New Roman" w:hAnsi="Times New Roman" w:cs="Times New Roman"/>
          <w:sz w:val="24"/>
          <w:szCs w:val="24"/>
          <w:lang w:val="fr-FR"/>
        </w:rPr>
        <w:t xml:space="preserve"> </w:t>
      </w:r>
      <w:proofErr w:type="spellStart"/>
      <w:r w:rsidR="004C1E12" w:rsidRPr="00D61EBD">
        <w:rPr>
          <w:rFonts w:ascii="Times New Roman" w:hAnsi="Times New Roman" w:cs="Times New Roman"/>
          <w:sz w:val="24"/>
          <w:szCs w:val="24"/>
          <w:lang w:val="fr-FR"/>
        </w:rPr>
        <w:t>prefe</w:t>
      </w:r>
      <w:r w:rsidR="002C2B6E">
        <w:rPr>
          <w:rFonts w:ascii="Times New Roman" w:hAnsi="Times New Roman" w:cs="Times New Roman"/>
          <w:sz w:val="24"/>
          <w:szCs w:val="24"/>
          <w:lang w:val="fr-FR"/>
        </w:rPr>
        <w:t>rence</w:t>
      </w:r>
      <w:proofErr w:type="spellEnd"/>
      <w:r w:rsidR="002C2B6E">
        <w:rPr>
          <w:rFonts w:ascii="Times New Roman" w:hAnsi="Times New Roman" w:cs="Times New Roman"/>
          <w:sz w:val="24"/>
          <w:szCs w:val="24"/>
          <w:lang w:val="fr-FR"/>
        </w:rPr>
        <w:t xml:space="preserve"> in </w:t>
      </w:r>
      <w:proofErr w:type="spellStart"/>
      <w:r w:rsidR="004C1E12" w:rsidRPr="00D61EBD">
        <w:rPr>
          <w:rFonts w:ascii="Times New Roman" w:hAnsi="Times New Roman" w:cs="Times New Roman"/>
          <w:sz w:val="24"/>
          <w:szCs w:val="24"/>
          <w:lang w:val="fr-FR"/>
        </w:rPr>
        <w:t>eating</w:t>
      </w:r>
      <w:proofErr w:type="spellEnd"/>
      <w:r w:rsidR="004C1E12" w:rsidRPr="00D61EBD">
        <w:rPr>
          <w:rFonts w:ascii="Times New Roman" w:hAnsi="Times New Roman" w:cs="Times New Roman"/>
          <w:sz w:val="24"/>
          <w:szCs w:val="24"/>
          <w:lang w:val="fr-FR"/>
        </w:rPr>
        <w:t xml:space="preserve"> behaviours and </w:t>
      </w:r>
      <w:proofErr w:type="spellStart"/>
      <w:r w:rsidR="002C2B6E">
        <w:rPr>
          <w:rFonts w:ascii="Times New Roman" w:hAnsi="Times New Roman" w:cs="Times New Roman"/>
          <w:sz w:val="24"/>
          <w:szCs w:val="24"/>
          <w:lang w:val="fr-FR"/>
        </w:rPr>
        <w:t>eating</w:t>
      </w:r>
      <w:proofErr w:type="spellEnd"/>
      <w:r w:rsidR="002C2B6E">
        <w:rPr>
          <w:rFonts w:ascii="Times New Roman" w:hAnsi="Times New Roman" w:cs="Times New Roman"/>
          <w:sz w:val="24"/>
          <w:szCs w:val="24"/>
          <w:lang w:val="fr-FR"/>
        </w:rPr>
        <w:t xml:space="preserve"> </w:t>
      </w:r>
      <w:r w:rsidR="004C1E12" w:rsidRPr="00D61EBD">
        <w:rPr>
          <w:rFonts w:ascii="Times New Roman" w:hAnsi="Times New Roman" w:cs="Times New Roman"/>
          <w:sz w:val="24"/>
          <w:szCs w:val="24"/>
          <w:lang w:val="fr-FR"/>
        </w:rPr>
        <w:t xml:space="preserve">locations </w:t>
      </w:r>
      <w:proofErr w:type="spellStart"/>
      <w:r w:rsidR="004C1E12" w:rsidRPr="00D61EBD">
        <w:rPr>
          <w:rFonts w:ascii="Times New Roman" w:hAnsi="Times New Roman" w:cs="Times New Roman"/>
          <w:sz w:val="24"/>
          <w:szCs w:val="24"/>
          <w:lang w:val="fr-FR"/>
        </w:rPr>
        <w:t>between</w:t>
      </w:r>
      <w:proofErr w:type="spellEnd"/>
      <w:r w:rsidR="004C1E12" w:rsidRPr="00D61EBD">
        <w:rPr>
          <w:rFonts w:ascii="Times New Roman" w:hAnsi="Times New Roman" w:cs="Times New Roman"/>
          <w:sz w:val="24"/>
          <w:szCs w:val="24"/>
          <w:lang w:val="fr-FR"/>
        </w:rPr>
        <w:t xml:space="preserve"> </w:t>
      </w:r>
      <w:proofErr w:type="spellStart"/>
      <w:r w:rsidR="004C1E12" w:rsidRPr="00D61EBD">
        <w:rPr>
          <w:rFonts w:ascii="Times New Roman" w:hAnsi="Times New Roman" w:cs="Times New Roman"/>
          <w:sz w:val="24"/>
          <w:szCs w:val="24"/>
          <w:lang w:val="fr-FR"/>
        </w:rPr>
        <w:t>wet</w:t>
      </w:r>
      <w:proofErr w:type="spellEnd"/>
      <w:r w:rsidR="004C1E12" w:rsidRPr="00D61EBD">
        <w:rPr>
          <w:rFonts w:ascii="Times New Roman" w:hAnsi="Times New Roman" w:cs="Times New Roman"/>
          <w:sz w:val="24"/>
          <w:szCs w:val="24"/>
          <w:lang w:val="fr-FR"/>
        </w:rPr>
        <w:t xml:space="preserve"> and </w:t>
      </w:r>
      <w:proofErr w:type="spellStart"/>
      <w:r w:rsidR="004C1E12" w:rsidRPr="00D61EBD">
        <w:rPr>
          <w:rFonts w:ascii="Times New Roman" w:hAnsi="Times New Roman" w:cs="Times New Roman"/>
          <w:sz w:val="24"/>
          <w:szCs w:val="24"/>
          <w:lang w:val="fr-FR"/>
        </w:rPr>
        <w:t>drylan</w:t>
      </w:r>
      <w:r w:rsidR="00FA393A" w:rsidRPr="00D61EBD">
        <w:rPr>
          <w:rFonts w:ascii="Times New Roman" w:hAnsi="Times New Roman" w:cs="Times New Roman"/>
          <w:sz w:val="24"/>
          <w:szCs w:val="24"/>
          <w:lang w:val="fr-FR"/>
        </w:rPr>
        <w:t>d</w:t>
      </w:r>
      <w:proofErr w:type="spellEnd"/>
      <w:r w:rsidR="004C1E12" w:rsidRPr="00D61EBD">
        <w:rPr>
          <w:rFonts w:ascii="Times New Roman" w:hAnsi="Times New Roman" w:cs="Times New Roman"/>
          <w:sz w:val="24"/>
          <w:szCs w:val="24"/>
          <w:lang w:val="fr-FR"/>
        </w:rPr>
        <w:t xml:space="preserve"> (lag and </w:t>
      </w:r>
      <w:proofErr w:type="spellStart"/>
      <w:r w:rsidR="004C1E12" w:rsidRPr="00D61EBD">
        <w:rPr>
          <w:rFonts w:ascii="Times New Roman" w:hAnsi="Times New Roman" w:cs="Times New Roman"/>
          <w:sz w:val="24"/>
          <w:szCs w:val="24"/>
          <w:lang w:val="fr-FR"/>
        </w:rPr>
        <w:t>fields</w:t>
      </w:r>
      <w:proofErr w:type="spellEnd"/>
      <w:r w:rsidR="004C1E12" w:rsidRPr="00D61EBD">
        <w:rPr>
          <w:rFonts w:ascii="Times New Roman" w:hAnsi="Times New Roman" w:cs="Times New Roman"/>
          <w:sz w:val="24"/>
          <w:szCs w:val="24"/>
          <w:lang w:val="fr-FR"/>
        </w:rPr>
        <w:t>).</w:t>
      </w:r>
      <w:r w:rsidR="00FA393A" w:rsidRPr="00D61EBD">
        <w:rPr>
          <w:rFonts w:ascii="Times New Roman" w:hAnsi="Times New Roman" w:cs="Times New Roman"/>
          <w:sz w:val="24"/>
          <w:szCs w:val="24"/>
          <w:lang w:val="fr-FR"/>
        </w:rPr>
        <w:t xml:space="preserve"> It </w:t>
      </w:r>
      <w:proofErr w:type="spellStart"/>
      <w:r w:rsidR="00FA393A" w:rsidRPr="00D61EBD">
        <w:rPr>
          <w:rFonts w:ascii="Times New Roman" w:hAnsi="Times New Roman" w:cs="Times New Roman"/>
          <w:sz w:val="24"/>
          <w:szCs w:val="24"/>
          <w:lang w:val="fr-FR"/>
        </w:rPr>
        <w:t>was</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found</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that</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vegetation</w:t>
      </w:r>
      <w:proofErr w:type="spellEnd"/>
      <w:r w:rsidR="00FA393A" w:rsidRPr="00D61EBD">
        <w:rPr>
          <w:rFonts w:ascii="Times New Roman" w:hAnsi="Times New Roman" w:cs="Times New Roman"/>
          <w:sz w:val="24"/>
          <w:szCs w:val="24"/>
          <w:lang w:val="fr-FR"/>
        </w:rPr>
        <w:t xml:space="preserve"> structure </w:t>
      </w:r>
      <w:proofErr w:type="spellStart"/>
      <w:r w:rsidR="00FA393A" w:rsidRPr="00D61EBD">
        <w:rPr>
          <w:rFonts w:ascii="Times New Roman" w:hAnsi="Times New Roman" w:cs="Times New Roman"/>
          <w:sz w:val="24"/>
          <w:szCs w:val="24"/>
          <w:lang w:val="fr-FR"/>
        </w:rPr>
        <w:t>was</w:t>
      </w:r>
      <w:proofErr w:type="spellEnd"/>
      <w:r w:rsidR="00FA393A" w:rsidRPr="00D61EBD">
        <w:rPr>
          <w:rFonts w:ascii="Times New Roman" w:hAnsi="Times New Roman" w:cs="Times New Roman"/>
          <w:sz w:val="24"/>
          <w:szCs w:val="24"/>
          <w:lang w:val="fr-FR"/>
        </w:rPr>
        <w:t xml:space="preserve"> a good </w:t>
      </w:r>
      <w:proofErr w:type="spellStart"/>
      <w:r w:rsidR="00FA393A" w:rsidRPr="00D61EBD">
        <w:rPr>
          <w:rFonts w:ascii="Times New Roman" w:hAnsi="Times New Roman" w:cs="Times New Roman"/>
          <w:sz w:val="24"/>
          <w:szCs w:val="24"/>
          <w:lang w:val="fr-FR"/>
        </w:rPr>
        <w:t>indicator</w:t>
      </w:r>
      <w:proofErr w:type="spellEnd"/>
      <w:r w:rsidR="00FA393A" w:rsidRPr="00D61EBD">
        <w:rPr>
          <w:rFonts w:ascii="Times New Roman" w:hAnsi="Times New Roman" w:cs="Times New Roman"/>
          <w:sz w:val="24"/>
          <w:szCs w:val="24"/>
          <w:lang w:val="fr-FR"/>
        </w:rPr>
        <w:t xml:space="preserve"> as to </w:t>
      </w:r>
      <w:proofErr w:type="spellStart"/>
      <w:r w:rsidR="00FA393A" w:rsidRPr="00D61EBD">
        <w:rPr>
          <w:rFonts w:ascii="Times New Roman" w:hAnsi="Times New Roman" w:cs="Times New Roman"/>
          <w:sz w:val="24"/>
          <w:szCs w:val="24"/>
          <w:lang w:val="fr-FR"/>
        </w:rPr>
        <w:t>where</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each</w:t>
      </w:r>
      <w:proofErr w:type="spellEnd"/>
      <w:r w:rsidR="00FA393A" w:rsidRPr="00D61EBD">
        <w:rPr>
          <w:rFonts w:ascii="Times New Roman" w:hAnsi="Times New Roman" w:cs="Times New Roman"/>
          <w:sz w:val="24"/>
          <w:szCs w:val="24"/>
          <w:lang w:val="fr-FR"/>
        </w:rPr>
        <w:t xml:space="preserve"> of the </w:t>
      </w:r>
      <w:proofErr w:type="spellStart"/>
      <w:r w:rsidR="00FA393A" w:rsidRPr="00D61EBD">
        <w:rPr>
          <w:rFonts w:ascii="Times New Roman" w:hAnsi="Times New Roman" w:cs="Times New Roman"/>
          <w:sz w:val="24"/>
          <w:szCs w:val="24"/>
          <w:lang w:val="fr-FR"/>
        </w:rPr>
        <w:t>species</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would</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perform</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specific</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eating</w:t>
      </w:r>
      <w:proofErr w:type="spellEnd"/>
      <w:r w:rsidR="00FA393A" w:rsidRPr="00D61EBD">
        <w:rPr>
          <w:rFonts w:ascii="Times New Roman" w:hAnsi="Times New Roman" w:cs="Times New Roman"/>
          <w:sz w:val="24"/>
          <w:szCs w:val="24"/>
          <w:lang w:val="fr-FR"/>
        </w:rPr>
        <w:t xml:space="preserve"> behaviours</w:t>
      </w:r>
      <w:r w:rsidR="002C2B6E">
        <w:rPr>
          <w:rFonts w:ascii="Times New Roman" w:hAnsi="Times New Roman" w:cs="Times New Roman"/>
          <w:sz w:val="24"/>
          <w:szCs w:val="24"/>
          <w:lang w:val="fr-FR"/>
        </w:rPr>
        <w:t>. In the future,</w:t>
      </w:r>
      <w:r w:rsidR="00FA393A" w:rsidRPr="00D61EBD">
        <w:rPr>
          <w:rFonts w:ascii="Times New Roman" w:hAnsi="Times New Roman" w:cs="Times New Roman"/>
          <w:sz w:val="24"/>
          <w:szCs w:val="24"/>
          <w:lang w:val="fr-FR"/>
        </w:rPr>
        <w:t xml:space="preserve"> </w:t>
      </w:r>
      <w:proofErr w:type="spellStart"/>
      <w:r w:rsidR="002C2B6E">
        <w:rPr>
          <w:rFonts w:ascii="Times New Roman" w:hAnsi="Times New Roman" w:cs="Times New Roman"/>
          <w:sz w:val="24"/>
          <w:szCs w:val="24"/>
          <w:lang w:val="fr-FR"/>
        </w:rPr>
        <w:t>supplementary</w:t>
      </w:r>
      <w:proofErr w:type="spellEnd"/>
      <w:r w:rsidR="00FA393A" w:rsidRPr="00D61EBD">
        <w:rPr>
          <w:rFonts w:ascii="Times New Roman" w:hAnsi="Times New Roman" w:cs="Times New Roman"/>
          <w:sz w:val="24"/>
          <w:szCs w:val="24"/>
          <w:lang w:val="fr-FR"/>
        </w:rPr>
        <w:t xml:space="preserve"> data </w:t>
      </w:r>
      <w:proofErr w:type="spellStart"/>
      <w:r w:rsidR="00FA393A" w:rsidRPr="00D61EBD">
        <w:rPr>
          <w:rFonts w:ascii="Times New Roman" w:hAnsi="Times New Roman" w:cs="Times New Roman"/>
          <w:sz w:val="24"/>
          <w:szCs w:val="24"/>
          <w:lang w:val="fr-FR"/>
        </w:rPr>
        <w:t>would</w:t>
      </w:r>
      <w:proofErr w:type="spellEnd"/>
      <w:r w:rsidR="00FA393A" w:rsidRPr="00D61EBD">
        <w:rPr>
          <w:rFonts w:ascii="Times New Roman" w:hAnsi="Times New Roman" w:cs="Times New Roman"/>
          <w:sz w:val="24"/>
          <w:szCs w:val="24"/>
          <w:lang w:val="fr-FR"/>
        </w:rPr>
        <w:t xml:space="preserve"> </w:t>
      </w:r>
      <w:proofErr w:type="spellStart"/>
      <w:r w:rsidR="002C2B6E">
        <w:rPr>
          <w:rFonts w:ascii="Times New Roman" w:hAnsi="Times New Roman" w:cs="Times New Roman"/>
          <w:sz w:val="24"/>
          <w:szCs w:val="24"/>
          <w:lang w:val="fr-FR"/>
        </w:rPr>
        <w:t>be</w:t>
      </w:r>
      <w:proofErr w:type="spellEnd"/>
      <w:r w:rsidR="002C2B6E">
        <w:rPr>
          <w:rFonts w:ascii="Times New Roman" w:hAnsi="Times New Roman" w:cs="Times New Roman"/>
          <w:sz w:val="24"/>
          <w:szCs w:val="24"/>
          <w:lang w:val="fr-FR"/>
        </w:rPr>
        <w:t xml:space="preserve"> </w:t>
      </w:r>
      <w:proofErr w:type="spellStart"/>
      <w:r w:rsidR="002C2B6E">
        <w:rPr>
          <w:rFonts w:ascii="Times New Roman" w:hAnsi="Times New Roman" w:cs="Times New Roman"/>
          <w:sz w:val="24"/>
          <w:szCs w:val="24"/>
          <w:lang w:val="fr-FR"/>
        </w:rPr>
        <w:t>beneficial</w:t>
      </w:r>
      <w:proofErr w:type="spellEnd"/>
      <w:r w:rsidR="002C2B6E">
        <w:rPr>
          <w:rFonts w:ascii="Times New Roman" w:hAnsi="Times New Roman" w:cs="Times New Roman"/>
          <w:sz w:val="24"/>
          <w:szCs w:val="24"/>
          <w:lang w:val="fr-FR"/>
        </w:rPr>
        <w:t xml:space="preserve"> to support</w:t>
      </w:r>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the</w:t>
      </w:r>
      <w:r w:rsidR="002C2B6E">
        <w:rPr>
          <w:rFonts w:ascii="Times New Roman" w:hAnsi="Times New Roman" w:cs="Times New Roman"/>
          <w:sz w:val="24"/>
          <w:szCs w:val="24"/>
          <w:lang w:val="fr-FR"/>
        </w:rPr>
        <w:t>se</w:t>
      </w:r>
      <w:proofErr w:type="spellEnd"/>
      <w:r w:rsidR="002C2B6E">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observational</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findings</w:t>
      </w:r>
      <w:proofErr w:type="spellEnd"/>
      <w:r w:rsidR="00FA393A" w:rsidRPr="00D61EBD">
        <w:rPr>
          <w:rFonts w:ascii="Times New Roman" w:hAnsi="Times New Roman" w:cs="Times New Roman"/>
          <w:sz w:val="24"/>
          <w:szCs w:val="24"/>
          <w:lang w:val="fr-FR"/>
        </w:rPr>
        <w:t xml:space="preserve">. </w:t>
      </w:r>
      <w:r w:rsidR="00CA0275">
        <w:rPr>
          <w:rFonts w:ascii="Times New Roman" w:hAnsi="Times New Roman" w:cs="Times New Roman"/>
          <w:sz w:val="24"/>
          <w:szCs w:val="24"/>
        </w:rPr>
        <w:t xml:space="preserve">Much of the findings reflect what has been said in previous research regarding large herbivore feeding habits. </w:t>
      </w:r>
      <w:r w:rsidR="00FA393A" w:rsidRPr="00D61EBD">
        <w:rPr>
          <w:rFonts w:ascii="Times New Roman" w:hAnsi="Times New Roman" w:cs="Times New Roman"/>
          <w:sz w:val="24"/>
          <w:szCs w:val="24"/>
          <w:lang w:val="fr-FR"/>
        </w:rPr>
        <w:t xml:space="preserve">Longhorn </w:t>
      </w:r>
      <w:proofErr w:type="spellStart"/>
      <w:r w:rsidR="00FA393A" w:rsidRPr="00D61EBD">
        <w:rPr>
          <w:rFonts w:ascii="Times New Roman" w:hAnsi="Times New Roman" w:cs="Times New Roman"/>
          <w:sz w:val="24"/>
          <w:szCs w:val="24"/>
          <w:lang w:val="fr-FR"/>
        </w:rPr>
        <w:t>cattle</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preferred</w:t>
      </w:r>
      <w:proofErr w:type="spellEnd"/>
      <w:r w:rsidR="00FA393A" w:rsidRPr="00D61EBD">
        <w:rPr>
          <w:rFonts w:ascii="Times New Roman" w:hAnsi="Times New Roman" w:cs="Times New Roman"/>
          <w:sz w:val="24"/>
          <w:szCs w:val="24"/>
          <w:lang w:val="fr-FR"/>
        </w:rPr>
        <w:t xml:space="preserve"> to </w:t>
      </w:r>
      <w:proofErr w:type="spellStart"/>
      <w:r w:rsidR="00FA393A" w:rsidRPr="00D61EBD">
        <w:rPr>
          <w:rFonts w:ascii="Times New Roman" w:hAnsi="Times New Roman" w:cs="Times New Roman"/>
          <w:sz w:val="24"/>
          <w:szCs w:val="24"/>
          <w:lang w:val="fr-FR"/>
        </w:rPr>
        <w:t>graze</w:t>
      </w:r>
      <w:proofErr w:type="spellEnd"/>
      <w:r w:rsidR="00FA393A" w:rsidRPr="00D61EBD">
        <w:rPr>
          <w:rFonts w:ascii="Times New Roman" w:hAnsi="Times New Roman" w:cs="Times New Roman"/>
          <w:sz w:val="24"/>
          <w:szCs w:val="24"/>
          <w:lang w:val="fr-FR"/>
        </w:rPr>
        <w:t xml:space="preserve"> in the open </w:t>
      </w:r>
      <w:proofErr w:type="spellStart"/>
      <w:r w:rsidR="00FA393A" w:rsidRPr="00D61EBD">
        <w:rPr>
          <w:rFonts w:ascii="Times New Roman" w:hAnsi="Times New Roman" w:cs="Times New Roman"/>
          <w:sz w:val="24"/>
          <w:szCs w:val="24"/>
          <w:lang w:val="fr-FR"/>
        </w:rPr>
        <w:t>fields</w:t>
      </w:r>
      <w:proofErr w:type="spellEnd"/>
      <w:r w:rsidR="00FA393A" w:rsidRPr="00D61EBD">
        <w:rPr>
          <w:rFonts w:ascii="Times New Roman" w:hAnsi="Times New Roman" w:cs="Times New Roman"/>
          <w:sz w:val="24"/>
          <w:szCs w:val="24"/>
          <w:lang w:val="fr-FR"/>
        </w:rPr>
        <w:t xml:space="preserve"> in </w:t>
      </w:r>
      <w:proofErr w:type="spellStart"/>
      <w:r w:rsidR="00FA393A" w:rsidRPr="00D61EBD">
        <w:rPr>
          <w:rFonts w:ascii="Times New Roman" w:hAnsi="Times New Roman" w:cs="Times New Roman"/>
          <w:sz w:val="24"/>
          <w:szCs w:val="24"/>
          <w:lang w:val="fr-FR"/>
        </w:rPr>
        <w:t>larger</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herds</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though</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said</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fields</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were</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pre-selected</w:t>
      </w:r>
      <w:proofErr w:type="spellEnd"/>
      <w:r w:rsidR="00FA393A" w:rsidRPr="00D61EBD">
        <w:rPr>
          <w:rFonts w:ascii="Times New Roman" w:hAnsi="Times New Roman" w:cs="Times New Roman"/>
          <w:sz w:val="24"/>
          <w:szCs w:val="24"/>
          <w:lang w:val="fr-FR"/>
        </w:rPr>
        <w:t xml:space="preserve">, </w:t>
      </w:r>
      <w:proofErr w:type="spellStart"/>
      <w:r w:rsidR="00FA393A" w:rsidRPr="00D61EBD">
        <w:rPr>
          <w:rFonts w:ascii="Times New Roman" w:hAnsi="Times New Roman" w:cs="Times New Roman"/>
          <w:sz w:val="24"/>
          <w:szCs w:val="24"/>
          <w:lang w:val="fr-FR"/>
        </w:rPr>
        <w:t>favoured</w:t>
      </w:r>
      <w:proofErr w:type="spellEnd"/>
      <w:r w:rsidR="00FA393A" w:rsidRPr="00D61EBD">
        <w:rPr>
          <w:rFonts w:ascii="Times New Roman" w:hAnsi="Times New Roman" w:cs="Times New Roman"/>
          <w:sz w:val="24"/>
          <w:szCs w:val="24"/>
          <w:lang w:val="fr-FR"/>
        </w:rPr>
        <w:t xml:space="preserve"> </w:t>
      </w:r>
      <w:r w:rsidR="00FA393A" w:rsidRPr="00D61EBD">
        <w:rPr>
          <w:rFonts w:ascii="Times New Roman" w:hAnsi="Times New Roman" w:cs="Times New Roman"/>
          <w:sz w:val="24"/>
          <w:szCs w:val="24"/>
        </w:rPr>
        <w:t xml:space="preserve">“home” sites. </w:t>
      </w:r>
      <w:r w:rsidR="002C2B6E">
        <w:rPr>
          <w:rFonts w:ascii="Times New Roman" w:hAnsi="Times New Roman" w:cs="Times New Roman"/>
          <w:sz w:val="24"/>
          <w:szCs w:val="24"/>
        </w:rPr>
        <w:t xml:space="preserve">Cattle </w:t>
      </w:r>
      <w:r w:rsidR="00FA393A" w:rsidRPr="00D61EBD">
        <w:rPr>
          <w:rFonts w:ascii="Times New Roman" w:hAnsi="Times New Roman" w:cs="Times New Roman"/>
          <w:sz w:val="24"/>
          <w:szCs w:val="24"/>
        </w:rPr>
        <w:t xml:space="preserve">were </w:t>
      </w:r>
      <w:r w:rsidR="002C2B6E">
        <w:rPr>
          <w:rFonts w:ascii="Times New Roman" w:hAnsi="Times New Roman" w:cs="Times New Roman"/>
          <w:sz w:val="24"/>
          <w:szCs w:val="24"/>
        </w:rPr>
        <w:t xml:space="preserve">seen to be </w:t>
      </w:r>
      <w:r w:rsidR="00FA393A" w:rsidRPr="00D61EBD">
        <w:rPr>
          <w:rFonts w:ascii="Times New Roman" w:hAnsi="Times New Roman" w:cs="Times New Roman"/>
          <w:sz w:val="24"/>
          <w:szCs w:val="24"/>
        </w:rPr>
        <w:t xml:space="preserve">observed </w:t>
      </w:r>
      <w:r w:rsidR="002C2B6E">
        <w:rPr>
          <w:rFonts w:ascii="Times New Roman" w:hAnsi="Times New Roman" w:cs="Times New Roman"/>
          <w:sz w:val="24"/>
          <w:szCs w:val="24"/>
        </w:rPr>
        <w:t xml:space="preserve">more </w:t>
      </w:r>
      <w:r w:rsidR="00FA393A" w:rsidRPr="00D61EBD">
        <w:rPr>
          <w:rFonts w:ascii="Times New Roman" w:hAnsi="Times New Roman" w:cs="Times New Roman"/>
          <w:sz w:val="24"/>
          <w:szCs w:val="24"/>
        </w:rPr>
        <w:t>in the lags but not for as long as the field conditions a</w:t>
      </w:r>
      <w:r w:rsidR="002C2B6E">
        <w:rPr>
          <w:rFonts w:ascii="Times New Roman" w:hAnsi="Times New Roman" w:cs="Times New Roman"/>
          <w:sz w:val="24"/>
          <w:szCs w:val="24"/>
        </w:rPr>
        <w:t xml:space="preserve">s they tended to </w:t>
      </w:r>
      <w:r w:rsidR="00FA393A" w:rsidRPr="00D61EBD">
        <w:rPr>
          <w:rFonts w:ascii="Times New Roman" w:hAnsi="Times New Roman" w:cs="Times New Roman"/>
          <w:sz w:val="24"/>
          <w:szCs w:val="24"/>
        </w:rPr>
        <w:t>graze for less time. Roe deer were exclusive</w:t>
      </w:r>
      <w:r w:rsidR="00895A51" w:rsidRPr="00D61EBD">
        <w:rPr>
          <w:rFonts w:ascii="Times New Roman" w:hAnsi="Times New Roman" w:cs="Times New Roman"/>
          <w:sz w:val="24"/>
          <w:szCs w:val="24"/>
        </w:rPr>
        <w:t>ly seen</w:t>
      </w:r>
      <w:r w:rsidR="00FA393A" w:rsidRPr="00D61EBD">
        <w:rPr>
          <w:rFonts w:ascii="Times New Roman" w:hAnsi="Times New Roman" w:cs="Times New Roman"/>
          <w:sz w:val="24"/>
          <w:szCs w:val="24"/>
        </w:rPr>
        <w:t xml:space="preserve"> </w:t>
      </w:r>
      <w:r w:rsidR="00895A51" w:rsidRPr="00D61EBD">
        <w:rPr>
          <w:rFonts w:ascii="Times New Roman" w:hAnsi="Times New Roman" w:cs="Times New Roman"/>
          <w:sz w:val="24"/>
          <w:szCs w:val="24"/>
        </w:rPr>
        <w:t xml:space="preserve">in the lag conditions as they </w:t>
      </w:r>
      <w:r w:rsidR="002C2B6E">
        <w:rPr>
          <w:rFonts w:ascii="Times New Roman" w:hAnsi="Times New Roman" w:cs="Times New Roman"/>
          <w:sz w:val="24"/>
          <w:szCs w:val="24"/>
        </w:rPr>
        <w:t>predicted to</w:t>
      </w:r>
      <w:r w:rsidR="00895A51" w:rsidRPr="00D61EBD">
        <w:rPr>
          <w:rFonts w:ascii="Times New Roman" w:hAnsi="Times New Roman" w:cs="Times New Roman"/>
          <w:sz w:val="24"/>
          <w:szCs w:val="24"/>
        </w:rPr>
        <w:t xml:space="preserve"> prefer quiet, secluded areas as a species. </w:t>
      </w:r>
      <w:r w:rsidR="00846664">
        <w:rPr>
          <w:rFonts w:ascii="Times New Roman" w:hAnsi="Times New Roman" w:cs="Times New Roman"/>
          <w:sz w:val="24"/>
          <w:szCs w:val="24"/>
        </w:rPr>
        <w:t>The seclusion of the lag sites was due to the high density of shrubbery and brambles making up the tall vegetation structures.</w:t>
      </w:r>
      <w:r w:rsidR="00846664" w:rsidRPr="00D61EBD">
        <w:rPr>
          <w:rFonts w:ascii="Times New Roman" w:hAnsi="Times New Roman" w:cs="Times New Roman"/>
          <w:sz w:val="24"/>
          <w:szCs w:val="24"/>
        </w:rPr>
        <w:t xml:space="preserve"> </w:t>
      </w:r>
      <w:r w:rsidR="00846664">
        <w:rPr>
          <w:rFonts w:ascii="Times New Roman" w:hAnsi="Times New Roman" w:cs="Times New Roman"/>
          <w:sz w:val="24"/>
          <w:szCs w:val="24"/>
        </w:rPr>
        <w:t>T</w:t>
      </w:r>
      <w:r w:rsidR="00895A51" w:rsidRPr="00D61EBD">
        <w:rPr>
          <w:rFonts w:ascii="Times New Roman" w:hAnsi="Times New Roman" w:cs="Times New Roman"/>
          <w:sz w:val="24"/>
          <w:szCs w:val="24"/>
        </w:rPr>
        <w:t xml:space="preserve">he Red deer </w:t>
      </w:r>
      <w:r w:rsidR="00846664">
        <w:rPr>
          <w:rFonts w:ascii="Times New Roman" w:hAnsi="Times New Roman" w:cs="Times New Roman"/>
          <w:sz w:val="24"/>
          <w:szCs w:val="24"/>
        </w:rPr>
        <w:t>are</w:t>
      </w:r>
      <w:r w:rsidR="00895A51" w:rsidRPr="00D61EBD">
        <w:rPr>
          <w:rFonts w:ascii="Times New Roman" w:hAnsi="Times New Roman" w:cs="Times New Roman"/>
          <w:sz w:val="24"/>
          <w:szCs w:val="24"/>
        </w:rPr>
        <w:t xml:space="preserve"> originally </w:t>
      </w:r>
      <w:r w:rsidR="00846664">
        <w:rPr>
          <w:rFonts w:ascii="Times New Roman" w:hAnsi="Times New Roman" w:cs="Times New Roman"/>
          <w:sz w:val="24"/>
          <w:szCs w:val="24"/>
        </w:rPr>
        <w:t xml:space="preserve">thought to be </w:t>
      </w:r>
      <w:r w:rsidR="00895A51" w:rsidRPr="00D61EBD">
        <w:rPr>
          <w:rFonts w:ascii="Times New Roman" w:hAnsi="Times New Roman" w:cs="Times New Roman"/>
          <w:sz w:val="24"/>
          <w:szCs w:val="24"/>
        </w:rPr>
        <w:t xml:space="preserve">riverine species </w:t>
      </w:r>
      <w:r w:rsidR="00D61EBD">
        <w:rPr>
          <w:rFonts w:ascii="Times New Roman" w:hAnsi="Times New Roman" w:cs="Times New Roman"/>
          <w:sz w:val="24"/>
          <w:szCs w:val="24"/>
        </w:rPr>
        <w:t>and</w:t>
      </w:r>
      <w:r w:rsidR="00895A51" w:rsidRPr="00D61EBD">
        <w:rPr>
          <w:rFonts w:ascii="Times New Roman" w:hAnsi="Times New Roman" w:cs="Times New Roman"/>
          <w:sz w:val="24"/>
          <w:szCs w:val="24"/>
        </w:rPr>
        <w:t xml:space="preserve"> are specialist browsers</w:t>
      </w:r>
      <w:r w:rsidR="00846664">
        <w:rPr>
          <w:rFonts w:ascii="Times New Roman" w:hAnsi="Times New Roman" w:cs="Times New Roman"/>
          <w:sz w:val="24"/>
          <w:szCs w:val="24"/>
        </w:rPr>
        <w:t xml:space="preserve"> which would explain why the prefer the lag sites</w:t>
      </w:r>
      <w:r w:rsidR="002C2B6E">
        <w:rPr>
          <w:rFonts w:ascii="Times New Roman" w:hAnsi="Times New Roman" w:cs="Times New Roman"/>
          <w:sz w:val="24"/>
          <w:szCs w:val="24"/>
        </w:rPr>
        <w:t>.</w:t>
      </w:r>
      <w:r w:rsidR="00846664">
        <w:rPr>
          <w:rFonts w:ascii="Times New Roman" w:hAnsi="Times New Roman" w:cs="Times New Roman"/>
          <w:sz w:val="24"/>
          <w:szCs w:val="24"/>
        </w:rPr>
        <w:t xml:space="preserve"> Additional vegetational data would further support these findings and uncover any potential underlying mechanisms in how vegetation diversity and structure can influence Red deer eating site preference.</w:t>
      </w:r>
      <w:r w:rsidR="00A10C60">
        <w:rPr>
          <w:rFonts w:ascii="Times New Roman" w:hAnsi="Times New Roman" w:cs="Times New Roman"/>
          <w:sz w:val="24"/>
          <w:szCs w:val="24"/>
        </w:rPr>
        <w:t xml:space="preserve"> </w:t>
      </w:r>
      <w:r w:rsidR="00895A51" w:rsidRPr="00D61EBD">
        <w:rPr>
          <w:rFonts w:ascii="Times New Roman" w:hAnsi="Times New Roman" w:cs="Times New Roman"/>
          <w:sz w:val="24"/>
          <w:szCs w:val="24"/>
        </w:rPr>
        <w:t>Much like the Longhorn cattle, the Fallow deer also preferred fields to graze though these findings could be due to their large population size</w:t>
      </w:r>
      <w:r w:rsidR="00D61EBD">
        <w:rPr>
          <w:rFonts w:ascii="Times New Roman" w:hAnsi="Times New Roman" w:cs="Times New Roman"/>
          <w:sz w:val="24"/>
          <w:szCs w:val="24"/>
        </w:rPr>
        <w:t xml:space="preserve"> so further observation would be beneficial</w:t>
      </w:r>
      <w:r w:rsidR="00895A51" w:rsidRPr="00D61EBD">
        <w:rPr>
          <w:rFonts w:ascii="Times New Roman" w:hAnsi="Times New Roman" w:cs="Times New Roman"/>
          <w:sz w:val="24"/>
          <w:szCs w:val="24"/>
        </w:rPr>
        <w:t xml:space="preserve">. </w:t>
      </w:r>
      <w:r w:rsidR="00774440">
        <w:rPr>
          <w:rFonts w:ascii="Times New Roman" w:hAnsi="Times New Roman" w:cs="Times New Roman"/>
          <w:sz w:val="24"/>
          <w:szCs w:val="24"/>
        </w:rPr>
        <w:t xml:space="preserve">The Tamworth pig also showed preference for the fields, but this was observed after they had given birth to litters of four – five piglets, meaning their appetite had increased due to the need to feed their young. They were rarely observed in lags and when they were it was likely due to it being a hot day and being heavily pregnant. It would be advantageous to observe the differences in behaviour for Tamworth pigs over multiple </w:t>
      </w:r>
      <w:r w:rsidR="00774440">
        <w:rPr>
          <w:rFonts w:ascii="Times New Roman" w:hAnsi="Times New Roman" w:cs="Times New Roman"/>
          <w:sz w:val="24"/>
          <w:szCs w:val="24"/>
        </w:rPr>
        <w:lastRenderedPageBreak/>
        <w:t>seasons</w:t>
      </w:r>
      <w:r w:rsidR="00CA0275">
        <w:rPr>
          <w:rFonts w:ascii="Times New Roman" w:hAnsi="Times New Roman" w:cs="Times New Roman"/>
          <w:sz w:val="24"/>
          <w:szCs w:val="24"/>
        </w:rPr>
        <w:t xml:space="preserve"> – especially whilst sows are pregnant and are raising new-born </w:t>
      </w:r>
      <w:r w:rsidR="00A10C60">
        <w:rPr>
          <w:rFonts w:ascii="Times New Roman" w:hAnsi="Times New Roman" w:cs="Times New Roman"/>
          <w:sz w:val="24"/>
          <w:szCs w:val="24"/>
        </w:rPr>
        <w:t xml:space="preserve">piglets </w:t>
      </w:r>
      <w:r w:rsidR="00CA0275">
        <w:rPr>
          <w:rFonts w:ascii="Times New Roman" w:hAnsi="Times New Roman" w:cs="Times New Roman"/>
          <w:sz w:val="24"/>
          <w:szCs w:val="24"/>
        </w:rPr>
        <w:t>in a rewilding context.</w:t>
      </w:r>
    </w:p>
    <w:p w14:paraId="74D4B836" w14:textId="1B4FBC5A" w:rsidR="00DE736B" w:rsidRPr="006E521B" w:rsidRDefault="00153335" w:rsidP="006E521B">
      <w:pPr>
        <w:spacing w:line="480" w:lineRule="auto"/>
        <w:rPr>
          <w:rFonts w:ascii="Times New Roman" w:hAnsi="Times New Roman" w:cs="Times New Roman"/>
          <w:sz w:val="24"/>
          <w:szCs w:val="24"/>
        </w:rPr>
        <w:sectPr w:rsidR="00DE736B" w:rsidRPr="006E521B">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All these behaviours contribute towards the creation of a mixed mosaic landscape within the southern block at </w:t>
      </w:r>
      <w:proofErr w:type="spellStart"/>
      <w:r>
        <w:rPr>
          <w:rFonts w:ascii="Times New Roman" w:hAnsi="Times New Roman" w:cs="Times New Roman"/>
          <w:sz w:val="24"/>
          <w:szCs w:val="24"/>
        </w:rPr>
        <w:t>Knepp</w:t>
      </w:r>
      <w:proofErr w:type="spellEnd"/>
      <w:r w:rsidR="00A10C60">
        <w:rPr>
          <w:rFonts w:ascii="Times New Roman" w:hAnsi="Times New Roman" w:cs="Times New Roman"/>
          <w:sz w:val="24"/>
          <w:szCs w:val="24"/>
        </w:rPr>
        <w:t xml:space="preserve">. </w:t>
      </w:r>
      <w:r w:rsidR="00530D1C">
        <w:rPr>
          <w:rFonts w:ascii="Times New Roman" w:hAnsi="Times New Roman" w:cs="Times New Roman"/>
          <w:sz w:val="24"/>
          <w:szCs w:val="24"/>
        </w:rPr>
        <w:t xml:space="preserve">The restoration of the river </w:t>
      </w:r>
      <w:proofErr w:type="spellStart"/>
      <w:r w:rsidR="00530D1C">
        <w:rPr>
          <w:rFonts w:ascii="Times New Roman" w:hAnsi="Times New Roman" w:cs="Times New Roman"/>
          <w:sz w:val="24"/>
          <w:szCs w:val="24"/>
        </w:rPr>
        <w:t>Adur</w:t>
      </w:r>
      <w:proofErr w:type="spellEnd"/>
      <w:r w:rsidR="00530D1C">
        <w:rPr>
          <w:rFonts w:ascii="Times New Roman" w:hAnsi="Times New Roman" w:cs="Times New Roman"/>
          <w:sz w:val="24"/>
          <w:szCs w:val="24"/>
        </w:rPr>
        <w:t xml:space="preserve"> and waterways have shown positive benefits so far with the increase of </w:t>
      </w:r>
      <w:r w:rsidR="006E521B">
        <w:rPr>
          <w:rFonts w:ascii="Times New Roman" w:hAnsi="Times New Roman" w:cs="Times New Roman"/>
          <w:sz w:val="24"/>
          <w:szCs w:val="24"/>
        </w:rPr>
        <w:t>the lands’ bio</w:t>
      </w:r>
      <w:r w:rsidR="00530D1C">
        <w:rPr>
          <w:rFonts w:ascii="Times New Roman" w:hAnsi="Times New Roman" w:cs="Times New Roman"/>
          <w:sz w:val="24"/>
          <w:szCs w:val="24"/>
        </w:rPr>
        <w:t xml:space="preserve">diversity </w:t>
      </w:r>
      <w:r w:rsidR="006E521B">
        <w:rPr>
          <w:rFonts w:ascii="Times New Roman" w:hAnsi="Times New Roman" w:cs="Times New Roman"/>
          <w:sz w:val="24"/>
          <w:szCs w:val="24"/>
        </w:rPr>
        <w:t>and the potential to improve the land composition</w:t>
      </w:r>
      <w:r w:rsidR="00530D1C">
        <w:rPr>
          <w:rFonts w:ascii="Times New Roman" w:hAnsi="Times New Roman" w:cs="Times New Roman"/>
          <w:sz w:val="24"/>
          <w:szCs w:val="24"/>
        </w:rPr>
        <w:t xml:space="preserve">, but further help would be beneficial </w:t>
      </w:r>
      <w:r w:rsidR="006E521B">
        <w:rPr>
          <w:rFonts w:ascii="Times New Roman" w:hAnsi="Times New Roman" w:cs="Times New Roman"/>
          <w:sz w:val="24"/>
          <w:szCs w:val="24"/>
        </w:rPr>
        <w:t>with</w:t>
      </w:r>
      <w:r w:rsidR="00530D1C">
        <w:rPr>
          <w:rFonts w:ascii="Times New Roman" w:hAnsi="Times New Roman" w:cs="Times New Roman"/>
          <w:sz w:val="24"/>
          <w:szCs w:val="24"/>
        </w:rPr>
        <w:t xml:space="preserve"> the </w:t>
      </w:r>
      <w:r w:rsidR="00A10C60">
        <w:rPr>
          <w:rFonts w:ascii="Times New Roman" w:hAnsi="Times New Roman" w:cs="Times New Roman"/>
          <w:sz w:val="24"/>
          <w:szCs w:val="24"/>
        </w:rPr>
        <w:t xml:space="preserve">possible </w:t>
      </w:r>
      <w:r w:rsidR="00530D1C">
        <w:rPr>
          <w:rFonts w:ascii="Times New Roman" w:hAnsi="Times New Roman" w:cs="Times New Roman"/>
          <w:sz w:val="24"/>
          <w:szCs w:val="24"/>
        </w:rPr>
        <w:t xml:space="preserve">reintroduction of the </w:t>
      </w:r>
      <w:proofErr w:type="spellStart"/>
      <w:r w:rsidR="00530D1C">
        <w:rPr>
          <w:rFonts w:ascii="Times New Roman" w:hAnsi="Times New Roman" w:cs="Times New Roman"/>
          <w:sz w:val="24"/>
          <w:szCs w:val="24"/>
        </w:rPr>
        <w:t>Eurasion</w:t>
      </w:r>
      <w:proofErr w:type="spellEnd"/>
      <w:r w:rsidR="00530D1C">
        <w:rPr>
          <w:rFonts w:ascii="Times New Roman" w:hAnsi="Times New Roman" w:cs="Times New Roman"/>
          <w:sz w:val="24"/>
          <w:szCs w:val="24"/>
        </w:rPr>
        <w:t xml:space="preserve"> beaver.</w:t>
      </w:r>
      <w:r w:rsidR="006E521B">
        <w:rPr>
          <w:rFonts w:ascii="Times New Roman" w:hAnsi="Times New Roman" w:cs="Times New Roman"/>
          <w:sz w:val="24"/>
          <w:szCs w:val="24"/>
        </w:rPr>
        <w:t xml:space="preserve"> </w:t>
      </w:r>
      <w:r w:rsidR="00530D1C">
        <w:rPr>
          <w:rFonts w:ascii="Times New Roman" w:hAnsi="Times New Roman" w:cs="Times New Roman"/>
          <w:sz w:val="24"/>
          <w:szCs w:val="24"/>
        </w:rPr>
        <w:t>From the current findings,</w:t>
      </w:r>
      <w:r w:rsidR="006E521B">
        <w:rPr>
          <w:rFonts w:ascii="Times New Roman" w:hAnsi="Times New Roman" w:cs="Times New Roman"/>
          <w:sz w:val="24"/>
          <w:szCs w:val="24"/>
        </w:rPr>
        <w:t xml:space="preserve"> predictions can be made </w:t>
      </w:r>
      <w:r w:rsidR="00A10C60">
        <w:rPr>
          <w:rFonts w:ascii="Times New Roman" w:hAnsi="Times New Roman" w:cs="Times New Roman"/>
          <w:sz w:val="24"/>
          <w:szCs w:val="24"/>
        </w:rPr>
        <w:t xml:space="preserve">as to </w:t>
      </w:r>
      <w:r w:rsidR="006E521B">
        <w:rPr>
          <w:rFonts w:ascii="Times New Roman" w:hAnsi="Times New Roman" w:cs="Times New Roman"/>
          <w:sz w:val="24"/>
          <w:szCs w:val="24"/>
        </w:rPr>
        <w:t xml:space="preserve">how the large herbivores feeding habits </w:t>
      </w:r>
      <w:r w:rsidR="00A10C60">
        <w:rPr>
          <w:rFonts w:ascii="Times New Roman" w:hAnsi="Times New Roman" w:cs="Times New Roman"/>
          <w:sz w:val="24"/>
          <w:szCs w:val="24"/>
        </w:rPr>
        <w:t>could</w:t>
      </w:r>
      <w:r w:rsidR="006E521B">
        <w:rPr>
          <w:rFonts w:ascii="Times New Roman" w:hAnsi="Times New Roman" w:cs="Times New Roman"/>
          <w:sz w:val="24"/>
          <w:szCs w:val="24"/>
        </w:rPr>
        <w:t xml:space="preserve"> respond to the reintroduction, thus allowing </w:t>
      </w:r>
      <w:proofErr w:type="spellStart"/>
      <w:r w:rsidR="006E521B">
        <w:rPr>
          <w:rFonts w:ascii="Times New Roman" w:hAnsi="Times New Roman" w:cs="Times New Roman"/>
          <w:sz w:val="24"/>
          <w:szCs w:val="24"/>
        </w:rPr>
        <w:t>Knepp’s</w:t>
      </w:r>
      <w:proofErr w:type="spellEnd"/>
      <w:r w:rsidR="006E521B">
        <w:rPr>
          <w:rFonts w:ascii="Times New Roman" w:hAnsi="Times New Roman" w:cs="Times New Roman"/>
          <w:sz w:val="24"/>
          <w:szCs w:val="24"/>
        </w:rPr>
        <w:t xml:space="preserve"> management to prepare for </w:t>
      </w:r>
      <w:r w:rsidR="00A10C60">
        <w:rPr>
          <w:rFonts w:ascii="Times New Roman" w:hAnsi="Times New Roman" w:cs="Times New Roman"/>
          <w:sz w:val="24"/>
          <w:szCs w:val="24"/>
        </w:rPr>
        <w:t>the possible</w:t>
      </w:r>
      <w:r w:rsidR="006E521B">
        <w:rPr>
          <w:rFonts w:ascii="Times New Roman" w:hAnsi="Times New Roman" w:cs="Times New Roman"/>
          <w:sz w:val="24"/>
          <w:szCs w:val="24"/>
        </w:rPr>
        <w:t xml:space="preserve"> changes to come. It would be advantageous for further studies to be performed on site at </w:t>
      </w:r>
      <w:proofErr w:type="spellStart"/>
      <w:r w:rsidR="006E521B">
        <w:rPr>
          <w:rFonts w:ascii="Times New Roman" w:hAnsi="Times New Roman" w:cs="Times New Roman"/>
          <w:sz w:val="24"/>
          <w:szCs w:val="24"/>
        </w:rPr>
        <w:t>Knepp</w:t>
      </w:r>
      <w:proofErr w:type="spellEnd"/>
      <w:r w:rsidR="006E521B">
        <w:rPr>
          <w:rFonts w:ascii="Times New Roman" w:hAnsi="Times New Roman" w:cs="Times New Roman"/>
          <w:sz w:val="24"/>
          <w:szCs w:val="24"/>
        </w:rPr>
        <w:t xml:space="preserve"> Wildland project and at other large rewilding sites with beavers to see how other factors, such as predators, influence the composition of land.</w:t>
      </w:r>
      <w:r w:rsidR="005D2CE4">
        <w:rPr>
          <w:rFonts w:ascii="Times New Roman" w:hAnsi="Times New Roman" w:cs="Times New Roman"/>
          <w:sz w:val="24"/>
          <w:szCs w:val="24"/>
        </w:rPr>
        <w:t xml:space="preserve"> By focusing on </w:t>
      </w:r>
      <w:r w:rsidR="006E521B">
        <w:rPr>
          <w:rFonts w:ascii="Times New Roman" w:hAnsi="Times New Roman" w:cs="Times New Roman"/>
          <w:sz w:val="24"/>
          <w:szCs w:val="24"/>
        </w:rPr>
        <w:t>large herbivores’ eating behaviours</w:t>
      </w:r>
      <w:r w:rsidR="005D2CE4">
        <w:rPr>
          <w:rFonts w:ascii="Times New Roman" w:hAnsi="Times New Roman" w:cs="Times New Roman"/>
          <w:sz w:val="24"/>
          <w:szCs w:val="24"/>
        </w:rPr>
        <w:t>, a lot can be revealed about the</w:t>
      </w:r>
      <w:r w:rsidR="006E521B">
        <w:rPr>
          <w:rFonts w:ascii="Times New Roman" w:hAnsi="Times New Roman" w:cs="Times New Roman"/>
          <w:sz w:val="24"/>
          <w:szCs w:val="24"/>
        </w:rPr>
        <w:t xml:space="preserve"> relationships between large herbivores and plant diversity, structure and mortality</w:t>
      </w:r>
      <w:r w:rsidR="005D2CE4">
        <w:rPr>
          <w:rFonts w:ascii="Times New Roman" w:hAnsi="Times New Roman" w:cs="Times New Roman"/>
          <w:sz w:val="24"/>
          <w:szCs w:val="24"/>
        </w:rPr>
        <w:t>, thus aiding in the restoration to a more natural world.</w:t>
      </w:r>
    </w:p>
    <w:p w14:paraId="1C32DA1B" w14:textId="090802B4" w:rsidR="00234B90" w:rsidRPr="00C21686" w:rsidRDefault="00A636A4" w:rsidP="00C21686">
      <w:pPr>
        <w:pStyle w:val="Heading1"/>
        <w:spacing w:line="480" w:lineRule="auto"/>
        <w:rPr>
          <w:rFonts w:ascii="Times New Roman" w:hAnsi="Times New Roman" w:cs="Times New Roman"/>
          <w:lang w:val="fr-FR"/>
        </w:rPr>
      </w:pPr>
      <w:bookmarkStart w:id="27" w:name="_Toc18509915"/>
      <w:proofErr w:type="spellStart"/>
      <w:r w:rsidRPr="005B3B36">
        <w:rPr>
          <w:rFonts w:ascii="Times New Roman" w:hAnsi="Times New Roman" w:cs="Times New Roman"/>
          <w:lang w:val="fr-FR"/>
        </w:rPr>
        <w:lastRenderedPageBreak/>
        <w:t>References</w:t>
      </w:r>
      <w:bookmarkEnd w:id="27"/>
      <w:proofErr w:type="spellEnd"/>
    </w:p>
    <w:p w14:paraId="0BEBB57E" w14:textId="686B1C8C" w:rsidR="00633EAB" w:rsidRPr="00633EAB" w:rsidRDefault="00ED46F1" w:rsidP="00633EAB">
      <w:pPr>
        <w:widowControl w:val="0"/>
        <w:autoSpaceDE w:val="0"/>
        <w:autoSpaceDN w:val="0"/>
        <w:adjustRightInd w:val="0"/>
        <w:spacing w:line="480" w:lineRule="auto"/>
        <w:rPr>
          <w:rFonts w:ascii="Times New Roman" w:hAnsi="Times New Roman" w:cs="Times New Roman"/>
          <w:noProof/>
          <w:sz w:val="24"/>
          <w:szCs w:val="24"/>
        </w:rPr>
      </w:pPr>
      <w:r>
        <w:rPr>
          <w:rFonts w:ascii="Times New Roman" w:hAnsi="Times New Roman" w:cs="Times New Roman"/>
          <w:sz w:val="24"/>
          <w:szCs w:val="24"/>
          <w:lang w:val="fr-FR"/>
        </w:rPr>
        <w:fldChar w:fldCharType="begin" w:fldLock="1"/>
      </w:r>
      <w:r>
        <w:rPr>
          <w:rFonts w:ascii="Times New Roman" w:hAnsi="Times New Roman" w:cs="Times New Roman"/>
          <w:sz w:val="24"/>
          <w:szCs w:val="24"/>
          <w:lang w:val="fr-FR"/>
        </w:rPr>
        <w:instrText xml:space="preserve">ADDIN Mendeley Bibliography CSL_BIBLIOGRAPHY </w:instrText>
      </w:r>
      <w:r>
        <w:rPr>
          <w:rFonts w:ascii="Times New Roman" w:hAnsi="Times New Roman" w:cs="Times New Roman"/>
          <w:sz w:val="24"/>
          <w:szCs w:val="24"/>
          <w:lang w:val="fr-FR"/>
        </w:rPr>
        <w:fldChar w:fldCharType="separate"/>
      </w:r>
      <w:r w:rsidR="00633EAB" w:rsidRPr="00633EAB">
        <w:rPr>
          <w:rFonts w:ascii="Times New Roman" w:hAnsi="Times New Roman" w:cs="Times New Roman"/>
          <w:noProof/>
          <w:sz w:val="24"/>
          <w:szCs w:val="24"/>
        </w:rPr>
        <w:t xml:space="preserve">Aebischer, N. J., Davey, P. D. and &amp; Kingdon, N. g. (2011) </w:t>
      </w:r>
      <w:r w:rsidR="00633EAB" w:rsidRPr="00633EAB">
        <w:rPr>
          <w:rFonts w:ascii="Times New Roman" w:hAnsi="Times New Roman" w:cs="Times New Roman"/>
          <w:i/>
          <w:iCs/>
          <w:noProof/>
          <w:sz w:val="24"/>
          <w:szCs w:val="24"/>
        </w:rPr>
        <w:t>National Gamebag Census: Mammal Trends to 2009</w:t>
      </w:r>
      <w:r w:rsidR="00633EAB" w:rsidRPr="00633EAB">
        <w:rPr>
          <w:rFonts w:ascii="Times New Roman" w:hAnsi="Times New Roman" w:cs="Times New Roman"/>
          <w:noProof/>
          <w:sz w:val="24"/>
          <w:szCs w:val="24"/>
        </w:rPr>
        <w:t>. Fordingbridge. Available at: http://www.gwct.org.uk/ngcmammals) (Accessed: 22 August 2019).</w:t>
      </w:r>
    </w:p>
    <w:p w14:paraId="6C9E4B02"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Armstrong, H. (1996) ‘The grazing behaviour of large herbivores in the uplands’, (47), pp. 1–9.</w:t>
      </w:r>
    </w:p>
    <w:p w14:paraId="0FB07A53"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Bakker, E. S. and Svenning, J.-C. (2018) ‘Trophic rewilding: impact on ecosystems under global change’, </w:t>
      </w:r>
      <w:r w:rsidRPr="00633EAB">
        <w:rPr>
          <w:rFonts w:ascii="Times New Roman" w:hAnsi="Times New Roman" w:cs="Times New Roman"/>
          <w:i/>
          <w:iCs/>
          <w:noProof/>
          <w:sz w:val="24"/>
          <w:szCs w:val="24"/>
        </w:rPr>
        <w:t>Philosophical Transactions of the Royal Society B: Biological Sciences</w:t>
      </w:r>
      <w:r w:rsidRPr="00633EAB">
        <w:rPr>
          <w:rFonts w:ascii="Times New Roman" w:hAnsi="Times New Roman" w:cs="Times New Roman"/>
          <w:noProof/>
          <w:sz w:val="24"/>
          <w:szCs w:val="24"/>
        </w:rPr>
        <w:t>, 373(1761), p. 20170432. doi: 10.1098/rstb.2017.0432.</w:t>
      </w:r>
    </w:p>
    <w:p w14:paraId="00517987"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Van Beest, F. M.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(2010) </w:t>
      </w:r>
      <w:r w:rsidRPr="00633EAB">
        <w:rPr>
          <w:rFonts w:ascii="Times New Roman" w:hAnsi="Times New Roman" w:cs="Times New Roman"/>
          <w:i/>
          <w:iCs/>
          <w:noProof/>
          <w:sz w:val="24"/>
          <w:szCs w:val="24"/>
        </w:rPr>
        <w:t>Forage quantity, quality and depletion as scale-dependent mechanisms driving habitat selection of a large browsing herbivore Author(s)</w:t>
      </w:r>
      <w:r w:rsidRPr="00633EAB">
        <w:rPr>
          <w:rFonts w:ascii="Times New Roman" w:hAnsi="Times New Roman" w:cs="Times New Roman"/>
          <w:noProof/>
          <w:sz w:val="24"/>
          <w:szCs w:val="24"/>
        </w:rPr>
        <w:t xml:space="preserve">, </w:t>
      </w:r>
      <w:r w:rsidRPr="00633EAB">
        <w:rPr>
          <w:rFonts w:ascii="Times New Roman" w:hAnsi="Times New Roman" w:cs="Times New Roman"/>
          <w:i/>
          <w:iCs/>
          <w:noProof/>
          <w:sz w:val="24"/>
          <w:szCs w:val="24"/>
        </w:rPr>
        <w:t>Source: Journal of Animal Ecology</w:t>
      </w:r>
      <w:r w:rsidRPr="00633EAB">
        <w:rPr>
          <w:rFonts w:ascii="Times New Roman" w:hAnsi="Times New Roman" w:cs="Times New Roman"/>
          <w:noProof/>
          <w:sz w:val="24"/>
          <w:szCs w:val="24"/>
        </w:rPr>
        <w:t>. Available at: https://www-jstor-org.ezproxy.sussex.ac.uk/stable/pdf/40835480.pdf?refreqid=excelsior%3A1cf59875c1def414682d6ce8ee3f4708 (Accessed: 28 August 2019).</w:t>
      </w:r>
    </w:p>
    <w:p w14:paraId="50AFEC6F"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Bongi, P.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(2008) ‘Anti-predator behaviour, space use and habitat selection in female roe deer during the fawning season in a wolf area’. doi: 10.1111/j.1469-7998.2008.00481.x.</w:t>
      </w:r>
    </w:p>
    <w:p w14:paraId="080E479B"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Bonnot, N.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(2012) ‘European Journal of Wildlife Research Habitat use under predation risk: hunting, roads and human dwellings influence the spatial behaviour of roe deer’, </w:t>
      </w:r>
      <w:r w:rsidRPr="00633EAB">
        <w:rPr>
          <w:rFonts w:ascii="Times New Roman" w:hAnsi="Times New Roman" w:cs="Times New Roman"/>
          <w:i/>
          <w:iCs/>
          <w:noProof/>
          <w:sz w:val="24"/>
          <w:szCs w:val="24"/>
        </w:rPr>
        <w:t>European Journal of Wildlife Research</w:t>
      </w:r>
      <w:r w:rsidRPr="00633EAB">
        <w:rPr>
          <w:rFonts w:ascii="Times New Roman" w:hAnsi="Times New Roman" w:cs="Times New Roman"/>
          <w:noProof/>
          <w:sz w:val="24"/>
          <w:szCs w:val="24"/>
        </w:rPr>
        <w:t>. doi: 10.1007/s10344-012-0665-8.</w:t>
      </w:r>
    </w:p>
    <w:p w14:paraId="26DDA8AD"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Borkowski, J. and Pudełko, M. (2007) </w:t>
      </w:r>
      <w:r w:rsidRPr="00633EAB">
        <w:rPr>
          <w:rFonts w:ascii="Times New Roman" w:hAnsi="Times New Roman" w:cs="Times New Roman"/>
          <w:i/>
          <w:iCs/>
          <w:noProof/>
          <w:sz w:val="24"/>
          <w:szCs w:val="24"/>
        </w:rPr>
        <w:t>Forest habitat use and home-range size in radio-collared fallow deer</w:t>
      </w:r>
      <w:r w:rsidRPr="00633EAB">
        <w:rPr>
          <w:rFonts w:ascii="Times New Roman" w:hAnsi="Times New Roman" w:cs="Times New Roman"/>
          <w:noProof/>
          <w:sz w:val="24"/>
          <w:szCs w:val="24"/>
        </w:rPr>
        <w:t xml:space="preserve">, </w:t>
      </w:r>
      <w:r w:rsidRPr="00633EAB">
        <w:rPr>
          <w:rFonts w:ascii="Times New Roman" w:hAnsi="Times New Roman" w:cs="Times New Roman"/>
          <w:i/>
          <w:iCs/>
          <w:noProof/>
          <w:sz w:val="24"/>
          <w:szCs w:val="24"/>
        </w:rPr>
        <w:t>Ann. Zool. Fennici</w:t>
      </w:r>
      <w:r w:rsidRPr="00633EAB">
        <w:rPr>
          <w:rFonts w:ascii="Times New Roman" w:hAnsi="Times New Roman" w:cs="Times New Roman"/>
          <w:noProof/>
          <w:sz w:val="24"/>
          <w:szCs w:val="24"/>
        </w:rPr>
        <w:t>. Available at: http://www.annzool.net/PDF/anzf44/anzf44-107.pdf (Accessed: 28 August 2019).</w:t>
      </w:r>
    </w:p>
    <w:p w14:paraId="209CC480"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i/>
          <w:iCs/>
          <w:noProof/>
          <w:sz w:val="24"/>
          <w:szCs w:val="24"/>
        </w:rPr>
        <w:t>Britain’s Mammals: Introducing the Species</w:t>
      </w:r>
      <w:r w:rsidRPr="00633EAB">
        <w:rPr>
          <w:rFonts w:ascii="Times New Roman" w:hAnsi="Times New Roman" w:cs="Times New Roman"/>
          <w:noProof/>
          <w:sz w:val="24"/>
          <w:szCs w:val="24"/>
        </w:rPr>
        <w:t xml:space="preserve"> (2019). Available at: </w:t>
      </w:r>
      <w:r w:rsidRPr="00633EAB">
        <w:rPr>
          <w:rFonts w:ascii="Times New Roman" w:hAnsi="Times New Roman" w:cs="Times New Roman"/>
          <w:noProof/>
          <w:sz w:val="24"/>
          <w:szCs w:val="24"/>
        </w:rPr>
        <w:lastRenderedPageBreak/>
        <w:t>http://wildpro.twycrosszoo.org/S/00Ref/MiscellaneousContents/B341DMacdonald_BritishMammals/8_artiodactyla.htm#Reddeer (Accessed: 22 August 2019).</w:t>
      </w:r>
    </w:p>
    <w:p w14:paraId="392B1933"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Bulluck, J. F. and Rowe, M. P. (2006) ‘Article in The Wilson Journal of Ornithology’, </w:t>
      </w:r>
      <w:r w:rsidRPr="00633EAB">
        <w:rPr>
          <w:rFonts w:ascii="Times New Roman" w:hAnsi="Times New Roman" w:cs="Times New Roman"/>
          <w:i/>
          <w:iCs/>
          <w:noProof/>
          <w:sz w:val="24"/>
          <w:szCs w:val="24"/>
        </w:rPr>
        <w:t>The Wilson Journal of Ornithology</w:t>
      </w:r>
      <w:r w:rsidRPr="00633EAB">
        <w:rPr>
          <w:rFonts w:ascii="Times New Roman" w:hAnsi="Times New Roman" w:cs="Times New Roman"/>
          <w:noProof/>
          <w:sz w:val="24"/>
          <w:szCs w:val="24"/>
        </w:rPr>
        <w:t>, 118(3), pp. 399–410. doi: 10.1676/04-116.1.</w:t>
      </w:r>
    </w:p>
    <w:p w14:paraId="457283EE"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Carpenter, S. (2019) </w:t>
      </w:r>
      <w:r w:rsidRPr="00633EAB">
        <w:rPr>
          <w:rFonts w:ascii="Times New Roman" w:hAnsi="Times New Roman" w:cs="Times New Roman"/>
          <w:i/>
          <w:iCs/>
          <w:noProof/>
          <w:sz w:val="24"/>
          <w:szCs w:val="24"/>
        </w:rPr>
        <w:t>trophic cascade | Definition, Importance, &amp;amp; Examples | Britannica.com</w:t>
      </w:r>
      <w:r w:rsidRPr="00633EAB">
        <w:rPr>
          <w:rFonts w:ascii="Times New Roman" w:hAnsi="Times New Roman" w:cs="Times New Roman"/>
          <w:noProof/>
          <w:sz w:val="24"/>
          <w:szCs w:val="24"/>
        </w:rPr>
        <w:t>. Available at: https://www.britannica.com/science/trophic-cascade (Accessed: 27 August 2019).</w:t>
      </w:r>
    </w:p>
    <w:p w14:paraId="553C2976"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Corlett, R. T. (2016) ‘Restoration, Reintroduction, and Rewilding in a Changing World’, </w:t>
      </w:r>
      <w:r w:rsidRPr="00633EAB">
        <w:rPr>
          <w:rFonts w:ascii="Times New Roman" w:hAnsi="Times New Roman" w:cs="Times New Roman"/>
          <w:i/>
          <w:iCs/>
          <w:noProof/>
          <w:sz w:val="24"/>
          <w:szCs w:val="24"/>
        </w:rPr>
        <w:t>Trends in Ecology and Evolution</w:t>
      </w:r>
      <w:r w:rsidRPr="00633EAB">
        <w:rPr>
          <w:rFonts w:ascii="Times New Roman" w:hAnsi="Times New Roman" w:cs="Times New Roman"/>
          <w:noProof/>
          <w:sz w:val="24"/>
          <w:szCs w:val="24"/>
        </w:rPr>
        <w:t>, pp. 453–462. doi: 10.1016/j.tree.2016.02.017.</w:t>
      </w:r>
    </w:p>
    <w:p w14:paraId="000F7235"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Cromsigt, J. P. G. M. and te Beest, M. (2014) ‘Restoration of a megaherbivore: Landscape-level impacts of white rhinoceros in Kruger National Park, South Africa’, </w:t>
      </w:r>
      <w:r w:rsidRPr="00633EAB">
        <w:rPr>
          <w:rFonts w:ascii="Times New Roman" w:hAnsi="Times New Roman" w:cs="Times New Roman"/>
          <w:i/>
          <w:iCs/>
          <w:noProof/>
          <w:sz w:val="24"/>
          <w:szCs w:val="24"/>
        </w:rPr>
        <w:t>Journal of Ecology</w:t>
      </w:r>
      <w:r w:rsidRPr="00633EAB">
        <w:rPr>
          <w:rFonts w:ascii="Times New Roman" w:hAnsi="Times New Roman" w:cs="Times New Roman"/>
          <w:noProof/>
          <w:sz w:val="24"/>
          <w:szCs w:val="24"/>
        </w:rPr>
        <w:t>, 102(3), pp. 566–575. doi: 10.1111/1365-2745.12218.</w:t>
      </w:r>
    </w:p>
    <w:p w14:paraId="6B9D02AA"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Dando, T. (2018) ‘Drivers and impacts of large herbivore foraging behaviour in a rewilded landscape’. doi: 10.13140/RG.2.2.10352.40966.</w:t>
      </w:r>
    </w:p>
    <w:p w14:paraId="017C226F"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Donlan, C. J. (2013) </w:t>
      </w:r>
      <w:r w:rsidRPr="00633EAB">
        <w:rPr>
          <w:rFonts w:ascii="Times New Roman" w:hAnsi="Times New Roman" w:cs="Times New Roman"/>
          <w:i/>
          <w:iCs/>
          <w:noProof/>
          <w:sz w:val="24"/>
          <w:szCs w:val="24"/>
        </w:rPr>
        <w:t>Rewilding as a &amp;quot;call for action&amp;quot; strategy for biodiversity conservation in the 21 st century</w:t>
      </w:r>
      <w:r w:rsidRPr="00633EAB">
        <w:rPr>
          <w:rFonts w:ascii="Times New Roman" w:hAnsi="Times New Roman" w:cs="Times New Roman"/>
          <w:noProof/>
          <w:sz w:val="24"/>
          <w:szCs w:val="24"/>
        </w:rPr>
        <w:t xml:space="preserve">, </w:t>
      </w:r>
      <w:r w:rsidRPr="00633EAB">
        <w:rPr>
          <w:rFonts w:ascii="Times New Roman" w:hAnsi="Times New Roman" w:cs="Times New Roman"/>
          <w:i/>
          <w:iCs/>
          <w:noProof/>
          <w:sz w:val="24"/>
          <w:szCs w:val="24"/>
        </w:rPr>
        <w:t>Proceedings of the UNESCO IYB Biodiversity Science Policy Forum</w:t>
      </w:r>
      <w:r w:rsidRPr="00633EAB">
        <w:rPr>
          <w:rFonts w:ascii="Times New Roman" w:hAnsi="Times New Roman" w:cs="Times New Roman"/>
          <w:noProof/>
          <w:sz w:val="24"/>
          <w:szCs w:val="24"/>
        </w:rPr>
        <w:t>. Available at: www.twp.org (Accessed: 23 August 2019).</w:t>
      </w:r>
    </w:p>
    <w:p w14:paraId="1241A204"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European Commission (2017) ‘Farmland abandonment risk highlighted in new UK study’, </w:t>
      </w:r>
      <w:r w:rsidRPr="00633EAB">
        <w:rPr>
          <w:rFonts w:ascii="Times New Roman" w:hAnsi="Times New Roman" w:cs="Times New Roman"/>
          <w:i/>
          <w:iCs/>
          <w:noProof/>
          <w:sz w:val="24"/>
          <w:szCs w:val="24"/>
        </w:rPr>
        <w:t>Science for Environment Policy</w:t>
      </w:r>
      <w:r w:rsidRPr="00633EAB">
        <w:rPr>
          <w:rFonts w:ascii="Times New Roman" w:hAnsi="Times New Roman" w:cs="Times New Roman"/>
          <w:noProof/>
          <w:sz w:val="24"/>
          <w:szCs w:val="24"/>
        </w:rPr>
        <w:t>, (487). doi: 10.1016/j.envsci.2016.12.</w:t>
      </w:r>
    </w:p>
    <w:p w14:paraId="7AF134F0"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Gebert, C. and Verheyden-Tixier, H. (2001) ‘Variations of diet composition of Red Deer (Cervus elaphus L.) in Europe’, </w:t>
      </w:r>
      <w:r w:rsidRPr="00633EAB">
        <w:rPr>
          <w:rFonts w:ascii="Times New Roman" w:hAnsi="Times New Roman" w:cs="Times New Roman"/>
          <w:i/>
          <w:iCs/>
          <w:noProof/>
          <w:sz w:val="24"/>
          <w:szCs w:val="24"/>
        </w:rPr>
        <w:t>Mammal Review</w:t>
      </w:r>
      <w:r w:rsidRPr="00633EAB">
        <w:rPr>
          <w:rFonts w:ascii="Times New Roman" w:hAnsi="Times New Roman" w:cs="Times New Roman"/>
          <w:noProof/>
          <w:sz w:val="24"/>
          <w:szCs w:val="24"/>
        </w:rPr>
        <w:t>, 31(3), pp. 189–201. doi: 10.1111/j.1365-2907.2001.00090.x.</w:t>
      </w:r>
    </w:p>
    <w:p w14:paraId="1288DD74"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Gibson, C. W. D. and Brown, V. K. (1991) ‘The nature and rate of development of </w:t>
      </w:r>
      <w:r w:rsidRPr="00633EAB">
        <w:rPr>
          <w:rFonts w:ascii="Times New Roman" w:hAnsi="Times New Roman" w:cs="Times New Roman"/>
          <w:noProof/>
          <w:sz w:val="24"/>
          <w:szCs w:val="24"/>
        </w:rPr>
        <w:lastRenderedPageBreak/>
        <w:t xml:space="preserve">calcareous grassland in Southern Britain’, </w:t>
      </w:r>
      <w:r w:rsidRPr="00633EAB">
        <w:rPr>
          <w:rFonts w:ascii="Times New Roman" w:hAnsi="Times New Roman" w:cs="Times New Roman"/>
          <w:i/>
          <w:iCs/>
          <w:noProof/>
          <w:sz w:val="24"/>
          <w:szCs w:val="24"/>
        </w:rPr>
        <w:t>Biological Conservation</w:t>
      </w:r>
      <w:r w:rsidRPr="00633EAB">
        <w:rPr>
          <w:rFonts w:ascii="Times New Roman" w:hAnsi="Times New Roman" w:cs="Times New Roman"/>
          <w:noProof/>
          <w:sz w:val="24"/>
          <w:szCs w:val="24"/>
        </w:rPr>
        <w:t>. Elsevier, 58(3), pp. 297–316. doi: 10.1016/0006-3207(91)90097-S.</w:t>
      </w:r>
    </w:p>
    <w:p w14:paraId="27A4698F"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Gibson, P. P. and Olden, J. D. (2014) ‘Ecology, management, and conservation implications of North American beaver (Castor canadensis) in dryland streams’, </w:t>
      </w:r>
      <w:r w:rsidRPr="00633EAB">
        <w:rPr>
          <w:rFonts w:ascii="Times New Roman" w:hAnsi="Times New Roman" w:cs="Times New Roman"/>
          <w:i/>
          <w:iCs/>
          <w:noProof/>
          <w:sz w:val="24"/>
          <w:szCs w:val="24"/>
        </w:rPr>
        <w:t>Aquatic Conservation-Marine and Freshwater Ecosystems</w:t>
      </w:r>
      <w:r w:rsidRPr="00633EAB">
        <w:rPr>
          <w:rFonts w:ascii="Times New Roman" w:hAnsi="Times New Roman" w:cs="Times New Roman"/>
          <w:noProof/>
          <w:sz w:val="24"/>
          <w:szCs w:val="24"/>
        </w:rPr>
        <w:t>. doi: 10.1002/aqc.2432.</w:t>
      </w:r>
    </w:p>
    <w:p w14:paraId="69725230"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Gowing, D. (2005) ‘Knepp Castle Estate – River Adur – options for restoration Floodplain biodiversity David Gowing Notes from a site visit on 18’, (April).</w:t>
      </w:r>
    </w:p>
    <w:p w14:paraId="61C7E0F7"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Greenaway, T. E. (2006) ‘Knepp Castle Estate baseline ecological survey’, </w:t>
      </w:r>
      <w:r w:rsidRPr="00633EAB">
        <w:rPr>
          <w:rFonts w:ascii="Times New Roman" w:hAnsi="Times New Roman" w:cs="Times New Roman"/>
          <w:i/>
          <w:iCs/>
          <w:noProof/>
          <w:sz w:val="24"/>
          <w:szCs w:val="24"/>
        </w:rPr>
        <w:t>English Nature Research Reports</w:t>
      </w:r>
      <w:r w:rsidRPr="00633EAB">
        <w:rPr>
          <w:rFonts w:ascii="Times New Roman" w:hAnsi="Times New Roman" w:cs="Times New Roman"/>
          <w:noProof/>
          <w:sz w:val="24"/>
          <w:szCs w:val="24"/>
        </w:rPr>
        <w:t>, No. 693(693).</w:t>
      </w:r>
    </w:p>
    <w:p w14:paraId="4C0E424A"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Hanley, T. A. (1997) ‘A Nutritional View of Understanding and Complexity in the Problem of Diet Selection by Deer (Cervidae)’, </w:t>
      </w:r>
      <w:r w:rsidRPr="00633EAB">
        <w:rPr>
          <w:rFonts w:ascii="Times New Roman" w:hAnsi="Times New Roman" w:cs="Times New Roman"/>
          <w:i/>
          <w:iCs/>
          <w:noProof/>
          <w:sz w:val="24"/>
          <w:szCs w:val="24"/>
        </w:rPr>
        <w:t>Oikos</w:t>
      </w:r>
      <w:r w:rsidRPr="00633EAB">
        <w:rPr>
          <w:rFonts w:ascii="Times New Roman" w:hAnsi="Times New Roman" w:cs="Times New Roman"/>
          <w:noProof/>
          <w:sz w:val="24"/>
          <w:szCs w:val="24"/>
        </w:rPr>
        <w:t>, 79(2), p. 209. doi: 10.2307/3546006.</w:t>
      </w:r>
    </w:p>
    <w:p w14:paraId="5A11F390"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Hayhow, D. B.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(2016) </w:t>
      </w:r>
      <w:r w:rsidRPr="00633EAB">
        <w:rPr>
          <w:rFonts w:ascii="Times New Roman" w:hAnsi="Times New Roman" w:cs="Times New Roman"/>
          <w:i/>
          <w:iCs/>
          <w:noProof/>
          <w:sz w:val="24"/>
          <w:szCs w:val="24"/>
        </w:rPr>
        <w:t>State of Nature 2016</w:t>
      </w:r>
      <w:r w:rsidRPr="00633EAB">
        <w:rPr>
          <w:rFonts w:ascii="Times New Roman" w:hAnsi="Times New Roman" w:cs="Times New Roman"/>
          <w:noProof/>
          <w:sz w:val="24"/>
          <w:szCs w:val="24"/>
        </w:rPr>
        <w:t>. Available at: http://ww2.rspb.org.uk/Images/State of Nature UK report_ 20 Sept_tcm9-424984.pdf (Accessed: 23 August 2019).</w:t>
      </w:r>
    </w:p>
    <w:p w14:paraId="7DB9BD9D"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Herrero-Jáuregui, C. and Oesterheld, M. (2018) ‘Effects of grazing intensity on plant richness and diversity: a meta-analysis’, </w:t>
      </w:r>
      <w:r w:rsidRPr="00633EAB">
        <w:rPr>
          <w:rFonts w:ascii="Times New Roman" w:hAnsi="Times New Roman" w:cs="Times New Roman"/>
          <w:i/>
          <w:iCs/>
          <w:noProof/>
          <w:sz w:val="24"/>
          <w:szCs w:val="24"/>
        </w:rPr>
        <w:t>Oikos</w:t>
      </w:r>
      <w:r w:rsidRPr="00633EAB">
        <w:rPr>
          <w:rFonts w:ascii="Times New Roman" w:hAnsi="Times New Roman" w:cs="Times New Roman"/>
          <w:noProof/>
          <w:sz w:val="24"/>
          <w:szCs w:val="24"/>
        </w:rPr>
        <w:t>. John Wiley &amp; Sons, Ltd (10.1111), 127(6), pp. 757–766. doi: 10.1111/oik.04893.</w:t>
      </w:r>
    </w:p>
    <w:p w14:paraId="59AC3C3A"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Hester, A. J.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(2000) ‘Interactions between forests and herbivores: The role of controlled grazing experiments’, </w:t>
      </w:r>
      <w:r w:rsidRPr="00633EAB">
        <w:rPr>
          <w:rFonts w:ascii="Times New Roman" w:hAnsi="Times New Roman" w:cs="Times New Roman"/>
          <w:i/>
          <w:iCs/>
          <w:noProof/>
          <w:sz w:val="24"/>
          <w:szCs w:val="24"/>
        </w:rPr>
        <w:t>Forestry</w:t>
      </w:r>
      <w:r w:rsidRPr="00633EAB">
        <w:rPr>
          <w:rFonts w:ascii="Times New Roman" w:hAnsi="Times New Roman" w:cs="Times New Roman"/>
          <w:noProof/>
          <w:sz w:val="24"/>
          <w:szCs w:val="24"/>
        </w:rPr>
        <w:t>. doi: 10.1093/forestry/73.4.381.</w:t>
      </w:r>
    </w:p>
    <w:p w14:paraId="3F8F5137"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Hodder, K. H.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(2009) ‘Can the pre-Neolithic provide suitable models for rewilding the landscape in Britain?’, </w:t>
      </w:r>
      <w:r w:rsidRPr="00633EAB">
        <w:rPr>
          <w:rFonts w:ascii="Times New Roman" w:hAnsi="Times New Roman" w:cs="Times New Roman"/>
          <w:i/>
          <w:iCs/>
          <w:noProof/>
          <w:sz w:val="24"/>
          <w:szCs w:val="24"/>
        </w:rPr>
        <w:t>British Wildlife</w:t>
      </w:r>
      <w:r w:rsidRPr="00633EAB">
        <w:rPr>
          <w:rFonts w:ascii="Times New Roman" w:hAnsi="Times New Roman" w:cs="Times New Roman"/>
          <w:noProof/>
          <w:sz w:val="24"/>
          <w:szCs w:val="24"/>
        </w:rPr>
        <w:t>, June(20(5)), pp. 4–15. Available at: http://eprints.bournemouth.ac.uk/10323/4/licence.txt.</w:t>
      </w:r>
    </w:p>
    <w:p w14:paraId="782B8424"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Hodder, K. H. and Bullock, J. M. (2009) ‘Really Wild? Naturalistic grazing in modern </w:t>
      </w:r>
      <w:r w:rsidRPr="00633EAB">
        <w:rPr>
          <w:rFonts w:ascii="Times New Roman" w:hAnsi="Times New Roman" w:cs="Times New Roman"/>
          <w:noProof/>
          <w:sz w:val="24"/>
          <w:szCs w:val="24"/>
        </w:rPr>
        <w:lastRenderedPageBreak/>
        <w:t xml:space="preserve">landscapes.’, </w:t>
      </w:r>
      <w:r w:rsidRPr="00633EAB">
        <w:rPr>
          <w:rFonts w:ascii="Times New Roman" w:hAnsi="Times New Roman" w:cs="Times New Roman"/>
          <w:i/>
          <w:iCs/>
          <w:noProof/>
          <w:sz w:val="24"/>
          <w:szCs w:val="24"/>
        </w:rPr>
        <w:t>British Wildlife</w:t>
      </w:r>
      <w:r w:rsidRPr="00633EAB">
        <w:rPr>
          <w:rFonts w:ascii="Times New Roman" w:hAnsi="Times New Roman" w:cs="Times New Roman"/>
          <w:noProof/>
          <w:sz w:val="24"/>
          <w:szCs w:val="24"/>
        </w:rPr>
        <w:t>, 20(5), pp. 37–43.</w:t>
      </w:r>
    </w:p>
    <w:p w14:paraId="38795F20"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Josh Donlan, C.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(2006) ‘Pleistocene Rewilding: An Optimistic Agenda for Twenty‐First Century Conservation’, </w:t>
      </w:r>
      <w:r w:rsidRPr="00633EAB">
        <w:rPr>
          <w:rFonts w:ascii="Times New Roman" w:hAnsi="Times New Roman" w:cs="Times New Roman"/>
          <w:i/>
          <w:iCs/>
          <w:noProof/>
          <w:sz w:val="24"/>
          <w:szCs w:val="24"/>
        </w:rPr>
        <w:t>The American Naturalist</w:t>
      </w:r>
      <w:r w:rsidRPr="00633EAB">
        <w:rPr>
          <w:rFonts w:ascii="Times New Roman" w:hAnsi="Times New Roman" w:cs="Times New Roman"/>
          <w:noProof/>
          <w:sz w:val="24"/>
          <w:szCs w:val="24"/>
        </w:rPr>
        <w:t>, 168(5), pp. 660–681. doi: 10.1086/508027.</w:t>
      </w:r>
    </w:p>
    <w:p w14:paraId="234326D1"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Kemp, P. S.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(2012) ‘Qualitative and quantitative effects of reintroduced beavers on stream fish’, </w:t>
      </w:r>
      <w:r w:rsidRPr="00633EAB">
        <w:rPr>
          <w:rFonts w:ascii="Times New Roman" w:hAnsi="Times New Roman" w:cs="Times New Roman"/>
          <w:i/>
          <w:iCs/>
          <w:noProof/>
          <w:sz w:val="24"/>
          <w:szCs w:val="24"/>
        </w:rPr>
        <w:t>Fish and Fisheries</w:t>
      </w:r>
      <w:r w:rsidRPr="00633EAB">
        <w:rPr>
          <w:rFonts w:ascii="Times New Roman" w:hAnsi="Times New Roman" w:cs="Times New Roman"/>
          <w:noProof/>
          <w:sz w:val="24"/>
          <w:szCs w:val="24"/>
        </w:rPr>
        <w:t>, 13(2), pp. 158–181. doi: 10.1111/j.1467-2979.2011.00421.x.</w:t>
      </w:r>
    </w:p>
    <w:p w14:paraId="6234F1BF"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Kirby, K. J. (2004) ‘Rewilding and the role of large herbivores’, </w:t>
      </w:r>
      <w:r w:rsidRPr="00633EAB">
        <w:rPr>
          <w:rFonts w:ascii="Times New Roman" w:hAnsi="Times New Roman" w:cs="Times New Roman"/>
          <w:i/>
          <w:iCs/>
          <w:noProof/>
          <w:sz w:val="24"/>
          <w:szCs w:val="24"/>
        </w:rPr>
        <w:t>Ecos</w:t>
      </w:r>
      <w:r w:rsidRPr="00633EAB">
        <w:rPr>
          <w:rFonts w:ascii="Times New Roman" w:hAnsi="Times New Roman" w:cs="Times New Roman"/>
          <w:noProof/>
          <w:sz w:val="24"/>
          <w:szCs w:val="24"/>
        </w:rPr>
        <w:t>, 25(3/4), pp. 59–62.</w:t>
      </w:r>
    </w:p>
    <w:p w14:paraId="242B13B7"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Knepp (2019) </w:t>
      </w:r>
      <w:r w:rsidRPr="00633EAB">
        <w:rPr>
          <w:rFonts w:ascii="Times New Roman" w:hAnsi="Times New Roman" w:cs="Times New Roman"/>
          <w:i/>
          <w:iCs/>
          <w:noProof/>
          <w:sz w:val="24"/>
          <w:szCs w:val="24"/>
        </w:rPr>
        <w:t>Background — Knepp Wildland</w:t>
      </w:r>
      <w:r w:rsidRPr="00633EAB">
        <w:rPr>
          <w:rFonts w:ascii="Times New Roman" w:hAnsi="Times New Roman" w:cs="Times New Roman"/>
          <w:noProof/>
          <w:sz w:val="24"/>
          <w:szCs w:val="24"/>
        </w:rPr>
        <w:t>. Available at: https://knepp.co.uk/background (Accessed: 9 May 2019).</w:t>
      </w:r>
    </w:p>
    <w:p w14:paraId="23A01977"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Knepp Wildland (2019a) </w:t>
      </w:r>
      <w:r w:rsidRPr="00633EAB">
        <w:rPr>
          <w:rFonts w:ascii="Times New Roman" w:hAnsi="Times New Roman" w:cs="Times New Roman"/>
          <w:i/>
          <w:iCs/>
          <w:noProof/>
          <w:sz w:val="24"/>
          <w:szCs w:val="24"/>
        </w:rPr>
        <w:t>Longhorn Cattle</w:t>
      </w:r>
      <w:r w:rsidRPr="00633EAB">
        <w:rPr>
          <w:rFonts w:ascii="Times New Roman" w:hAnsi="Times New Roman" w:cs="Times New Roman"/>
          <w:noProof/>
          <w:sz w:val="24"/>
          <w:szCs w:val="24"/>
        </w:rPr>
        <w:t>. Available at: https://knepp.co.uk/longhorn-cattle (Accessed: 29 August 2019).</w:t>
      </w:r>
    </w:p>
    <w:p w14:paraId="4FFDB6BB"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Knepp Wildland (2019b) </w:t>
      </w:r>
      <w:r w:rsidRPr="00633EAB">
        <w:rPr>
          <w:rFonts w:ascii="Times New Roman" w:hAnsi="Times New Roman" w:cs="Times New Roman"/>
          <w:i/>
          <w:iCs/>
          <w:noProof/>
          <w:sz w:val="24"/>
          <w:szCs w:val="24"/>
        </w:rPr>
        <w:t>Red Deer</w:t>
      </w:r>
      <w:r w:rsidRPr="00633EAB">
        <w:rPr>
          <w:rFonts w:ascii="Times New Roman" w:hAnsi="Times New Roman" w:cs="Times New Roman"/>
          <w:noProof/>
          <w:sz w:val="24"/>
          <w:szCs w:val="24"/>
        </w:rPr>
        <w:t>. Available at: https://knepp.co.uk/red-deer (Accessed: 29 August 2019).</w:t>
      </w:r>
    </w:p>
    <w:p w14:paraId="53580F3B"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Knepp Wildland (2019c) </w:t>
      </w:r>
      <w:r w:rsidRPr="00633EAB">
        <w:rPr>
          <w:rFonts w:ascii="Times New Roman" w:hAnsi="Times New Roman" w:cs="Times New Roman"/>
          <w:i/>
          <w:iCs/>
          <w:noProof/>
          <w:sz w:val="24"/>
          <w:szCs w:val="24"/>
        </w:rPr>
        <w:t>Reintroductions - Beavers</w:t>
      </w:r>
      <w:r w:rsidRPr="00633EAB">
        <w:rPr>
          <w:rFonts w:ascii="Times New Roman" w:hAnsi="Times New Roman" w:cs="Times New Roman"/>
          <w:noProof/>
          <w:sz w:val="24"/>
          <w:szCs w:val="24"/>
        </w:rPr>
        <w:t>. Available at: https://knepp.co.uk/beavers (Accessed: 29 August 2019).</w:t>
      </w:r>
    </w:p>
    <w:p w14:paraId="744D2877"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Knepp Wildland (2019d) </w:t>
      </w:r>
      <w:r w:rsidRPr="00633EAB">
        <w:rPr>
          <w:rFonts w:ascii="Times New Roman" w:hAnsi="Times New Roman" w:cs="Times New Roman"/>
          <w:i/>
          <w:iCs/>
          <w:noProof/>
          <w:sz w:val="24"/>
          <w:szCs w:val="24"/>
        </w:rPr>
        <w:t>River Restoration</w:t>
      </w:r>
      <w:r w:rsidRPr="00633EAB">
        <w:rPr>
          <w:rFonts w:ascii="Times New Roman" w:hAnsi="Times New Roman" w:cs="Times New Roman"/>
          <w:noProof/>
          <w:sz w:val="24"/>
          <w:szCs w:val="24"/>
        </w:rPr>
        <w:t>. Available at: https://knepp.co.uk/river-restoration (Accessed: 29 August 2019).</w:t>
      </w:r>
    </w:p>
    <w:p w14:paraId="4F165BDC"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Knepp Wildland (2019e) </w:t>
      </w:r>
      <w:r w:rsidRPr="00633EAB">
        <w:rPr>
          <w:rFonts w:ascii="Times New Roman" w:hAnsi="Times New Roman" w:cs="Times New Roman"/>
          <w:i/>
          <w:iCs/>
          <w:noProof/>
          <w:sz w:val="24"/>
          <w:szCs w:val="24"/>
        </w:rPr>
        <w:t>Tamworth Pig</w:t>
      </w:r>
      <w:r w:rsidRPr="00633EAB">
        <w:rPr>
          <w:rFonts w:ascii="Times New Roman" w:hAnsi="Times New Roman" w:cs="Times New Roman"/>
          <w:noProof/>
          <w:sz w:val="24"/>
          <w:szCs w:val="24"/>
        </w:rPr>
        <w:t>. Available at: https://knepp.co.uk/tamworth-pig (Accessed: 28 August 2019).</w:t>
      </w:r>
    </w:p>
    <w:p w14:paraId="27CEDFDD"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Krojerová-Prokešová, J. (2014) </w:t>
      </w:r>
      <w:r w:rsidRPr="00633EAB">
        <w:rPr>
          <w:rFonts w:ascii="Times New Roman" w:hAnsi="Times New Roman" w:cs="Times New Roman"/>
          <w:i/>
          <w:iCs/>
          <w:noProof/>
          <w:sz w:val="24"/>
          <w:szCs w:val="24"/>
        </w:rPr>
        <w:t>Red deer in the floodplain forest: The browse specialist?</w:t>
      </w:r>
      <w:r w:rsidRPr="00633EAB">
        <w:rPr>
          <w:rFonts w:ascii="Times New Roman" w:hAnsi="Times New Roman" w:cs="Times New Roman"/>
          <w:noProof/>
          <w:sz w:val="24"/>
          <w:szCs w:val="24"/>
        </w:rPr>
        <w:t xml:space="preserve"> Available at: https://www.researchgate.net/publication/299059292 (Accessed: 2 September 2019).</w:t>
      </w:r>
    </w:p>
    <w:p w14:paraId="466EEC10"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lastRenderedPageBreak/>
        <w:t xml:space="preserve">Law, A.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(2017) ‘Using ecosystem engineers as tools in habitat restoration and rewilding: beaver and wetlands’, </w:t>
      </w:r>
      <w:r w:rsidRPr="00633EAB">
        <w:rPr>
          <w:rFonts w:ascii="Times New Roman" w:hAnsi="Times New Roman" w:cs="Times New Roman"/>
          <w:i/>
          <w:iCs/>
          <w:noProof/>
          <w:sz w:val="24"/>
          <w:szCs w:val="24"/>
        </w:rPr>
        <w:t>Science of the Total Environment</w:t>
      </w:r>
      <w:r w:rsidRPr="00633EAB">
        <w:rPr>
          <w:rFonts w:ascii="Times New Roman" w:hAnsi="Times New Roman" w:cs="Times New Roman"/>
          <w:noProof/>
          <w:sz w:val="24"/>
          <w:szCs w:val="24"/>
        </w:rPr>
        <w:t>, 605–606, pp. 1021–1030. doi: 10.1016/j.scitotenv.2017.06.173.</w:t>
      </w:r>
    </w:p>
    <w:p w14:paraId="2863064B"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Lorimer, J. and Driessen, C. (2014) ‘Wild experiments at the Oostvaardersplassen: rethinking environmentalism in the Anthropocene’, </w:t>
      </w:r>
      <w:r w:rsidRPr="00633EAB">
        <w:rPr>
          <w:rFonts w:ascii="Times New Roman" w:hAnsi="Times New Roman" w:cs="Times New Roman"/>
          <w:i/>
          <w:iCs/>
          <w:noProof/>
          <w:sz w:val="24"/>
          <w:szCs w:val="24"/>
        </w:rPr>
        <w:t>Transactions of the Institute of British Geographers</w:t>
      </w:r>
      <w:r w:rsidRPr="00633EAB">
        <w:rPr>
          <w:rFonts w:ascii="Times New Roman" w:hAnsi="Times New Roman" w:cs="Times New Roman"/>
          <w:noProof/>
          <w:sz w:val="24"/>
          <w:szCs w:val="24"/>
        </w:rPr>
        <w:t>, 39(2), pp. 169–181. doi: 10.1111/tran.12030.</w:t>
      </w:r>
    </w:p>
    <w:p w14:paraId="79F534F9"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Lyons, R. K. and Machen, R. V (2012) </w:t>
      </w:r>
      <w:r w:rsidRPr="00633EAB">
        <w:rPr>
          <w:rFonts w:ascii="Times New Roman" w:hAnsi="Times New Roman" w:cs="Times New Roman"/>
          <w:i/>
          <w:iCs/>
          <w:noProof/>
          <w:sz w:val="24"/>
          <w:szCs w:val="24"/>
        </w:rPr>
        <w:t>Interpreting Grazing Behavior</w:t>
      </w:r>
      <w:r w:rsidRPr="00633EAB">
        <w:rPr>
          <w:rFonts w:ascii="Times New Roman" w:hAnsi="Times New Roman" w:cs="Times New Roman"/>
          <w:noProof/>
          <w:sz w:val="24"/>
          <w:szCs w:val="24"/>
        </w:rPr>
        <w:t>. Available at: https://animalscience.tamu.edu/wp-content/uploads/sites/14/2012/04/beef-interpreting-grazing-behavior.pdf (Accessed: 27 August 2019).</w:t>
      </w:r>
    </w:p>
    <w:p w14:paraId="4EFE2A78"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Marrs, R. H.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(2018) ‘Effects of removing sheep grazing on soil chemistry, plant nutrition and forage digestibility: Lessons for rewilding the British uplands’, </w:t>
      </w:r>
      <w:r w:rsidRPr="00633EAB">
        <w:rPr>
          <w:rFonts w:ascii="Times New Roman" w:hAnsi="Times New Roman" w:cs="Times New Roman"/>
          <w:i/>
          <w:iCs/>
          <w:noProof/>
          <w:sz w:val="24"/>
          <w:szCs w:val="24"/>
        </w:rPr>
        <w:t>Annals of Applied Biology</w:t>
      </w:r>
      <w:r w:rsidRPr="00633EAB">
        <w:rPr>
          <w:rFonts w:ascii="Times New Roman" w:hAnsi="Times New Roman" w:cs="Times New Roman"/>
          <w:noProof/>
          <w:sz w:val="24"/>
          <w:szCs w:val="24"/>
        </w:rPr>
        <w:t>. doi: 10.1111/aab.12462.</w:t>
      </w:r>
    </w:p>
    <w:p w14:paraId="07B01ABC"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Moorhouse, T. P. and Sandom, C. J. (2015) ‘Conservation and the problem with “natural” – does rewilding hold the answer?’, </w:t>
      </w:r>
      <w:r w:rsidRPr="00633EAB">
        <w:rPr>
          <w:rFonts w:ascii="Times New Roman" w:hAnsi="Times New Roman" w:cs="Times New Roman"/>
          <w:i/>
          <w:iCs/>
          <w:noProof/>
          <w:sz w:val="24"/>
          <w:szCs w:val="24"/>
        </w:rPr>
        <w:t>Geography</w:t>
      </w:r>
      <w:r w:rsidRPr="00633EAB">
        <w:rPr>
          <w:rFonts w:ascii="Times New Roman" w:hAnsi="Times New Roman" w:cs="Times New Roman"/>
          <w:noProof/>
          <w:sz w:val="24"/>
          <w:szCs w:val="24"/>
        </w:rPr>
        <w:t>, pp. 45–50.</w:t>
      </w:r>
    </w:p>
    <w:p w14:paraId="09FE494F"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Nathan, R. and Muller-Landau, H. C. (2000) ‘Spatial patterns of seed dispersal, their determinants and consequences for recruitment’, </w:t>
      </w:r>
      <w:r w:rsidRPr="00633EAB">
        <w:rPr>
          <w:rFonts w:ascii="Times New Roman" w:hAnsi="Times New Roman" w:cs="Times New Roman"/>
          <w:i/>
          <w:iCs/>
          <w:noProof/>
          <w:sz w:val="24"/>
          <w:szCs w:val="24"/>
        </w:rPr>
        <w:t>Trends in Ecology &amp; Evolution</w:t>
      </w:r>
      <w:r w:rsidRPr="00633EAB">
        <w:rPr>
          <w:rFonts w:ascii="Times New Roman" w:hAnsi="Times New Roman" w:cs="Times New Roman"/>
          <w:noProof/>
          <w:sz w:val="24"/>
          <w:szCs w:val="24"/>
        </w:rPr>
        <w:t>. Elsevier Current Trends, 15(7), pp. 278–285. doi: 10.1016/S0169-5347(00)01874-7.</w:t>
      </w:r>
    </w:p>
    <w:p w14:paraId="7B4F1936"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Navarro, L. M. and Pereira, H. M. (2015) ‘Rewilding abandoned landscapes in Europe’, in </w:t>
      </w:r>
      <w:r w:rsidRPr="00633EAB">
        <w:rPr>
          <w:rFonts w:ascii="Times New Roman" w:hAnsi="Times New Roman" w:cs="Times New Roman"/>
          <w:i/>
          <w:iCs/>
          <w:noProof/>
          <w:sz w:val="24"/>
          <w:szCs w:val="24"/>
        </w:rPr>
        <w:t>Rewilding European Landscapes</w:t>
      </w:r>
      <w:r w:rsidRPr="00633EAB">
        <w:rPr>
          <w:rFonts w:ascii="Times New Roman" w:hAnsi="Times New Roman" w:cs="Times New Roman"/>
          <w:noProof/>
          <w:sz w:val="24"/>
          <w:szCs w:val="24"/>
        </w:rPr>
        <w:t>. doi: 10.1007/978-3-319-12039-3_1.</w:t>
      </w:r>
    </w:p>
    <w:p w14:paraId="248731B1"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Newman, M., Mitchell, F. J. G. and Kelly, D. L. (2013) ‘Exclusion of large herbivores: Long-term changes within the plant community’, </w:t>
      </w:r>
      <w:r w:rsidRPr="00633EAB">
        <w:rPr>
          <w:rFonts w:ascii="Times New Roman" w:hAnsi="Times New Roman" w:cs="Times New Roman"/>
          <w:i/>
          <w:iCs/>
          <w:noProof/>
          <w:sz w:val="24"/>
          <w:szCs w:val="24"/>
        </w:rPr>
        <w:t>Forest Ecology and Management</w:t>
      </w:r>
      <w:r w:rsidRPr="00633EAB">
        <w:rPr>
          <w:rFonts w:ascii="Times New Roman" w:hAnsi="Times New Roman" w:cs="Times New Roman"/>
          <w:noProof/>
          <w:sz w:val="24"/>
          <w:szCs w:val="24"/>
        </w:rPr>
        <w:t>. doi: 10.1016/j.foreco.2013.09.010.</w:t>
      </w:r>
    </w:p>
    <w:p w14:paraId="718A1D8D"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Nickell, Z.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(2018) ‘Ecosystem engineering by bison (Bison bison) wallowing increases </w:t>
      </w:r>
      <w:r w:rsidRPr="00633EAB">
        <w:rPr>
          <w:rFonts w:ascii="Times New Roman" w:hAnsi="Times New Roman" w:cs="Times New Roman"/>
          <w:noProof/>
          <w:sz w:val="24"/>
          <w:szCs w:val="24"/>
        </w:rPr>
        <w:lastRenderedPageBreak/>
        <w:t xml:space="preserve">arthropod community heterogeneity in space and time’, </w:t>
      </w:r>
      <w:r w:rsidRPr="00633EAB">
        <w:rPr>
          <w:rFonts w:ascii="Times New Roman" w:hAnsi="Times New Roman" w:cs="Times New Roman"/>
          <w:i/>
          <w:iCs/>
          <w:noProof/>
          <w:sz w:val="24"/>
          <w:szCs w:val="24"/>
        </w:rPr>
        <w:t>Ecosphere</w:t>
      </w:r>
      <w:r w:rsidRPr="00633EAB">
        <w:rPr>
          <w:rFonts w:ascii="Times New Roman" w:hAnsi="Times New Roman" w:cs="Times New Roman"/>
          <w:noProof/>
          <w:sz w:val="24"/>
          <w:szCs w:val="24"/>
        </w:rPr>
        <w:t>. doi: 10.1002/ecs2.2436.</w:t>
      </w:r>
    </w:p>
    <w:p w14:paraId="5A9CAAA6"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Olff, H. ; and Ritchie, M. E. (1998a) ‘Effects of herbivores on grassland plant diversity’, </w:t>
      </w:r>
      <w:r w:rsidRPr="00633EAB">
        <w:rPr>
          <w:rFonts w:ascii="Times New Roman" w:hAnsi="Times New Roman" w:cs="Times New Roman"/>
          <w:i/>
          <w:iCs/>
          <w:noProof/>
          <w:sz w:val="24"/>
          <w:szCs w:val="24"/>
        </w:rPr>
        <w:t>Trends in Ecology &amp; Evolution</w:t>
      </w:r>
      <w:r w:rsidRPr="00633EAB">
        <w:rPr>
          <w:rFonts w:ascii="Times New Roman" w:hAnsi="Times New Roman" w:cs="Times New Roman"/>
          <w:noProof/>
          <w:sz w:val="24"/>
          <w:szCs w:val="24"/>
        </w:rPr>
        <w:t>, 13(7), pp. 261–265. doi: 10.1016/S0169-5347(98)01364-0.</w:t>
      </w:r>
    </w:p>
    <w:p w14:paraId="474B8908"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Olff, H. ; and Ritchie, M. E. (1998b) ‘Effects of herbivores on grassland plant diversity’, </w:t>
      </w:r>
      <w:r w:rsidRPr="00633EAB">
        <w:rPr>
          <w:rFonts w:ascii="Times New Roman" w:hAnsi="Times New Roman" w:cs="Times New Roman"/>
          <w:i/>
          <w:iCs/>
          <w:noProof/>
          <w:sz w:val="24"/>
          <w:szCs w:val="24"/>
        </w:rPr>
        <w:t>Trends in Ecology and Evolution</w:t>
      </w:r>
      <w:r w:rsidRPr="00633EAB">
        <w:rPr>
          <w:rFonts w:ascii="Times New Roman" w:hAnsi="Times New Roman" w:cs="Times New Roman"/>
          <w:noProof/>
          <w:sz w:val="24"/>
          <w:szCs w:val="24"/>
        </w:rPr>
        <w:t>, 13(7), pp. 261–265. doi: 10.1016/S0169-5347(98)01364-0.</w:t>
      </w:r>
    </w:p>
    <w:p w14:paraId="37D4D2DF"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Pollock, M. M.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(2014) ‘Using Beaver Dams to Restore Incised Stream Ecosystems’, </w:t>
      </w:r>
      <w:r w:rsidRPr="00633EAB">
        <w:rPr>
          <w:rFonts w:ascii="Times New Roman" w:hAnsi="Times New Roman" w:cs="Times New Roman"/>
          <w:i/>
          <w:iCs/>
          <w:noProof/>
          <w:sz w:val="24"/>
          <w:szCs w:val="24"/>
        </w:rPr>
        <w:t>BioScience</w:t>
      </w:r>
      <w:r w:rsidRPr="00633EAB">
        <w:rPr>
          <w:rFonts w:ascii="Times New Roman" w:hAnsi="Times New Roman" w:cs="Times New Roman"/>
          <w:noProof/>
          <w:sz w:val="24"/>
          <w:szCs w:val="24"/>
        </w:rPr>
        <w:t>, 64(4). doi: 10.1093/biosci/biu036.</w:t>
      </w:r>
    </w:p>
    <w:p w14:paraId="7AAA7C1E"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Rewilding Britain (2019a) </w:t>
      </w:r>
      <w:r w:rsidRPr="00633EAB">
        <w:rPr>
          <w:rFonts w:ascii="Times New Roman" w:hAnsi="Times New Roman" w:cs="Times New Roman"/>
          <w:i/>
          <w:iCs/>
          <w:noProof/>
          <w:sz w:val="24"/>
          <w:szCs w:val="24"/>
        </w:rPr>
        <w:t>Knepp Estate</w:t>
      </w:r>
      <w:r w:rsidRPr="00633EAB">
        <w:rPr>
          <w:rFonts w:ascii="Times New Roman" w:hAnsi="Times New Roman" w:cs="Times New Roman"/>
          <w:noProof/>
          <w:sz w:val="24"/>
          <w:szCs w:val="24"/>
        </w:rPr>
        <w:t xml:space="preserve">, </w:t>
      </w:r>
      <w:r w:rsidRPr="00633EAB">
        <w:rPr>
          <w:rFonts w:ascii="Times New Roman" w:hAnsi="Times New Roman" w:cs="Times New Roman"/>
          <w:i/>
          <w:iCs/>
          <w:noProof/>
          <w:sz w:val="24"/>
          <w:szCs w:val="24"/>
        </w:rPr>
        <w:t>Rewilding Britain</w:t>
      </w:r>
      <w:r w:rsidRPr="00633EAB">
        <w:rPr>
          <w:rFonts w:ascii="Times New Roman" w:hAnsi="Times New Roman" w:cs="Times New Roman"/>
          <w:noProof/>
          <w:sz w:val="24"/>
          <w:szCs w:val="24"/>
        </w:rPr>
        <w:t>. Available at: https://www.rewildingbritain.org.uk/rewilding/rewilding-projects/knepp-estate (Accessed: 9 May 2019).</w:t>
      </w:r>
    </w:p>
    <w:p w14:paraId="79687332"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Rewilding Britain (2019b) </w:t>
      </w:r>
      <w:r w:rsidRPr="00633EAB">
        <w:rPr>
          <w:rFonts w:ascii="Times New Roman" w:hAnsi="Times New Roman" w:cs="Times New Roman"/>
          <w:i/>
          <w:iCs/>
          <w:noProof/>
          <w:sz w:val="24"/>
          <w:szCs w:val="24"/>
        </w:rPr>
        <w:t>Rewilding</w:t>
      </w:r>
      <w:r w:rsidRPr="00633EAB">
        <w:rPr>
          <w:rFonts w:ascii="Times New Roman" w:hAnsi="Times New Roman" w:cs="Times New Roman"/>
          <w:noProof/>
          <w:sz w:val="24"/>
          <w:szCs w:val="24"/>
        </w:rPr>
        <w:t>. Available at: https://www.rewildingbritain.org.uk/rewilding/ (Accessed: 23 August 2019).</w:t>
      </w:r>
    </w:p>
    <w:p w14:paraId="37183F5F"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RHS Gardening (2019) </w:t>
      </w:r>
      <w:r w:rsidRPr="00633EAB">
        <w:rPr>
          <w:rFonts w:ascii="Times New Roman" w:hAnsi="Times New Roman" w:cs="Times New Roman"/>
          <w:i/>
          <w:iCs/>
          <w:noProof/>
          <w:sz w:val="24"/>
          <w:szCs w:val="24"/>
        </w:rPr>
        <w:t>Deer</w:t>
      </w:r>
      <w:r w:rsidRPr="00633EAB">
        <w:rPr>
          <w:rFonts w:ascii="Times New Roman" w:hAnsi="Times New Roman" w:cs="Times New Roman"/>
          <w:noProof/>
          <w:sz w:val="24"/>
          <w:szCs w:val="24"/>
        </w:rPr>
        <w:t>. Available at: https://www.rhs.org.uk/advice/profile?pid=184 (Accessed: 10 September 2019).</w:t>
      </w:r>
    </w:p>
    <w:p w14:paraId="3844033E"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Rinkesh (2019) </w:t>
      </w:r>
      <w:r w:rsidRPr="00633EAB">
        <w:rPr>
          <w:rFonts w:ascii="Times New Roman" w:hAnsi="Times New Roman" w:cs="Times New Roman"/>
          <w:i/>
          <w:iCs/>
          <w:noProof/>
          <w:sz w:val="24"/>
          <w:szCs w:val="24"/>
        </w:rPr>
        <w:t>Causes, Effects and Solutions of Overgrazing</w:t>
      </w:r>
      <w:r w:rsidRPr="00633EAB">
        <w:rPr>
          <w:rFonts w:ascii="Times New Roman" w:hAnsi="Times New Roman" w:cs="Times New Roman"/>
          <w:noProof/>
          <w:sz w:val="24"/>
          <w:szCs w:val="24"/>
        </w:rPr>
        <w:t xml:space="preserve">, </w:t>
      </w:r>
      <w:r w:rsidRPr="00633EAB">
        <w:rPr>
          <w:rFonts w:ascii="Times New Roman" w:hAnsi="Times New Roman" w:cs="Times New Roman"/>
          <w:i/>
          <w:iCs/>
          <w:noProof/>
          <w:sz w:val="24"/>
          <w:szCs w:val="24"/>
        </w:rPr>
        <w:t>Conserve Energy Future</w:t>
      </w:r>
      <w:r w:rsidRPr="00633EAB">
        <w:rPr>
          <w:rFonts w:ascii="Times New Roman" w:hAnsi="Times New Roman" w:cs="Times New Roman"/>
          <w:noProof/>
          <w:sz w:val="24"/>
          <w:szCs w:val="24"/>
        </w:rPr>
        <w:t>. Available at: https://www.conserve-energy-future.com/causes-effects-solutions-overgrazing.php (Accessed: 10 September 2019).</w:t>
      </w:r>
    </w:p>
    <w:p w14:paraId="243D324C"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Ripple, W. J. and Beschta, R. L. (2012) ‘Trophic cascades in Yellowstone: The first 15 years after wolf reintroduction’, </w:t>
      </w:r>
      <w:r w:rsidRPr="00633EAB">
        <w:rPr>
          <w:rFonts w:ascii="Times New Roman" w:hAnsi="Times New Roman" w:cs="Times New Roman"/>
          <w:i/>
          <w:iCs/>
          <w:noProof/>
          <w:sz w:val="24"/>
          <w:szCs w:val="24"/>
        </w:rPr>
        <w:t>Biological Conservation</w:t>
      </w:r>
      <w:r w:rsidRPr="00633EAB">
        <w:rPr>
          <w:rFonts w:ascii="Times New Roman" w:hAnsi="Times New Roman" w:cs="Times New Roman"/>
          <w:noProof/>
          <w:sz w:val="24"/>
          <w:szCs w:val="24"/>
        </w:rPr>
        <w:t>, 145(1), pp. 205–213. doi: 10.1016/j.biocon.2011.11.005.</w:t>
      </w:r>
    </w:p>
    <w:p w14:paraId="5ABF601B"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Rosell, F.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(2005) ‘Ecological impact of beaers Castor fiber and Castor canadensis and their ability to modify ecosystems’, </w:t>
      </w:r>
      <w:r w:rsidRPr="00633EAB">
        <w:rPr>
          <w:rFonts w:ascii="Times New Roman" w:hAnsi="Times New Roman" w:cs="Times New Roman"/>
          <w:i/>
          <w:iCs/>
          <w:noProof/>
          <w:sz w:val="24"/>
          <w:szCs w:val="24"/>
        </w:rPr>
        <w:t>Mammal Review</w:t>
      </w:r>
      <w:r w:rsidRPr="00633EAB">
        <w:rPr>
          <w:rFonts w:ascii="Times New Roman" w:hAnsi="Times New Roman" w:cs="Times New Roman"/>
          <w:noProof/>
          <w:sz w:val="24"/>
          <w:szCs w:val="24"/>
        </w:rPr>
        <w:t>, 35(3), pp. 248–276. doi: 10.1111/j.1365-2907.2005.00067.x.</w:t>
      </w:r>
    </w:p>
    <w:p w14:paraId="7AD6C51F"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lastRenderedPageBreak/>
        <w:t xml:space="preserve">Ross, L. C.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(2016) ‘Sheep grazing in the North Atlantic region: A long-term perspective on environmental sustainability’, </w:t>
      </w:r>
      <w:r w:rsidRPr="00633EAB">
        <w:rPr>
          <w:rFonts w:ascii="Times New Roman" w:hAnsi="Times New Roman" w:cs="Times New Roman"/>
          <w:i/>
          <w:iCs/>
          <w:noProof/>
          <w:sz w:val="24"/>
          <w:szCs w:val="24"/>
        </w:rPr>
        <w:t>Ambio</w:t>
      </w:r>
      <w:r w:rsidRPr="00633EAB">
        <w:rPr>
          <w:rFonts w:ascii="Times New Roman" w:hAnsi="Times New Roman" w:cs="Times New Roman"/>
          <w:noProof/>
          <w:sz w:val="24"/>
          <w:szCs w:val="24"/>
        </w:rPr>
        <w:t>. Springer Netherlands, 45(5), pp. 551–566. doi: 10.1007/s13280-016-0771-z.</w:t>
      </w:r>
    </w:p>
    <w:p w14:paraId="1C5523E2"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Sandom, C. J., Hughes, J. and Macdonald, D. W. (2013) ‘Rewilding the Scottish Highlands: Do Wild Boar, </w:t>
      </w:r>
      <w:r w:rsidRPr="00633EAB">
        <w:rPr>
          <w:rFonts w:ascii="Times New Roman" w:hAnsi="Times New Roman" w:cs="Times New Roman"/>
          <w:i/>
          <w:iCs/>
          <w:noProof/>
          <w:sz w:val="24"/>
          <w:szCs w:val="24"/>
        </w:rPr>
        <w:t>Sus scrofa</w:t>
      </w:r>
      <w:r w:rsidRPr="00633EAB">
        <w:rPr>
          <w:rFonts w:ascii="Times New Roman" w:hAnsi="Times New Roman" w:cs="Times New Roman"/>
          <w:noProof/>
          <w:sz w:val="24"/>
          <w:szCs w:val="24"/>
        </w:rPr>
        <w:t xml:space="preserve"> , Use a Suitable Foraging Strategy to be Effective Ecosystem Engineers?’, </w:t>
      </w:r>
      <w:r w:rsidRPr="00633EAB">
        <w:rPr>
          <w:rFonts w:ascii="Times New Roman" w:hAnsi="Times New Roman" w:cs="Times New Roman"/>
          <w:i/>
          <w:iCs/>
          <w:noProof/>
          <w:sz w:val="24"/>
          <w:szCs w:val="24"/>
        </w:rPr>
        <w:t>Restoration Ecology</w:t>
      </w:r>
      <w:r w:rsidRPr="00633EAB">
        <w:rPr>
          <w:rFonts w:ascii="Times New Roman" w:hAnsi="Times New Roman" w:cs="Times New Roman"/>
          <w:noProof/>
          <w:sz w:val="24"/>
          <w:szCs w:val="24"/>
        </w:rPr>
        <w:t>. John Wiley &amp; Sons, Ltd (10.1111), 21(3), pp. 336–343. doi: 10.1111/j.1526-100X.2012.00903.x.</w:t>
      </w:r>
    </w:p>
    <w:p w14:paraId="094E650E"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Sawilowsky, S. S. (2009) ‘New Effect Size Rules of Thumb’, </w:t>
      </w:r>
      <w:r w:rsidRPr="00633EAB">
        <w:rPr>
          <w:rFonts w:ascii="Times New Roman" w:hAnsi="Times New Roman" w:cs="Times New Roman"/>
          <w:i/>
          <w:iCs/>
          <w:noProof/>
          <w:sz w:val="24"/>
          <w:szCs w:val="24"/>
        </w:rPr>
        <w:t>Journal of Modern Applied Statistical Methods</w:t>
      </w:r>
      <w:r w:rsidRPr="00633EAB">
        <w:rPr>
          <w:rFonts w:ascii="Times New Roman" w:hAnsi="Times New Roman" w:cs="Times New Roman"/>
          <w:noProof/>
          <w:sz w:val="24"/>
          <w:szCs w:val="24"/>
        </w:rPr>
        <w:t>, 8(2), pp. 597–599. doi: 10.22237/jmasm/1257035100.</w:t>
      </w:r>
    </w:p>
    <w:p w14:paraId="1F87764C"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Schulze, K. A., Rosenthal, G. and Peringer, A. (2018) ‘Intermediate foraging large herbivores maintain semi-open habitats in wilderness landscape simulations’. doi: 10.1016/j.ecolmodel.2018.04.002.</w:t>
      </w:r>
    </w:p>
    <w:p w14:paraId="2AD1FB88"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Seidel, D. P. and Boyce, M. S. (2015) ‘Patch-use dynamics by a large herbivore’, </w:t>
      </w:r>
      <w:r w:rsidRPr="00633EAB">
        <w:rPr>
          <w:rFonts w:ascii="Times New Roman" w:hAnsi="Times New Roman" w:cs="Times New Roman"/>
          <w:i/>
          <w:iCs/>
          <w:noProof/>
          <w:sz w:val="24"/>
          <w:szCs w:val="24"/>
        </w:rPr>
        <w:t>Movement Ecology</w:t>
      </w:r>
      <w:r w:rsidRPr="00633EAB">
        <w:rPr>
          <w:rFonts w:ascii="Times New Roman" w:hAnsi="Times New Roman" w:cs="Times New Roman"/>
          <w:noProof/>
          <w:sz w:val="24"/>
          <w:szCs w:val="24"/>
        </w:rPr>
        <w:t>. BioMed Central, 3(1), p. 7. doi: 10.1186/s40462-015-0035-8.</w:t>
      </w:r>
    </w:p>
    <w:p w14:paraId="54AB538B"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Simon, L. J. (2006) </w:t>
      </w:r>
      <w:r w:rsidRPr="00633EAB">
        <w:rPr>
          <w:rFonts w:ascii="Times New Roman" w:hAnsi="Times New Roman" w:cs="Times New Roman"/>
          <w:i/>
          <w:iCs/>
          <w:noProof/>
          <w:sz w:val="24"/>
          <w:szCs w:val="24"/>
        </w:rPr>
        <w:t>UC Agriculture &amp;amp; Natural Resources Proceedings of the Vertebrate Pest Conference Title Solving Beaver Flooding Problems through the Use of Water Flow Control Devices Publication Date</w:t>
      </w:r>
      <w:r w:rsidRPr="00633EAB">
        <w:rPr>
          <w:rFonts w:ascii="Times New Roman" w:hAnsi="Times New Roman" w:cs="Times New Roman"/>
          <w:noProof/>
          <w:sz w:val="24"/>
          <w:szCs w:val="24"/>
        </w:rPr>
        <w:t>. Available at: https://escholarship.org/content/qt1cp0n43g/qt1cp0n43g.pdf (Accessed: 4 September 2019).</w:t>
      </w:r>
    </w:p>
    <w:p w14:paraId="4BB0CBBE"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Smit, C.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(2015) ‘Rewilding with large herbivores: The importance of grazing refuges for sapling establishment and wood-pasture formation’, </w:t>
      </w:r>
      <w:r w:rsidRPr="00633EAB">
        <w:rPr>
          <w:rFonts w:ascii="Times New Roman" w:hAnsi="Times New Roman" w:cs="Times New Roman"/>
          <w:i/>
          <w:iCs/>
          <w:noProof/>
          <w:sz w:val="24"/>
          <w:szCs w:val="24"/>
        </w:rPr>
        <w:t>Biological Conservation</w:t>
      </w:r>
      <w:r w:rsidRPr="00633EAB">
        <w:rPr>
          <w:rFonts w:ascii="Times New Roman" w:hAnsi="Times New Roman" w:cs="Times New Roman"/>
          <w:noProof/>
          <w:sz w:val="24"/>
          <w:szCs w:val="24"/>
        </w:rPr>
        <w:t>, 182, pp. 134–142. doi: 10.1016/j.biocon.2014.11.047.</w:t>
      </w:r>
    </w:p>
    <w:p w14:paraId="58852677"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Staatsbosbeheer (2018) </w:t>
      </w:r>
      <w:r w:rsidRPr="00633EAB">
        <w:rPr>
          <w:rFonts w:ascii="Times New Roman" w:hAnsi="Times New Roman" w:cs="Times New Roman"/>
          <w:i/>
          <w:iCs/>
          <w:noProof/>
          <w:sz w:val="24"/>
          <w:szCs w:val="24"/>
        </w:rPr>
        <w:t>Oostvaardersplassen</w:t>
      </w:r>
      <w:r w:rsidRPr="00633EAB">
        <w:rPr>
          <w:rFonts w:ascii="Times New Roman" w:hAnsi="Times New Roman" w:cs="Times New Roman"/>
          <w:noProof/>
          <w:sz w:val="24"/>
          <w:szCs w:val="24"/>
        </w:rPr>
        <w:t>. Available at: https://www.staatsbosbeheer.nl/natuurgebieden/oostvaardersplassen/over-de-</w:t>
      </w:r>
      <w:r w:rsidRPr="00633EAB">
        <w:rPr>
          <w:rFonts w:ascii="Times New Roman" w:hAnsi="Times New Roman" w:cs="Times New Roman"/>
          <w:noProof/>
          <w:sz w:val="24"/>
          <w:szCs w:val="24"/>
        </w:rPr>
        <w:lastRenderedPageBreak/>
        <w:t>oostvaardersplassen (Accessed: 15 December 2018).</w:t>
      </w:r>
    </w:p>
    <w:p w14:paraId="07219965"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Staff (2011) </w:t>
      </w:r>
      <w:r w:rsidRPr="00633EAB">
        <w:rPr>
          <w:rFonts w:ascii="Times New Roman" w:hAnsi="Times New Roman" w:cs="Times New Roman"/>
          <w:i/>
          <w:iCs/>
          <w:noProof/>
          <w:sz w:val="24"/>
          <w:szCs w:val="24"/>
        </w:rPr>
        <w:t>Wolf Reintroduction Changes Ecosystem</w:t>
      </w:r>
      <w:r w:rsidRPr="00633EAB">
        <w:rPr>
          <w:rFonts w:ascii="Times New Roman" w:hAnsi="Times New Roman" w:cs="Times New Roman"/>
          <w:noProof/>
          <w:sz w:val="24"/>
          <w:szCs w:val="24"/>
        </w:rPr>
        <w:t xml:space="preserve">, </w:t>
      </w:r>
      <w:r w:rsidRPr="00633EAB">
        <w:rPr>
          <w:rFonts w:ascii="Times New Roman" w:hAnsi="Times New Roman" w:cs="Times New Roman"/>
          <w:i/>
          <w:iCs/>
          <w:noProof/>
          <w:sz w:val="24"/>
          <w:szCs w:val="24"/>
        </w:rPr>
        <w:t>My Yellowstone Park</w:t>
      </w:r>
      <w:r w:rsidRPr="00633EAB">
        <w:rPr>
          <w:rFonts w:ascii="Times New Roman" w:hAnsi="Times New Roman" w:cs="Times New Roman"/>
          <w:noProof/>
          <w:sz w:val="24"/>
          <w:szCs w:val="24"/>
        </w:rPr>
        <w:t>. Available at: https://www.yellowstonepark.com/things-to-do/wolf-reintroduction-changes-ecosystem (Accessed: 21 December 2018).</w:t>
      </w:r>
    </w:p>
    <w:p w14:paraId="2F067C54"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Stringer, A. P. and Gaywood, M. J. (2016) ‘The impacts of beavers Castor spp. on biodiversity and the ecological basis for their reintroduction to Scotland, UK’, </w:t>
      </w:r>
      <w:r w:rsidRPr="00633EAB">
        <w:rPr>
          <w:rFonts w:ascii="Times New Roman" w:hAnsi="Times New Roman" w:cs="Times New Roman"/>
          <w:i/>
          <w:iCs/>
          <w:noProof/>
          <w:sz w:val="24"/>
          <w:szCs w:val="24"/>
        </w:rPr>
        <w:t>Mammal Review</w:t>
      </w:r>
      <w:r w:rsidRPr="00633EAB">
        <w:rPr>
          <w:rFonts w:ascii="Times New Roman" w:hAnsi="Times New Roman" w:cs="Times New Roman"/>
          <w:noProof/>
          <w:sz w:val="24"/>
          <w:szCs w:val="24"/>
        </w:rPr>
        <w:t>, 46(4), pp. 270–283. doi: 10.1111/mam.12068.</w:t>
      </w:r>
    </w:p>
    <w:p w14:paraId="26DC64AE"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Svenning, J.-C. </w:t>
      </w:r>
      <w:r w:rsidRPr="00633EAB">
        <w:rPr>
          <w:rFonts w:ascii="Times New Roman" w:hAnsi="Times New Roman" w:cs="Times New Roman"/>
          <w:i/>
          <w:iCs/>
          <w:noProof/>
          <w:sz w:val="24"/>
          <w:szCs w:val="24"/>
        </w:rPr>
        <w:t>et al.</w:t>
      </w:r>
      <w:r w:rsidRPr="00633EAB">
        <w:rPr>
          <w:rFonts w:ascii="Times New Roman" w:hAnsi="Times New Roman" w:cs="Times New Roman"/>
          <w:noProof/>
          <w:sz w:val="24"/>
          <w:szCs w:val="24"/>
        </w:rPr>
        <w:t xml:space="preserve"> (2016) ‘Science for a wilder Anthropocene: Synthesis and future directions for trophic rewilding research.’, </w:t>
      </w:r>
      <w:r w:rsidRPr="00633EAB">
        <w:rPr>
          <w:rFonts w:ascii="Times New Roman" w:hAnsi="Times New Roman" w:cs="Times New Roman"/>
          <w:i/>
          <w:iCs/>
          <w:noProof/>
          <w:sz w:val="24"/>
          <w:szCs w:val="24"/>
        </w:rPr>
        <w:t>Proceedings of the National Academy of Sciences of the United States of America</w:t>
      </w:r>
      <w:r w:rsidRPr="00633EAB">
        <w:rPr>
          <w:rFonts w:ascii="Times New Roman" w:hAnsi="Times New Roman" w:cs="Times New Roman"/>
          <w:noProof/>
          <w:sz w:val="24"/>
          <w:szCs w:val="24"/>
        </w:rPr>
        <w:t>. National Academy of Sciences, 113(4), pp. 898–906. doi: 10.1073/pnas.1502556112.</w:t>
      </w:r>
    </w:p>
    <w:p w14:paraId="700F2998"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Taylor, P. and Ayres, S. (2003) </w:t>
      </w:r>
      <w:r w:rsidRPr="00633EAB">
        <w:rPr>
          <w:rFonts w:ascii="Times New Roman" w:hAnsi="Times New Roman" w:cs="Times New Roman"/>
          <w:i/>
          <w:iCs/>
          <w:noProof/>
          <w:sz w:val="24"/>
          <w:szCs w:val="24"/>
        </w:rPr>
        <w:t>Large scale ecosystem restoration initiatives in the British landscape and the potential reintroduction of large carnivores Rewilding: scientific and shamanic aspects of ecological knowledge and conservation. View project Development of the Precautionary Principle View project</w:t>
      </w:r>
      <w:r w:rsidRPr="00633EAB">
        <w:rPr>
          <w:rFonts w:ascii="Times New Roman" w:hAnsi="Times New Roman" w:cs="Times New Roman"/>
          <w:noProof/>
          <w:sz w:val="24"/>
          <w:szCs w:val="24"/>
        </w:rPr>
        <w:t>. Available at: https://www.researchgate.net/publication/237559811 (Accessed: 23 August 2019).</w:t>
      </w:r>
    </w:p>
    <w:p w14:paraId="10BBA9E0"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Townsend, M. (2016) ‘Rewilding - Keeping the brand integrity’, </w:t>
      </w:r>
      <w:r w:rsidRPr="00633EAB">
        <w:rPr>
          <w:rFonts w:ascii="Times New Roman" w:hAnsi="Times New Roman" w:cs="Times New Roman"/>
          <w:i/>
          <w:iCs/>
          <w:noProof/>
          <w:sz w:val="24"/>
          <w:szCs w:val="24"/>
        </w:rPr>
        <w:t>Ecos</w:t>
      </w:r>
      <w:r w:rsidRPr="00633EAB">
        <w:rPr>
          <w:rFonts w:ascii="Times New Roman" w:hAnsi="Times New Roman" w:cs="Times New Roman"/>
          <w:noProof/>
          <w:sz w:val="24"/>
          <w:szCs w:val="24"/>
        </w:rPr>
        <w:t>, 37(2), pp. 29–34.</w:t>
      </w:r>
    </w:p>
    <w:p w14:paraId="0A70C162"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Tree, I. (2017) ‘The Knepp Wildland project’, </w:t>
      </w:r>
      <w:r w:rsidRPr="00633EAB">
        <w:rPr>
          <w:rFonts w:ascii="Times New Roman" w:hAnsi="Times New Roman" w:cs="Times New Roman"/>
          <w:i/>
          <w:iCs/>
          <w:noProof/>
          <w:sz w:val="24"/>
          <w:szCs w:val="24"/>
        </w:rPr>
        <w:t>Biodiversity</w:t>
      </w:r>
      <w:r w:rsidRPr="00633EAB">
        <w:rPr>
          <w:rFonts w:ascii="Times New Roman" w:hAnsi="Times New Roman" w:cs="Times New Roman"/>
          <w:noProof/>
          <w:sz w:val="24"/>
          <w:szCs w:val="24"/>
        </w:rPr>
        <w:t>, 18(4), pp. 206–209. doi: 10.1080/14888386.2017.1407258.</w:t>
      </w:r>
    </w:p>
    <w:p w14:paraId="22B77943"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Tree, I. (2018a) </w:t>
      </w:r>
      <w:r w:rsidRPr="00633EAB">
        <w:rPr>
          <w:rFonts w:ascii="Times New Roman" w:hAnsi="Times New Roman" w:cs="Times New Roman"/>
          <w:i/>
          <w:iCs/>
          <w:noProof/>
          <w:sz w:val="24"/>
          <w:szCs w:val="24"/>
        </w:rPr>
        <w:t>Creating a Mess -The Knepp Rewilding Project</w:t>
      </w:r>
      <w:r w:rsidRPr="00633EAB">
        <w:rPr>
          <w:rFonts w:ascii="Times New Roman" w:hAnsi="Times New Roman" w:cs="Times New Roman"/>
          <w:noProof/>
          <w:sz w:val="24"/>
          <w:szCs w:val="24"/>
        </w:rPr>
        <w:t xml:space="preserve">, </w:t>
      </w:r>
      <w:r w:rsidRPr="00633EAB">
        <w:rPr>
          <w:rFonts w:ascii="Times New Roman" w:hAnsi="Times New Roman" w:cs="Times New Roman"/>
          <w:i/>
          <w:iCs/>
          <w:noProof/>
          <w:sz w:val="24"/>
          <w:szCs w:val="24"/>
        </w:rPr>
        <w:t>Bulletin of the Chartered Institute of Ecology and Environmental Management</w:t>
      </w:r>
      <w:r w:rsidRPr="00633EAB">
        <w:rPr>
          <w:rFonts w:ascii="Times New Roman" w:hAnsi="Times New Roman" w:cs="Times New Roman"/>
          <w:noProof/>
          <w:sz w:val="24"/>
          <w:szCs w:val="24"/>
        </w:rPr>
        <w:t xml:space="preserve">. Available at: https://static1.squarespace.com/static/595ca91bebbd1a1d0aaab285/t/5b1af97b1ae6cfcbab41befa/1528494463789/InPractice100_Jun2018_Knepp+%28003%29.pdf (Accessed: 28 August </w:t>
      </w:r>
      <w:r w:rsidRPr="00633EAB">
        <w:rPr>
          <w:rFonts w:ascii="Times New Roman" w:hAnsi="Times New Roman" w:cs="Times New Roman"/>
          <w:noProof/>
          <w:sz w:val="24"/>
          <w:szCs w:val="24"/>
        </w:rPr>
        <w:lastRenderedPageBreak/>
        <w:t>2019).</w:t>
      </w:r>
    </w:p>
    <w:p w14:paraId="73B3BCB4"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Tree, I. (2018b) </w:t>
      </w:r>
      <w:r w:rsidRPr="00633EAB">
        <w:rPr>
          <w:rFonts w:ascii="Times New Roman" w:hAnsi="Times New Roman" w:cs="Times New Roman"/>
          <w:i/>
          <w:iCs/>
          <w:noProof/>
          <w:sz w:val="24"/>
          <w:szCs w:val="24"/>
        </w:rPr>
        <w:t>Wilding</w:t>
      </w:r>
      <w:r w:rsidRPr="00633EAB">
        <w:rPr>
          <w:rFonts w:ascii="Times New Roman" w:hAnsi="Times New Roman" w:cs="Times New Roman"/>
          <w:noProof/>
          <w:sz w:val="24"/>
          <w:szCs w:val="24"/>
        </w:rPr>
        <w:t>. London: Picador.</w:t>
      </w:r>
    </w:p>
    <w:p w14:paraId="515B3C87"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Vera, F. W. M. (1994) </w:t>
      </w:r>
      <w:r w:rsidRPr="00633EAB">
        <w:rPr>
          <w:rFonts w:ascii="Times New Roman" w:hAnsi="Times New Roman" w:cs="Times New Roman"/>
          <w:i/>
          <w:iCs/>
          <w:noProof/>
          <w:sz w:val="24"/>
          <w:szCs w:val="24"/>
        </w:rPr>
        <w:t>GRAZING ECOLOGY AND FOREST HISTORY</w:t>
      </w:r>
      <w:r w:rsidRPr="00633EAB">
        <w:rPr>
          <w:rFonts w:ascii="Times New Roman" w:hAnsi="Times New Roman" w:cs="Times New Roman"/>
          <w:noProof/>
          <w:sz w:val="24"/>
          <w:szCs w:val="24"/>
        </w:rPr>
        <w:t>. Wallingford: CABI Publishing.</w:t>
      </w:r>
    </w:p>
    <w:p w14:paraId="342DD9B1"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szCs w:val="24"/>
        </w:rPr>
      </w:pPr>
      <w:r w:rsidRPr="00633EAB">
        <w:rPr>
          <w:rFonts w:ascii="Times New Roman" w:hAnsi="Times New Roman" w:cs="Times New Roman"/>
          <w:noProof/>
          <w:sz w:val="24"/>
          <w:szCs w:val="24"/>
        </w:rPr>
        <w:t xml:space="preserve">Vera, F. W. M. (2009) </w:t>
      </w:r>
      <w:r w:rsidRPr="00633EAB">
        <w:rPr>
          <w:rFonts w:ascii="Times New Roman" w:hAnsi="Times New Roman" w:cs="Times New Roman"/>
          <w:i/>
          <w:iCs/>
          <w:noProof/>
          <w:sz w:val="24"/>
          <w:szCs w:val="24"/>
        </w:rPr>
        <w:t>Large-scale nature development - the Oostvaardersplassen</w:t>
      </w:r>
      <w:r w:rsidRPr="00633EAB">
        <w:rPr>
          <w:rFonts w:ascii="Times New Roman" w:hAnsi="Times New Roman" w:cs="Times New Roman"/>
          <w:noProof/>
          <w:sz w:val="24"/>
          <w:szCs w:val="24"/>
        </w:rPr>
        <w:t>. Available at: www.rubensmit.nl (Accessed: 22 August 2019).</w:t>
      </w:r>
    </w:p>
    <w:p w14:paraId="5E051C30" w14:textId="77777777" w:rsidR="00633EAB" w:rsidRPr="00633EAB" w:rsidRDefault="00633EAB" w:rsidP="00633EAB">
      <w:pPr>
        <w:widowControl w:val="0"/>
        <w:autoSpaceDE w:val="0"/>
        <w:autoSpaceDN w:val="0"/>
        <w:adjustRightInd w:val="0"/>
        <w:spacing w:line="480" w:lineRule="auto"/>
        <w:rPr>
          <w:rFonts w:ascii="Times New Roman" w:hAnsi="Times New Roman" w:cs="Times New Roman"/>
          <w:noProof/>
          <w:sz w:val="24"/>
        </w:rPr>
      </w:pPr>
      <w:r w:rsidRPr="00633EAB">
        <w:rPr>
          <w:rFonts w:ascii="Times New Roman" w:hAnsi="Times New Roman" w:cs="Times New Roman"/>
          <w:i/>
          <w:iCs/>
          <w:noProof/>
          <w:sz w:val="24"/>
          <w:szCs w:val="24"/>
        </w:rPr>
        <w:t>Wild boar (Sus scrofa) - Woodland Trust</w:t>
      </w:r>
      <w:r w:rsidRPr="00633EAB">
        <w:rPr>
          <w:rFonts w:ascii="Times New Roman" w:hAnsi="Times New Roman" w:cs="Times New Roman"/>
          <w:noProof/>
          <w:sz w:val="24"/>
          <w:szCs w:val="24"/>
        </w:rPr>
        <w:t xml:space="preserve"> (2019) </w:t>
      </w:r>
      <w:r w:rsidRPr="00633EAB">
        <w:rPr>
          <w:rFonts w:ascii="Times New Roman" w:hAnsi="Times New Roman" w:cs="Times New Roman"/>
          <w:i/>
          <w:iCs/>
          <w:noProof/>
          <w:sz w:val="24"/>
          <w:szCs w:val="24"/>
        </w:rPr>
        <w:t>Woodland Trust</w:t>
      </w:r>
      <w:r w:rsidRPr="00633EAB">
        <w:rPr>
          <w:rFonts w:ascii="Times New Roman" w:hAnsi="Times New Roman" w:cs="Times New Roman"/>
          <w:noProof/>
          <w:sz w:val="24"/>
          <w:szCs w:val="24"/>
        </w:rPr>
        <w:t>. Available at: https://www.woodlandtrust.org.uk/visiting-woods/trees-woods-and-wildlife/animals/mammals/wild-boar/ (Accessed: 22 August 2019).</w:t>
      </w:r>
    </w:p>
    <w:p w14:paraId="20FCA9F8" w14:textId="2631FAE3" w:rsidR="001E34E7" w:rsidRPr="001E34E7" w:rsidRDefault="00ED46F1" w:rsidP="00C21686">
      <w:pPr>
        <w:spacing w:line="480" w:lineRule="auto"/>
        <w:rPr>
          <w:rFonts w:ascii="Times New Roman" w:hAnsi="Times New Roman" w:cs="Times New Roman"/>
          <w:sz w:val="24"/>
          <w:szCs w:val="24"/>
          <w:lang w:val="fr-FR"/>
        </w:rPr>
        <w:sectPr w:rsidR="001E34E7" w:rsidRPr="001E34E7">
          <w:pgSz w:w="11906" w:h="16838"/>
          <w:pgMar w:top="1440" w:right="1440" w:bottom="1440" w:left="1440" w:header="708" w:footer="708" w:gutter="0"/>
          <w:cols w:space="708"/>
          <w:docGrid w:linePitch="360"/>
        </w:sectPr>
      </w:pPr>
      <w:r>
        <w:rPr>
          <w:rFonts w:ascii="Times New Roman" w:hAnsi="Times New Roman" w:cs="Times New Roman"/>
          <w:sz w:val="24"/>
          <w:szCs w:val="24"/>
          <w:lang w:val="fr-FR"/>
        </w:rPr>
        <w:fldChar w:fldCharType="end"/>
      </w:r>
    </w:p>
    <w:p w14:paraId="0FADD33F" w14:textId="1FABE854" w:rsidR="00A636A4" w:rsidRPr="000A0E46" w:rsidRDefault="00A636A4" w:rsidP="00A636A4">
      <w:pPr>
        <w:pStyle w:val="Heading1"/>
        <w:rPr>
          <w:rFonts w:ascii="Times New Roman" w:hAnsi="Times New Roman" w:cs="Times New Roman"/>
          <w:sz w:val="24"/>
          <w:szCs w:val="24"/>
          <w:lang w:val="fr-FR"/>
        </w:rPr>
      </w:pPr>
      <w:bookmarkStart w:id="28" w:name="_Toc18509916"/>
      <w:r w:rsidRPr="000A0E46">
        <w:rPr>
          <w:rFonts w:ascii="Times New Roman" w:hAnsi="Times New Roman" w:cs="Times New Roman"/>
          <w:sz w:val="24"/>
          <w:szCs w:val="24"/>
          <w:lang w:val="fr-FR"/>
        </w:rPr>
        <w:lastRenderedPageBreak/>
        <w:t>Appendices</w:t>
      </w:r>
      <w:bookmarkEnd w:id="28"/>
    </w:p>
    <w:p w14:paraId="5F7733F8" w14:textId="3CC81EA8" w:rsidR="00AB66B8" w:rsidRDefault="00AB66B8" w:rsidP="000A0E46">
      <w:pPr>
        <w:pStyle w:val="Heading2"/>
        <w:rPr>
          <w:rFonts w:ascii="Times New Roman" w:hAnsi="Times New Roman" w:cs="Times New Roman"/>
          <w:sz w:val="24"/>
          <w:szCs w:val="24"/>
          <w:lang w:val="fr-FR"/>
        </w:rPr>
      </w:pPr>
      <w:bookmarkStart w:id="29" w:name="_Toc18509917"/>
      <w:r w:rsidRPr="000A0E46">
        <w:rPr>
          <w:rFonts w:ascii="Times New Roman" w:hAnsi="Times New Roman" w:cs="Times New Roman"/>
          <w:sz w:val="24"/>
          <w:szCs w:val="24"/>
          <w:lang w:val="fr-FR"/>
        </w:rPr>
        <w:t>Appendix A</w:t>
      </w:r>
      <w:r w:rsidR="000A0E46">
        <w:rPr>
          <w:rFonts w:ascii="Times New Roman" w:hAnsi="Times New Roman" w:cs="Times New Roman"/>
          <w:sz w:val="24"/>
          <w:szCs w:val="24"/>
          <w:lang w:val="fr-FR"/>
        </w:rPr>
        <w:t xml:space="preserve"> – Camera trap </w:t>
      </w:r>
      <w:proofErr w:type="spellStart"/>
      <w:r w:rsidR="000A0E46">
        <w:rPr>
          <w:rFonts w:ascii="Times New Roman" w:hAnsi="Times New Roman" w:cs="Times New Roman"/>
          <w:sz w:val="24"/>
          <w:szCs w:val="24"/>
          <w:lang w:val="fr-FR"/>
        </w:rPr>
        <w:t>details</w:t>
      </w:r>
      <w:proofErr w:type="spellEnd"/>
      <w:r w:rsidR="000A0E46">
        <w:rPr>
          <w:rFonts w:ascii="Times New Roman" w:hAnsi="Times New Roman" w:cs="Times New Roman"/>
          <w:sz w:val="24"/>
          <w:szCs w:val="24"/>
          <w:lang w:val="fr-FR"/>
        </w:rPr>
        <w:t xml:space="preserve"> &amp; locations</w:t>
      </w:r>
      <w:bookmarkEnd w:id="29"/>
    </w:p>
    <w:p w14:paraId="644CED2B" w14:textId="77777777" w:rsidR="00280F4F" w:rsidRPr="00280F4F" w:rsidRDefault="00280F4F" w:rsidP="00280F4F">
      <w:pPr>
        <w:rPr>
          <w:lang w:val="fr-FR"/>
        </w:rPr>
      </w:pPr>
    </w:p>
    <w:p w14:paraId="5390DD91" w14:textId="205EADD3" w:rsidR="00903716" w:rsidRPr="00280F4F" w:rsidRDefault="00903716" w:rsidP="00280F4F">
      <w:pPr>
        <w:rPr>
          <w:rFonts w:ascii="Times New Roman" w:hAnsi="Times New Roman" w:cs="Times New Roman"/>
          <w:b/>
          <w:bCs/>
          <w:sz w:val="24"/>
          <w:szCs w:val="24"/>
        </w:rPr>
      </w:pPr>
      <w:proofErr w:type="spellStart"/>
      <w:r w:rsidRPr="00280F4F">
        <w:rPr>
          <w:rFonts w:ascii="Times New Roman" w:hAnsi="Times New Roman" w:cs="Times New Roman"/>
          <w:b/>
          <w:bCs/>
          <w:sz w:val="24"/>
          <w:szCs w:val="24"/>
        </w:rPr>
        <w:t>Distianert</w:t>
      </w:r>
      <w:proofErr w:type="spellEnd"/>
      <w:r w:rsidRPr="00280F4F">
        <w:rPr>
          <w:rFonts w:ascii="Times New Roman" w:hAnsi="Times New Roman" w:cs="Times New Roman"/>
          <w:b/>
          <w:bCs/>
          <w:sz w:val="24"/>
          <w:szCs w:val="24"/>
        </w:rPr>
        <w:t xml:space="preserve"> </w:t>
      </w:r>
      <w:r w:rsidR="00166DE3" w:rsidRPr="00280F4F">
        <w:rPr>
          <w:rFonts w:ascii="Times New Roman" w:hAnsi="Times New Roman" w:cs="Times New Roman"/>
          <w:b/>
          <w:bCs/>
          <w:sz w:val="24"/>
          <w:szCs w:val="24"/>
        </w:rPr>
        <w:t>DH</w:t>
      </w:r>
      <w:r w:rsidRPr="00280F4F">
        <w:rPr>
          <w:rFonts w:ascii="Times New Roman" w:hAnsi="Times New Roman" w:cs="Times New Roman"/>
          <w:b/>
          <w:bCs/>
          <w:sz w:val="24"/>
          <w:szCs w:val="24"/>
        </w:rPr>
        <w:t>-8 Trail Cam</w:t>
      </w:r>
    </w:p>
    <w:p w14:paraId="7790F3B1" w14:textId="51D3886C" w:rsidR="00903716" w:rsidRPr="00280F4F" w:rsidRDefault="00903716" w:rsidP="00903716">
      <w:pPr>
        <w:pStyle w:val="ListParagraph"/>
        <w:numPr>
          <w:ilvl w:val="0"/>
          <w:numId w:val="2"/>
        </w:numPr>
        <w:rPr>
          <w:rFonts w:ascii="Times New Roman" w:hAnsi="Times New Roman" w:cs="Times New Roman"/>
          <w:sz w:val="24"/>
          <w:szCs w:val="24"/>
        </w:rPr>
      </w:pPr>
      <w:r w:rsidRPr="00280F4F">
        <w:rPr>
          <w:rFonts w:ascii="Times New Roman" w:eastAsia="Times New Roman" w:hAnsi="Times New Roman" w:cs="Times New Roman"/>
          <w:color w:val="111111"/>
          <w:sz w:val="24"/>
          <w:szCs w:val="24"/>
          <w:lang w:eastAsia="en-GB"/>
        </w:rPr>
        <w:t xml:space="preserve">Covers 130° detection angle and </w:t>
      </w:r>
      <w:r w:rsidR="008556A2" w:rsidRPr="00280F4F">
        <w:rPr>
          <w:rFonts w:ascii="Times New Roman" w:eastAsia="Times New Roman" w:hAnsi="Times New Roman" w:cs="Times New Roman"/>
          <w:color w:val="111111"/>
          <w:sz w:val="24"/>
          <w:szCs w:val="24"/>
          <w:lang w:eastAsia="en-GB"/>
        </w:rPr>
        <w:t>24.384 meters</w:t>
      </w:r>
      <w:r w:rsidR="005E3B48" w:rsidRPr="00280F4F">
        <w:rPr>
          <w:rFonts w:ascii="Times New Roman" w:eastAsia="Times New Roman" w:hAnsi="Times New Roman" w:cs="Times New Roman"/>
          <w:color w:val="111111"/>
          <w:sz w:val="24"/>
          <w:szCs w:val="24"/>
          <w:lang w:eastAsia="en-GB"/>
        </w:rPr>
        <w:t xml:space="preserve"> wide</w:t>
      </w:r>
      <w:r w:rsidR="008556A2" w:rsidRPr="00280F4F">
        <w:rPr>
          <w:rFonts w:ascii="Times New Roman" w:eastAsia="Times New Roman" w:hAnsi="Times New Roman" w:cs="Times New Roman"/>
          <w:color w:val="111111"/>
          <w:sz w:val="24"/>
          <w:szCs w:val="24"/>
          <w:lang w:eastAsia="en-GB"/>
        </w:rPr>
        <w:t xml:space="preserve"> </w:t>
      </w:r>
      <w:r w:rsidRPr="00280F4F">
        <w:rPr>
          <w:rFonts w:ascii="Times New Roman" w:eastAsia="Times New Roman" w:hAnsi="Times New Roman" w:cs="Times New Roman"/>
          <w:color w:val="111111"/>
          <w:sz w:val="24"/>
          <w:szCs w:val="24"/>
          <w:lang w:eastAsia="en-GB"/>
        </w:rPr>
        <w:t>detection range.</w:t>
      </w:r>
    </w:p>
    <w:p w14:paraId="3B2571AC" w14:textId="71AC88FF" w:rsidR="003D7CA6" w:rsidRPr="00280F4F" w:rsidRDefault="003D7CA6" w:rsidP="00903716">
      <w:pPr>
        <w:pStyle w:val="ListParagraph"/>
        <w:numPr>
          <w:ilvl w:val="0"/>
          <w:numId w:val="2"/>
        </w:numPr>
        <w:rPr>
          <w:rFonts w:ascii="Times New Roman" w:hAnsi="Times New Roman" w:cs="Times New Roman"/>
          <w:sz w:val="24"/>
          <w:szCs w:val="24"/>
        </w:rPr>
      </w:pPr>
      <w:r w:rsidRPr="00280F4F">
        <w:rPr>
          <w:rFonts w:ascii="Times New Roman" w:eastAsia="Times New Roman" w:hAnsi="Times New Roman" w:cs="Times New Roman"/>
          <w:color w:val="111111"/>
          <w:sz w:val="24"/>
          <w:szCs w:val="24"/>
          <w:lang w:eastAsia="en-GB"/>
        </w:rPr>
        <w:t>1080p HD videos</w:t>
      </w:r>
    </w:p>
    <w:p w14:paraId="71180817" w14:textId="69DE3FA9" w:rsidR="003D7CA6" w:rsidRPr="00280F4F" w:rsidRDefault="00166DE3" w:rsidP="007E52F7">
      <w:pPr>
        <w:pStyle w:val="ListParagraph"/>
        <w:numPr>
          <w:ilvl w:val="0"/>
          <w:numId w:val="2"/>
        </w:numPr>
        <w:rPr>
          <w:rFonts w:ascii="Times New Roman" w:hAnsi="Times New Roman" w:cs="Times New Roman"/>
          <w:sz w:val="24"/>
          <w:szCs w:val="24"/>
        </w:rPr>
      </w:pPr>
      <w:r w:rsidRPr="00280F4F">
        <w:rPr>
          <w:rFonts w:ascii="Times New Roman" w:eastAsia="Times New Roman" w:hAnsi="Times New Roman" w:cs="Times New Roman"/>
          <w:color w:val="111111"/>
          <w:sz w:val="24"/>
          <w:szCs w:val="24"/>
          <w:lang w:eastAsia="en-GB"/>
        </w:rPr>
        <w:t xml:space="preserve">Night vision range of up to </w:t>
      </w:r>
      <w:r w:rsidR="005E3B48" w:rsidRPr="00280F4F">
        <w:rPr>
          <w:rFonts w:ascii="Times New Roman" w:eastAsia="Times New Roman" w:hAnsi="Times New Roman" w:cs="Times New Roman"/>
          <w:color w:val="111111"/>
          <w:sz w:val="24"/>
          <w:szCs w:val="24"/>
          <w:lang w:eastAsia="en-GB"/>
        </w:rPr>
        <w:t xml:space="preserve">19.812 </w:t>
      </w:r>
      <w:r w:rsidRPr="00280F4F">
        <w:rPr>
          <w:rFonts w:ascii="Times New Roman" w:eastAsia="Times New Roman" w:hAnsi="Times New Roman" w:cs="Times New Roman"/>
          <w:color w:val="111111"/>
          <w:sz w:val="24"/>
          <w:szCs w:val="24"/>
          <w:lang w:eastAsia="en-GB"/>
        </w:rPr>
        <w:t>meters</w:t>
      </w:r>
    </w:p>
    <w:tbl>
      <w:tblPr>
        <w:tblStyle w:val="TableGrid"/>
        <w:tblpPr w:leftFromText="180" w:rightFromText="180" w:vertAnchor="text" w:horzAnchor="margin" w:tblpXSpec="center" w:tblpY="266"/>
        <w:tblW w:w="10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5"/>
        <w:gridCol w:w="1811"/>
        <w:gridCol w:w="1622"/>
        <w:gridCol w:w="1594"/>
        <w:gridCol w:w="1848"/>
        <w:gridCol w:w="1200"/>
        <w:gridCol w:w="1149"/>
      </w:tblGrid>
      <w:tr w:rsidR="007E52F7" w:rsidRPr="00831A83" w14:paraId="3063DAB5" w14:textId="77777777" w:rsidTr="007E52F7">
        <w:trPr>
          <w:trHeight w:val="622"/>
        </w:trPr>
        <w:tc>
          <w:tcPr>
            <w:tcW w:w="1665" w:type="dxa"/>
            <w:tcBorders>
              <w:top w:val="single" w:sz="4" w:space="0" w:color="auto"/>
              <w:bottom w:val="single" w:sz="4" w:space="0" w:color="auto"/>
            </w:tcBorders>
            <w:noWrap/>
            <w:hideMark/>
          </w:tcPr>
          <w:p w14:paraId="00F7B19E"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Field</w:t>
            </w:r>
          </w:p>
        </w:tc>
        <w:tc>
          <w:tcPr>
            <w:tcW w:w="1811" w:type="dxa"/>
            <w:tcBorders>
              <w:top w:val="single" w:sz="4" w:space="0" w:color="auto"/>
              <w:bottom w:val="single" w:sz="4" w:space="0" w:color="auto"/>
            </w:tcBorders>
            <w:hideMark/>
          </w:tcPr>
          <w:p w14:paraId="3965BD76"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Camera Number</w:t>
            </w:r>
          </w:p>
        </w:tc>
        <w:tc>
          <w:tcPr>
            <w:tcW w:w="1622" w:type="dxa"/>
            <w:tcBorders>
              <w:top w:val="single" w:sz="4" w:space="0" w:color="auto"/>
              <w:bottom w:val="single" w:sz="4" w:space="0" w:color="auto"/>
            </w:tcBorders>
            <w:hideMark/>
          </w:tcPr>
          <w:p w14:paraId="0F222127"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Condition</w:t>
            </w:r>
          </w:p>
        </w:tc>
        <w:tc>
          <w:tcPr>
            <w:tcW w:w="1594" w:type="dxa"/>
            <w:tcBorders>
              <w:top w:val="single" w:sz="4" w:space="0" w:color="auto"/>
              <w:bottom w:val="single" w:sz="4" w:space="0" w:color="auto"/>
            </w:tcBorders>
            <w:hideMark/>
          </w:tcPr>
          <w:p w14:paraId="2B5E8679"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GPS</w:t>
            </w:r>
          </w:p>
        </w:tc>
        <w:tc>
          <w:tcPr>
            <w:tcW w:w="1848" w:type="dxa"/>
            <w:tcBorders>
              <w:top w:val="single" w:sz="4" w:space="0" w:color="auto"/>
              <w:bottom w:val="single" w:sz="4" w:space="0" w:color="auto"/>
            </w:tcBorders>
            <w:hideMark/>
          </w:tcPr>
          <w:p w14:paraId="6459975D"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Camera Trap Brand</w:t>
            </w:r>
          </w:p>
        </w:tc>
        <w:tc>
          <w:tcPr>
            <w:tcW w:w="1200" w:type="dxa"/>
            <w:tcBorders>
              <w:top w:val="single" w:sz="4" w:space="0" w:color="auto"/>
              <w:bottom w:val="single" w:sz="4" w:space="0" w:color="auto"/>
            </w:tcBorders>
            <w:vAlign w:val="bottom"/>
          </w:tcPr>
          <w:p w14:paraId="5C10A898" w14:textId="77777777" w:rsidR="007E52F7" w:rsidRPr="00831A83" w:rsidRDefault="007E52F7" w:rsidP="007E52F7">
            <w:pPr>
              <w:jc w:val="center"/>
              <w:rPr>
                <w:rFonts w:ascii="Times New Roman" w:eastAsia="Times New Roman" w:hAnsi="Times New Roman" w:cs="Times New Roman"/>
                <w:b/>
                <w:bCs/>
                <w:lang w:eastAsia="en-GB"/>
              </w:rPr>
            </w:pPr>
            <w:r>
              <w:rPr>
                <w:rFonts w:asciiTheme="majorBidi" w:eastAsia="Times New Roman" w:hAnsiTheme="majorBidi" w:cstheme="majorBidi"/>
                <w:b/>
                <w:bCs/>
                <w:color w:val="000000" w:themeColor="text1"/>
                <w:sz w:val="24"/>
                <w:szCs w:val="24"/>
                <w:lang w:eastAsia="zh-CN"/>
              </w:rPr>
              <w:t>Dates in Field</w:t>
            </w:r>
          </w:p>
        </w:tc>
        <w:tc>
          <w:tcPr>
            <w:tcW w:w="1149" w:type="dxa"/>
            <w:tcBorders>
              <w:top w:val="single" w:sz="4" w:space="0" w:color="auto"/>
              <w:bottom w:val="single" w:sz="4" w:space="0" w:color="auto"/>
            </w:tcBorders>
          </w:tcPr>
          <w:p w14:paraId="0620B8F2" w14:textId="77777777" w:rsidR="007E52F7" w:rsidRPr="00831A83" w:rsidRDefault="007E52F7" w:rsidP="007E52F7">
            <w:pPr>
              <w:jc w:val="center"/>
              <w:rPr>
                <w:rFonts w:ascii="Times New Roman" w:eastAsia="Times New Roman" w:hAnsi="Times New Roman" w:cs="Times New Roman"/>
                <w:b/>
                <w:bCs/>
                <w:lang w:eastAsia="en-GB"/>
              </w:rPr>
            </w:pPr>
          </w:p>
        </w:tc>
      </w:tr>
      <w:tr w:rsidR="007E52F7" w:rsidRPr="00831A83" w14:paraId="1B3E6412" w14:textId="77777777" w:rsidTr="007E52F7">
        <w:trPr>
          <w:trHeight w:val="310"/>
        </w:trPr>
        <w:tc>
          <w:tcPr>
            <w:tcW w:w="1665" w:type="dxa"/>
            <w:tcBorders>
              <w:top w:val="single" w:sz="4" w:space="0" w:color="auto"/>
            </w:tcBorders>
            <w:noWrap/>
            <w:hideMark/>
          </w:tcPr>
          <w:p w14:paraId="01CA0D7A"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Middle Link</w:t>
            </w:r>
          </w:p>
        </w:tc>
        <w:tc>
          <w:tcPr>
            <w:tcW w:w="1811" w:type="dxa"/>
            <w:tcBorders>
              <w:top w:val="single" w:sz="4" w:space="0" w:color="auto"/>
            </w:tcBorders>
            <w:noWrap/>
            <w:hideMark/>
          </w:tcPr>
          <w:p w14:paraId="3F73ABE1"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22</w:t>
            </w:r>
          </w:p>
        </w:tc>
        <w:tc>
          <w:tcPr>
            <w:tcW w:w="1622" w:type="dxa"/>
            <w:tcBorders>
              <w:top w:val="single" w:sz="4" w:space="0" w:color="auto"/>
            </w:tcBorders>
            <w:noWrap/>
            <w:hideMark/>
          </w:tcPr>
          <w:p w14:paraId="5395B72C" w14:textId="75FED2CE" w:rsidR="007E52F7" w:rsidRPr="00831A83" w:rsidRDefault="002E7F1E" w:rsidP="007E52F7">
            <w:pPr>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Lag</w:t>
            </w:r>
          </w:p>
        </w:tc>
        <w:tc>
          <w:tcPr>
            <w:tcW w:w="1594" w:type="dxa"/>
            <w:tcBorders>
              <w:top w:val="single" w:sz="4" w:space="0" w:color="auto"/>
            </w:tcBorders>
            <w:noWrap/>
            <w:hideMark/>
          </w:tcPr>
          <w:p w14:paraId="31A0FB1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50.96752626, -0.36438605</w:t>
            </w:r>
          </w:p>
        </w:tc>
        <w:tc>
          <w:tcPr>
            <w:tcW w:w="1848" w:type="dxa"/>
            <w:tcBorders>
              <w:top w:val="single" w:sz="4" w:space="0" w:color="auto"/>
            </w:tcBorders>
            <w:noWrap/>
            <w:hideMark/>
          </w:tcPr>
          <w:p w14:paraId="07CC53C2"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tcBorders>
              <w:top w:val="single" w:sz="4" w:space="0" w:color="auto"/>
            </w:tcBorders>
            <w:vAlign w:val="bottom"/>
          </w:tcPr>
          <w:p w14:paraId="33533BEC"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44B5DCC5" w14:textId="0E5378F0"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Borders>
              <w:top w:val="single" w:sz="4" w:space="0" w:color="auto"/>
            </w:tcBorders>
          </w:tcPr>
          <w:p w14:paraId="0FE33A40"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48064DCB" w14:textId="77777777" w:rsidTr="007E52F7">
        <w:trPr>
          <w:trHeight w:val="622"/>
        </w:trPr>
        <w:tc>
          <w:tcPr>
            <w:tcW w:w="1665" w:type="dxa"/>
            <w:noWrap/>
            <w:hideMark/>
          </w:tcPr>
          <w:p w14:paraId="4391D091"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New Barn 3</w:t>
            </w:r>
          </w:p>
        </w:tc>
        <w:tc>
          <w:tcPr>
            <w:tcW w:w="1811" w:type="dxa"/>
            <w:noWrap/>
            <w:hideMark/>
          </w:tcPr>
          <w:p w14:paraId="4BFB363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4</w:t>
            </w:r>
          </w:p>
        </w:tc>
        <w:tc>
          <w:tcPr>
            <w:tcW w:w="1622" w:type="dxa"/>
            <w:noWrap/>
            <w:hideMark/>
          </w:tcPr>
          <w:p w14:paraId="7F5B0F1A"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635F4AB6"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50.96701462,</w:t>
            </w:r>
            <w:r w:rsidRPr="00831A83">
              <w:rPr>
                <w:rFonts w:ascii="Times New Roman" w:eastAsia="Times New Roman" w:hAnsi="Times New Roman" w:cs="Times New Roman"/>
                <w:color w:val="000000"/>
                <w:lang w:eastAsia="en-GB"/>
              </w:rPr>
              <w:br/>
              <w:t>-0.37055623</w:t>
            </w:r>
          </w:p>
        </w:tc>
        <w:tc>
          <w:tcPr>
            <w:tcW w:w="1848" w:type="dxa"/>
            <w:noWrap/>
            <w:hideMark/>
          </w:tcPr>
          <w:p w14:paraId="59C2021B"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0222DBB6"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02D7A56C" w14:textId="0968521D"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25F1CB05"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766C7CC9" w14:textId="77777777" w:rsidTr="007E52F7">
        <w:trPr>
          <w:trHeight w:val="622"/>
        </w:trPr>
        <w:tc>
          <w:tcPr>
            <w:tcW w:w="1665" w:type="dxa"/>
            <w:noWrap/>
            <w:hideMark/>
          </w:tcPr>
          <w:p w14:paraId="34E34076"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Brookhouse</w:t>
            </w:r>
            <w:proofErr w:type="spellEnd"/>
            <w:r w:rsidRPr="00831A83">
              <w:rPr>
                <w:rFonts w:ascii="Times New Roman" w:eastAsia="Times New Roman" w:hAnsi="Times New Roman" w:cs="Times New Roman"/>
                <w:color w:val="000000"/>
                <w:lang w:eastAsia="en-GB"/>
              </w:rPr>
              <w:t xml:space="preserve"> 6</w:t>
            </w:r>
          </w:p>
        </w:tc>
        <w:tc>
          <w:tcPr>
            <w:tcW w:w="1811" w:type="dxa"/>
            <w:noWrap/>
            <w:hideMark/>
          </w:tcPr>
          <w:p w14:paraId="0D2CAEEF"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w:t>
            </w:r>
          </w:p>
        </w:tc>
        <w:tc>
          <w:tcPr>
            <w:tcW w:w="1622" w:type="dxa"/>
            <w:noWrap/>
            <w:hideMark/>
          </w:tcPr>
          <w:p w14:paraId="063FC5EB" w14:textId="70CDBB08" w:rsidR="007E52F7" w:rsidRPr="00831A83" w:rsidRDefault="002E7F1E" w:rsidP="007E52F7">
            <w:pPr>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Lag</w:t>
            </w:r>
          </w:p>
        </w:tc>
        <w:tc>
          <w:tcPr>
            <w:tcW w:w="1594" w:type="dxa"/>
            <w:hideMark/>
          </w:tcPr>
          <w:p w14:paraId="5798799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50.96910583,</w:t>
            </w:r>
            <w:r w:rsidRPr="00831A83">
              <w:rPr>
                <w:rFonts w:ascii="Times New Roman" w:eastAsia="Times New Roman" w:hAnsi="Times New Roman" w:cs="Times New Roman"/>
                <w:color w:val="000000"/>
                <w:lang w:eastAsia="en-GB"/>
              </w:rPr>
              <w:br/>
              <w:t>-0.38484366</w:t>
            </w:r>
          </w:p>
        </w:tc>
        <w:tc>
          <w:tcPr>
            <w:tcW w:w="1848" w:type="dxa"/>
            <w:noWrap/>
            <w:hideMark/>
          </w:tcPr>
          <w:p w14:paraId="0F7DC963"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6E27D6CC"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67A39688" w14:textId="3034A196"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09D2C8C2"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133D85DE" w14:textId="77777777" w:rsidTr="007E52F7">
        <w:trPr>
          <w:trHeight w:val="622"/>
        </w:trPr>
        <w:tc>
          <w:tcPr>
            <w:tcW w:w="1665" w:type="dxa"/>
            <w:noWrap/>
            <w:hideMark/>
          </w:tcPr>
          <w:p w14:paraId="3AFC21B5"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Brookhouse</w:t>
            </w:r>
            <w:proofErr w:type="spellEnd"/>
            <w:r w:rsidRPr="00831A83">
              <w:rPr>
                <w:rFonts w:ascii="Times New Roman" w:eastAsia="Times New Roman" w:hAnsi="Times New Roman" w:cs="Times New Roman"/>
                <w:color w:val="000000"/>
                <w:lang w:eastAsia="en-GB"/>
              </w:rPr>
              <w:t xml:space="preserve"> 7</w:t>
            </w:r>
          </w:p>
        </w:tc>
        <w:tc>
          <w:tcPr>
            <w:tcW w:w="1811" w:type="dxa"/>
            <w:noWrap/>
            <w:hideMark/>
          </w:tcPr>
          <w:p w14:paraId="75A5EBC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11</w:t>
            </w:r>
          </w:p>
        </w:tc>
        <w:tc>
          <w:tcPr>
            <w:tcW w:w="1622" w:type="dxa"/>
            <w:noWrap/>
            <w:hideMark/>
          </w:tcPr>
          <w:p w14:paraId="7954098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27FDD21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50.97230618,</w:t>
            </w:r>
            <w:r w:rsidRPr="00831A83">
              <w:rPr>
                <w:rFonts w:ascii="Times New Roman" w:eastAsia="Times New Roman" w:hAnsi="Times New Roman" w:cs="Times New Roman"/>
                <w:color w:val="000000"/>
                <w:lang w:eastAsia="en-GB"/>
              </w:rPr>
              <w:br/>
              <w:t>-0.38195922</w:t>
            </w:r>
          </w:p>
        </w:tc>
        <w:tc>
          <w:tcPr>
            <w:tcW w:w="1848" w:type="dxa"/>
            <w:noWrap/>
            <w:hideMark/>
          </w:tcPr>
          <w:p w14:paraId="4F726F30"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629D231A"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7420574E" w14:textId="67F2A47C"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17C2477F"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50913B63" w14:textId="77777777" w:rsidTr="007E52F7">
        <w:trPr>
          <w:trHeight w:val="310"/>
        </w:trPr>
        <w:tc>
          <w:tcPr>
            <w:tcW w:w="1665" w:type="dxa"/>
            <w:noWrap/>
            <w:hideMark/>
          </w:tcPr>
          <w:p w14:paraId="3A454800"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Brookhouse</w:t>
            </w:r>
            <w:proofErr w:type="spellEnd"/>
            <w:r w:rsidRPr="00831A83">
              <w:rPr>
                <w:rFonts w:ascii="Times New Roman" w:eastAsia="Times New Roman" w:hAnsi="Times New Roman" w:cs="Times New Roman"/>
                <w:color w:val="000000"/>
                <w:lang w:eastAsia="en-GB"/>
              </w:rPr>
              <w:t xml:space="preserve"> 13</w:t>
            </w:r>
          </w:p>
        </w:tc>
        <w:tc>
          <w:tcPr>
            <w:tcW w:w="1811" w:type="dxa"/>
            <w:noWrap/>
            <w:hideMark/>
          </w:tcPr>
          <w:p w14:paraId="0EE8043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16</w:t>
            </w:r>
          </w:p>
        </w:tc>
        <w:tc>
          <w:tcPr>
            <w:tcW w:w="1622" w:type="dxa"/>
            <w:noWrap/>
            <w:hideMark/>
          </w:tcPr>
          <w:p w14:paraId="75F762A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2E8FF62F"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50.97029065, -0.37512475</w:t>
            </w:r>
          </w:p>
        </w:tc>
        <w:tc>
          <w:tcPr>
            <w:tcW w:w="1848" w:type="dxa"/>
            <w:noWrap/>
            <w:hideMark/>
          </w:tcPr>
          <w:p w14:paraId="63E4435C"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7CC75938"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46F91BE7" w14:textId="7EE04516"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5DB053F1"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2B5F2368" w14:textId="77777777" w:rsidTr="007E52F7">
        <w:trPr>
          <w:trHeight w:val="622"/>
        </w:trPr>
        <w:tc>
          <w:tcPr>
            <w:tcW w:w="1665" w:type="dxa"/>
            <w:noWrap/>
            <w:hideMark/>
          </w:tcPr>
          <w:p w14:paraId="6EA021F3"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Brookhouse</w:t>
            </w:r>
            <w:proofErr w:type="spellEnd"/>
            <w:r w:rsidRPr="00831A83">
              <w:rPr>
                <w:rFonts w:ascii="Times New Roman" w:eastAsia="Times New Roman" w:hAnsi="Times New Roman" w:cs="Times New Roman"/>
                <w:color w:val="000000"/>
                <w:lang w:eastAsia="en-GB"/>
              </w:rPr>
              <w:t xml:space="preserve"> 13</w:t>
            </w:r>
          </w:p>
        </w:tc>
        <w:tc>
          <w:tcPr>
            <w:tcW w:w="1811" w:type="dxa"/>
            <w:noWrap/>
            <w:hideMark/>
          </w:tcPr>
          <w:p w14:paraId="1043511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17</w:t>
            </w:r>
          </w:p>
        </w:tc>
        <w:tc>
          <w:tcPr>
            <w:tcW w:w="1622" w:type="dxa"/>
            <w:noWrap/>
            <w:hideMark/>
          </w:tcPr>
          <w:p w14:paraId="018A3207" w14:textId="0498FB8A" w:rsidR="007E52F7" w:rsidRPr="00831A83" w:rsidRDefault="002E7F1E" w:rsidP="007E52F7">
            <w:pPr>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Lag</w:t>
            </w:r>
          </w:p>
        </w:tc>
        <w:tc>
          <w:tcPr>
            <w:tcW w:w="1594" w:type="dxa"/>
            <w:hideMark/>
          </w:tcPr>
          <w:p w14:paraId="2DADEE2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50.96875864</w:t>
            </w:r>
            <w:proofErr w:type="gramStart"/>
            <w:r w:rsidRPr="00831A83">
              <w:rPr>
                <w:rFonts w:ascii="Times New Roman" w:eastAsia="Times New Roman" w:hAnsi="Times New Roman" w:cs="Times New Roman"/>
                <w:color w:val="000000"/>
                <w:lang w:eastAsia="en-GB"/>
              </w:rPr>
              <w:t>,  -</w:t>
            </w:r>
            <w:proofErr w:type="gramEnd"/>
            <w:r w:rsidRPr="00831A83">
              <w:rPr>
                <w:rFonts w:ascii="Times New Roman" w:eastAsia="Times New Roman" w:hAnsi="Times New Roman" w:cs="Times New Roman"/>
                <w:color w:val="000000"/>
                <w:lang w:eastAsia="en-GB"/>
              </w:rPr>
              <w:t>0.37535865</w:t>
            </w:r>
          </w:p>
        </w:tc>
        <w:tc>
          <w:tcPr>
            <w:tcW w:w="1848" w:type="dxa"/>
            <w:noWrap/>
            <w:hideMark/>
          </w:tcPr>
          <w:p w14:paraId="0495AC61"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5CDA367B"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7D02C749" w14:textId="2BEA76BF"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6EA42CFF"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5C235219" w14:textId="77777777" w:rsidTr="007E52F7">
        <w:trPr>
          <w:trHeight w:val="310"/>
        </w:trPr>
        <w:tc>
          <w:tcPr>
            <w:tcW w:w="1665" w:type="dxa"/>
            <w:noWrap/>
            <w:hideMark/>
          </w:tcPr>
          <w:p w14:paraId="7BDE0E7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27 Acres</w:t>
            </w:r>
          </w:p>
        </w:tc>
        <w:tc>
          <w:tcPr>
            <w:tcW w:w="1811" w:type="dxa"/>
            <w:noWrap/>
            <w:hideMark/>
          </w:tcPr>
          <w:p w14:paraId="10DEDD1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12</w:t>
            </w:r>
          </w:p>
        </w:tc>
        <w:tc>
          <w:tcPr>
            <w:tcW w:w="1622" w:type="dxa"/>
            <w:noWrap/>
            <w:hideMark/>
          </w:tcPr>
          <w:p w14:paraId="50D411EB" w14:textId="3EDF8DC8" w:rsidR="007E52F7" w:rsidRPr="00831A83" w:rsidRDefault="002E7F1E" w:rsidP="007E52F7">
            <w:pPr>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Lag</w:t>
            </w:r>
          </w:p>
        </w:tc>
        <w:tc>
          <w:tcPr>
            <w:tcW w:w="1594" w:type="dxa"/>
            <w:hideMark/>
          </w:tcPr>
          <w:p w14:paraId="72C0536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50.97457507, -0.37195872</w:t>
            </w:r>
          </w:p>
        </w:tc>
        <w:tc>
          <w:tcPr>
            <w:tcW w:w="1848" w:type="dxa"/>
            <w:noWrap/>
            <w:hideMark/>
          </w:tcPr>
          <w:p w14:paraId="574CEAB0"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361F5720"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3CD45268" w14:textId="67BC1931"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386A2BE9"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4228B450" w14:textId="77777777" w:rsidTr="007E52F7">
        <w:trPr>
          <w:trHeight w:val="310"/>
        </w:trPr>
        <w:tc>
          <w:tcPr>
            <w:tcW w:w="1665" w:type="dxa"/>
            <w:noWrap/>
            <w:hideMark/>
          </w:tcPr>
          <w:p w14:paraId="52117BB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East of Hammer</w:t>
            </w:r>
          </w:p>
        </w:tc>
        <w:tc>
          <w:tcPr>
            <w:tcW w:w="1811" w:type="dxa"/>
            <w:noWrap/>
            <w:hideMark/>
          </w:tcPr>
          <w:p w14:paraId="03C43E9A"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21</w:t>
            </w:r>
          </w:p>
        </w:tc>
        <w:tc>
          <w:tcPr>
            <w:tcW w:w="1622" w:type="dxa"/>
            <w:noWrap/>
            <w:hideMark/>
          </w:tcPr>
          <w:p w14:paraId="1AA25DFC"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61FC3D5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50.97536385, -0.36508720</w:t>
            </w:r>
          </w:p>
        </w:tc>
        <w:tc>
          <w:tcPr>
            <w:tcW w:w="1848" w:type="dxa"/>
            <w:noWrap/>
            <w:hideMark/>
          </w:tcPr>
          <w:p w14:paraId="24C97C82"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12BAA97D"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60BA5B85" w14:textId="18691797"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6855E46A"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44055723" w14:textId="77777777" w:rsidTr="007E52F7">
        <w:trPr>
          <w:trHeight w:val="310"/>
        </w:trPr>
        <w:tc>
          <w:tcPr>
            <w:tcW w:w="1665" w:type="dxa"/>
            <w:noWrap/>
            <w:hideMark/>
          </w:tcPr>
          <w:p w14:paraId="2E9A39EE"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East of Hammer</w:t>
            </w:r>
          </w:p>
        </w:tc>
        <w:tc>
          <w:tcPr>
            <w:tcW w:w="1811" w:type="dxa"/>
            <w:noWrap/>
            <w:hideMark/>
          </w:tcPr>
          <w:p w14:paraId="6DAD2345"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18</w:t>
            </w:r>
          </w:p>
        </w:tc>
        <w:tc>
          <w:tcPr>
            <w:tcW w:w="1622" w:type="dxa"/>
            <w:noWrap/>
            <w:hideMark/>
          </w:tcPr>
          <w:p w14:paraId="262EF6AB" w14:textId="6FF49EC1" w:rsidR="007E52F7" w:rsidRPr="00831A83" w:rsidRDefault="002E7F1E" w:rsidP="007E52F7">
            <w:pPr>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Lag</w:t>
            </w:r>
          </w:p>
        </w:tc>
        <w:tc>
          <w:tcPr>
            <w:tcW w:w="1594" w:type="dxa"/>
            <w:hideMark/>
          </w:tcPr>
          <w:p w14:paraId="72B9C77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50.97632924, -0.36270161</w:t>
            </w:r>
          </w:p>
        </w:tc>
        <w:tc>
          <w:tcPr>
            <w:tcW w:w="1848" w:type="dxa"/>
            <w:noWrap/>
            <w:hideMark/>
          </w:tcPr>
          <w:p w14:paraId="5C26667D"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23C55C8C"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4836BB3A" w14:textId="5BE60E74"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76B97689"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57D98F61" w14:textId="77777777" w:rsidTr="007E52F7">
        <w:trPr>
          <w:trHeight w:val="310"/>
        </w:trPr>
        <w:tc>
          <w:tcPr>
            <w:tcW w:w="1665" w:type="dxa"/>
            <w:tcBorders>
              <w:bottom w:val="single" w:sz="4" w:space="0" w:color="auto"/>
            </w:tcBorders>
            <w:noWrap/>
            <w:hideMark/>
          </w:tcPr>
          <w:p w14:paraId="1BECACD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Fresco East</w:t>
            </w:r>
          </w:p>
        </w:tc>
        <w:tc>
          <w:tcPr>
            <w:tcW w:w="1811" w:type="dxa"/>
            <w:tcBorders>
              <w:bottom w:val="single" w:sz="4" w:space="0" w:color="auto"/>
            </w:tcBorders>
            <w:noWrap/>
            <w:hideMark/>
          </w:tcPr>
          <w:p w14:paraId="61AE6BE5"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19</w:t>
            </w:r>
          </w:p>
        </w:tc>
        <w:tc>
          <w:tcPr>
            <w:tcW w:w="1622" w:type="dxa"/>
            <w:tcBorders>
              <w:bottom w:val="single" w:sz="4" w:space="0" w:color="auto"/>
            </w:tcBorders>
            <w:noWrap/>
            <w:hideMark/>
          </w:tcPr>
          <w:p w14:paraId="7B6E233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tcBorders>
              <w:bottom w:val="single" w:sz="4" w:space="0" w:color="auto"/>
            </w:tcBorders>
            <w:hideMark/>
          </w:tcPr>
          <w:p w14:paraId="4B497B2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50.97234891, -0.36612155</w:t>
            </w:r>
          </w:p>
        </w:tc>
        <w:tc>
          <w:tcPr>
            <w:tcW w:w="1848" w:type="dxa"/>
            <w:tcBorders>
              <w:bottom w:val="single" w:sz="4" w:space="0" w:color="auto"/>
            </w:tcBorders>
            <w:noWrap/>
            <w:hideMark/>
          </w:tcPr>
          <w:p w14:paraId="5D055091"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tcBorders>
              <w:bottom w:val="single" w:sz="4" w:space="0" w:color="auto"/>
            </w:tcBorders>
            <w:vAlign w:val="bottom"/>
          </w:tcPr>
          <w:p w14:paraId="2FF0B1A1" w14:textId="657C299E" w:rsidR="007E52F7" w:rsidRPr="00831A83" w:rsidRDefault="007E52F7" w:rsidP="007E52F7">
            <w:pPr>
              <w:jc w:val="center"/>
              <w:rPr>
                <w:rFonts w:ascii="Times New Roman" w:eastAsia="Times New Roman" w:hAnsi="Times New Roman" w:cs="Times New Roman"/>
                <w:color w:val="000000"/>
                <w:lang w:eastAsia="en-GB"/>
              </w:rPr>
            </w:pPr>
            <w:r w:rsidRPr="007E52F7">
              <w:rPr>
                <w:rFonts w:asciiTheme="majorBidi" w:eastAsia="Times New Roman" w:hAnsiTheme="majorBidi" w:cstheme="majorBidi"/>
                <w:color w:val="000000"/>
                <w:sz w:val="24"/>
                <w:szCs w:val="24"/>
                <w:lang w:eastAsia="zh-CN"/>
              </w:rPr>
              <w:t>08/07/19- 22/07/19</w:t>
            </w:r>
          </w:p>
        </w:tc>
        <w:tc>
          <w:tcPr>
            <w:tcW w:w="1149" w:type="dxa"/>
            <w:tcBorders>
              <w:bottom w:val="single" w:sz="4" w:space="0" w:color="auto"/>
            </w:tcBorders>
          </w:tcPr>
          <w:p w14:paraId="3FDB36FE" w14:textId="77777777" w:rsidR="007E52F7" w:rsidRPr="00831A83" w:rsidRDefault="007E52F7" w:rsidP="007E52F7">
            <w:pPr>
              <w:jc w:val="center"/>
              <w:rPr>
                <w:rFonts w:ascii="Times New Roman" w:eastAsia="Times New Roman" w:hAnsi="Times New Roman" w:cs="Times New Roman"/>
                <w:color w:val="000000"/>
                <w:lang w:eastAsia="en-GB"/>
              </w:rPr>
            </w:pPr>
          </w:p>
        </w:tc>
      </w:tr>
    </w:tbl>
    <w:p w14:paraId="43634D14" w14:textId="77777777" w:rsidR="00903716" w:rsidRPr="00831A83" w:rsidRDefault="00903716" w:rsidP="00903716">
      <w:pPr>
        <w:rPr>
          <w:rFonts w:ascii="Times New Roman" w:hAnsi="Times New Roman" w:cs="Times New Roman"/>
        </w:rPr>
      </w:pPr>
    </w:p>
    <w:p w14:paraId="77F47563" w14:textId="36E375B2" w:rsidR="006203D9" w:rsidRDefault="006203D9" w:rsidP="005B3B36">
      <w:pPr>
        <w:pStyle w:val="Heading2"/>
        <w:sectPr w:rsidR="006203D9" w:rsidSect="00220233">
          <w:pgSz w:w="11906" w:h="16838"/>
          <w:pgMar w:top="1440" w:right="1440" w:bottom="1440" w:left="1440" w:header="708" w:footer="708" w:gutter="0"/>
          <w:cols w:space="708"/>
          <w:docGrid w:linePitch="360"/>
        </w:sectPr>
      </w:pPr>
    </w:p>
    <w:p w14:paraId="06458C69" w14:textId="37A1BAB0" w:rsidR="00762A0E" w:rsidRDefault="00AB32F7" w:rsidP="005B3B36">
      <w:pPr>
        <w:pStyle w:val="Heading2"/>
        <w:rPr>
          <w:rFonts w:ascii="Times New Roman" w:hAnsi="Times New Roman" w:cs="Times New Roman"/>
          <w:sz w:val="24"/>
          <w:szCs w:val="24"/>
        </w:rPr>
      </w:pPr>
      <w:bookmarkStart w:id="30" w:name="_Toc18509918"/>
      <w:r>
        <w:rPr>
          <w:noProof/>
        </w:rPr>
        <w:lastRenderedPageBreak/>
        <w:drawing>
          <wp:anchor distT="0" distB="0" distL="114300" distR="114300" simplePos="0" relativeHeight="251713536" behindDoc="0" locked="0" layoutInCell="1" allowOverlap="1" wp14:anchorId="1254F6B9" wp14:editId="69034A6F">
            <wp:simplePos x="0" y="0"/>
            <wp:positionH relativeFrom="margin">
              <wp:posOffset>2068195</wp:posOffset>
            </wp:positionH>
            <wp:positionV relativeFrom="paragraph">
              <wp:posOffset>3441700</wp:posOffset>
            </wp:positionV>
            <wp:extent cx="2010410" cy="1775460"/>
            <wp:effectExtent l="3175" t="0" r="0" b="0"/>
            <wp:wrapTopAndBottom/>
            <wp:docPr id="202" name="Picture 20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6_2019-07-04 13-20-21.png"/>
                    <pic:cNvPicPr/>
                  </pic:nvPicPr>
                  <pic:blipFill rotWithShape="1">
                    <a:blip r:embed="rId25" cstate="print">
                      <a:extLst>
                        <a:ext uri="{28A0092B-C50C-407E-A947-70E740481C1C}">
                          <a14:useLocalDpi xmlns:a14="http://schemas.microsoft.com/office/drawing/2010/main" val="0"/>
                        </a:ext>
                      </a:extLst>
                    </a:blip>
                    <a:srcRect l="15068"/>
                    <a:stretch/>
                  </pic:blipFill>
                  <pic:spPr bwMode="auto">
                    <a:xfrm rot="5400000">
                      <a:off x="0" y="0"/>
                      <a:ext cx="2010410"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1BBFDE5E" wp14:editId="5DEF1E39">
            <wp:simplePos x="0" y="0"/>
            <wp:positionH relativeFrom="margin">
              <wp:posOffset>-344170</wp:posOffset>
            </wp:positionH>
            <wp:positionV relativeFrom="paragraph">
              <wp:posOffset>3364865</wp:posOffset>
            </wp:positionV>
            <wp:extent cx="2071370" cy="1973580"/>
            <wp:effectExtent l="0" t="8255" r="0" b="0"/>
            <wp:wrapTopAndBottom/>
            <wp:docPr id="201" name="Picture 201"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_2019-07-04 13-20-15.png"/>
                    <pic:cNvPicPr/>
                  </pic:nvPicPr>
                  <pic:blipFill rotWithShape="1">
                    <a:blip r:embed="rId26" cstate="print">
                      <a:extLst>
                        <a:ext uri="{28A0092B-C50C-407E-A947-70E740481C1C}">
                          <a14:useLocalDpi xmlns:a14="http://schemas.microsoft.com/office/drawing/2010/main" val="0"/>
                        </a:ext>
                      </a:extLst>
                    </a:blip>
                    <a:srcRect l="21308"/>
                    <a:stretch/>
                  </pic:blipFill>
                  <pic:spPr bwMode="auto">
                    <a:xfrm rot="5400000">
                      <a:off x="0" y="0"/>
                      <a:ext cx="2071370"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09465137" wp14:editId="693761BF">
            <wp:simplePos x="0" y="0"/>
            <wp:positionH relativeFrom="margin">
              <wp:posOffset>1758950</wp:posOffset>
            </wp:positionH>
            <wp:positionV relativeFrom="paragraph">
              <wp:posOffset>598805</wp:posOffset>
            </wp:positionV>
            <wp:extent cx="2299970" cy="1724660"/>
            <wp:effectExtent l="1905" t="0" r="6985" b="6985"/>
            <wp:wrapTopAndBottom/>
            <wp:docPr id="199" name="Picture 199"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6_2019-07-04 13-19-20.pn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299970" cy="1724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5D18BF3F" wp14:editId="76282455">
            <wp:simplePos x="0" y="0"/>
            <wp:positionH relativeFrom="margin">
              <wp:posOffset>4093210</wp:posOffset>
            </wp:positionH>
            <wp:positionV relativeFrom="paragraph">
              <wp:posOffset>371475</wp:posOffset>
            </wp:positionV>
            <wp:extent cx="2251075" cy="2179320"/>
            <wp:effectExtent l="0" t="2222" r="0" b="0"/>
            <wp:wrapTopAndBottom/>
            <wp:docPr id="200" name="Picture 200"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6_2019-07-04 13-19-34.png"/>
                    <pic:cNvPicPr/>
                  </pic:nvPicPr>
                  <pic:blipFill rotWithShape="1">
                    <a:blip r:embed="rId28" cstate="print">
                      <a:extLst>
                        <a:ext uri="{28A0092B-C50C-407E-A947-70E740481C1C}">
                          <a14:useLocalDpi xmlns:a14="http://schemas.microsoft.com/office/drawing/2010/main" val="0"/>
                        </a:ext>
                      </a:extLst>
                    </a:blip>
                    <a:srcRect l="22521"/>
                    <a:stretch/>
                  </pic:blipFill>
                  <pic:spPr bwMode="auto">
                    <a:xfrm rot="5400000">
                      <a:off x="0" y="0"/>
                      <a:ext cx="2251075"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3D9">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04CF3102" wp14:editId="1B31893E">
                <wp:simplePos x="0" y="0"/>
                <wp:positionH relativeFrom="margin">
                  <wp:posOffset>2085975</wp:posOffset>
                </wp:positionH>
                <wp:positionV relativeFrom="paragraph">
                  <wp:posOffset>2593340</wp:posOffset>
                </wp:positionV>
                <wp:extent cx="1733550" cy="676275"/>
                <wp:effectExtent l="0" t="0" r="19050"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676275"/>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076054478"/>
                              <w:temporary/>
                              <w15:appearance w15:val="hidden"/>
                            </w:sdtPr>
                            <w:sdtEndPr/>
                            <w:sdtContent>
                              <w:p w14:paraId="7C41D77E" w14:textId="49BCBC8C" w:rsidR="00CD0D59" w:rsidRPr="006203D9" w:rsidRDefault="00CD0D59" w:rsidP="006203D9">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4</w:t>
                                </w:r>
                                <w:r w:rsidRPr="006203D9">
                                  <w:rPr>
                                    <w:rFonts w:ascii="Times New Roman" w:hAnsi="Times New Roman" w:cs="Times New Roman"/>
                                    <w:sz w:val="24"/>
                                    <w:szCs w:val="24"/>
                                  </w:rPr>
                                  <w:t xml:space="preserve"> </w:t>
                                </w:r>
                                <w:r>
                                  <w:rPr>
                                    <w:rFonts w:ascii="Times New Roman" w:hAnsi="Times New Roman" w:cs="Times New Roman"/>
                                    <w:sz w:val="24"/>
                                    <w:szCs w:val="24"/>
                                  </w:rPr>
                                  <w:t>view.</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CF3102" id="_x0000_t202" coordsize="21600,21600" o:spt="202" path="m,l,21600r21600,l21600,xe">
                <v:stroke joinstyle="miter"/>
                <v:path gradientshapeok="t" o:connecttype="rect"/>
              </v:shapetype>
              <v:shape id="Text Box 2" o:spid="_x0000_s1026" type="#_x0000_t202" style="position:absolute;margin-left:164.25pt;margin-top:204.2pt;width:136.5pt;height:53.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" strokecolor="white [3212]">
                <v:textbox>
                  <w:txbxContent>
                    <w:sdt>
                      <w:sdtPr>
                        <w:rPr>
                          <w:rFonts w:ascii="Times New Roman" w:hAnsi="Times New Roman" w:cs="Times New Roman"/>
                          <w:sz w:val="24"/>
                          <w:szCs w:val="24"/>
                        </w:rPr>
                        <w:id w:val="-1076054478"/>
                        <w:temporary/>
                        <w15:appearance w15:val="hidden"/>
                      </w:sdtPr>
                      <w:sdtEndPr/>
                      <w:sdtContent>
                        <w:p w14:paraId="7C41D77E" w14:textId="49BCBC8C" w:rsidR="00CD0D59" w:rsidRPr="006203D9" w:rsidRDefault="00CD0D59" w:rsidP="006203D9">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4</w:t>
                          </w:r>
                          <w:r w:rsidRPr="006203D9">
                            <w:rPr>
                              <w:rFonts w:ascii="Times New Roman" w:hAnsi="Times New Roman" w:cs="Times New Roman"/>
                              <w:sz w:val="24"/>
                              <w:szCs w:val="24"/>
                            </w:rPr>
                            <w:t xml:space="preserve"> </w:t>
                          </w:r>
                          <w:r>
                            <w:rPr>
                              <w:rFonts w:ascii="Times New Roman" w:hAnsi="Times New Roman" w:cs="Times New Roman"/>
                              <w:sz w:val="24"/>
                              <w:szCs w:val="24"/>
                            </w:rPr>
                            <w:t>view.</w:t>
                          </w:r>
                        </w:p>
                      </w:sdtContent>
                    </w:sdt>
                  </w:txbxContent>
                </v:textbox>
                <w10:wrap type="square" anchorx="margin"/>
              </v:shape>
            </w:pict>
          </mc:Fallback>
        </mc:AlternateContent>
      </w:r>
      <w:r w:rsidR="006203D9">
        <w:rPr>
          <w:noProof/>
        </w:rPr>
        <w:drawing>
          <wp:anchor distT="0" distB="0" distL="114300" distR="114300" simplePos="0" relativeHeight="251707392" behindDoc="0" locked="0" layoutInCell="1" allowOverlap="1" wp14:anchorId="598C8966" wp14:editId="06FD1DF3">
            <wp:simplePos x="0" y="0"/>
            <wp:positionH relativeFrom="margin">
              <wp:posOffset>-271780</wp:posOffset>
            </wp:positionH>
            <wp:positionV relativeFrom="paragraph">
              <wp:posOffset>985520</wp:posOffset>
            </wp:positionV>
            <wp:extent cx="2082800" cy="758825"/>
            <wp:effectExtent l="0" t="4763" r="7938" b="7937"/>
            <wp:wrapTopAndBottom/>
            <wp:docPr id="198" name="Picture 198" descr="A person jump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16_2019-07-04 13-18-52.png"/>
                    <pic:cNvPicPr/>
                  </pic:nvPicPr>
                  <pic:blipFill rotWithShape="1">
                    <a:blip r:embed="rId29" cstate="print">
                      <a:extLst>
                        <a:ext uri="{28A0092B-C50C-407E-A947-70E740481C1C}">
                          <a14:useLocalDpi xmlns:a14="http://schemas.microsoft.com/office/drawing/2010/main" val="0"/>
                        </a:ext>
                      </a:extLst>
                    </a:blip>
                    <a:srcRect t="26321" b="25068"/>
                    <a:stretch/>
                  </pic:blipFill>
                  <pic:spPr bwMode="auto">
                    <a:xfrm rot="5400000">
                      <a:off x="0" y="0"/>
                      <a:ext cx="2082800" cy="75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3D9">
        <w:rPr>
          <w:rFonts w:ascii="Times New Roman" w:hAnsi="Times New Roman" w:cs="Times New Roman"/>
          <w:sz w:val="24"/>
          <w:szCs w:val="24"/>
        </w:rPr>
        <w:t>A</w:t>
      </w:r>
      <w:r w:rsidR="006203D9" w:rsidRPr="006203D9">
        <w:rPr>
          <w:rFonts w:ascii="Times New Roman" w:hAnsi="Times New Roman" w:cs="Times New Roman"/>
          <w:sz w:val="24"/>
          <w:szCs w:val="24"/>
        </w:rPr>
        <w:t>ppendix B – Example of Distance Sampling Images</w:t>
      </w:r>
      <w:r w:rsidR="006203D9">
        <w:rPr>
          <w:rFonts w:ascii="Times New Roman" w:hAnsi="Times New Roman" w:cs="Times New Roman"/>
          <w:sz w:val="24"/>
          <w:szCs w:val="24"/>
        </w:rPr>
        <w:t xml:space="preserve"> (New Barn 3 – Field)</w:t>
      </w:r>
      <w:bookmarkEnd w:id="30"/>
    </w:p>
    <w:p w14:paraId="684B4904" w14:textId="4DCE12C4" w:rsidR="006203D9" w:rsidRDefault="0056450D" w:rsidP="006203D9">
      <w:r w:rsidRPr="006203D9">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1C53226D" wp14:editId="4208726A">
                <wp:simplePos x="0" y="0"/>
                <wp:positionH relativeFrom="margin">
                  <wp:align>right</wp:align>
                </wp:positionH>
                <wp:positionV relativeFrom="paragraph">
                  <wp:posOffset>2414270</wp:posOffset>
                </wp:positionV>
                <wp:extent cx="904875" cy="361950"/>
                <wp:effectExtent l="0" t="0" r="28575"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619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421474226"/>
                              <w:temporary/>
                              <w15:appearance w15:val="hidden"/>
                            </w:sdtPr>
                            <w:sdtEndPr/>
                            <w:sdtContent>
                              <w:p w14:paraId="198660DA" w14:textId="4DAE1523" w:rsidR="00CD0D59" w:rsidRPr="006203D9" w:rsidRDefault="00CD0D59" w:rsidP="006203D9">
                                <w:pPr>
                                  <w:rPr>
                                    <w:rFonts w:ascii="Times New Roman" w:hAnsi="Times New Roman" w:cs="Times New Roman"/>
                                    <w:sz w:val="24"/>
                                    <w:szCs w:val="24"/>
                                  </w:rPr>
                                </w:pPr>
                                <w:r>
                                  <w:rPr>
                                    <w:rFonts w:ascii="Times New Roman" w:hAnsi="Times New Roman" w:cs="Times New Roman"/>
                                    <w:sz w:val="24"/>
                                    <w:szCs w:val="24"/>
                                  </w:rPr>
                                  <w:t>5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3226D" id="_x0000_s1027" type="#_x0000_t202" style="position:absolute;margin-left:20.05pt;margin-top:190.1pt;width:71.25pt;height:28.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" strokecolor="white [3212]">
                <v:textbox>
                  <w:txbxContent>
                    <w:sdt>
                      <w:sdtPr>
                        <w:rPr>
                          <w:rFonts w:ascii="Times New Roman" w:hAnsi="Times New Roman" w:cs="Times New Roman"/>
                          <w:sz w:val="24"/>
                          <w:szCs w:val="24"/>
                        </w:rPr>
                        <w:id w:val="-1421474226"/>
                        <w:temporary/>
                        <w15:appearance w15:val="hidden"/>
                      </w:sdtPr>
                      <w:sdtEndPr/>
                      <w:sdtContent>
                        <w:p w14:paraId="198660DA" w14:textId="4DAE1523" w:rsidR="00CD0D59" w:rsidRPr="006203D9" w:rsidRDefault="00CD0D59" w:rsidP="006203D9">
                          <w:pPr>
                            <w:rPr>
                              <w:rFonts w:ascii="Times New Roman" w:hAnsi="Times New Roman" w:cs="Times New Roman"/>
                              <w:sz w:val="24"/>
                              <w:szCs w:val="24"/>
                            </w:rPr>
                          </w:pPr>
                          <w:r>
                            <w:rPr>
                              <w:rFonts w:ascii="Times New Roman" w:hAnsi="Times New Roman" w:cs="Times New Roman"/>
                              <w:sz w:val="24"/>
                              <w:szCs w:val="24"/>
                            </w:rPr>
                            <w:t>5 metres.</w:t>
                          </w:r>
                        </w:p>
                      </w:sdtContent>
                    </w:sdt>
                  </w:txbxContent>
                </v:textbox>
                <w10:wrap type="square" anchorx="margin"/>
              </v:shape>
            </w:pict>
          </mc:Fallback>
        </mc:AlternateContent>
      </w:r>
      <w:r w:rsidRPr="006203D9">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53F49BD1" wp14:editId="0AAE33D3">
                <wp:simplePos x="0" y="0"/>
                <wp:positionH relativeFrom="margin">
                  <wp:posOffset>228600</wp:posOffset>
                </wp:positionH>
                <wp:positionV relativeFrom="paragraph">
                  <wp:posOffset>5185410</wp:posOffset>
                </wp:positionV>
                <wp:extent cx="971550" cy="400050"/>
                <wp:effectExtent l="0" t="0" r="19050" b="190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643392744"/>
                              <w:temporary/>
                              <w15:appearance w15:val="hidden"/>
                            </w:sdtPr>
                            <w:sdtEndPr/>
                            <w:sdtContent>
                              <w:p w14:paraId="69B75349" w14:textId="02EDB6FE" w:rsidR="00CD0D59" w:rsidRPr="006203D9" w:rsidRDefault="00CD0D59" w:rsidP="00AB32F7">
                                <w:pPr>
                                  <w:rPr>
                                    <w:rFonts w:ascii="Times New Roman" w:hAnsi="Times New Roman" w:cs="Times New Roman"/>
                                    <w:sz w:val="24"/>
                                    <w:szCs w:val="24"/>
                                  </w:rPr>
                                </w:pPr>
                                <w:r>
                                  <w:rPr>
                                    <w:rFonts w:ascii="Times New Roman" w:hAnsi="Times New Roman" w:cs="Times New Roman"/>
                                    <w:sz w:val="24"/>
                                    <w:szCs w:val="24"/>
                                  </w:rPr>
                                  <w:t>10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49BD1" id="_x0000_s1028" type="#_x0000_t202" style="position:absolute;margin-left:18pt;margin-top:408.3pt;width:76.5pt;height:31.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" strokecolor="white [3212]">
                <v:textbox>
                  <w:txbxContent>
                    <w:sdt>
                      <w:sdtPr>
                        <w:rPr>
                          <w:rFonts w:ascii="Times New Roman" w:hAnsi="Times New Roman" w:cs="Times New Roman"/>
                          <w:sz w:val="24"/>
                          <w:szCs w:val="24"/>
                        </w:rPr>
                        <w:id w:val="1643392744"/>
                        <w:temporary/>
                        <w15:appearance w15:val="hidden"/>
                      </w:sdtPr>
                      <w:sdtEndPr/>
                      <w:sdtContent>
                        <w:p w14:paraId="69B75349" w14:textId="02EDB6FE" w:rsidR="00CD0D59" w:rsidRPr="006203D9" w:rsidRDefault="00CD0D59" w:rsidP="00AB32F7">
                          <w:pPr>
                            <w:rPr>
                              <w:rFonts w:ascii="Times New Roman" w:hAnsi="Times New Roman" w:cs="Times New Roman"/>
                              <w:sz w:val="24"/>
                              <w:szCs w:val="24"/>
                            </w:rPr>
                          </w:pPr>
                          <w:r>
                            <w:rPr>
                              <w:rFonts w:ascii="Times New Roman" w:hAnsi="Times New Roman" w:cs="Times New Roman"/>
                              <w:sz w:val="24"/>
                              <w:szCs w:val="24"/>
                            </w:rPr>
                            <w:t>10 metres.</w:t>
                          </w:r>
                        </w:p>
                      </w:sdtContent>
                    </w:sdt>
                  </w:txbxContent>
                </v:textbox>
                <w10:wrap type="square" anchorx="margin"/>
              </v:shape>
            </w:pict>
          </mc:Fallback>
        </mc:AlternateContent>
      </w:r>
      <w:r w:rsidR="00AB32F7" w:rsidRPr="006203D9">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19AE4923" wp14:editId="2AF06C09">
                <wp:simplePos x="0" y="0"/>
                <wp:positionH relativeFrom="margin">
                  <wp:posOffset>2524125</wp:posOffset>
                </wp:positionH>
                <wp:positionV relativeFrom="paragraph">
                  <wp:posOffset>5186045</wp:posOffset>
                </wp:positionV>
                <wp:extent cx="971550" cy="4000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493456475"/>
                              <w:temporary/>
                              <w15:appearance w15:val="hidden"/>
                            </w:sdtPr>
                            <w:sdtEndPr/>
                            <w:sdtContent>
                              <w:p w14:paraId="215966C0" w14:textId="2F686136" w:rsidR="00CD0D59" w:rsidRPr="006203D9" w:rsidRDefault="00CD0D59" w:rsidP="00AB32F7">
                                <w:pPr>
                                  <w:rPr>
                                    <w:rFonts w:ascii="Times New Roman" w:hAnsi="Times New Roman" w:cs="Times New Roman"/>
                                    <w:sz w:val="24"/>
                                    <w:szCs w:val="24"/>
                                  </w:rPr>
                                </w:pPr>
                                <w:r>
                                  <w:rPr>
                                    <w:rFonts w:ascii="Times New Roman" w:hAnsi="Times New Roman" w:cs="Times New Roman"/>
                                    <w:sz w:val="24"/>
                                    <w:szCs w:val="24"/>
                                  </w:rPr>
                                  <w:t>15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E4923" id="_x0000_s1029" type="#_x0000_t202" style="position:absolute;margin-left:198.75pt;margin-top:408.35pt;width:76.5pt;height:31.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" strokecolor="white [3212]">
                <v:textbox>
                  <w:txbxContent>
                    <w:sdt>
                      <w:sdtPr>
                        <w:rPr>
                          <w:rFonts w:ascii="Times New Roman" w:hAnsi="Times New Roman" w:cs="Times New Roman"/>
                          <w:sz w:val="24"/>
                          <w:szCs w:val="24"/>
                        </w:rPr>
                        <w:id w:val="1493456475"/>
                        <w:temporary/>
                        <w15:appearance w15:val="hidden"/>
                      </w:sdtPr>
                      <w:sdtEndPr/>
                      <w:sdtContent>
                        <w:p w14:paraId="215966C0" w14:textId="2F686136" w:rsidR="00CD0D59" w:rsidRPr="006203D9" w:rsidRDefault="00CD0D59" w:rsidP="00AB32F7">
                          <w:pPr>
                            <w:rPr>
                              <w:rFonts w:ascii="Times New Roman" w:hAnsi="Times New Roman" w:cs="Times New Roman"/>
                              <w:sz w:val="24"/>
                              <w:szCs w:val="24"/>
                            </w:rPr>
                          </w:pPr>
                          <w:r>
                            <w:rPr>
                              <w:rFonts w:ascii="Times New Roman" w:hAnsi="Times New Roman" w:cs="Times New Roman"/>
                              <w:sz w:val="24"/>
                              <w:szCs w:val="24"/>
                            </w:rPr>
                            <w:t>15 metres.</w:t>
                          </w:r>
                        </w:p>
                      </w:sdtContent>
                    </w:sdt>
                  </w:txbxContent>
                </v:textbox>
                <w10:wrap type="square" anchorx="margin"/>
              </v:shape>
            </w:pict>
          </mc:Fallback>
        </mc:AlternateContent>
      </w:r>
      <w:r w:rsidR="006203D9" w:rsidRPr="006203D9">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002AAC6A" wp14:editId="41E11C0D">
                <wp:simplePos x="0" y="0"/>
                <wp:positionH relativeFrom="margin">
                  <wp:align>left</wp:align>
                </wp:positionH>
                <wp:positionV relativeFrom="paragraph">
                  <wp:posOffset>2280285</wp:posOffset>
                </wp:positionV>
                <wp:extent cx="1733550" cy="676275"/>
                <wp:effectExtent l="0" t="0" r="19050"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676275"/>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568603642"/>
                              <w:temporary/>
                              <w15:appearance w15:val="hidden"/>
                            </w:sdtPr>
                            <w:sdtEndPr/>
                            <w:sdtContent>
                              <w:p w14:paraId="04AF92E2" w14:textId="25B21984" w:rsidR="00CD0D59" w:rsidRPr="006203D9" w:rsidRDefault="00CD0D59">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 xml:space="preserve">4 </w:t>
                                </w:r>
                                <w:r w:rsidRPr="006203D9">
                                  <w:rPr>
                                    <w:rFonts w:ascii="Times New Roman" w:hAnsi="Times New Roman" w:cs="Times New Roman"/>
                                    <w:sz w:val="24"/>
                                    <w:szCs w:val="24"/>
                                  </w:rPr>
                                  <w:t xml:space="preserve">setup – </w:t>
                                </w:r>
                                <w:r>
                                  <w:rPr>
                                    <w:rFonts w:ascii="Times New Roman" w:hAnsi="Times New Roman" w:cs="Times New Roman"/>
                                    <w:sz w:val="24"/>
                                    <w:szCs w:val="24"/>
                                  </w:rPr>
                                  <w:t>New Barn 3 (Field</w:t>
                                </w:r>
                                <w:r w:rsidRPr="006203D9">
                                  <w:rPr>
                                    <w:rFonts w:ascii="Times New Roman" w:hAnsi="Times New Roman" w:cs="Times New Roman"/>
                                    <w:sz w:val="24"/>
                                    <w:szCs w:val="24"/>
                                  </w:rPr>
                                  <w:t>)</w:t>
                                </w:r>
                                <w:r>
                                  <w:rPr>
                                    <w:rFonts w:ascii="Times New Roman" w:hAnsi="Times New Roman" w:cs="Times New Roman"/>
                                    <w:sz w:val="24"/>
                                    <w:szCs w:val="24"/>
                                  </w:rPr>
                                  <w: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AAC6A" id="_x0000_s1030" type="#_x0000_t202" style="position:absolute;margin-left:0;margin-top:179.55pt;width:136.5pt;height:53.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" strokecolor="white [3212]">
                <v:textbox>
                  <w:txbxContent>
                    <w:sdt>
                      <w:sdtPr>
                        <w:rPr>
                          <w:rFonts w:ascii="Times New Roman" w:hAnsi="Times New Roman" w:cs="Times New Roman"/>
                          <w:sz w:val="24"/>
                          <w:szCs w:val="24"/>
                        </w:rPr>
                        <w:id w:val="568603642"/>
                        <w:temporary/>
                        <w15:appearance w15:val="hidden"/>
                      </w:sdtPr>
                      <w:sdtEndPr/>
                      <w:sdtContent>
                        <w:p w14:paraId="04AF92E2" w14:textId="25B21984" w:rsidR="00CD0D59" w:rsidRPr="006203D9" w:rsidRDefault="00CD0D59">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 xml:space="preserve">4 </w:t>
                          </w:r>
                          <w:r w:rsidRPr="006203D9">
                            <w:rPr>
                              <w:rFonts w:ascii="Times New Roman" w:hAnsi="Times New Roman" w:cs="Times New Roman"/>
                              <w:sz w:val="24"/>
                              <w:szCs w:val="24"/>
                            </w:rPr>
                            <w:t xml:space="preserve">setup – </w:t>
                          </w:r>
                          <w:r>
                            <w:rPr>
                              <w:rFonts w:ascii="Times New Roman" w:hAnsi="Times New Roman" w:cs="Times New Roman"/>
                              <w:sz w:val="24"/>
                              <w:szCs w:val="24"/>
                            </w:rPr>
                            <w:t>New Barn 3 (Field</w:t>
                          </w:r>
                          <w:r w:rsidRPr="006203D9">
                            <w:rPr>
                              <w:rFonts w:ascii="Times New Roman" w:hAnsi="Times New Roman" w:cs="Times New Roman"/>
                              <w:sz w:val="24"/>
                              <w:szCs w:val="24"/>
                            </w:rPr>
                            <w:t>)</w:t>
                          </w:r>
                          <w:r>
                            <w:rPr>
                              <w:rFonts w:ascii="Times New Roman" w:hAnsi="Times New Roman" w:cs="Times New Roman"/>
                              <w:sz w:val="24"/>
                              <w:szCs w:val="24"/>
                            </w:rPr>
                            <w:t>.</w:t>
                          </w:r>
                        </w:p>
                      </w:sdtContent>
                    </w:sdt>
                  </w:txbxContent>
                </v:textbox>
                <w10:wrap type="square" anchorx="margin"/>
              </v:shape>
            </w:pict>
          </mc:Fallback>
        </mc:AlternateContent>
      </w:r>
    </w:p>
    <w:p w14:paraId="60F27E4D" w14:textId="2DF475E8" w:rsidR="0056450D" w:rsidRDefault="0056450D" w:rsidP="006203D9">
      <w:pPr>
        <w:rPr>
          <w:noProof/>
        </w:rPr>
      </w:pPr>
      <w:r w:rsidRPr="006203D9">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165C1E39" wp14:editId="4B696FBB">
                <wp:simplePos x="0" y="0"/>
                <wp:positionH relativeFrom="margin">
                  <wp:posOffset>4779010</wp:posOffset>
                </wp:positionH>
                <wp:positionV relativeFrom="paragraph">
                  <wp:posOffset>2473960</wp:posOffset>
                </wp:positionV>
                <wp:extent cx="971550" cy="400050"/>
                <wp:effectExtent l="0" t="0" r="19050" b="190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41870489"/>
                              <w:temporary/>
                              <w15:appearance w15:val="hidden"/>
                            </w:sdtPr>
                            <w:sdtEndPr/>
                            <w:sdtContent>
                              <w:p w14:paraId="145489D4" w14:textId="2845765F" w:rsidR="00CD0D59" w:rsidRPr="006203D9" w:rsidRDefault="00CD0D59" w:rsidP="0056450D">
                                <w:pPr>
                                  <w:rPr>
                                    <w:rFonts w:ascii="Times New Roman" w:hAnsi="Times New Roman" w:cs="Times New Roman"/>
                                    <w:sz w:val="24"/>
                                    <w:szCs w:val="24"/>
                                  </w:rPr>
                                </w:pPr>
                                <w:r>
                                  <w:rPr>
                                    <w:rFonts w:ascii="Times New Roman" w:hAnsi="Times New Roman" w:cs="Times New Roman"/>
                                    <w:sz w:val="24"/>
                                    <w:szCs w:val="24"/>
                                  </w:rPr>
                                  <w:t>20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1E39" id="_x0000_s1031" type="#_x0000_t202" style="position:absolute;margin-left:376.3pt;margin-top:194.8pt;width:76.5pt;height:31.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" strokecolor="white [3212]">
                <v:textbox>
                  <w:txbxContent>
                    <w:sdt>
                      <w:sdtPr>
                        <w:rPr>
                          <w:rFonts w:ascii="Times New Roman" w:hAnsi="Times New Roman" w:cs="Times New Roman"/>
                          <w:sz w:val="24"/>
                          <w:szCs w:val="24"/>
                        </w:rPr>
                        <w:id w:val="41870489"/>
                        <w:temporary/>
                        <w15:appearance w15:val="hidden"/>
                      </w:sdtPr>
                      <w:sdtEndPr/>
                      <w:sdtContent>
                        <w:p w14:paraId="145489D4" w14:textId="2845765F" w:rsidR="00CD0D59" w:rsidRPr="006203D9" w:rsidRDefault="00CD0D59" w:rsidP="0056450D">
                          <w:pPr>
                            <w:rPr>
                              <w:rFonts w:ascii="Times New Roman" w:hAnsi="Times New Roman" w:cs="Times New Roman"/>
                              <w:sz w:val="24"/>
                              <w:szCs w:val="24"/>
                            </w:rPr>
                          </w:pPr>
                          <w:r>
                            <w:rPr>
                              <w:rFonts w:ascii="Times New Roman" w:hAnsi="Times New Roman" w:cs="Times New Roman"/>
                              <w:sz w:val="24"/>
                              <w:szCs w:val="24"/>
                            </w:rPr>
                            <w:t>20 metres.</w:t>
                          </w:r>
                        </w:p>
                      </w:sdtContent>
                    </w:sdt>
                  </w:txbxContent>
                </v:textbox>
                <w10:wrap type="square" anchorx="margin"/>
              </v:shape>
            </w:pict>
          </mc:Fallback>
        </mc:AlternateContent>
      </w:r>
      <w:r>
        <w:rPr>
          <w:noProof/>
        </w:rPr>
        <w:drawing>
          <wp:anchor distT="0" distB="0" distL="114300" distR="114300" simplePos="0" relativeHeight="251716608" behindDoc="0" locked="0" layoutInCell="1" allowOverlap="1" wp14:anchorId="46943C84" wp14:editId="1A12CB99">
            <wp:simplePos x="0" y="0"/>
            <wp:positionH relativeFrom="margin">
              <wp:posOffset>4220210</wp:posOffset>
            </wp:positionH>
            <wp:positionV relativeFrom="paragraph">
              <wp:posOffset>431800</wp:posOffset>
            </wp:positionV>
            <wp:extent cx="1990090" cy="1985645"/>
            <wp:effectExtent l="2222" t="0" r="0" b="0"/>
            <wp:wrapTopAndBottom/>
            <wp:docPr id="203" name="Picture 203"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_2019-07-04 13-21-17.png"/>
                    <pic:cNvPicPr/>
                  </pic:nvPicPr>
                  <pic:blipFill rotWithShape="1">
                    <a:blip r:embed="rId30" cstate="print">
                      <a:extLst>
                        <a:ext uri="{28A0092B-C50C-407E-A947-70E740481C1C}">
                          <a14:useLocalDpi xmlns:a14="http://schemas.microsoft.com/office/drawing/2010/main" val="0"/>
                        </a:ext>
                      </a:extLst>
                    </a:blip>
                    <a:srcRect l="24866"/>
                    <a:stretch/>
                  </pic:blipFill>
                  <pic:spPr bwMode="auto">
                    <a:xfrm rot="5400000">
                      <a:off x="0" y="0"/>
                      <a:ext cx="1990090" cy="198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6C767B" w14:textId="4D826D4D" w:rsidR="0056450D" w:rsidRDefault="0056450D" w:rsidP="006203D9">
      <w:pPr>
        <w:rPr>
          <w:noProof/>
        </w:rPr>
      </w:pPr>
      <w:r w:rsidRPr="006203D9">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0209D06D" wp14:editId="6176C2BA">
                <wp:simplePos x="0" y="0"/>
                <wp:positionH relativeFrom="margin">
                  <wp:posOffset>2361565</wp:posOffset>
                </wp:positionH>
                <wp:positionV relativeFrom="paragraph">
                  <wp:posOffset>2649220</wp:posOffset>
                </wp:positionV>
                <wp:extent cx="971550" cy="40005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2047792053"/>
                              <w:temporary/>
                              <w15:appearance w15:val="hidden"/>
                            </w:sdtPr>
                            <w:sdtEndPr/>
                            <w:sdtContent>
                              <w:p w14:paraId="18846A59" w14:textId="7AB5559A" w:rsidR="00CD0D59" w:rsidRPr="006203D9" w:rsidRDefault="00CD0D59" w:rsidP="0056450D">
                                <w:pPr>
                                  <w:rPr>
                                    <w:rFonts w:ascii="Times New Roman" w:hAnsi="Times New Roman" w:cs="Times New Roman"/>
                                    <w:sz w:val="24"/>
                                    <w:szCs w:val="24"/>
                                  </w:rPr>
                                </w:pPr>
                                <w:r>
                                  <w:rPr>
                                    <w:rFonts w:ascii="Times New Roman" w:hAnsi="Times New Roman" w:cs="Times New Roman"/>
                                    <w:sz w:val="24"/>
                                    <w:szCs w:val="24"/>
                                  </w:rPr>
                                  <w:t>25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9D06D" id="_x0000_s1032" type="#_x0000_t202" style="position:absolute;margin-left:185.95pt;margin-top:208.6pt;width:76.5pt;height:31.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" strokecolor="white [3212]">
                <v:textbox>
                  <w:txbxContent>
                    <w:sdt>
                      <w:sdtPr>
                        <w:rPr>
                          <w:rFonts w:ascii="Times New Roman" w:hAnsi="Times New Roman" w:cs="Times New Roman"/>
                          <w:sz w:val="24"/>
                          <w:szCs w:val="24"/>
                        </w:rPr>
                        <w:id w:val="2047792053"/>
                        <w:temporary/>
                        <w15:appearance w15:val="hidden"/>
                      </w:sdtPr>
                      <w:sdtEndPr/>
                      <w:sdtContent>
                        <w:p w14:paraId="18846A59" w14:textId="7AB5559A" w:rsidR="00CD0D59" w:rsidRPr="006203D9" w:rsidRDefault="00CD0D59" w:rsidP="0056450D">
                          <w:pPr>
                            <w:rPr>
                              <w:rFonts w:ascii="Times New Roman" w:hAnsi="Times New Roman" w:cs="Times New Roman"/>
                              <w:sz w:val="24"/>
                              <w:szCs w:val="24"/>
                            </w:rPr>
                          </w:pPr>
                          <w:r>
                            <w:rPr>
                              <w:rFonts w:ascii="Times New Roman" w:hAnsi="Times New Roman" w:cs="Times New Roman"/>
                              <w:sz w:val="24"/>
                              <w:szCs w:val="24"/>
                            </w:rPr>
                            <w:t>25 metres.</w:t>
                          </w:r>
                        </w:p>
                      </w:sdtContent>
                    </w:sdt>
                  </w:txbxContent>
                </v:textbox>
                <w10:wrap type="square" anchorx="margin"/>
              </v:shape>
            </w:pict>
          </mc:Fallback>
        </mc:AlternateContent>
      </w:r>
      <w:r>
        <w:rPr>
          <w:noProof/>
        </w:rPr>
        <w:drawing>
          <wp:anchor distT="0" distB="0" distL="114300" distR="114300" simplePos="0" relativeHeight="251719680" behindDoc="0" locked="0" layoutInCell="1" allowOverlap="1" wp14:anchorId="30B8EAC2" wp14:editId="159E2B4B">
            <wp:simplePos x="0" y="0"/>
            <wp:positionH relativeFrom="margin">
              <wp:posOffset>273685</wp:posOffset>
            </wp:positionH>
            <wp:positionV relativeFrom="paragraph">
              <wp:posOffset>2654935</wp:posOffset>
            </wp:positionV>
            <wp:extent cx="2084705" cy="1982470"/>
            <wp:effectExtent l="0" t="6032" r="4762" b="4763"/>
            <wp:wrapTopAndBottom/>
            <wp:docPr id="204" name="Picture 204"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6_2019-07-04 13-21-32.png"/>
                    <pic:cNvPicPr/>
                  </pic:nvPicPr>
                  <pic:blipFill rotWithShape="1">
                    <a:blip r:embed="rId31" cstate="print">
                      <a:extLst>
                        <a:ext uri="{28A0092B-C50C-407E-A947-70E740481C1C}">
                          <a14:useLocalDpi xmlns:a14="http://schemas.microsoft.com/office/drawing/2010/main" val="0"/>
                        </a:ext>
                      </a:extLst>
                    </a:blip>
                    <a:srcRect l="21090"/>
                    <a:stretch/>
                  </pic:blipFill>
                  <pic:spPr bwMode="auto">
                    <a:xfrm rot="5400000">
                      <a:off x="0" y="0"/>
                      <a:ext cx="2084705" cy="1982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3D8400D0" wp14:editId="7A9F6C38">
            <wp:simplePos x="0" y="0"/>
            <wp:positionH relativeFrom="margin">
              <wp:posOffset>3349625</wp:posOffset>
            </wp:positionH>
            <wp:positionV relativeFrom="paragraph">
              <wp:posOffset>2643505</wp:posOffset>
            </wp:positionV>
            <wp:extent cx="2048510" cy="2037080"/>
            <wp:effectExtent l="5715" t="0" r="0" b="0"/>
            <wp:wrapTopAndBottom/>
            <wp:docPr id="205" name="Picture 205" descr="A picture containing tree,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6_2019-07-04 13-21-54.png"/>
                    <pic:cNvPicPr/>
                  </pic:nvPicPr>
                  <pic:blipFill rotWithShape="1">
                    <a:blip r:embed="rId32" cstate="print">
                      <a:extLst>
                        <a:ext uri="{28A0092B-C50C-407E-A947-70E740481C1C}">
                          <a14:useLocalDpi xmlns:a14="http://schemas.microsoft.com/office/drawing/2010/main" val="0"/>
                        </a:ext>
                      </a:extLst>
                    </a:blip>
                    <a:srcRect l="24572"/>
                    <a:stretch/>
                  </pic:blipFill>
                  <pic:spPr bwMode="auto">
                    <a:xfrm rot="5400000">
                      <a:off x="0" y="0"/>
                      <a:ext cx="2048510" cy="203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3D9">
        <w:rPr>
          <w:rFonts w:ascii="Times New Roman" w:hAnsi="Times New Roman" w:cs="Times New Roman"/>
          <w:noProof/>
          <w:sz w:val="24"/>
          <w:szCs w:val="24"/>
        </w:rPr>
        <mc:AlternateContent>
          <mc:Choice Requires="wps">
            <w:drawing>
              <wp:anchor distT="45720" distB="45720" distL="114300" distR="114300" simplePos="0" relativeHeight="251724800" behindDoc="0" locked="0" layoutInCell="1" allowOverlap="1" wp14:anchorId="3411DCA4" wp14:editId="64D8067A">
                <wp:simplePos x="0" y="0"/>
                <wp:positionH relativeFrom="margin">
                  <wp:posOffset>5486400</wp:posOffset>
                </wp:positionH>
                <wp:positionV relativeFrom="paragraph">
                  <wp:posOffset>2635885</wp:posOffset>
                </wp:positionV>
                <wp:extent cx="971550" cy="400050"/>
                <wp:effectExtent l="0" t="0" r="19050"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466895660"/>
                              <w:temporary/>
                              <w15:appearance w15:val="hidden"/>
                            </w:sdtPr>
                            <w:sdtEndPr/>
                            <w:sdtContent>
                              <w:p w14:paraId="0E9AF24F" w14:textId="6C5391F0" w:rsidR="00CD0D59" w:rsidRPr="006203D9" w:rsidRDefault="00CD0D59" w:rsidP="0056450D">
                                <w:pPr>
                                  <w:rPr>
                                    <w:rFonts w:ascii="Times New Roman" w:hAnsi="Times New Roman" w:cs="Times New Roman"/>
                                    <w:sz w:val="24"/>
                                    <w:szCs w:val="24"/>
                                  </w:rPr>
                                </w:pPr>
                                <w:r>
                                  <w:rPr>
                                    <w:rFonts w:ascii="Times New Roman" w:hAnsi="Times New Roman" w:cs="Times New Roman"/>
                                    <w:sz w:val="24"/>
                                    <w:szCs w:val="24"/>
                                  </w:rPr>
                                  <w:t>30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1DCA4" id="_x0000_s1033" type="#_x0000_t202" style="position:absolute;margin-left:6in;margin-top:207.55pt;width:76.5pt;height:31.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" strokecolor="white [3212]">
                <v:textbox>
                  <w:txbxContent>
                    <w:sdt>
                      <w:sdtPr>
                        <w:rPr>
                          <w:rFonts w:ascii="Times New Roman" w:hAnsi="Times New Roman" w:cs="Times New Roman"/>
                          <w:sz w:val="24"/>
                          <w:szCs w:val="24"/>
                        </w:rPr>
                        <w:id w:val="-1466895660"/>
                        <w:temporary/>
                        <w15:appearance w15:val="hidden"/>
                      </w:sdtPr>
                      <w:sdtEndPr/>
                      <w:sdtContent>
                        <w:p w14:paraId="0E9AF24F" w14:textId="6C5391F0" w:rsidR="00CD0D59" w:rsidRPr="006203D9" w:rsidRDefault="00CD0D59" w:rsidP="0056450D">
                          <w:pPr>
                            <w:rPr>
                              <w:rFonts w:ascii="Times New Roman" w:hAnsi="Times New Roman" w:cs="Times New Roman"/>
                              <w:sz w:val="24"/>
                              <w:szCs w:val="24"/>
                            </w:rPr>
                          </w:pPr>
                          <w:r>
                            <w:rPr>
                              <w:rFonts w:ascii="Times New Roman" w:hAnsi="Times New Roman" w:cs="Times New Roman"/>
                              <w:sz w:val="24"/>
                              <w:szCs w:val="24"/>
                            </w:rPr>
                            <w:t>30 metres.</w:t>
                          </w:r>
                        </w:p>
                      </w:sdtContent>
                    </w:sdt>
                  </w:txbxContent>
                </v:textbox>
                <w10:wrap type="square" anchorx="margin"/>
              </v:shape>
            </w:pict>
          </mc:Fallback>
        </mc:AlternateContent>
      </w:r>
    </w:p>
    <w:p w14:paraId="175CD690" w14:textId="49CF3E22" w:rsidR="0056450D" w:rsidRDefault="0056450D" w:rsidP="006203D9">
      <w:pPr>
        <w:rPr>
          <w:noProof/>
        </w:rPr>
      </w:pPr>
    </w:p>
    <w:p w14:paraId="15315ADF" w14:textId="1DF1B506" w:rsidR="006203D9" w:rsidRPr="006203D9" w:rsidRDefault="006203D9" w:rsidP="006203D9">
      <w:pPr>
        <w:sectPr w:rsidR="006203D9" w:rsidRPr="006203D9">
          <w:pgSz w:w="11906" w:h="16838"/>
          <w:pgMar w:top="1440" w:right="1440" w:bottom="1440" w:left="1440" w:header="708" w:footer="708" w:gutter="0"/>
          <w:cols w:space="708"/>
          <w:docGrid w:linePitch="360"/>
        </w:sectPr>
      </w:pPr>
    </w:p>
    <w:p w14:paraId="1FBC863D" w14:textId="3212465A" w:rsidR="005B3B36" w:rsidRPr="003D32BF" w:rsidRDefault="005B3B36" w:rsidP="005B3B36">
      <w:pPr>
        <w:pStyle w:val="Heading2"/>
        <w:rPr>
          <w:rFonts w:ascii="Times New Roman" w:hAnsi="Times New Roman" w:cs="Times New Roman"/>
          <w:sz w:val="24"/>
          <w:szCs w:val="24"/>
        </w:rPr>
      </w:pPr>
      <w:bookmarkStart w:id="31" w:name="_Toc18509919"/>
      <w:r w:rsidRPr="003D32BF">
        <w:rPr>
          <w:rFonts w:ascii="Times New Roman" w:hAnsi="Times New Roman" w:cs="Times New Roman"/>
          <w:sz w:val="24"/>
          <w:szCs w:val="24"/>
        </w:rPr>
        <w:lastRenderedPageBreak/>
        <w:t xml:space="preserve">Appendix </w:t>
      </w:r>
      <w:r w:rsidR="006203D9" w:rsidRPr="003D32BF">
        <w:rPr>
          <w:rFonts w:ascii="Times New Roman" w:hAnsi="Times New Roman" w:cs="Times New Roman"/>
          <w:sz w:val="24"/>
          <w:szCs w:val="24"/>
        </w:rPr>
        <w:t>C</w:t>
      </w:r>
      <w:r w:rsidRPr="003D32BF">
        <w:rPr>
          <w:rFonts w:ascii="Times New Roman" w:hAnsi="Times New Roman" w:cs="Times New Roman"/>
          <w:sz w:val="24"/>
          <w:szCs w:val="24"/>
        </w:rPr>
        <w:t xml:space="preserve"> – </w:t>
      </w:r>
      <w:r w:rsidR="003E7F10" w:rsidRPr="003D32BF">
        <w:rPr>
          <w:rFonts w:ascii="Times New Roman" w:hAnsi="Times New Roman" w:cs="Times New Roman"/>
          <w:sz w:val="24"/>
          <w:szCs w:val="24"/>
        </w:rPr>
        <w:t>Details of Each Camera Trap</w:t>
      </w:r>
      <w:r w:rsidR="001455CC" w:rsidRPr="003D32BF">
        <w:rPr>
          <w:rFonts w:ascii="Times New Roman" w:hAnsi="Times New Roman" w:cs="Times New Roman"/>
          <w:sz w:val="24"/>
          <w:szCs w:val="24"/>
        </w:rPr>
        <w:t xml:space="preserve"> &amp; Overall species observation</w:t>
      </w:r>
      <w:bookmarkEnd w:id="31"/>
    </w:p>
    <w:p w14:paraId="789296A4" w14:textId="77777777" w:rsidR="003D32BF" w:rsidRPr="003D32BF" w:rsidRDefault="003D32BF" w:rsidP="001455CC">
      <w:pP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284C12" w:rsidRPr="003D32BF" w14:paraId="7776A46C" w14:textId="556C8346" w:rsidTr="00130248">
        <w:trPr>
          <w:jc w:val="center"/>
        </w:trPr>
        <w:tc>
          <w:tcPr>
            <w:tcW w:w="5598" w:type="dxa"/>
            <w:gridSpan w:val="3"/>
            <w:tcBorders>
              <w:top w:val="single" w:sz="4" w:space="0" w:color="auto"/>
              <w:bottom w:val="single" w:sz="4" w:space="0" w:color="auto"/>
            </w:tcBorders>
          </w:tcPr>
          <w:p w14:paraId="19C36140" w14:textId="298E21C7" w:rsidR="00284C12" w:rsidRPr="003D32BF" w:rsidRDefault="00284C12" w:rsidP="00224250">
            <w:pPr>
              <w:rPr>
                <w:rFonts w:asciiTheme="majorBidi" w:hAnsiTheme="majorBidi" w:cstheme="majorBidi"/>
                <w:sz w:val="24"/>
                <w:szCs w:val="24"/>
              </w:rPr>
            </w:pPr>
            <w:r w:rsidRPr="003D32BF">
              <w:rPr>
                <w:rFonts w:asciiTheme="majorBidi" w:hAnsiTheme="majorBidi" w:cstheme="majorBidi"/>
                <w:sz w:val="24"/>
                <w:szCs w:val="24"/>
              </w:rPr>
              <w:t xml:space="preserve">Camera Trap – </w:t>
            </w:r>
            <w:proofErr w:type="spellStart"/>
            <w:r w:rsidRPr="003D32BF">
              <w:rPr>
                <w:rFonts w:asciiTheme="majorBidi" w:hAnsiTheme="majorBidi" w:cstheme="majorBidi"/>
                <w:sz w:val="24"/>
                <w:szCs w:val="24"/>
              </w:rPr>
              <w:t>Brookhouse</w:t>
            </w:r>
            <w:proofErr w:type="spellEnd"/>
            <w:r w:rsidRPr="003D32BF">
              <w:rPr>
                <w:rFonts w:asciiTheme="majorBidi" w:hAnsiTheme="majorBidi" w:cstheme="majorBidi"/>
                <w:sz w:val="24"/>
                <w:szCs w:val="24"/>
              </w:rPr>
              <w:t xml:space="preserve"> 13 (Field)</w:t>
            </w:r>
          </w:p>
        </w:tc>
        <w:tc>
          <w:tcPr>
            <w:tcW w:w="3428" w:type="dxa"/>
            <w:tcBorders>
              <w:top w:val="single" w:sz="4" w:space="0" w:color="auto"/>
              <w:bottom w:val="single" w:sz="4" w:space="0" w:color="auto"/>
            </w:tcBorders>
          </w:tcPr>
          <w:p w14:paraId="3EF4FC21" w14:textId="77777777" w:rsidR="00284C12" w:rsidRPr="003D32BF" w:rsidRDefault="00284C12" w:rsidP="00224250">
            <w:pPr>
              <w:rPr>
                <w:rFonts w:asciiTheme="majorBidi" w:hAnsiTheme="majorBidi" w:cstheme="majorBidi"/>
                <w:sz w:val="24"/>
                <w:szCs w:val="24"/>
              </w:rPr>
            </w:pPr>
          </w:p>
        </w:tc>
      </w:tr>
      <w:tr w:rsidR="00284C12" w:rsidRPr="003D32BF" w14:paraId="75DD93C3" w14:textId="577966D0" w:rsidTr="00130248">
        <w:trPr>
          <w:jc w:val="center"/>
        </w:trPr>
        <w:tc>
          <w:tcPr>
            <w:tcW w:w="1835" w:type="dxa"/>
            <w:tcBorders>
              <w:top w:val="single" w:sz="4" w:space="0" w:color="auto"/>
              <w:bottom w:val="single" w:sz="4" w:space="0" w:color="auto"/>
            </w:tcBorders>
          </w:tcPr>
          <w:p w14:paraId="1D8EAAB6" w14:textId="07CBEC84"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0537DC1E" w14:textId="3B6B5490" w:rsidR="00284C12" w:rsidRPr="003D32BF" w:rsidRDefault="00130248" w:rsidP="00284C12">
            <w:pPr>
              <w:rPr>
                <w:rFonts w:asciiTheme="majorBidi" w:hAnsiTheme="majorBidi" w:cstheme="majorBidi"/>
                <w:b/>
                <w:bCs/>
                <w:sz w:val="24"/>
                <w:szCs w:val="24"/>
              </w:rPr>
            </w:pPr>
            <w:r w:rsidRPr="003D32BF">
              <w:rPr>
                <w:rFonts w:asciiTheme="majorBidi" w:hAnsiTheme="majorBidi" w:cstheme="majorBidi"/>
                <w:b/>
                <w:bCs/>
                <w:sz w:val="24"/>
                <w:szCs w:val="24"/>
              </w:rPr>
              <w:t xml:space="preserve">Mean </w:t>
            </w:r>
            <w:r w:rsidR="00284C12" w:rsidRPr="003D32BF">
              <w:rPr>
                <w:rFonts w:asciiTheme="majorBidi" w:hAnsiTheme="majorBidi" w:cstheme="majorBidi"/>
                <w:b/>
                <w:bCs/>
                <w:sz w:val="24"/>
                <w:szCs w:val="24"/>
              </w:rPr>
              <w:t>No. of Individuals per Trigger</w:t>
            </w:r>
          </w:p>
        </w:tc>
        <w:tc>
          <w:tcPr>
            <w:tcW w:w="1792" w:type="dxa"/>
            <w:tcBorders>
              <w:top w:val="single" w:sz="4" w:space="0" w:color="auto"/>
              <w:bottom w:val="single" w:sz="4" w:space="0" w:color="auto"/>
            </w:tcBorders>
          </w:tcPr>
          <w:p w14:paraId="4B040FC3" w14:textId="0F119DE4"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676A17D2" w14:textId="7F3CB53C"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284C12" w:rsidRPr="003D32BF" w14:paraId="126270E8" w14:textId="6C20C075" w:rsidTr="00130248">
        <w:trPr>
          <w:jc w:val="center"/>
        </w:trPr>
        <w:tc>
          <w:tcPr>
            <w:tcW w:w="1835" w:type="dxa"/>
            <w:tcBorders>
              <w:top w:val="single" w:sz="4" w:space="0" w:color="auto"/>
            </w:tcBorders>
          </w:tcPr>
          <w:p w14:paraId="507A9D92" w14:textId="4FF7FC3B" w:rsidR="00284C12" w:rsidRPr="003D32BF" w:rsidRDefault="00284C12" w:rsidP="00284C12">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0AFBBC17" w14:textId="4CD595AC"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2.75</w:t>
            </w:r>
          </w:p>
        </w:tc>
        <w:tc>
          <w:tcPr>
            <w:tcW w:w="1792" w:type="dxa"/>
            <w:tcBorders>
              <w:top w:val="single" w:sz="4" w:space="0" w:color="auto"/>
            </w:tcBorders>
          </w:tcPr>
          <w:p w14:paraId="766B6DDB" w14:textId="06D452C8"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44</w:t>
            </w:r>
          </w:p>
        </w:tc>
        <w:tc>
          <w:tcPr>
            <w:tcW w:w="3428" w:type="dxa"/>
            <w:tcBorders>
              <w:top w:val="single" w:sz="4" w:space="0" w:color="auto"/>
            </w:tcBorders>
          </w:tcPr>
          <w:p w14:paraId="3F843B4B" w14:textId="5701B871"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16</w:t>
            </w:r>
          </w:p>
        </w:tc>
      </w:tr>
      <w:tr w:rsidR="00284C12" w:rsidRPr="003D32BF" w14:paraId="6053395B" w14:textId="4EE39093" w:rsidTr="00130248">
        <w:trPr>
          <w:jc w:val="center"/>
        </w:trPr>
        <w:tc>
          <w:tcPr>
            <w:tcW w:w="1835" w:type="dxa"/>
            <w:tcBorders>
              <w:bottom w:val="single" w:sz="4" w:space="0" w:color="auto"/>
            </w:tcBorders>
          </w:tcPr>
          <w:p w14:paraId="659241FB" w14:textId="0CE87924" w:rsidR="00284C12" w:rsidRPr="003D32BF" w:rsidRDefault="00284C12" w:rsidP="00284C12">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36FA21E3" w14:textId="10E5DBC7"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3.31</w:t>
            </w:r>
          </w:p>
        </w:tc>
        <w:tc>
          <w:tcPr>
            <w:tcW w:w="1792" w:type="dxa"/>
            <w:tcBorders>
              <w:bottom w:val="single" w:sz="4" w:space="0" w:color="auto"/>
            </w:tcBorders>
          </w:tcPr>
          <w:p w14:paraId="34F2C3ED" w14:textId="1D2487D3"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43</w:t>
            </w:r>
          </w:p>
        </w:tc>
        <w:tc>
          <w:tcPr>
            <w:tcW w:w="3428" w:type="dxa"/>
            <w:tcBorders>
              <w:bottom w:val="single" w:sz="4" w:space="0" w:color="auto"/>
            </w:tcBorders>
          </w:tcPr>
          <w:p w14:paraId="0B2E3990" w14:textId="780DB006"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13</w:t>
            </w:r>
          </w:p>
        </w:tc>
      </w:tr>
      <w:tr w:rsidR="00284C12" w:rsidRPr="003D32BF" w14:paraId="5BA0B97B" w14:textId="0762FAD8" w:rsidTr="00130248">
        <w:trPr>
          <w:jc w:val="center"/>
        </w:trPr>
        <w:tc>
          <w:tcPr>
            <w:tcW w:w="1835" w:type="dxa"/>
            <w:tcBorders>
              <w:top w:val="single" w:sz="4" w:space="0" w:color="auto"/>
              <w:bottom w:val="single" w:sz="4" w:space="0" w:color="auto"/>
            </w:tcBorders>
          </w:tcPr>
          <w:p w14:paraId="73CC453A" w14:textId="04FAC903"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7E88B4DB" w14:textId="3118F045" w:rsidR="00284C12" w:rsidRPr="003D32BF" w:rsidRDefault="00C00C06" w:rsidP="00130248">
            <w:pPr>
              <w:rPr>
                <w:rFonts w:asciiTheme="majorBidi" w:hAnsiTheme="majorBidi" w:cstheme="majorBidi"/>
                <w:sz w:val="24"/>
                <w:szCs w:val="24"/>
              </w:rPr>
            </w:pPr>
            <w:r w:rsidRPr="003D32BF">
              <w:rPr>
                <w:rFonts w:asciiTheme="majorBidi" w:hAnsiTheme="majorBidi" w:cstheme="majorBidi"/>
                <w:sz w:val="24"/>
                <w:szCs w:val="24"/>
              </w:rPr>
              <w:t>6.06</w:t>
            </w:r>
          </w:p>
        </w:tc>
        <w:tc>
          <w:tcPr>
            <w:tcW w:w="1792" w:type="dxa"/>
            <w:tcBorders>
              <w:top w:val="single" w:sz="4" w:space="0" w:color="auto"/>
              <w:bottom w:val="single" w:sz="4" w:space="0" w:color="auto"/>
            </w:tcBorders>
          </w:tcPr>
          <w:p w14:paraId="5D8F4040" w14:textId="22121CC1"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87</w:t>
            </w:r>
          </w:p>
        </w:tc>
        <w:tc>
          <w:tcPr>
            <w:tcW w:w="3428" w:type="dxa"/>
            <w:tcBorders>
              <w:top w:val="single" w:sz="4" w:space="0" w:color="auto"/>
              <w:bottom w:val="single" w:sz="4" w:space="0" w:color="auto"/>
            </w:tcBorders>
          </w:tcPr>
          <w:p w14:paraId="7B3DE66A" w14:textId="4026C260"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29</w:t>
            </w:r>
          </w:p>
        </w:tc>
      </w:tr>
    </w:tbl>
    <w:p w14:paraId="18515570" w14:textId="5EB4090A" w:rsidR="00130248" w:rsidRDefault="006B4077" w:rsidP="00224250">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1</w:t>
      </w:r>
      <w:r w:rsidR="003D32BF">
        <w:rPr>
          <w:rFonts w:ascii="Times New Roman" w:hAnsi="Times New Roman" w:cs="Times New Roman"/>
          <w:sz w:val="24"/>
          <w:szCs w:val="24"/>
        </w:rPr>
        <w:t xml:space="preserve">. Mean number of species per trigger and total number of triggers in </w:t>
      </w:r>
      <w:proofErr w:type="spellStart"/>
      <w:r w:rsidR="003D32BF">
        <w:rPr>
          <w:rFonts w:ascii="Times New Roman" w:hAnsi="Times New Roman" w:cs="Times New Roman"/>
          <w:sz w:val="24"/>
          <w:szCs w:val="24"/>
        </w:rPr>
        <w:t>Brookhouse</w:t>
      </w:r>
      <w:proofErr w:type="spellEnd"/>
      <w:r w:rsidR="003D32BF">
        <w:rPr>
          <w:rFonts w:ascii="Times New Roman" w:hAnsi="Times New Roman" w:cs="Times New Roman"/>
          <w:sz w:val="24"/>
          <w:szCs w:val="24"/>
        </w:rPr>
        <w:t xml:space="preserve"> 13 field condition.</w:t>
      </w:r>
    </w:p>
    <w:p w14:paraId="6FF07DD2" w14:textId="77777777" w:rsidR="003D32BF" w:rsidRPr="003D32BF" w:rsidRDefault="003D32BF" w:rsidP="00224250">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284C12" w:rsidRPr="003D32BF" w14:paraId="6322E616" w14:textId="77777777" w:rsidTr="006555ED">
        <w:tc>
          <w:tcPr>
            <w:tcW w:w="5598" w:type="dxa"/>
            <w:gridSpan w:val="3"/>
            <w:tcBorders>
              <w:top w:val="single" w:sz="4" w:space="0" w:color="auto"/>
              <w:bottom w:val="single" w:sz="4" w:space="0" w:color="auto"/>
            </w:tcBorders>
          </w:tcPr>
          <w:p w14:paraId="027A7EA4" w14:textId="05F8F748" w:rsidR="00284C12" w:rsidRPr="003D32BF" w:rsidRDefault="00284C12" w:rsidP="006555ED">
            <w:pPr>
              <w:rPr>
                <w:rFonts w:asciiTheme="majorBidi" w:hAnsiTheme="majorBidi" w:cstheme="majorBidi"/>
                <w:sz w:val="24"/>
                <w:szCs w:val="24"/>
              </w:rPr>
            </w:pPr>
            <w:r w:rsidRPr="003D32BF">
              <w:rPr>
                <w:rFonts w:asciiTheme="majorBidi" w:hAnsiTheme="majorBidi" w:cstheme="majorBidi"/>
                <w:sz w:val="24"/>
                <w:szCs w:val="24"/>
              </w:rPr>
              <w:t xml:space="preserve">Camera Trap – </w:t>
            </w:r>
            <w:proofErr w:type="spellStart"/>
            <w:r w:rsidRPr="003D32BF">
              <w:rPr>
                <w:rFonts w:asciiTheme="majorBidi" w:hAnsiTheme="majorBidi" w:cstheme="majorBidi"/>
                <w:sz w:val="24"/>
                <w:szCs w:val="24"/>
              </w:rPr>
              <w:t>Brookhouse</w:t>
            </w:r>
            <w:proofErr w:type="spellEnd"/>
            <w:r w:rsidRPr="003D32BF">
              <w:rPr>
                <w:rFonts w:asciiTheme="majorBidi" w:hAnsiTheme="majorBidi" w:cstheme="majorBidi"/>
                <w:sz w:val="24"/>
                <w:szCs w:val="24"/>
              </w:rPr>
              <w:t xml:space="preserve"> 13 (</w:t>
            </w:r>
            <w:r w:rsidR="002E7F1E">
              <w:rPr>
                <w:rFonts w:asciiTheme="majorBidi" w:hAnsiTheme="majorBidi" w:cstheme="majorBidi"/>
                <w:sz w:val="24"/>
                <w:szCs w:val="24"/>
              </w:rPr>
              <w:t>Lag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30590BB5" w14:textId="77777777" w:rsidR="00284C12" w:rsidRPr="003D32BF" w:rsidRDefault="00284C12" w:rsidP="006555ED">
            <w:pPr>
              <w:rPr>
                <w:rFonts w:asciiTheme="majorBidi" w:hAnsiTheme="majorBidi" w:cstheme="majorBidi"/>
                <w:sz w:val="24"/>
                <w:szCs w:val="24"/>
              </w:rPr>
            </w:pPr>
          </w:p>
        </w:tc>
      </w:tr>
      <w:tr w:rsidR="00284C12" w:rsidRPr="003D32BF" w14:paraId="7AD3721C" w14:textId="77777777" w:rsidTr="00130248">
        <w:tc>
          <w:tcPr>
            <w:tcW w:w="1835" w:type="dxa"/>
            <w:tcBorders>
              <w:top w:val="single" w:sz="4" w:space="0" w:color="auto"/>
              <w:bottom w:val="single" w:sz="4" w:space="0" w:color="auto"/>
            </w:tcBorders>
          </w:tcPr>
          <w:p w14:paraId="4CE1C7D6"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0CBC4186" w14:textId="2E008441" w:rsidR="00284C12" w:rsidRPr="003D32BF" w:rsidRDefault="00130248" w:rsidP="006555ED">
            <w:pPr>
              <w:rPr>
                <w:rFonts w:asciiTheme="majorBidi" w:hAnsiTheme="majorBidi" w:cstheme="majorBidi"/>
                <w:b/>
                <w:bCs/>
                <w:sz w:val="24"/>
                <w:szCs w:val="24"/>
              </w:rPr>
            </w:pPr>
            <w:r w:rsidRPr="003D32BF">
              <w:rPr>
                <w:rFonts w:asciiTheme="majorBidi" w:hAnsiTheme="majorBidi" w:cstheme="majorBidi"/>
                <w:b/>
                <w:bCs/>
                <w:sz w:val="24"/>
                <w:szCs w:val="24"/>
              </w:rPr>
              <w:t xml:space="preserve">Mean </w:t>
            </w:r>
            <w:r w:rsidR="00284C12" w:rsidRPr="003D32BF">
              <w:rPr>
                <w:rFonts w:asciiTheme="majorBidi" w:hAnsiTheme="majorBidi" w:cstheme="majorBidi"/>
                <w:b/>
                <w:bCs/>
                <w:sz w:val="24"/>
                <w:szCs w:val="24"/>
              </w:rPr>
              <w:t>No. of Individuals per Trigger</w:t>
            </w:r>
          </w:p>
        </w:tc>
        <w:tc>
          <w:tcPr>
            <w:tcW w:w="1792" w:type="dxa"/>
            <w:tcBorders>
              <w:top w:val="single" w:sz="4" w:space="0" w:color="auto"/>
              <w:bottom w:val="single" w:sz="4" w:space="0" w:color="auto"/>
            </w:tcBorders>
          </w:tcPr>
          <w:p w14:paraId="2D2A70EC"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503ACCE6"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284C12" w:rsidRPr="003D32BF" w14:paraId="2B8B2ED2" w14:textId="77777777" w:rsidTr="00130248">
        <w:tc>
          <w:tcPr>
            <w:tcW w:w="1835" w:type="dxa"/>
            <w:tcBorders>
              <w:top w:val="single" w:sz="4" w:space="0" w:color="auto"/>
            </w:tcBorders>
          </w:tcPr>
          <w:p w14:paraId="1CCDA538" w14:textId="1AED221D" w:rsidR="00284C12" w:rsidRPr="003D32BF" w:rsidRDefault="00284C12" w:rsidP="006555ED">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1848115D" w14:textId="7A460B97"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4.11</w:t>
            </w:r>
          </w:p>
        </w:tc>
        <w:tc>
          <w:tcPr>
            <w:tcW w:w="1792" w:type="dxa"/>
            <w:tcBorders>
              <w:top w:val="single" w:sz="4" w:space="0" w:color="auto"/>
            </w:tcBorders>
          </w:tcPr>
          <w:p w14:paraId="1FCEE338" w14:textId="2E51A232"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273</w:t>
            </w:r>
          </w:p>
        </w:tc>
        <w:tc>
          <w:tcPr>
            <w:tcW w:w="3428" w:type="dxa"/>
            <w:tcBorders>
              <w:top w:val="single" w:sz="4" w:space="0" w:color="auto"/>
            </w:tcBorders>
          </w:tcPr>
          <w:p w14:paraId="5EEFAB4A" w14:textId="4E9CC685"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53</w:t>
            </w:r>
          </w:p>
        </w:tc>
      </w:tr>
      <w:tr w:rsidR="00130248" w:rsidRPr="003D32BF" w14:paraId="6BF21724" w14:textId="77777777" w:rsidTr="00130248">
        <w:tc>
          <w:tcPr>
            <w:tcW w:w="1835" w:type="dxa"/>
          </w:tcPr>
          <w:p w14:paraId="393E5EA8" w14:textId="012CE4CE"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 xml:space="preserve">Roe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Pr>
          <w:p w14:paraId="28C21C50" w14:textId="1F89E5C7"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Pr>
          <w:p w14:paraId="39C4F544" w14:textId="3EF854D7"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w:t>
            </w:r>
          </w:p>
        </w:tc>
        <w:tc>
          <w:tcPr>
            <w:tcW w:w="3428" w:type="dxa"/>
          </w:tcPr>
          <w:p w14:paraId="54020120" w14:textId="57DB9FAF"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w:t>
            </w:r>
          </w:p>
        </w:tc>
      </w:tr>
      <w:tr w:rsidR="00284C12" w:rsidRPr="003D32BF" w14:paraId="5329D572" w14:textId="77777777" w:rsidTr="00130248">
        <w:tc>
          <w:tcPr>
            <w:tcW w:w="1835" w:type="dxa"/>
          </w:tcPr>
          <w:p w14:paraId="158FE836" w14:textId="590C487C" w:rsidR="00284C12" w:rsidRPr="003D32BF" w:rsidRDefault="00284C12" w:rsidP="006555ED">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Pr>
          <w:p w14:paraId="4CCC22C1" w14:textId="6CF00BA7"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3.56</w:t>
            </w:r>
          </w:p>
        </w:tc>
        <w:tc>
          <w:tcPr>
            <w:tcW w:w="1792" w:type="dxa"/>
          </w:tcPr>
          <w:p w14:paraId="4E5E165C" w14:textId="5CB88431"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367</w:t>
            </w:r>
          </w:p>
        </w:tc>
        <w:tc>
          <w:tcPr>
            <w:tcW w:w="3428" w:type="dxa"/>
          </w:tcPr>
          <w:p w14:paraId="0A8CB5DF" w14:textId="73E211A4"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48</w:t>
            </w:r>
          </w:p>
        </w:tc>
      </w:tr>
      <w:tr w:rsidR="00130248" w:rsidRPr="003D32BF" w14:paraId="357B67BB" w14:textId="77777777" w:rsidTr="00130248">
        <w:tc>
          <w:tcPr>
            <w:tcW w:w="1835" w:type="dxa"/>
            <w:tcBorders>
              <w:bottom w:val="single" w:sz="4" w:space="0" w:color="auto"/>
            </w:tcBorders>
          </w:tcPr>
          <w:p w14:paraId="7EF263C1" w14:textId="52C5FF21"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 xml:space="preserve">Red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33E9CF3C" w14:textId="7861D6D9" w:rsidR="00C424B1" w:rsidRPr="003D32BF" w:rsidRDefault="00C424B1" w:rsidP="00C424B1">
            <w:pPr>
              <w:rPr>
                <w:rFonts w:asciiTheme="majorBidi" w:hAnsiTheme="majorBidi" w:cstheme="majorBidi"/>
                <w:sz w:val="24"/>
                <w:szCs w:val="24"/>
              </w:rPr>
            </w:pPr>
            <w:r w:rsidRPr="003D32BF">
              <w:rPr>
                <w:rFonts w:asciiTheme="majorBidi" w:hAnsiTheme="majorBidi" w:cstheme="majorBidi"/>
                <w:sz w:val="24"/>
                <w:szCs w:val="24"/>
              </w:rPr>
              <w:t>2.34</w:t>
            </w:r>
          </w:p>
        </w:tc>
        <w:tc>
          <w:tcPr>
            <w:tcW w:w="1792" w:type="dxa"/>
            <w:tcBorders>
              <w:bottom w:val="single" w:sz="4" w:space="0" w:color="auto"/>
            </w:tcBorders>
          </w:tcPr>
          <w:p w14:paraId="2BC00ED5" w14:textId="725F997A" w:rsidR="00130248" w:rsidRPr="003D32BF" w:rsidRDefault="00C424B1" w:rsidP="006555ED">
            <w:pPr>
              <w:rPr>
                <w:rFonts w:asciiTheme="majorBidi" w:hAnsiTheme="majorBidi" w:cstheme="majorBidi"/>
                <w:sz w:val="24"/>
                <w:szCs w:val="24"/>
              </w:rPr>
            </w:pPr>
            <w:r w:rsidRPr="003D32BF">
              <w:rPr>
                <w:rFonts w:asciiTheme="majorBidi" w:hAnsiTheme="majorBidi" w:cstheme="majorBidi"/>
                <w:sz w:val="24"/>
                <w:szCs w:val="24"/>
              </w:rPr>
              <w:t>8</w:t>
            </w:r>
          </w:p>
        </w:tc>
        <w:tc>
          <w:tcPr>
            <w:tcW w:w="3428" w:type="dxa"/>
            <w:tcBorders>
              <w:bottom w:val="single" w:sz="4" w:space="0" w:color="auto"/>
            </w:tcBorders>
          </w:tcPr>
          <w:p w14:paraId="0205D9A6" w14:textId="4C68FA85" w:rsidR="00130248" w:rsidRPr="003D32BF" w:rsidRDefault="00C424B1" w:rsidP="006555ED">
            <w:pPr>
              <w:rPr>
                <w:rFonts w:asciiTheme="majorBidi" w:hAnsiTheme="majorBidi" w:cstheme="majorBidi"/>
                <w:sz w:val="24"/>
                <w:szCs w:val="24"/>
              </w:rPr>
            </w:pPr>
            <w:r w:rsidRPr="003D32BF">
              <w:rPr>
                <w:rFonts w:asciiTheme="majorBidi" w:hAnsiTheme="majorBidi" w:cstheme="majorBidi"/>
                <w:sz w:val="24"/>
                <w:szCs w:val="24"/>
              </w:rPr>
              <w:t>7</w:t>
            </w:r>
          </w:p>
        </w:tc>
      </w:tr>
      <w:tr w:rsidR="00284C12" w:rsidRPr="003D32BF" w14:paraId="59AEB943" w14:textId="77777777" w:rsidTr="003E7F10">
        <w:trPr>
          <w:trHeight w:val="305"/>
        </w:trPr>
        <w:tc>
          <w:tcPr>
            <w:tcW w:w="1835" w:type="dxa"/>
            <w:tcBorders>
              <w:top w:val="single" w:sz="4" w:space="0" w:color="auto"/>
              <w:bottom w:val="single" w:sz="4" w:space="0" w:color="auto"/>
            </w:tcBorders>
          </w:tcPr>
          <w:p w14:paraId="06EE616A"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021BE1AC" w14:textId="6CA6E746" w:rsidR="00284C12" w:rsidRPr="003D32BF" w:rsidRDefault="00C00C06" w:rsidP="006555ED">
            <w:pPr>
              <w:rPr>
                <w:rFonts w:asciiTheme="majorBidi" w:hAnsiTheme="majorBidi" w:cstheme="majorBidi"/>
                <w:sz w:val="24"/>
                <w:szCs w:val="24"/>
              </w:rPr>
            </w:pPr>
            <w:r w:rsidRPr="003D32BF">
              <w:rPr>
                <w:rFonts w:asciiTheme="majorBidi" w:hAnsiTheme="majorBidi" w:cstheme="majorBidi"/>
                <w:sz w:val="24"/>
                <w:szCs w:val="24"/>
              </w:rPr>
              <w:t>11.01</w:t>
            </w:r>
          </w:p>
        </w:tc>
        <w:tc>
          <w:tcPr>
            <w:tcW w:w="1792" w:type="dxa"/>
            <w:tcBorders>
              <w:top w:val="single" w:sz="4" w:space="0" w:color="auto"/>
              <w:bottom w:val="single" w:sz="4" w:space="0" w:color="auto"/>
            </w:tcBorders>
          </w:tcPr>
          <w:p w14:paraId="02AD45E0" w14:textId="26184A6A" w:rsidR="00284C12"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651</w:t>
            </w:r>
          </w:p>
        </w:tc>
        <w:tc>
          <w:tcPr>
            <w:tcW w:w="3428" w:type="dxa"/>
            <w:tcBorders>
              <w:top w:val="single" w:sz="4" w:space="0" w:color="auto"/>
              <w:bottom w:val="single" w:sz="4" w:space="0" w:color="auto"/>
            </w:tcBorders>
          </w:tcPr>
          <w:p w14:paraId="4C5E534E" w14:textId="4C54CDA0" w:rsidR="00130248" w:rsidRPr="003D32BF" w:rsidRDefault="00130248" w:rsidP="003E7F10">
            <w:pPr>
              <w:rPr>
                <w:rFonts w:asciiTheme="majorBidi" w:hAnsiTheme="majorBidi" w:cstheme="majorBidi"/>
                <w:sz w:val="24"/>
                <w:szCs w:val="24"/>
              </w:rPr>
            </w:pPr>
            <w:r w:rsidRPr="003D32BF">
              <w:rPr>
                <w:rFonts w:asciiTheme="majorBidi" w:hAnsiTheme="majorBidi" w:cstheme="majorBidi"/>
                <w:sz w:val="24"/>
                <w:szCs w:val="24"/>
              </w:rPr>
              <w:t>111</w:t>
            </w:r>
          </w:p>
        </w:tc>
      </w:tr>
    </w:tbl>
    <w:p w14:paraId="7817D68D" w14:textId="386F20BF"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2</w:t>
      </w:r>
      <w:r w:rsidR="003D32BF">
        <w:rPr>
          <w:rFonts w:ascii="Times New Roman" w:hAnsi="Times New Roman" w:cs="Times New Roman"/>
          <w:sz w:val="24"/>
          <w:szCs w:val="24"/>
        </w:rPr>
        <w:t xml:space="preserve">. Mean number of species per trigger and total number of triggers in </w:t>
      </w:r>
      <w:proofErr w:type="spellStart"/>
      <w:r w:rsidR="003D32BF">
        <w:rPr>
          <w:rFonts w:ascii="Times New Roman" w:hAnsi="Times New Roman" w:cs="Times New Roman"/>
          <w:sz w:val="24"/>
          <w:szCs w:val="24"/>
        </w:rPr>
        <w:t>Brookhouse</w:t>
      </w:r>
      <w:proofErr w:type="spellEnd"/>
      <w:r w:rsidR="003D32BF">
        <w:rPr>
          <w:rFonts w:ascii="Times New Roman" w:hAnsi="Times New Roman" w:cs="Times New Roman"/>
          <w:sz w:val="24"/>
          <w:szCs w:val="24"/>
        </w:rPr>
        <w:t xml:space="preserve"> 13 </w:t>
      </w:r>
      <w:r w:rsidR="002E7F1E">
        <w:rPr>
          <w:rFonts w:ascii="Times New Roman" w:hAnsi="Times New Roman" w:cs="Times New Roman"/>
          <w:sz w:val="24"/>
          <w:szCs w:val="24"/>
        </w:rPr>
        <w:t>lag</w:t>
      </w:r>
      <w:r w:rsidR="003D32BF">
        <w:rPr>
          <w:rFonts w:ascii="Times New Roman" w:hAnsi="Times New Roman" w:cs="Times New Roman"/>
          <w:sz w:val="24"/>
          <w:szCs w:val="24"/>
        </w:rPr>
        <w:t xml:space="preserve"> condition.</w:t>
      </w:r>
    </w:p>
    <w:p w14:paraId="201997CF" w14:textId="10E191E1" w:rsidR="003E7F10" w:rsidRPr="003D32BF" w:rsidRDefault="003E7F10" w:rsidP="00224250">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3E7F10" w:rsidRPr="003D32BF" w14:paraId="0FF44915" w14:textId="77777777" w:rsidTr="006555ED">
        <w:trPr>
          <w:jc w:val="center"/>
        </w:trPr>
        <w:tc>
          <w:tcPr>
            <w:tcW w:w="5598" w:type="dxa"/>
            <w:gridSpan w:val="3"/>
            <w:tcBorders>
              <w:top w:val="single" w:sz="4" w:space="0" w:color="auto"/>
              <w:bottom w:val="single" w:sz="4" w:space="0" w:color="auto"/>
            </w:tcBorders>
          </w:tcPr>
          <w:p w14:paraId="59714B54" w14:textId="5A501F8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Camera Trap – 27 Acres (</w:t>
            </w:r>
            <w:r w:rsidR="002E7F1E">
              <w:rPr>
                <w:rFonts w:asciiTheme="majorBidi" w:hAnsiTheme="majorBidi" w:cstheme="majorBidi"/>
                <w:sz w:val="24"/>
                <w:szCs w:val="24"/>
              </w:rPr>
              <w:t>Lag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6A63C11C" w14:textId="77777777" w:rsidR="003E7F10" w:rsidRPr="003D32BF" w:rsidRDefault="003E7F10" w:rsidP="006555ED">
            <w:pPr>
              <w:rPr>
                <w:rFonts w:asciiTheme="majorBidi" w:hAnsiTheme="majorBidi" w:cstheme="majorBidi"/>
                <w:sz w:val="24"/>
                <w:szCs w:val="24"/>
              </w:rPr>
            </w:pPr>
          </w:p>
        </w:tc>
      </w:tr>
      <w:tr w:rsidR="003E7F10" w:rsidRPr="003D32BF" w14:paraId="1E85FCBE" w14:textId="77777777" w:rsidTr="006555ED">
        <w:trPr>
          <w:jc w:val="center"/>
        </w:trPr>
        <w:tc>
          <w:tcPr>
            <w:tcW w:w="1835" w:type="dxa"/>
            <w:tcBorders>
              <w:top w:val="single" w:sz="4" w:space="0" w:color="auto"/>
              <w:bottom w:val="single" w:sz="4" w:space="0" w:color="auto"/>
            </w:tcBorders>
          </w:tcPr>
          <w:p w14:paraId="29A47269"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24C6006F"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5B0B7771"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61F21113"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3E7F10" w:rsidRPr="003D32BF" w14:paraId="3359A491" w14:textId="77777777" w:rsidTr="006555ED">
        <w:trPr>
          <w:jc w:val="center"/>
        </w:trPr>
        <w:tc>
          <w:tcPr>
            <w:tcW w:w="1835" w:type="dxa"/>
            <w:tcBorders>
              <w:top w:val="single" w:sz="4" w:space="0" w:color="auto"/>
            </w:tcBorders>
          </w:tcPr>
          <w:p w14:paraId="153DBBA6" w14:textId="635C2B1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7C5492BD" w14:textId="21A8A771"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1.75</w:t>
            </w:r>
          </w:p>
        </w:tc>
        <w:tc>
          <w:tcPr>
            <w:tcW w:w="1792" w:type="dxa"/>
            <w:tcBorders>
              <w:top w:val="single" w:sz="4" w:space="0" w:color="auto"/>
            </w:tcBorders>
          </w:tcPr>
          <w:p w14:paraId="538E48C8" w14:textId="29AFB25A"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21</w:t>
            </w:r>
          </w:p>
        </w:tc>
        <w:tc>
          <w:tcPr>
            <w:tcW w:w="3428" w:type="dxa"/>
            <w:tcBorders>
              <w:top w:val="single" w:sz="4" w:space="0" w:color="auto"/>
            </w:tcBorders>
          </w:tcPr>
          <w:p w14:paraId="148AFEB2" w14:textId="6564BD2D" w:rsidR="003E7F10" w:rsidRPr="003D32BF" w:rsidRDefault="003E7F10" w:rsidP="003E7F10">
            <w:pPr>
              <w:jc w:val="both"/>
              <w:rPr>
                <w:rFonts w:asciiTheme="majorBidi" w:hAnsiTheme="majorBidi" w:cstheme="majorBidi"/>
                <w:sz w:val="24"/>
                <w:szCs w:val="24"/>
              </w:rPr>
            </w:pPr>
            <w:r w:rsidRPr="003D32BF">
              <w:rPr>
                <w:rFonts w:asciiTheme="majorBidi" w:hAnsiTheme="majorBidi" w:cstheme="majorBidi"/>
                <w:sz w:val="24"/>
                <w:szCs w:val="24"/>
              </w:rPr>
              <w:t>12</w:t>
            </w:r>
          </w:p>
        </w:tc>
      </w:tr>
      <w:tr w:rsidR="003E7F10" w:rsidRPr="003D32BF" w14:paraId="5D74972B" w14:textId="77777777" w:rsidTr="006555ED">
        <w:trPr>
          <w:jc w:val="center"/>
        </w:trPr>
        <w:tc>
          <w:tcPr>
            <w:tcW w:w="1835" w:type="dxa"/>
            <w:tcBorders>
              <w:bottom w:val="single" w:sz="4" w:space="0" w:color="auto"/>
            </w:tcBorders>
          </w:tcPr>
          <w:p w14:paraId="110B2778" w14:textId="29CD0E5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73F5E36F" w14:textId="0B5AE24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1.8</w:t>
            </w:r>
          </w:p>
        </w:tc>
        <w:tc>
          <w:tcPr>
            <w:tcW w:w="1792" w:type="dxa"/>
            <w:tcBorders>
              <w:bottom w:val="single" w:sz="4" w:space="0" w:color="auto"/>
            </w:tcBorders>
          </w:tcPr>
          <w:p w14:paraId="3B23060C" w14:textId="386E1ED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9</w:t>
            </w:r>
          </w:p>
        </w:tc>
        <w:tc>
          <w:tcPr>
            <w:tcW w:w="3428" w:type="dxa"/>
            <w:tcBorders>
              <w:bottom w:val="single" w:sz="4" w:space="0" w:color="auto"/>
            </w:tcBorders>
          </w:tcPr>
          <w:p w14:paraId="49ABC36A" w14:textId="2788714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5</w:t>
            </w:r>
          </w:p>
        </w:tc>
      </w:tr>
      <w:tr w:rsidR="003E7F10" w:rsidRPr="003D32BF" w14:paraId="2A5DEE81" w14:textId="77777777" w:rsidTr="006555ED">
        <w:trPr>
          <w:jc w:val="center"/>
        </w:trPr>
        <w:tc>
          <w:tcPr>
            <w:tcW w:w="1835" w:type="dxa"/>
            <w:tcBorders>
              <w:top w:val="single" w:sz="4" w:space="0" w:color="auto"/>
              <w:bottom w:val="single" w:sz="4" w:space="0" w:color="auto"/>
            </w:tcBorders>
          </w:tcPr>
          <w:p w14:paraId="5CD82868"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6B930B2D" w14:textId="714452F3" w:rsidR="003E7F10" w:rsidRPr="003D32BF" w:rsidRDefault="00C00C06" w:rsidP="006555ED">
            <w:pPr>
              <w:rPr>
                <w:rFonts w:asciiTheme="majorBidi" w:hAnsiTheme="majorBidi" w:cstheme="majorBidi"/>
                <w:sz w:val="24"/>
                <w:szCs w:val="24"/>
              </w:rPr>
            </w:pPr>
            <w:r w:rsidRPr="003D32BF">
              <w:rPr>
                <w:rFonts w:asciiTheme="majorBidi" w:hAnsiTheme="majorBidi" w:cstheme="majorBidi"/>
                <w:sz w:val="24"/>
                <w:szCs w:val="24"/>
              </w:rPr>
              <w:t>3.55</w:t>
            </w:r>
          </w:p>
        </w:tc>
        <w:tc>
          <w:tcPr>
            <w:tcW w:w="1792" w:type="dxa"/>
            <w:tcBorders>
              <w:top w:val="single" w:sz="4" w:space="0" w:color="auto"/>
              <w:bottom w:val="single" w:sz="4" w:space="0" w:color="auto"/>
            </w:tcBorders>
          </w:tcPr>
          <w:p w14:paraId="03209EAF" w14:textId="7C09C767"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30</w:t>
            </w:r>
          </w:p>
        </w:tc>
        <w:tc>
          <w:tcPr>
            <w:tcW w:w="3428" w:type="dxa"/>
            <w:tcBorders>
              <w:top w:val="single" w:sz="4" w:space="0" w:color="auto"/>
              <w:bottom w:val="single" w:sz="4" w:space="0" w:color="auto"/>
            </w:tcBorders>
          </w:tcPr>
          <w:p w14:paraId="15745141" w14:textId="5D8DE49E"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17</w:t>
            </w:r>
          </w:p>
        </w:tc>
      </w:tr>
    </w:tbl>
    <w:p w14:paraId="1A5311D7" w14:textId="6A363D91"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3</w:t>
      </w:r>
      <w:r w:rsidR="003D32BF">
        <w:rPr>
          <w:rFonts w:ascii="Times New Roman" w:hAnsi="Times New Roman" w:cs="Times New Roman"/>
          <w:sz w:val="24"/>
          <w:szCs w:val="24"/>
        </w:rPr>
        <w:t xml:space="preserve">. Mean number of species per trigger and total number of triggers in 27 Acres </w:t>
      </w:r>
      <w:r w:rsidR="002E7F1E">
        <w:rPr>
          <w:rFonts w:ascii="Times New Roman" w:hAnsi="Times New Roman" w:cs="Times New Roman"/>
          <w:sz w:val="24"/>
          <w:szCs w:val="24"/>
        </w:rPr>
        <w:t>lag</w:t>
      </w:r>
      <w:r w:rsidR="003D32BF">
        <w:rPr>
          <w:rFonts w:ascii="Times New Roman" w:hAnsi="Times New Roman" w:cs="Times New Roman"/>
          <w:sz w:val="24"/>
          <w:szCs w:val="24"/>
        </w:rPr>
        <w:t xml:space="preserve"> condition.</w:t>
      </w:r>
    </w:p>
    <w:p w14:paraId="38A628A0" w14:textId="65C86464" w:rsidR="003E7F10" w:rsidRDefault="003E7F10" w:rsidP="00224250">
      <w:pPr>
        <w:rPr>
          <w:sz w:val="24"/>
          <w:szCs w:val="24"/>
        </w:rPr>
      </w:pPr>
    </w:p>
    <w:p w14:paraId="53C02E23" w14:textId="77777777" w:rsidR="003D32BF" w:rsidRPr="003D32BF" w:rsidRDefault="003D32BF" w:rsidP="00224250">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3E7F10" w:rsidRPr="003D32BF" w14:paraId="3AAC36BF" w14:textId="77777777" w:rsidTr="006555ED">
        <w:trPr>
          <w:jc w:val="center"/>
        </w:trPr>
        <w:tc>
          <w:tcPr>
            <w:tcW w:w="5598" w:type="dxa"/>
            <w:gridSpan w:val="3"/>
            <w:tcBorders>
              <w:top w:val="single" w:sz="4" w:space="0" w:color="auto"/>
              <w:bottom w:val="single" w:sz="4" w:space="0" w:color="auto"/>
            </w:tcBorders>
          </w:tcPr>
          <w:p w14:paraId="2B3D9646" w14:textId="0EA20F23"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Camera Trap – Fresco East (Field)</w:t>
            </w:r>
          </w:p>
        </w:tc>
        <w:tc>
          <w:tcPr>
            <w:tcW w:w="3428" w:type="dxa"/>
            <w:tcBorders>
              <w:top w:val="single" w:sz="4" w:space="0" w:color="auto"/>
              <w:bottom w:val="single" w:sz="4" w:space="0" w:color="auto"/>
            </w:tcBorders>
          </w:tcPr>
          <w:p w14:paraId="74BABB31" w14:textId="77777777" w:rsidR="003E7F10" w:rsidRPr="003D32BF" w:rsidRDefault="003E7F10" w:rsidP="006555ED">
            <w:pPr>
              <w:rPr>
                <w:rFonts w:asciiTheme="majorBidi" w:hAnsiTheme="majorBidi" w:cstheme="majorBidi"/>
                <w:sz w:val="24"/>
                <w:szCs w:val="24"/>
              </w:rPr>
            </w:pPr>
          </w:p>
        </w:tc>
      </w:tr>
      <w:tr w:rsidR="003E7F10" w:rsidRPr="003D32BF" w14:paraId="41CC38C1" w14:textId="77777777" w:rsidTr="003E7F10">
        <w:trPr>
          <w:jc w:val="center"/>
        </w:trPr>
        <w:tc>
          <w:tcPr>
            <w:tcW w:w="1835" w:type="dxa"/>
            <w:tcBorders>
              <w:top w:val="single" w:sz="4" w:space="0" w:color="auto"/>
              <w:bottom w:val="single" w:sz="4" w:space="0" w:color="auto"/>
            </w:tcBorders>
          </w:tcPr>
          <w:p w14:paraId="7BBCFF3F"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1C990721"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5B33E8D"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38737E97"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3E7F10" w:rsidRPr="003D32BF" w14:paraId="779ADDC8" w14:textId="77777777" w:rsidTr="003E7F10">
        <w:trPr>
          <w:jc w:val="center"/>
        </w:trPr>
        <w:tc>
          <w:tcPr>
            <w:tcW w:w="1835" w:type="dxa"/>
            <w:tcBorders>
              <w:top w:val="single" w:sz="4" w:space="0" w:color="auto"/>
            </w:tcBorders>
          </w:tcPr>
          <w:p w14:paraId="52AA0C0B" w14:textId="4D04E5F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609CEA38" w14:textId="3D72D3BE"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Borders>
              <w:top w:val="single" w:sz="4" w:space="0" w:color="auto"/>
            </w:tcBorders>
          </w:tcPr>
          <w:p w14:paraId="7ED25994" w14:textId="0EF18893"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w:t>
            </w:r>
          </w:p>
        </w:tc>
        <w:tc>
          <w:tcPr>
            <w:tcW w:w="3428" w:type="dxa"/>
            <w:tcBorders>
              <w:top w:val="single" w:sz="4" w:space="0" w:color="auto"/>
            </w:tcBorders>
          </w:tcPr>
          <w:p w14:paraId="66C390E7" w14:textId="63113AA1" w:rsidR="003E7F10" w:rsidRPr="003D32BF" w:rsidRDefault="003E7F10" w:rsidP="006555ED">
            <w:pPr>
              <w:jc w:val="both"/>
              <w:rPr>
                <w:rFonts w:asciiTheme="majorBidi" w:hAnsiTheme="majorBidi" w:cstheme="majorBidi"/>
                <w:sz w:val="24"/>
                <w:szCs w:val="24"/>
              </w:rPr>
            </w:pPr>
            <w:r w:rsidRPr="003D32BF">
              <w:rPr>
                <w:rFonts w:asciiTheme="majorBidi" w:hAnsiTheme="majorBidi" w:cstheme="majorBidi"/>
                <w:sz w:val="24"/>
                <w:szCs w:val="24"/>
              </w:rPr>
              <w:t>2</w:t>
            </w:r>
          </w:p>
        </w:tc>
      </w:tr>
      <w:tr w:rsidR="003E7F10" w:rsidRPr="003D32BF" w14:paraId="506922A5" w14:textId="77777777" w:rsidTr="003E7F10">
        <w:trPr>
          <w:jc w:val="center"/>
        </w:trPr>
        <w:tc>
          <w:tcPr>
            <w:tcW w:w="1835" w:type="dxa"/>
          </w:tcPr>
          <w:p w14:paraId="3F262530" w14:textId="5D5C012C"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Roe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Pr>
          <w:p w14:paraId="356D88B7" w14:textId="266554A6"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Pr>
          <w:p w14:paraId="4622ABFF" w14:textId="0024FF5D"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3428" w:type="dxa"/>
          </w:tcPr>
          <w:p w14:paraId="3B2D3578" w14:textId="09B50246" w:rsidR="003E7F10" w:rsidRPr="003D32BF" w:rsidRDefault="003E7F10" w:rsidP="006555ED">
            <w:pPr>
              <w:jc w:val="both"/>
              <w:rPr>
                <w:rFonts w:asciiTheme="majorBidi" w:hAnsiTheme="majorBidi" w:cstheme="majorBidi"/>
                <w:sz w:val="24"/>
                <w:szCs w:val="24"/>
              </w:rPr>
            </w:pPr>
            <w:r w:rsidRPr="003D32BF">
              <w:rPr>
                <w:rFonts w:asciiTheme="majorBidi" w:hAnsiTheme="majorBidi" w:cstheme="majorBidi"/>
                <w:sz w:val="24"/>
                <w:szCs w:val="24"/>
              </w:rPr>
              <w:t>1</w:t>
            </w:r>
          </w:p>
        </w:tc>
      </w:tr>
      <w:tr w:rsidR="003E7F10" w:rsidRPr="003D32BF" w14:paraId="6FABF1D7" w14:textId="77777777" w:rsidTr="006555ED">
        <w:trPr>
          <w:jc w:val="center"/>
        </w:trPr>
        <w:tc>
          <w:tcPr>
            <w:tcW w:w="1835" w:type="dxa"/>
            <w:tcBorders>
              <w:bottom w:val="single" w:sz="4" w:space="0" w:color="auto"/>
            </w:tcBorders>
          </w:tcPr>
          <w:p w14:paraId="0B3B4921" w14:textId="5F6556E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7C713A0C" w14:textId="20A53B2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Borders>
              <w:bottom w:val="single" w:sz="4" w:space="0" w:color="auto"/>
            </w:tcBorders>
          </w:tcPr>
          <w:p w14:paraId="1ECCCE01" w14:textId="4CDB392D"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w:t>
            </w:r>
          </w:p>
        </w:tc>
        <w:tc>
          <w:tcPr>
            <w:tcW w:w="3428" w:type="dxa"/>
            <w:tcBorders>
              <w:bottom w:val="single" w:sz="4" w:space="0" w:color="auto"/>
            </w:tcBorders>
          </w:tcPr>
          <w:p w14:paraId="3207C8B7" w14:textId="123BF902"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w:t>
            </w:r>
          </w:p>
        </w:tc>
      </w:tr>
      <w:tr w:rsidR="003E7F10" w:rsidRPr="003D32BF" w14:paraId="1E5A67BA" w14:textId="77777777" w:rsidTr="006555ED">
        <w:trPr>
          <w:jc w:val="center"/>
        </w:trPr>
        <w:tc>
          <w:tcPr>
            <w:tcW w:w="1835" w:type="dxa"/>
            <w:tcBorders>
              <w:top w:val="single" w:sz="4" w:space="0" w:color="auto"/>
              <w:bottom w:val="single" w:sz="4" w:space="0" w:color="auto"/>
            </w:tcBorders>
          </w:tcPr>
          <w:p w14:paraId="3269AB62"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1AE0A632" w14:textId="67770B4E" w:rsidR="003E7F10" w:rsidRPr="003D32BF" w:rsidRDefault="00C00C06" w:rsidP="006555ED">
            <w:pPr>
              <w:rPr>
                <w:rFonts w:asciiTheme="majorBidi" w:hAnsiTheme="majorBidi" w:cstheme="majorBidi"/>
                <w:sz w:val="24"/>
                <w:szCs w:val="24"/>
              </w:rPr>
            </w:pPr>
            <w:r w:rsidRPr="003D32BF">
              <w:rPr>
                <w:rFonts w:asciiTheme="majorBidi" w:hAnsiTheme="majorBidi" w:cstheme="majorBidi"/>
                <w:sz w:val="24"/>
                <w:szCs w:val="24"/>
              </w:rPr>
              <w:t>3</w:t>
            </w:r>
          </w:p>
        </w:tc>
        <w:tc>
          <w:tcPr>
            <w:tcW w:w="1792" w:type="dxa"/>
            <w:tcBorders>
              <w:top w:val="single" w:sz="4" w:space="0" w:color="auto"/>
              <w:bottom w:val="single" w:sz="4" w:space="0" w:color="auto"/>
            </w:tcBorders>
          </w:tcPr>
          <w:p w14:paraId="37548C9A" w14:textId="3DA90103"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5</w:t>
            </w:r>
          </w:p>
        </w:tc>
        <w:tc>
          <w:tcPr>
            <w:tcW w:w="3428" w:type="dxa"/>
            <w:tcBorders>
              <w:top w:val="single" w:sz="4" w:space="0" w:color="auto"/>
              <w:bottom w:val="single" w:sz="4" w:space="0" w:color="auto"/>
            </w:tcBorders>
          </w:tcPr>
          <w:p w14:paraId="41A2D1E0" w14:textId="61CDF94A"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5</w:t>
            </w:r>
          </w:p>
        </w:tc>
      </w:tr>
      <w:tr w:rsidR="003D32BF" w:rsidRPr="003D32BF" w14:paraId="50497183" w14:textId="77777777" w:rsidTr="003E19ED">
        <w:trPr>
          <w:jc w:val="center"/>
        </w:trPr>
        <w:tc>
          <w:tcPr>
            <w:tcW w:w="9026" w:type="dxa"/>
            <w:gridSpan w:val="4"/>
            <w:tcBorders>
              <w:top w:val="single" w:sz="4" w:space="0" w:color="auto"/>
              <w:bottom w:val="single" w:sz="4" w:space="0" w:color="auto"/>
            </w:tcBorders>
          </w:tcPr>
          <w:p w14:paraId="18E384D4" w14:textId="04C2E66A" w:rsidR="003D32BF" w:rsidRDefault="006B4077" w:rsidP="003D32BF">
            <w:pPr>
              <w:rPr>
                <w:rFonts w:ascii="Times New Roman" w:hAnsi="Times New Roman" w:cs="Times New Roman"/>
                <w:sz w:val="24"/>
                <w:szCs w:val="24"/>
              </w:rPr>
            </w:pPr>
            <w:r>
              <w:rPr>
                <w:rFonts w:ascii="Times New Roman" w:hAnsi="Times New Roman" w:cs="Times New Roman"/>
                <w:sz w:val="24"/>
                <w:szCs w:val="24"/>
              </w:rPr>
              <w:lastRenderedPageBreak/>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4</w:t>
            </w:r>
            <w:r w:rsidR="003D32BF">
              <w:rPr>
                <w:rFonts w:ascii="Times New Roman" w:hAnsi="Times New Roman" w:cs="Times New Roman"/>
                <w:sz w:val="24"/>
                <w:szCs w:val="24"/>
              </w:rPr>
              <w:t>. Mean number of species per trigger and total number of triggers in Fresco East field condition.</w:t>
            </w:r>
          </w:p>
          <w:p w14:paraId="10245355" w14:textId="77777777" w:rsidR="00DA65F6" w:rsidRPr="003D32BF" w:rsidRDefault="00DA65F6" w:rsidP="003D32BF">
            <w:pPr>
              <w:rPr>
                <w:rFonts w:ascii="Times New Roman" w:hAnsi="Times New Roman" w:cs="Times New Roman"/>
                <w:sz w:val="24"/>
                <w:szCs w:val="24"/>
              </w:rPr>
            </w:pPr>
          </w:p>
          <w:p w14:paraId="096DB1C4" w14:textId="77777777" w:rsidR="003D32BF" w:rsidRPr="003D32BF" w:rsidRDefault="003D32BF" w:rsidP="006555ED">
            <w:pPr>
              <w:rPr>
                <w:rFonts w:asciiTheme="majorBidi" w:hAnsiTheme="majorBidi" w:cstheme="majorBidi"/>
                <w:sz w:val="24"/>
                <w:szCs w:val="24"/>
              </w:rPr>
            </w:pPr>
          </w:p>
        </w:tc>
      </w:tr>
      <w:tr w:rsidR="00A01C3D" w:rsidRPr="003D32BF" w14:paraId="1D84C005" w14:textId="77777777" w:rsidTr="00073C57">
        <w:trPr>
          <w:jc w:val="center"/>
        </w:trPr>
        <w:tc>
          <w:tcPr>
            <w:tcW w:w="5598" w:type="dxa"/>
            <w:gridSpan w:val="3"/>
            <w:tcBorders>
              <w:top w:val="single" w:sz="4" w:space="0" w:color="auto"/>
              <w:bottom w:val="single" w:sz="4" w:space="0" w:color="auto"/>
            </w:tcBorders>
          </w:tcPr>
          <w:p w14:paraId="07780E7F" w14:textId="0C163951"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 xml:space="preserve">Camera Trap – </w:t>
            </w:r>
            <w:proofErr w:type="spellStart"/>
            <w:r w:rsidRPr="003D32BF">
              <w:rPr>
                <w:rFonts w:asciiTheme="majorBidi" w:hAnsiTheme="majorBidi" w:cstheme="majorBidi"/>
                <w:sz w:val="24"/>
                <w:szCs w:val="24"/>
              </w:rPr>
              <w:t>Brookhouse</w:t>
            </w:r>
            <w:proofErr w:type="spellEnd"/>
            <w:r w:rsidRPr="003D32BF">
              <w:rPr>
                <w:rFonts w:asciiTheme="majorBidi" w:hAnsiTheme="majorBidi" w:cstheme="majorBidi"/>
                <w:sz w:val="24"/>
                <w:szCs w:val="24"/>
              </w:rPr>
              <w:t xml:space="preserve"> 6 (</w:t>
            </w:r>
            <w:r w:rsidR="002E7F1E">
              <w:rPr>
                <w:rFonts w:asciiTheme="majorBidi" w:hAnsiTheme="majorBidi" w:cstheme="majorBidi"/>
                <w:sz w:val="24"/>
                <w:szCs w:val="24"/>
              </w:rPr>
              <w:t>Lag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23D0D4E9" w14:textId="77777777" w:rsidR="00A01C3D" w:rsidRPr="003D32BF" w:rsidRDefault="00A01C3D" w:rsidP="00073C57">
            <w:pPr>
              <w:rPr>
                <w:rFonts w:asciiTheme="majorBidi" w:hAnsiTheme="majorBidi" w:cstheme="majorBidi"/>
                <w:sz w:val="24"/>
                <w:szCs w:val="24"/>
              </w:rPr>
            </w:pPr>
          </w:p>
        </w:tc>
      </w:tr>
      <w:tr w:rsidR="00A01C3D" w:rsidRPr="003D32BF" w14:paraId="7FA9175F" w14:textId="77777777" w:rsidTr="00073C57">
        <w:trPr>
          <w:jc w:val="center"/>
        </w:trPr>
        <w:tc>
          <w:tcPr>
            <w:tcW w:w="1835" w:type="dxa"/>
            <w:tcBorders>
              <w:top w:val="single" w:sz="4" w:space="0" w:color="auto"/>
              <w:bottom w:val="single" w:sz="4" w:space="0" w:color="auto"/>
            </w:tcBorders>
          </w:tcPr>
          <w:p w14:paraId="08C73D56"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5E88C496"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FEA9F1C"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26E6CF3D"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A01C3D" w:rsidRPr="003D32BF" w14:paraId="625CF013" w14:textId="77777777" w:rsidTr="00073C57">
        <w:trPr>
          <w:jc w:val="center"/>
        </w:trPr>
        <w:tc>
          <w:tcPr>
            <w:tcW w:w="1835" w:type="dxa"/>
            <w:tcBorders>
              <w:top w:val="single" w:sz="4" w:space="0" w:color="auto"/>
            </w:tcBorders>
          </w:tcPr>
          <w:p w14:paraId="14F28AE7" w14:textId="5CBBA9F8"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37C78F45" w14:textId="0BF006FE"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3.75</w:t>
            </w:r>
          </w:p>
        </w:tc>
        <w:tc>
          <w:tcPr>
            <w:tcW w:w="1792" w:type="dxa"/>
            <w:tcBorders>
              <w:top w:val="single" w:sz="4" w:space="0" w:color="auto"/>
            </w:tcBorders>
          </w:tcPr>
          <w:p w14:paraId="7DD00B40" w14:textId="16D3651B"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603</w:t>
            </w:r>
          </w:p>
        </w:tc>
        <w:tc>
          <w:tcPr>
            <w:tcW w:w="3428" w:type="dxa"/>
            <w:tcBorders>
              <w:top w:val="single" w:sz="4" w:space="0" w:color="auto"/>
            </w:tcBorders>
          </w:tcPr>
          <w:p w14:paraId="314C9781" w14:textId="5BCC29B2" w:rsidR="00A01C3D" w:rsidRPr="003D32BF" w:rsidRDefault="00A01C3D" w:rsidP="00073C57">
            <w:pPr>
              <w:jc w:val="both"/>
              <w:rPr>
                <w:rFonts w:asciiTheme="majorBidi" w:hAnsiTheme="majorBidi" w:cstheme="majorBidi"/>
                <w:sz w:val="24"/>
                <w:szCs w:val="24"/>
              </w:rPr>
            </w:pPr>
            <w:r w:rsidRPr="003D32BF">
              <w:rPr>
                <w:rFonts w:asciiTheme="majorBidi" w:hAnsiTheme="majorBidi" w:cstheme="majorBidi"/>
                <w:sz w:val="24"/>
                <w:szCs w:val="24"/>
              </w:rPr>
              <w:t>157</w:t>
            </w:r>
          </w:p>
        </w:tc>
      </w:tr>
      <w:tr w:rsidR="00A01C3D" w:rsidRPr="003D32BF" w14:paraId="5458BEB7" w14:textId="77777777" w:rsidTr="00073C57">
        <w:trPr>
          <w:jc w:val="center"/>
        </w:trPr>
        <w:tc>
          <w:tcPr>
            <w:tcW w:w="1835" w:type="dxa"/>
          </w:tcPr>
          <w:p w14:paraId="2272FC4B" w14:textId="1FA015D1"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Roe deer</w:t>
            </w:r>
          </w:p>
        </w:tc>
        <w:tc>
          <w:tcPr>
            <w:tcW w:w="1971" w:type="dxa"/>
          </w:tcPr>
          <w:p w14:paraId="30459899" w14:textId="62150063"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2.67</w:t>
            </w:r>
          </w:p>
        </w:tc>
        <w:tc>
          <w:tcPr>
            <w:tcW w:w="1792" w:type="dxa"/>
          </w:tcPr>
          <w:p w14:paraId="78FBE6C4" w14:textId="2EA7E204"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16</w:t>
            </w:r>
          </w:p>
        </w:tc>
        <w:tc>
          <w:tcPr>
            <w:tcW w:w="3428" w:type="dxa"/>
          </w:tcPr>
          <w:p w14:paraId="72D0EE74" w14:textId="06EC8B30" w:rsidR="00A01C3D" w:rsidRPr="003D32BF" w:rsidRDefault="00A01C3D" w:rsidP="00073C57">
            <w:pPr>
              <w:jc w:val="both"/>
              <w:rPr>
                <w:rFonts w:asciiTheme="majorBidi" w:hAnsiTheme="majorBidi" w:cstheme="majorBidi"/>
                <w:sz w:val="24"/>
                <w:szCs w:val="24"/>
              </w:rPr>
            </w:pPr>
            <w:r w:rsidRPr="003D32BF">
              <w:rPr>
                <w:rFonts w:asciiTheme="majorBidi" w:hAnsiTheme="majorBidi" w:cstheme="majorBidi"/>
                <w:sz w:val="24"/>
                <w:szCs w:val="24"/>
              </w:rPr>
              <w:t>5</w:t>
            </w:r>
          </w:p>
        </w:tc>
      </w:tr>
      <w:tr w:rsidR="00A01C3D" w:rsidRPr="003D32BF" w14:paraId="645333B5" w14:textId="77777777" w:rsidTr="00A01C3D">
        <w:trPr>
          <w:jc w:val="center"/>
        </w:trPr>
        <w:tc>
          <w:tcPr>
            <w:tcW w:w="1835" w:type="dxa"/>
          </w:tcPr>
          <w:p w14:paraId="6B9965F1" w14:textId="4F085F4A"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76E8CB3A" w14:textId="337C2502" w:rsidR="00C00C06"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3.33</w:t>
            </w:r>
          </w:p>
        </w:tc>
        <w:tc>
          <w:tcPr>
            <w:tcW w:w="1792" w:type="dxa"/>
          </w:tcPr>
          <w:p w14:paraId="5BC979DD" w14:textId="0D9F9A17"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50</w:t>
            </w:r>
          </w:p>
        </w:tc>
        <w:tc>
          <w:tcPr>
            <w:tcW w:w="3428" w:type="dxa"/>
          </w:tcPr>
          <w:p w14:paraId="5B54EE9F" w14:textId="493686F6"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22</w:t>
            </w:r>
          </w:p>
        </w:tc>
      </w:tr>
      <w:tr w:rsidR="00A01C3D" w:rsidRPr="003D32BF" w14:paraId="4641BE2E" w14:textId="77777777" w:rsidTr="00A01C3D">
        <w:trPr>
          <w:jc w:val="center"/>
        </w:trPr>
        <w:tc>
          <w:tcPr>
            <w:tcW w:w="1835" w:type="dxa"/>
          </w:tcPr>
          <w:p w14:paraId="53283E39" w14:textId="44E5BBEA"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Red deer</w:t>
            </w:r>
          </w:p>
        </w:tc>
        <w:tc>
          <w:tcPr>
            <w:tcW w:w="1971" w:type="dxa"/>
          </w:tcPr>
          <w:p w14:paraId="49E80166" w14:textId="5524E9AF"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2.98</w:t>
            </w:r>
          </w:p>
        </w:tc>
        <w:tc>
          <w:tcPr>
            <w:tcW w:w="1792" w:type="dxa"/>
          </w:tcPr>
          <w:p w14:paraId="648A8716" w14:textId="58D8596E" w:rsidR="00C00C06"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63</w:t>
            </w:r>
          </w:p>
        </w:tc>
        <w:tc>
          <w:tcPr>
            <w:tcW w:w="3428" w:type="dxa"/>
          </w:tcPr>
          <w:p w14:paraId="316D3973" w14:textId="60E7FBD5"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16</w:t>
            </w:r>
          </w:p>
        </w:tc>
      </w:tr>
      <w:tr w:rsidR="00A01C3D" w:rsidRPr="003D32BF" w14:paraId="254F7CE8" w14:textId="77777777" w:rsidTr="00A01C3D">
        <w:trPr>
          <w:jc w:val="center"/>
        </w:trPr>
        <w:tc>
          <w:tcPr>
            <w:tcW w:w="1835" w:type="dxa"/>
            <w:tcBorders>
              <w:bottom w:val="single" w:sz="4" w:space="0" w:color="auto"/>
            </w:tcBorders>
          </w:tcPr>
          <w:p w14:paraId="1C252ED0" w14:textId="1C273199"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Tamworth pig</w:t>
            </w:r>
          </w:p>
        </w:tc>
        <w:tc>
          <w:tcPr>
            <w:tcW w:w="1971" w:type="dxa"/>
            <w:tcBorders>
              <w:bottom w:val="single" w:sz="4" w:space="0" w:color="auto"/>
            </w:tcBorders>
          </w:tcPr>
          <w:p w14:paraId="59819809" w14:textId="45F71E7F"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3.33</w:t>
            </w:r>
          </w:p>
        </w:tc>
        <w:tc>
          <w:tcPr>
            <w:tcW w:w="1792" w:type="dxa"/>
            <w:tcBorders>
              <w:bottom w:val="single" w:sz="4" w:space="0" w:color="auto"/>
            </w:tcBorders>
          </w:tcPr>
          <w:p w14:paraId="5BB26D21" w14:textId="4EBED510"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38</w:t>
            </w:r>
          </w:p>
        </w:tc>
        <w:tc>
          <w:tcPr>
            <w:tcW w:w="3428" w:type="dxa"/>
            <w:tcBorders>
              <w:bottom w:val="single" w:sz="4" w:space="0" w:color="auto"/>
            </w:tcBorders>
          </w:tcPr>
          <w:p w14:paraId="67117F5A" w14:textId="3A2DDD57"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29</w:t>
            </w:r>
          </w:p>
        </w:tc>
      </w:tr>
      <w:tr w:rsidR="00A01C3D" w:rsidRPr="003D32BF" w14:paraId="67073375" w14:textId="77777777" w:rsidTr="00073C57">
        <w:trPr>
          <w:jc w:val="center"/>
        </w:trPr>
        <w:tc>
          <w:tcPr>
            <w:tcW w:w="1835" w:type="dxa"/>
            <w:tcBorders>
              <w:top w:val="single" w:sz="4" w:space="0" w:color="auto"/>
              <w:bottom w:val="single" w:sz="4" w:space="0" w:color="auto"/>
            </w:tcBorders>
          </w:tcPr>
          <w:p w14:paraId="66F3A0CF"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2B6D2148" w14:textId="3967743C"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16.06</w:t>
            </w:r>
          </w:p>
        </w:tc>
        <w:tc>
          <w:tcPr>
            <w:tcW w:w="1792" w:type="dxa"/>
            <w:tcBorders>
              <w:top w:val="single" w:sz="4" w:space="0" w:color="auto"/>
              <w:bottom w:val="single" w:sz="4" w:space="0" w:color="auto"/>
            </w:tcBorders>
          </w:tcPr>
          <w:p w14:paraId="14A29935" w14:textId="1F5B997C"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770</w:t>
            </w:r>
          </w:p>
        </w:tc>
        <w:tc>
          <w:tcPr>
            <w:tcW w:w="3428" w:type="dxa"/>
            <w:tcBorders>
              <w:top w:val="single" w:sz="4" w:space="0" w:color="auto"/>
              <w:bottom w:val="single" w:sz="4" w:space="0" w:color="auto"/>
            </w:tcBorders>
          </w:tcPr>
          <w:p w14:paraId="3CDC35C2" w14:textId="453D9593"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229</w:t>
            </w:r>
          </w:p>
        </w:tc>
      </w:tr>
    </w:tbl>
    <w:p w14:paraId="2F19B3D0" w14:textId="10F69DC8"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5</w:t>
      </w:r>
      <w:r w:rsidR="003D32BF">
        <w:rPr>
          <w:rFonts w:ascii="Times New Roman" w:hAnsi="Times New Roman" w:cs="Times New Roman"/>
          <w:sz w:val="24"/>
          <w:szCs w:val="24"/>
        </w:rPr>
        <w:t xml:space="preserve">. Mean number of species per trigger and total number of triggers in </w:t>
      </w:r>
      <w:proofErr w:type="spellStart"/>
      <w:r w:rsidR="003D32BF">
        <w:rPr>
          <w:rFonts w:ascii="Times New Roman" w:hAnsi="Times New Roman" w:cs="Times New Roman"/>
          <w:sz w:val="24"/>
          <w:szCs w:val="24"/>
        </w:rPr>
        <w:t>Brookhouse</w:t>
      </w:r>
      <w:proofErr w:type="spellEnd"/>
      <w:r w:rsidR="003D32BF">
        <w:rPr>
          <w:rFonts w:ascii="Times New Roman" w:hAnsi="Times New Roman" w:cs="Times New Roman"/>
          <w:sz w:val="24"/>
          <w:szCs w:val="24"/>
        </w:rPr>
        <w:t xml:space="preserve"> 6 </w:t>
      </w:r>
      <w:r w:rsidR="002E7F1E">
        <w:rPr>
          <w:rFonts w:ascii="Times New Roman" w:hAnsi="Times New Roman" w:cs="Times New Roman"/>
          <w:sz w:val="24"/>
          <w:szCs w:val="24"/>
        </w:rPr>
        <w:t>lag</w:t>
      </w:r>
      <w:r w:rsidR="003D32BF">
        <w:rPr>
          <w:rFonts w:ascii="Times New Roman" w:hAnsi="Times New Roman" w:cs="Times New Roman"/>
          <w:sz w:val="24"/>
          <w:szCs w:val="24"/>
        </w:rPr>
        <w:t xml:space="preserve"> condition.</w:t>
      </w:r>
    </w:p>
    <w:p w14:paraId="7E818B31" w14:textId="0C50024E" w:rsidR="00954430" w:rsidRPr="003D32BF" w:rsidRDefault="00954430" w:rsidP="00600A97">
      <w:pPr>
        <w:tabs>
          <w:tab w:val="left" w:pos="1650"/>
        </w:tabs>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2BB0B31A" w14:textId="77777777" w:rsidTr="003E19ED">
        <w:trPr>
          <w:jc w:val="center"/>
        </w:trPr>
        <w:tc>
          <w:tcPr>
            <w:tcW w:w="5598" w:type="dxa"/>
            <w:gridSpan w:val="3"/>
            <w:tcBorders>
              <w:top w:val="single" w:sz="4" w:space="0" w:color="auto"/>
              <w:bottom w:val="single" w:sz="4" w:space="0" w:color="auto"/>
            </w:tcBorders>
          </w:tcPr>
          <w:p w14:paraId="189316E1" w14:textId="55C72978"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Camera Trap – Middle Link (</w:t>
            </w:r>
            <w:r w:rsidR="002E7F1E">
              <w:rPr>
                <w:rFonts w:asciiTheme="majorBidi" w:hAnsiTheme="majorBidi" w:cstheme="majorBidi"/>
                <w:sz w:val="24"/>
                <w:szCs w:val="24"/>
              </w:rPr>
              <w:t>Lag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5DE16A1D" w14:textId="77777777" w:rsidR="00724313" w:rsidRPr="003D32BF" w:rsidRDefault="00724313" w:rsidP="003E19ED">
            <w:pPr>
              <w:rPr>
                <w:rFonts w:asciiTheme="majorBidi" w:hAnsiTheme="majorBidi" w:cstheme="majorBidi"/>
                <w:sz w:val="24"/>
                <w:szCs w:val="24"/>
              </w:rPr>
            </w:pPr>
          </w:p>
        </w:tc>
      </w:tr>
      <w:tr w:rsidR="00724313" w:rsidRPr="003D32BF" w14:paraId="3EDF0078" w14:textId="77777777" w:rsidTr="003E19ED">
        <w:trPr>
          <w:jc w:val="center"/>
        </w:trPr>
        <w:tc>
          <w:tcPr>
            <w:tcW w:w="1835" w:type="dxa"/>
            <w:tcBorders>
              <w:top w:val="single" w:sz="4" w:space="0" w:color="auto"/>
              <w:bottom w:val="single" w:sz="4" w:space="0" w:color="auto"/>
            </w:tcBorders>
          </w:tcPr>
          <w:p w14:paraId="34D3BABF"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39B0041C"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09A6E08"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2F7BE3CD"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21EB7D1C" w14:textId="77777777" w:rsidTr="003E19ED">
        <w:trPr>
          <w:jc w:val="center"/>
        </w:trPr>
        <w:tc>
          <w:tcPr>
            <w:tcW w:w="1835" w:type="dxa"/>
            <w:tcBorders>
              <w:top w:val="single" w:sz="4" w:space="0" w:color="auto"/>
            </w:tcBorders>
          </w:tcPr>
          <w:p w14:paraId="0C21E30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0B0E1D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Borders>
              <w:top w:val="single" w:sz="4" w:space="0" w:color="auto"/>
            </w:tcBorders>
          </w:tcPr>
          <w:p w14:paraId="3791F23D"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18</w:t>
            </w:r>
          </w:p>
        </w:tc>
        <w:tc>
          <w:tcPr>
            <w:tcW w:w="3428" w:type="dxa"/>
            <w:tcBorders>
              <w:top w:val="single" w:sz="4" w:space="0" w:color="auto"/>
            </w:tcBorders>
          </w:tcPr>
          <w:p w14:paraId="7506D377" w14:textId="77777777" w:rsidR="00724313" w:rsidRPr="003D32BF" w:rsidRDefault="00724313" w:rsidP="003E19ED">
            <w:pPr>
              <w:jc w:val="both"/>
              <w:rPr>
                <w:rFonts w:asciiTheme="majorBidi" w:hAnsiTheme="majorBidi" w:cstheme="majorBidi"/>
                <w:sz w:val="24"/>
                <w:szCs w:val="24"/>
              </w:rPr>
            </w:pPr>
            <w:r w:rsidRPr="003D32BF">
              <w:rPr>
                <w:rFonts w:asciiTheme="majorBidi" w:hAnsiTheme="majorBidi" w:cstheme="majorBidi"/>
                <w:sz w:val="24"/>
                <w:szCs w:val="24"/>
              </w:rPr>
              <w:t>18</w:t>
            </w:r>
          </w:p>
        </w:tc>
      </w:tr>
      <w:tr w:rsidR="00724313" w:rsidRPr="003D32BF" w14:paraId="01CA05EE" w14:textId="77777777" w:rsidTr="003E19ED">
        <w:trPr>
          <w:jc w:val="center"/>
        </w:trPr>
        <w:tc>
          <w:tcPr>
            <w:tcW w:w="1835" w:type="dxa"/>
            <w:tcBorders>
              <w:bottom w:val="single" w:sz="4" w:space="0" w:color="auto"/>
            </w:tcBorders>
          </w:tcPr>
          <w:p w14:paraId="622B5ED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Borders>
              <w:bottom w:val="single" w:sz="4" w:space="0" w:color="auto"/>
            </w:tcBorders>
          </w:tcPr>
          <w:p w14:paraId="34E1EC0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1.71</w:t>
            </w:r>
          </w:p>
        </w:tc>
        <w:tc>
          <w:tcPr>
            <w:tcW w:w="1792" w:type="dxa"/>
            <w:tcBorders>
              <w:bottom w:val="single" w:sz="4" w:space="0" w:color="auto"/>
            </w:tcBorders>
          </w:tcPr>
          <w:p w14:paraId="5A2933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24</w:t>
            </w:r>
          </w:p>
        </w:tc>
        <w:tc>
          <w:tcPr>
            <w:tcW w:w="3428" w:type="dxa"/>
            <w:tcBorders>
              <w:bottom w:val="single" w:sz="4" w:space="0" w:color="auto"/>
            </w:tcBorders>
          </w:tcPr>
          <w:p w14:paraId="79AD20A3"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14</w:t>
            </w:r>
          </w:p>
        </w:tc>
      </w:tr>
      <w:tr w:rsidR="00724313" w:rsidRPr="003D32BF" w14:paraId="2E1EA64C" w14:textId="77777777" w:rsidTr="003E19ED">
        <w:trPr>
          <w:jc w:val="center"/>
        </w:trPr>
        <w:tc>
          <w:tcPr>
            <w:tcW w:w="1835" w:type="dxa"/>
            <w:tcBorders>
              <w:top w:val="single" w:sz="4" w:space="0" w:color="auto"/>
              <w:bottom w:val="single" w:sz="4" w:space="0" w:color="auto"/>
            </w:tcBorders>
          </w:tcPr>
          <w:p w14:paraId="3E52208D"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6FB797B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2.71</w:t>
            </w:r>
          </w:p>
        </w:tc>
        <w:tc>
          <w:tcPr>
            <w:tcW w:w="1792" w:type="dxa"/>
            <w:tcBorders>
              <w:top w:val="single" w:sz="4" w:space="0" w:color="auto"/>
              <w:bottom w:val="single" w:sz="4" w:space="0" w:color="auto"/>
            </w:tcBorders>
          </w:tcPr>
          <w:p w14:paraId="7143434E"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42</w:t>
            </w:r>
          </w:p>
        </w:tc>
        <w:tc>
          <w:tcPr>
            <w:tcW w:w="3428" w:type="dxa"/>
            <w:tcBorders>
              <w:top w:val="single" w:sz="4" w:space="0" w:color="auto"/>
              <w:bottom w:val="single" w:sz="4" w:space="0" w:color="auto"/>
            </w:tcBorders>
          </w:tcPr>
          <w:p w14:paraId="3C79F7A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32</w:t>
            </w:r>
          </w:p>
        </w:tc>
      </w:tr>
    </w:tbl>
    <w:p w14:paraId="5B31A260" w14:textId="069817B4"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6</w:t>
      </w:r>
      <w:r w:rsidR="003D32BF">
        <w:rPr>
          <w:rFonts w:ascii="Times New Roman" w:hAnsi="Times New Roman" w:cs="Times New Roman"/>
          <w:sz w:val="24"/>
          <w:szCs w:val="24"/>
        </w:rPr>
        <w:t xml:space="preserve">. Mean number of species per trigger and total number of triggers in Middle Link </w:t>
      </w:r>
      <w:r w:rsidR="002E7F1E">
        <w:rPr>
          <w:rFonts w:ascii="Times New Roman" w:hAnsi="Times New Roman" w:cs="Times New Roman"/>
          <w:sz w:val="24"/>
          <w:szCs w:val="24"/>
        </w:rPr>
        <w:t>lag</w:t>
      </w:r>
      <w:r w:rsidR="003D32BF">
        <w:rPr>
          <w:rFonts w:ascii="Times New Roman" w:hAnsi="Times New Roman" w:cs="Times New Roman"/>
          <w:sz w:val="24"/>
          <w:szCs w:val="24"/>
        </w:rPr>
        <w:t xml:space="preserve"> condition.</w:t>
      </w:r>
    </w:p>
    <w:p w14:paraId="68DE8946" w14:textId="77777777" w:rsidR="00724313" w:rsidRPr="003D32BF" w:rsidRDefault="00724313" w:rsidP="00724313">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339BB6F8" w14:textId="77777777" w:rsidTr="003E19ED">
        <w:trPr>
          <w:jc w:val="center"/>
        </w:trPr>
        <w:tc>
          <w:tcPr>
            <w:tcW w:w="5598" w:type="dxa"/>
            <w:gridSpan w:val="3"/>
            <w:tcBorders>
              <w:top w:val="single" w:sz="4" w:space="0" w:color="auto"/>
              <w:bottom w:val="single" w:sz="4" w:space="0" w:color="auto"/>
            </w:tcBorders>
          </w:tcPr>
          <w:p w14:paraId="3C453033"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Camera Trap – New Barn 3 (Field)</w:t>
            </w:r>
          </w:p>
        </w:tc>
        <w:tc>
          <w:tcPr>
            <w:tcW w:w="3428" w:type="dxa"/>
            <w:tcBorders>
              <w:top w:val="single" w:sz="4" w:space="0" w:color="auto"/>
              <w:bottom w:val="single" w:sz="4" w:space="0" w:color="auto"/>
            </w:tcBorders>
          </w:tcPr>
          <w:p w14:paraId="4556F256" w14:textId="77777777" w:rsidR="00724313" w:rsidRPr="003D32BF" w:rsidRDefault="00724313" w:rsidP="003E19ED">
            <w:pPr>
              <w:rPr>
                <w:rFonts w:asciiTheme="majorBidi" w:hAnsiTheme="majorBidi" w:cstheme="majorBidi"/>
                <w:sz w:val="24"/>
                <w:szCs w:val="24"/>
              </w:rPr>
            </w:pPr>
          </w:p>
        </w:tc>
      </w:tr>
      <w:tr w:rsidR="00724313" w:rsidRPr="003D32BF" w14:paraId="3B64E181" w14:textId="77777777" w:rsidTr="003E19ED">
        <w:trPr>
          <w:jc w:val="center"/>
        </w:trPr>
        <w:tc>
          <w:tcPr>
            <w:tcW w:w="1835" w:type="dxa"/>
            <w:tcBorders>
              <w:top w:val="single" w:sz="4" w:space="0" w:color="auto"/>
              <w:bottom w:val="single" w:sz="4" w:space="0" w:color="auto"/>
            </w:tcBorders>
          </w:tcPr>
          <w:p w14:paraId="77C706E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295FEE2F"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60415212"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44F663F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402123AD" w14:textId="77777777" w:rsidTr="003E19ED">
        <w:trPr>
          <w:jc w:val="center"/>
        </w:trPr>
        <w:tc>
          <w:tcPr>
            <w:tcW w:w="1835" w:type="dxa"/>
            <w:tcBorders>
              <w:bottom w:val="single" w:sz="4" w:space="0" w:color="auto"/>
            </w:tcBorders>
          </w:tcPr>
          <w:p w14:paraId="282BDA3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Borders>
              <w:bottom w:val="single" w:sz="4" w:space="0" w:color="auto"/>
            </w:tcBorders>
          </w:tcPr>
          <w:p w14:paraId="3560683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2.65</w:t>
            </w:r>
          </w:p>
        </w:tc>
        <w:tc>
          <w:tcPr>
            <w:tcW w:w="1792" w:type="dxa"/>
            <w:tcBorders>
              <w:bottom w:val="single" w:sz="4" w:space="0" w:color="auto"/>
            </w:tcBorders>
          </w:tcPr>
          <w:p w14:paraId="4E8A20AD"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45</w:t>
            </w:r>
          </w:p>
        </w:tc>
        <w:tc>
          <w:tcPr>
            <w:tcW w:w="3428" w:type="dxa"/>
            <w:tcBorders>
              <w:bottom w:val="single" w:sz="4" w:space="0" w:color="auto"/>
            </w:tcBorders>
          </w:tcPr>
          <w:p w14:paraId="241476E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w:t>
            </w:r>
          </w:p>
        </w:tc>
      </w:tr>
      <w:tr w:rsidR="00724313" w:rsidRPr="003D32BF" w14:paraId="383230CC" w14:textId="77777777" w:rsidTr="003E19ED">
        <w:trPr>
          <w:jc w:val="center"/>
        </w:trPr>
        <w:tc>
          <w:tcPr>
            <w:tcW w:w="1835" w:type="dxa"/>
            <w:tcBorders>
              <w:top w:val="single" w:sz="4" w:space="0" w:color="auto"/>
              <w:bottom w:val="single" w:sz="4" w:space="0" w:color="auto"/>
            </w:tcBorders>
          </w:tcPr>
          <w:p w14:paraId="52627572"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264068D6"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2.65</w:t>
            </w:r>
          </w:p>
        </w:tc>
        <w:tc>
          <w:tcPr>
            <w:tcW w:w="1792" w:type="dxa"/>
            <w:tcBorders>
              <w:top w:val="single" w:sz="4" w:space="0" w:color="auto"/>
              <w:bottom w:val="single" w:sz="4" w:space="0" w:color="auto"/>
            </w:tcBorders>
          </w:tcPr>
          <w:p w14:paraId="1002AC1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45</w:t>
            </w:r>
          </w:p>
        </w:tc>
        <w:tc>
          <w:tcPr>
            <w:tcW w:w="3428" w:type="dxa"/>
            <w:tcBorders>
              <w:top w:val="single" w:sz="4" w:space="0" w:color="auto"/>
              <w:bottom w:val="single" w:sz="4" w:space="0" w:color="auto"/>
            </w:tcBorders>
          </w:tcPr>
          <w:p w14:paraId="5190B9B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w:t>
            </w:r>
          </w:p>
        </w:tc>
      </w:tr>
    </w:tbl>
    <w:p w14:paraId="59BF8151" w14:textId="156119EA" w:rsidR="003D32BF" w:rsidRPr="00DA65F6" w:rsidRDefault="006B4077" w:rsidP="00724313">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7</w:t>
      </w:r>
      <w:r w:rsidR="003D32BF">
        <w:rPr>
          <w:rFonts w:ascii="Times New Roman" w:hAnsi="Times New Roman" w:cs="Times New Roman"/>
          <w:sz w:val="24"/>
          <w:szCs w:val="24"/>
        </w:rPr>
        <w:t>. Mean number of species per trigger and total number of triggers in New Barn 3 field condition.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62507238" w14:textId="77777777" w:rsidTr="003E19ED">
        <w:tc>
          <w:tcPr>
            <w:tcW w:w="5598" w:type="dxa"/>
            <w:gridSpan w:val="3"/>
            <w:tcBorders>
              <w:top w:val="single" w:sz="4" w:space="0" w:color="auto"/>
              <w:bottom w:val="single" w:sz="4" w:space="0" w:color="auto"/>
            </w:tcBorders>
          </w:tcPr>
          <w:p w14:paraId="6715BD7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 xml:space="preserve">Camera Trap – </w:t>
            </w:r>
            <w:proofErr w:type="spellStart"/>
            <w:r w:rsidRPr="003D32BF">
              <w:rPr>
                <w:rFonts w:asciiTheme="majorBidi" w:hAnsiTheme="majorBidi" w:cstheme="majorBidi"/>
                <w:sz w:val="24"/>
                <w:szCs w:val="24"/>
              </w:rPr>
              <w:t>Brookhouse</w:t>
            </w:r>
            <w:proofErr w:type="spellEnd"/>
            <w:r w:rsidRPr="003D32BF">
              <w:rPr>
                <w:rFonts w:asciiTheme="majorBidi" w:hAnsiTheme="majorBidi" w:cstheme="majorBidi"/>
                <w:sz w:val="24"/>
                <w:szCs w:val="24"/>
              </w:rPr>
              <w:t xml:space="preserve"> 7 (Field)</w:t>
            </w:r>
          </w:p>
        </w:tc>
        <w:tc>
          <w:tcPr>
            <w:tcW w:w="3428" w:type="dxa"/>
            <w:tcBorders>
              <w:top w:val="single" w:sz="4" w:space="0" w:color="auto"/>
              <w:bottom w:val="single" w:sz="4" w:space="0" w:color="auto"/>
            </w:tcBorders>
          </w:tcPr>
          <w:p w14:paraId="48117F60" w14:textId="77777777" w:rsidR="00724313" w:rsidRPr="003D32BF" w:rsidRDefault="00724313" w:rsidP="003E19ED">
            <w:pPr>
              <w:rPr>
                <w:rFonts w:asciiTheme="majorBidi" w:hAnsiTheme="majorBidi" w:cstheme="majorBidi"/>
                <w:sz w:val="24"/>
                <w:szCs w:val="24"/>
              </w:rPr>
            </w:pPr>
          </w:p>
        </w:tc>
      </w:tr>
      <w:tr w:rsidR="00724313" w:rsidRPr="003D32BF" w14:paraId="481B8350" w14:textId="77777777" w:rsidTr="003E19ED">
        <w:tc>
          <w:tcPr>
            <w:tcW w:w="1835" w:type="dxa"/>
            <w:tcBorders>
              <w:top w:val="single" w:sz="4" w:space="0" w:color="auto"/>
              <w:bottom w:val="single" w:sz="4" w:space="0" w:color="auto"/>
            </w:tcBorders>
          </w:tcPr>
          <w:p w14:paraId="433AC135"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4012F98D"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2FC7442"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1A04E03F"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72A82269" w14:textId="77777777" w:rsidTr="003E19ED">
        <w:tc>
          <w:tcPr>
            <w:tcW w:w="1835" w:type="dxa"/>
            <w:tcBorders>
              <w:top w:val="single" w:sz="4" w:space="0" w:color="auto"/>
            </w:tcBorders>
          </w:tcPr>
          <w:p w14:paraId="62897744"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4EB1586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2.23</w:t>
            </w:r>
          </w:p>
        </w:tc>
        <w:tc>
          <w:tcPr>
            <w:tcW w:w="1792" w:type="dxa"/>
            <w:tcBorders>
              <w:top w:val="single" w:sz="4" w:space="0" w:color="auto"/>
            </w:tcBorders>
          </w:tcPr>
          <w:p w14:paraId="049A169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196</w:t>
            </w:r>
          </w:p>
        </w:tc>
        <w:tc>
          <w:tcPr>
            <w:tcW w:w="3428" w:type="dxa"/>
            <w:tcBorders>
              <w:top w:val="single" w:sz="4" w:space="0" w:color="auto"/>
            </w:tcBorders>
          </w:tcPr>
          <w:p w14:paraId="26610276"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88</w:t>
            </w:r>
          </w:p>
        </w:tc>
      </w:tr>
      <w:tr w:rsidR="00724313" w:rsidRPr="003D32BF" w14:paraId="7F464E2B" w14:textId="77777777" w:rsidTr="003E19ED">
        <w:tc>
          <w:tcPr>
            <w:tcW w:w="1835" w:type="dxa"/>
          </w:tcPr>
          <w:p w14:paraId="373D032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3AAF473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2.70</w:t>
            </w:r>
          </w:p>
        </w:tc>
        <w:tc>
          <w:tcPr>
            <w:tcW w:w="1792" w:type="dxa"/>
          </w:tcPr>
          <w:p w14:paraId="714AC99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54</w:t>
            </w:r>
          </w:p>
        </w:tc>
        <w:tc>
          <w:tcPr>
            <w:tcW w:w="3428" w:type="dxa"/>
          </w:tcPr>
          <w:p w14:paraId="5D25695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20</w:t>
            </w:r>
          </w:p>
        </w:tc>
      </w:tr>
      <w:tr w:rsidR="00724313" w:rsidRPr="003D32BF" w14:paraId="7AC0C521" w14:textId="77777777" w:rsidTr="003E19ED">
        <w:tc>
          <w:tcPr>
            <w:tcW w:w="1835" w:type="dxa"/>
            <w:tcBorders>
              <w:bottom w:val="single" w:sz="4" w:space="0" w:color="auto"/>
            </w:tcBorders>
          </w:tcPr>
          <w:p w14:paraId="4731D0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Tamworth pig</w:t>
            </w:r>
          </w:p>
        </w:tc>
        <w:tc>
          <w:tcPr>
            <w:tcW w:w="1971" w:type="dxa"/>
            <w:tcBorders>
              <w:bottom w:val="single" w:sz="4" w:space="0" w:color="auto"/>
            </w:tcBorders>
          </w:tcPr>
          <w:p w14:paraId="5D1C0C3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4.09</w:t>
            </w:r>
          </w:p>
        </w:tc>
        <w:tc>
          <w:tcPr>
            <w:tcW w:w="1792" w:type="dxa"/>
            <w:tcBorders>
              <w:bottom w:val="single" w:sz="4" w:space="0" w:color="auto"/>
            </w:tcBorders>
          </w:tcPr>
          <w:p w14:paraId="180C9DC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143</w:t>
            </w:r>
          </w:p>
        </w:tc>
        <w:tc>
          <w:tcPr>
            <w:tcW w:w="3428" w:type="dxa"/>
            <w:tcBorders>
              <w:bottom w:val="single" w:sz="4" w:space="0" w:color="auto"/>
            </w:tcBorders>
          </w:tcPr>
          <w:p w14:paraId="370CA27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35</w:t>
            </w:r>
          </w:p>
        </w:tc>
      </w:tr>
      <w:tr w:rsidR="00724313" w:rsidRPr="003D32BF" w14:paraId="5623F287" w14:textId="77777777" w:rsidTr="003E19ED">
        <w:trPr>
          <w:trHeight w:val="305"/>
        </w:trPr>
        <w:tc>
          <w:tcPr>
            <w:tcW w:w="1835" w:type="dxa"/>
            <w:tcBorders>
              <w:top w:val="single" w:sz="4" w:space="0" w:color="auto"/>
              <w:bottom w:val="single" w:sz="4" w:space="0" w:color="auto"/>
            </w:tcBorders>
          </w:tcPr>
          <w:p w14:paraId="50577B66"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4725CDF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9.02</w:t>
            </w:r>
          </w:p>
        </w:tc>
        <w:tc>
          <w:tcPr>
            <w:tcW w:w="1792" w:type="dxa"/>
            <w:tcBorders>
              <w:top w:val="single" w:sz="4" w:space="0" w:color="auto"/>
              <w:bottom w:val="single" w:sz="4" w:space="0" w:color="auto"/>
            </w:tcBorders>
          </w:tcPr>
          <w:p w14:paraId="105C96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393</w:t>
            </w:r>
          </w:p>
        </w:tc>
        <w:tc>
          <w:tcPr>
            <w:tcW w:w="3428" w:type="dxa"/>
            <w:tcBorders>
              <w:top w:val="single" w:sz="4" w:space="0" w:color="auto"/>
              <w:bottom w:val="single" w:sz="4" w:space="0" w:color="auto"/>
            </w:tcBorders>
          </w:tcPr>
          <w:p w14:paraId="4B09E85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143</w:t>
            </w:r>
          </w:p>
        </w:tc>
      </w:tr>
    </w:tbl>
    <w:p w14:paraId="22D0DF5D" w14:textId="30F8AA98"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8</w:t>
      </w:r>
      <w:r w:rsidR="003D32BF">
        <w:rPr>
          <w:rFonts w:ascii="Times New Roman" w:hAnsi="Times New Roman" w:cs="Times New Roman"/>
          <w:sz w:val="24"/>
          <w:szCs w:val="24"/>
        </w:rPr>
        <w:t xml:space="preserve">. Mean number of species per trigger and total number of triggers in </w:t>
      </w:r>
      <w:proofErr w:type="spellStart"/>
      <w:r w:rsidR="003D32BF">
        <w:rPr>
          <w:rFonts w:ascii="Times New Roman" w:hAnsi="Times New Roman" w:cs="Times New Roman"/>
          <w:sz w:val="24"/>
          <w:szCs w:val="24"/>
        </w:rPr>
        <w:t>Brookhouse</w:t>
      </w:r>
      <w:proofErr w:type="spellEnd"/>
      <w:r w:rsidR="003D32BF">
        <w:rPr>
          <w:rFonts w:ascii="Times New Roman" w:hAnsi="Times New Roman" w:cs="Times New Roman"/>
          <w:sz w:val="24"/>
          <w:szCs w:val="24"/>
        </w:rPr>
        <w:t xml:space="preserve"> 7 field condition.</w:t>
      </w:r>
    </w:p>
    <w:p w14:paraId="3C1C0E78" w14:textId="77777777" w:rsidR="00724313" w:rsidRPr="003D32BF" w:rsidRDefault="00724313" w:rsidP="00724313">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3C20F031" w14:textId="77777777" w:rsidTr="003E19ED">
        <w:tc>
          <w:tcPr>
            <w:tcW w:w="5598" w:type="dxa"/>
            <w:gridSpan w:val="3"/>
            <w:tcBorders>
              <w:top w:val="single" w:sz="4" w:space="0" w:color="auto"/>
              <w:bottom w:val="single" w:sz="4" w:space="0" w:color="auto"/>
            </w:tcBorders>
          </w:tcPr>
          <w:p w14:paraId="1B63DAE0" w14:textId="78D2C05B"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 xml:space="preserve">Camera Trap </w:t>
            </w:r>
            <w:proofErr w:type="gramStart"/>
            <w:r w:rsidRPr="003D32BF">
              <w:rPr>
                <w:rFonts w:asciiTheme="majorBidi" w:hAnsiTheme="majorBidi" w:cstheme="majorBidi"/>
                <w:sz w:val="24"/>
                <w:szCs w:val="24"/>
              </w:rPr>
              <w:t>–  East</w:t>
            </w:r>
            <w:proofErr w:type="gramEnd"/>
            <w:r w:rsidRPr="003D32BF">
              <w:rPr>
                <w:rFonts w:asciiTheme="majorBidi" w:hAnsiTheme="majorBidi" w:cstheme="majorBidi"/>
                <w:sz w:val="24"/>
                <w:szCs w:val="24"/>
              </w:rPr>
              <w:t xml:space="preserve"> of Hammer (</w:t>
            </w:r>
            <w:r w:rsidR="002E7F1E">
              <w:rPr>
                <w:rFonts w:asciiTheme="majorBidi" w:hAnsiTheme="majorBidi" w:cstheme="majorBidi"/>
                <w:sz w:val="24"/>
                <w:szCs w:val="24"/>
              </w:rPr>
              <w:t>Lag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60D08F93" w14:textId="77777777" w:rsidR="00724313" w:rsidRPr="003D32BF" w:rsidRDefault="00724313" w:rsidP="003E19ED">
            <w:pPr>
              <w:rPr>
                <w:rFonts w:asciiTheme="majorBidi" w:hAnsiTheme="majorBidi" w:cstheme="majorBidi"/>
                <w:sz w:val="24"/>
                <w:szCs w:val="24"/>
              </w:rPr>
            </w:pPr>
          </w:p>
        </w:tc>
      </w:tr>
      <w:tr w:rsidR="00724313" w:rsidRPr="003D32BF" w14:paraId="20C17682" w14:textId="77777777" w:rsidTr="003E19ED">
        <w:tc>
          <w:tcPr>
            <w:tcW w:w="1835" w:type="dxa"/>
            <w:tcBorders>
              <w:top w:val="single" w:sz="4" w:space="0" w:color="auto"/>
              <w:bottom w:val="single" w:sz="4" w:space="0" w:color="auto"/>
            </w:tcBorders>
          </w:tcPr>
          <w:p w14:paraId="56AB4FF5"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052740C6"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4DECAC7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0BA053F4"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2431E18F" w14:textId="77777777" w:rsidTr="003E19ED">
        <w:tc>
          <w:tcPr>
            <w:tcW w:w="1835" w:type="dxa"/>
            <w:tcBorders>
              <w:top w:val="single" w:sz="4" w:space="0" w:color="auto"/>
            </w:tcBorders>
          </w:tcPr>
          <w:p w14:paraId="38EC1BEA"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54F7ACC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3.7</w:t>
            </w:r>
          </w:p>
        </w:tc>
        <w:tc>
          <w:tcPr>
            <w:tcW w:w="1792" w:type="dxa"/>
            <w:tcBorders>
              <w:top w:val="single" w:sz="4" w:space="0" w:color="auto"/>
            </w:tcBorders>
          </w:tcPr>
          <w:p w14:paraId="3CAD620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225</w:t>
            </w:r>
          </w:p>
        </w:tc>
        <w:tc>
          <w:tcPr>
            <w:tcW w:w="3428" w:type="dxa"/>
            <w:tcBorders>
              <w:top w:val="single" w:sz="4" w:space="0" w:color="auto"/>
            </w:tcBorders>
          </w:tcPr>
          <w:p w14:paraId="6295B44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69</w:t>
            </w:r>
          </w:p>
        </w:tc>
      </w:tr>
      <w:tr w:rsidR="00724313" w:rsidRPr="003D32BF" w14:paraId="36F28D13" w14:textId="77777777" w:rsidTr="003E19ED">
        <w:tc>
          <w:tcPr>
            <w:tcW w:w="1835" w:type="dxa"/>
          </w:tcPr>
          <w:p w14:paraId="28A6F5A8"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282AE52E"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2.29</w:t>
            </w:r>
          </w:p>
        </w:tc>
        <w:tc>
          <w:tcPr>
            <w:tcW w:w="1792" w:type="dxa"/>
          </w:tcPr>
          <w:p w14:paraId="10A6E39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55</w:t>
            </w:r>
          </w:p>
        </w:tc>
        <w:tc>
          <w:tcPr>
            <w:tcW w:w="3428" w:type="dxa"/>
          </w:tcPr>
          <w:p w14:paraId="6D74DA96"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24</w:t>
            </w:r>
          </w:p>
        </w:tc>
      </w:tr>
      <w:tr w:rsidR="00724313" w:rsidRPr="003D32BF" w14:paraId="33E31AA5" w14:textId="77777777" w:rsidTr="003E19ED">
        <w:tc>
          <w:tcPr>
            <w:tcW w:w="1835" w:type="dxa"/>
            <w:tcBorders>
              <w:bottom w:val="single" w:sz="4" w:space="0" w:color="auto"/>
            </w:tcBorders>
          </w:tcPr>
          <w:p w14:paraId="121AF0FD"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Roe deer</w:t>
            </w:r>
          </w:p>
        </w:tc>
        <w:tc>
          <w:tcPr>
            <w:tcW w:w="1971" w:type="dxa"/>
            <w:tcBorders>
              <w:bottom w:val="single" w:sz="4" w:space="0" w:color="auto"/>
            </w:tcBorders>
          </w:tcPr>
          <w:p w14:paraId="2E9BE0A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1.75</w:t>
            </w:r>
          </w:p>
        </w:tc>
        <w:tc>
          <w:tcPr>
            <w:tcW w:w="1792" w:type="dxa"/>
            <w:tcBorders>
              <w:bottom w:val="single" w:sz="4" w:space="0" w:color="auto"/>
            </w:tcBorders>
          </w:tcPr>
          <w:p w14:paraId="2D05DF6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w:t>
            </w:r>
          </w:p>
        </w:tc>
        <w:tc>
          <w:tcPr>
            <w:tcW w:w="3428" w:type="dxa"/>
            <w:tcBorders>
              <w:bottom w:val="single" w:sz="4" w:space="0" w:color="auto"/>
            </w:tcBorders>
          </w:tcPr>
          <w:p w14:paraId="5558348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w:t>
            </w:r>
          </w:p>
        </w:tc>
      </w:tr>
      <w:tr w:rsidR="00724313" w:rsidRPr="003D32BF" w14:paraId="0D0029CE" w14:textId="77777777" w:rsidTr="003E19ED">
        <w:trPr>
          <w:trHeight w:val="305"/>
        </w:trPr>
        <w:tc>
          <w:tcPr>
            <w:tcW w:w="1835" w:type="dxa"/>
            <w:tcBorders>
              <w:top w:val="single" w:sz="4" w:space="0" w:color="auto"/>
              <w:bottom w:val="single" w:sz="4" w:space="0" w:color="auto"/>
            </w:tcBorders>
          </w:tcPr>
          <w:p w14:paraId="2A82075B"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5960F89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7.74</w:t>
            </w:r>
          </w:p>
        </w:tc>
        <w:tc>
          <w:tcPr>
            <w:tcW w:w="1792" w:type="dxa"/>
            <w:tcBorders>
              <w:top w:val="single" w:sz="4" w:space="0" w:color="auto"/>
              <w:bottom w:val="single" w:sz="4" w:space="0" w:color="auto"/>
            </w:tcBorders>
          </w:tcPr>
          <w:p w14:paraId="782E6E9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286</w:t>
            </w:r>
          </w:p>
        </w:tc>
        <w:tc>
          <w:tcPr>
            <w:tcW w:w="3428" w:type="dxa"/>
            <w:tcBorders>
              <w:top w:val="single" w:sz="4" w:space="0" w:color="auto"/>
              <w:bottom w:val="single" w:sz="4" w:space="0" w:color="auto"/>
            </w:tcBorders>
          </w:tcPr>
          <w:p w14:paraId="28562CC4"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96</w:t>
            </w:r>
          </w:p>
        </w:tc>
      </w:tr>
    </w:tbl>
    <w:p w14:paraId="1E96FFC2" w14:textId="1BDBA259"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9</w:t>
      </w:r>
      <w:r w:rsidR="003D32BF">
        <w:rPr>
          <w:rFonts w:ascii="Times New Roman" w:hAnsi="Times New Roman" w:cs="Times New Roman"/>
          <w:sz w:val="24"/>
          <w:szCs w:val="24"/>
        </w:rPr>
        <w:t xml:space="preserve">. Mean number of species per trigger and total number of triggers in East of Hammer </w:t>
      </w:r>
      <w:r w:rsidR="002E7F1E">
        <w:rPr>
          <w:rFonts w:ascii="Times New Roman" w:hAnsi="Times New Roman" w:cs="Times New Roman"/>
          <w:sz w:val="24"/>
          <w:szCs w:val="24"/>
        </w:rPr>
        <w:t>lag</w:t>
      </w:r>
      <w:r w:rsidR="003D32BF">
        <w:rPr>
          <w:rFonts w:ascii="Times New Roman" w:hAnsi="Times New Roman" w:cs="Times New Roman"/>
          <w:sz w:val="24"/>
          <w:szCs w:val="24"/>
        </w:rPr>
        <w:t xml:space="preserve"> condition.</w:t>
      </w:r>
    </w:p>
    <w:p w14:paraId="5A508C11" w14:textId="77777777" w:rsidR="00724313" w:rsidRPr="003D32BF" w:rsidRDefault="00724313" w:rsidP="00724313">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1F78D855" w14:textId="77777777" w:rsidTr="003E19ED">
        <w:tc>
          <w:tcPr>
            <w:tcW w:w="5598" w:type="dxa"/>
            <w:gridSpan w:val="3"/>
            <w:tcBorders>
              <w:top w:val="single" w:sz="4" w:space="0" w:color="auto"/>
              <w:bottom w:val="single" w:sz="4" w:space="0" w:color="auto"/>
            </w:tcBorders>
          </w:tcPr>
          <w:p w14:paraId="5F1A45E9"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 xml:space="preserve">Camera Trap </w:t>
            </w:r>
            <w:proofErr w:type="gramStart"/>
            <w:r w:rsidRPr="003D32BF">
              <w:rPr>
                <w:rFonts w:asciiTheme="majorBidi" w:hAnsiTheme="majorBidi" w:cstheme="majorBidi"/>
                <w:sz w:val="24"/>
                <w:szCs w:val="24"/>
              </w:rPr>
              <w:t>–  East</w:t>
            </w:r>
            <w:proofErr w:type="gramEnd"/>
            <w:r w:rsidRPr="003D32BF">
              <w:rPr>
                <w:rFonts w:asciiTheme="majorBidi" w:hAnsiTheme="majorBidi" w:cstheme="majorBidi"/>
                <w:sz w:val="24"/>
                <w:szCs w:val="24"/>
              </w:rPr>
              <w:t xml:space="preserve"> of Hammer (Field)</w:t>
            </w:r>
          </w:p>
        </w:tc>
        <w:tc>
          <w:tcPr>
            <w:tcW w:w="3428" w:type="dxa"/>
            <w:tcBorders>
              <w:top w:val="single" w:sz="4" w:space="0" w:color="auto"/>
              <w:bottom w:val="single" w:sz="4" w:space="0" w:color="auto"/>
            </w:tcBorders>
          </w:tcPr>
          <w:p w14:paraId="0DF8DE67" w14:textId="77777777" w:rsidR="00724313" w:rsidRPr="003D32BF" w:rsidRDefault="00724313" w:rsidP="003E19ED">
            <w:pPr>
              <w:rPr>
                <w:rFonts w:asciiTheme="majorBidi" w:hAnsiTheme="majorBidi" w:cstheme="majorBidi"/>
                <w:sz w:val="24"/>
                <w:szCs w:val="24"/>
              </w:rPr>
            </w:pPr>
          </w:p>
        </w:tc>
      </w:tr>
      <w:tr w:rsidR="00724313" w:rsidRPr="003D32BF" w14:paraId="14EC5DA1" w14:textId="77777777" w:rsidTr="003E19ED">
        <w:tc>
          <w:tcPr>
            <w:tcW w:w="1835" w:type="dxa"/>
            <w:tcBorders>
              <w:top w:val="single" w:sz="4" w:space="0" w:color="auto"/>
              <w:bottom w:val="single" w:sz="4" w:space="0" w:color="auto"/>
            </w:tcBorders>
          </w:tcPr>
          <w:p w14:paraId="7A0FF038"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507F8F27"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48A399EB"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4754A28A"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3D385BF3" w14:textId="77777777" w:rsidTr="003E19ED">
        <w:tc>
          <w:tcPr>
            <w:tcW w:w="1835" w:type="dxa"/>
            <w:tcBorders>
              <w:top w:val="single" w:sz="4" w:space="0" w:color="auto"/>
            </w:tcBorders>
          </w:tcPr>
          <w:p w14:paraId="4AD0A6A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419550B8"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5.47</w:t>
            </w:r>
          </w:p>
        </w:tc>
        <w:tc>
          <w:tcPr>
            <w:tcW w:w="1792" w:type="dxa"/>
            <w:tcBorders>
              <w:top w:val="single" w:sz="4" w:space="0" w:color="auto"/>
            </w:tcBorders>
          </w:tcPr>
          <w:p w14:paraId="184681B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634</w:t>
            </w:r>
          </w:p>
        </w:tc>
        <w:tc>
          <w:tcPr>
            <w:tcW w:w="3428" w:type="dxa"/>
            <w:tcBorders>
              <w:top w:val="single" w:sz="4" w:space="0" w:color="auto"/>
            </w:tcBorders>
          </w:tcPr>
          <w:p w14:paraId="63EAAE94"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116</w:t>
            </w:r>
          </w:p>
        </w:tc>
      </w:tr>
      <w:tr w:rsidR="00724313" w:rsidRPr="003D32BF" w14:paraId="1BCCAA9D" w14:textId="77777777" w:rsidTr="003E19ED">
        <w:tc>
          <w:tcPr>
            <w:tcW w:w="1835" w:type="dxa"/>
          </w:tcPr>
          <w:p w14:paraId="362C609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5F82E04A"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w:t>
            </w:r>
          </w:p>
        </w:tc>
        <w:tc>
          <w:tcPr>
            <w:tcW w:w="1792" w:type="dxa"/>
          </w:tcPr>
          <w:p w14:paraId="3AE369C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w:t>
            </w:r>
          </w:p>
        </w:tc>
        <w:tc>
          <w:tcPr>
            <w:tcW w:w="3428" w:type="dxa"/>
          </w:tcPr>
          <w:p w14:paraId="415CAFA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w:t>
            </w:r>
          </w:p>
        </w:tc>
      </w:tr>
      <w:tr w:rsidR="00724313" w:rsidRPr="003D32BF" w14:paraId="40727FE6" w14:textId="77777777" w:rsidTr="003E19ED">
        <w:trPr>
          <w:trHeight w:val="305"/>
        </w:trPr>
        <w:tc>
          <w:tcPr>
            <w:tcW w:w="1835" w:type="dxa"/>
            <w:tcBorders>
              <w:top w:val="single" w:sz="4" w:space="0" w:color="auto"/>
              <w:bottom w:val="single" w:sz="4" w:space="0" w:color="auto"/>
            </w:tcBorders>
          </w:tcPr>
          <w:p w14:paraId="15B9FAF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1ADCA1F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7.47</w:t>
            </w:r>
          </w:p>
        </w:tc>
        <w:tc>
          <w:tcPr>
            <w:tcW w:w="1792" w:type="dxa"/>
            <w:tcBorders>
              <w:top w:val="single" w:sz="4" w:space="0" w:color="auto"/>
              <w:bottom w:val="single" w:sz="4" w:space="0" w:color="auto"/>
            </w:tcBorders>
          </w:tcPr>
          <w:p w14:paraId="1D3ED70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670</w:t>
            </w:r>
          </w:p>
        </w:tc>
        <w:tc>
          <w:tcPr>
            <w:tcW w:w="3428" w:type="dxa"/>
            <w:tcBorders>
              <w:top w:val="single" w:sz="4" w:space="0" w:color="auto"/>
              <w:bottom w:val="single" w:sz="4" w:space="0" w:color="auto"/>
            </w:tcBorders>
          </w:tcPr>
          <w:p w14:paraId="0ECBEDE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119</w:t>
            </w:r>
          </w:p>
        </w:tc>
      </w:tr>
    </w:tbl>
    <w:p w14:paraId="06D52B45" w14:textId="17034E90"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C1</w:t>
      </w:r>
      <w:r w:rsidR="00DA65F6">
        <w:rPr>
          <w:rFonts w:ascii="Times New Roman" w:hAnsi="Times New Roman" w:cs="Times New Roman"/>
          <w:sz w:val="24"/>
          <w:szCs w:val="24"/>
        </w:rPr>
        <w:t>0</w:t>
      </w:r>
      <w:r w:rsidR="003D32BF">
        <w:rPr>
          <w:rFonts w:ascii="Times New Roman" w:hAnsi="Times New Roman" w:cs="Times New Roman"/>
          <w:sz w:val="24"/>
          <w:szCs w:val="24"/>
        </w:rPr>
        <w:t>. Mean number of species per trigger and total number of triggers in East of Hammer field condition.</w:t>
      </w:r>
    </w:p>
    <w:p w14:paraId="1C13C1B9" w14:textId="77777777" w:rsidR="00600A97" w:rsidRDefault="00600A97" w:rsidP="00600A97">
      <w:pPr>
        <w:pStyle w:val="Heading2"/>
        <w:rPr>
          <w:rFonts w:ascii="Times New Roman" w:hAnsi="Times New Roman" w:cs="Times New Roman"/>
          <w:sz w:val="24"/>
          <w:szCs w:val="24"/>
        </w:rPr>
        <w:sectPr w:rsidR="00600A97">
          <w:pgSz w:w="11906" w:h="16838"/>
          <w:pgMar w:top="1440" w:right="1440" w:bottom="1440" w:left="1440" w:header="708" w:footer="708" w:gutter="0"/>
          <w:cols w:space="708"/>
          <w:docGrid w:linePitch="360"/>
        </w:sectPr>
      </w:pPr>
    </w:p>
    <w:p w14:paraId="1F822266" w14:textId="4D161CB2" w:rsidR="00600A97" w:rsidRDefault="00600A97" w:rsidP="00600A97">
      <w:pPr>
        <w:pStyle w:val="Heading2"/>
        <w:rPr>
          <w:rFonts w:ascii="Times New Roman" w:hAnsi="Times New Roman" w:cs="Times New Roman"/>
          <w:sz w:val="24"/>
          <w:szCs w:val="24"/>
        </w:rPr>
      </w:pPr>
      <w:bookmarkStart w:id="32" w:name="_Toc18509920"/>
      <w:r w:rsidRPr="00600A97">
        <w:rPr>
          <w:rFonts w:ascii="Times New Roman" w:hAnsi="Times New Roman" w:cs="Times New Roman"/>
          <w:sz w:val="24"/>
          <w:szCs w:val="24"/>
        </w:rPr>
        <w:lastRenderedPageBreak/>
        <w:t>Appendix D – Breakdown of each eating behaviour by species</w:t>
      </w:r>
      <w:bookmarkEnd w:id="32"/>
    </w:p>
    <w:p w14:paraId="6457AAEF" w14:textId="77777777" w:rsidR="00273105" w:rsidRPr="00273105" w:rsidRDefault="00273105" w:rsidP="00273105"/>
    <w:p w14:paraId="5AD9F25B" w14:textId="05ED4B35" w:rsidR="00273105" w:rsidRPr="00273105" w:rsidRDefault="00FC37FF" w:rsidP="00273105">
      <w:r>
        <w:rPr>
          <w:rFonts w:ascii="Times New Roman" w:hAnsi="Times New Roman" w:cs="Times New Roman"/>
          <w:sz w:val="24"/>
          <w:szCs w:val="24"/>
        </w:rPr>
        <w:t xml:space="preserve">Figure D1. </w:t>
      </w:r>
      <w:r w:rsidR="00273105">
        <w:rPr>
          <w:rFonts w:ascii="Times New Roman" w:hAnsi="Times New Roman" w:cs="Times New Roman"/>
          <w:sz w:val="24"/>
          <w:szCs w:val="24"/>
        </w:rPr>
        <w:t xml:space="preserve">Mean number of times each eating behaviour was observed to be performed by Longhorn </w:t>
      </w:r>
      <w:r w:rsidR="00BC264A">
        <w:rPr>
          <w:rFonts w:ascii="Times New Roman" w:hAnsi="Times New Roman" w:cs="Times New Roman"/>
          <w:sz w:val="24"/>
          <w:szCs w:val="24"/>
        </w:rPr>
        <w:t>cattle</w:t>
      </w:r>
      <w:r w:rsidR="00273105">
        <w:rPr>
          <w:rFonts w:ascii="Times New Roman" w:hAnsi="Times New Roman" w:cs="Times New Roman"/>
          <w:sz w:val="24"/>
          <w:szCs w:val="24"/>
        </w:rPr>
        <w:t xml:space="preserve"> in each condition (+/- SD).</w:t>
      </w:r>
      <w:r w:rsidR="00273105">
        <w:rPr>
          <w:noProof/>
        </w:rPr>
        <w:drawing>
          <wp:anchor distT="0" distB="0" distL="114300" distR="114300" simplePos="0" relativeHeight="251731968" behindDoc="0" locked="0" layoutInCell="1" allowOverlap="1" wp14:anchorId="1CB26A65" wp14:editId="6E1F98B2">
            <wp:simplePos x="0" y="0"/>
            <wp:positionH relativeFrom="column">
              <wp:posOffset>0</wp:posOffset>
            </wp:positionH>
            <wp:positionV relativeFrom="paragraph">
              <wp:posOffset>4445</wp:posOffset>
            </wp:positionV>
            <wp:extent cx="4572000" cy="2743200"/>
            <wp:effectExtent l="0" t="0" r="0" b="0"/>
            <wp:wrapTopAndBottom/>
            <wp:docPr id="192" name="Chart 192">
              <a:extLst xmlns:a="http://schemas.openxmlformats.org/drawingml/2006/main">
                <a:ext uri="{FF2B5EF4-FFF2-40B4-BE49-F238E27FC236}">
                  <a16:creationId xmlns:a16="http://schemas.microsoft.com/office/drawing/2014/main" id="{FBCFACD9-96AE-4B5B-8BCD-885238C3C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4C16D8C4" w14:textId="77777777" w:rsidR="00600A97" w:rsidRDefault="00600A97" w:rsidP="00600A97"/>
    <w:p w14:paraId="49998B09" w14:textId="604A609A" w:rsidR="00D13B4C" w:rsidRDefault="00600A97" w:rsidP="00600A97">
      <w:pPr>
        <w:rPr>
          <w:rFonts w:ascii="Times New Roman" w:hAnsi="Times New Roman" w:cs="Times New Roman"/>
          <w:sz w:val="24"/>
          <w:szCs w:val="24"/>
        </w:rPr>
      </w:pPr>
      <w:r>
        <w:rPr>
          <w:noProof/>
        </w:rPr>
        <w:drawing>
          <wp:anchor distT="0" distB="0" distL="114300" distR="114300" simplePos="0" relativeHeight="251730944" behindDoc="0" locked="0" layoutInCell="1" allowOverlap="1" wp14:anchorId="09F51AF6" wp14:editId="4D31CF96">
            <wp:simplePos x="0" y="0"/>
            <wp:positionH relativeFrom="column">
              <wp:posOffset>0</wp:posOffset>
            </wp:positionH>
            <wp:positionV relativeFrom="paragraph">
              <wp:posOffset>4445</wp:posOffset>
            </wp:positionV>
            <wp:extent cx="4572000" cy="2743200"/>
            <wp:effectExtent l="0" t="0" r="0" b="0"/>
            <wp:wrapTopAndBottom/>
            <wp:docPr id="31" name="Chart 31">
              <a:extLst xmlns:a="http://schemas.openxmlformats.org/drawingml/2006/main">
                <a:ext uri="{FF2B5EF4-FFF2-40B4-BE49-F238E27FC236}">
                  <a16:creationId xmlns:a16="http://schemas.microsoft.com/office/drawing/2014/main" id="{2575EF13-DD6D-4A41-ADBF-31255935FC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00FC37FF">
        <w:rPr>
          <w:rFonts w:ascii="Times New Roman" w:hAnsi="Times New Roman" w:cs="Times New Roman"/>
          <w:sz w:val="24"/>
          <w:szCs w:val="24"/>
        </w:rPr>
        <w:t xml:space="preserve">Figure D2. </w:t>
      </w:r>
      <w:r w:rsidR="00273105">
        <w:rPr>
          <w:rFonts w:ascii="Times New Roman" w:hAnsi="Times New Roman" w:cs="Times New Roman"/>
          <w:sz w:val="24"/>
          <w:szCs w:val="24"/>
        </w:rPr>
        <w:t>Mean length of time</w:t>
      </w:r>
      <w:r w:rsidR="00862848">
        <w:rPr>
          <w:rFonts w:ascii="Times New Roman" w:hAnsi="Times New Roman" w:cs="Times New Roman"/>
          <w:sz w:val="24"/>
          <w:szCs w:val="24"/>
        </w:rPr>
        <w:t xml:space="preserve"> (seconds)</w:t>
      </w:r>
      <w:r w:rsidR="00273105">
        <w:rPr>
          <w:rFonts w:ascii="Times New Roman" w:hAnsi="Times New Roman" w:cs="Times New Roman"/>
          <w:sz w:val="24"/>
          <w:szCs w:val="24"/>
        </w:rPr>
        <w:t xml:space="preserve"> Longhorn </w:t>
      </w:r>
      <w:r w:rsidR="00BC264A">
        <w:rPr>
          <w:rFonts w:ascii="Times New Roman" w:hAnsi="Times New Roman" w:cs="Times New Roman"/>
          <w:sz w:val="24"/>
          <w:szCs w:val="24"/>
        </w:rPr>
        <w:t>cattle</w:t>
      </w:r>
      <w:r w:rsidR="00273105">
        <w:rPr>
          <w:rFonts w:ascii="Times New Roman" w:hAnsi="Times New Roman" w:cs="Times New Roman"/>
          <w:sz w:val="24"/>
          <w:szCs w:val="24"/>
        </w:rPr>
        <w:t xml:space="preserve"> exhibited each eating behaviour in each condition (+/- SD).</w:t>
      </w:r>
    </w:p>
    <w:p w14:paraId="43F3EA4B" w14:textId="77777777" w:rsidR="00D13B4C" w:rsidRDefault="00D13B4C" w:rsidP="00600A97">
      <w:pPr>
        <w:rPr>
          <w:rFonts w:ascii="Times New Roman" w:hAnsi="Times New Roman" w:cs="Times New Roman"/>
          <w:sz w:val="24"/>
          <w:szCs w:val="24"/>
        </w:rPr>
      </w:pPr>
    </w:p>
    <w:p w14:paraId="11388197" w14:textId="6F307376" w:rsidR="00D13B4C" w:rsidRDefault="00603358" w:rsidP="00600A97">
      <w:pPr>
        <w:rPr>
          <w:rFonts w:ascii="Times New Roman" w:hAnsi="Times New Roman" w:cs="Times New Roman"/>
          <w:sz w:val="24"/>
          <w:szCs w:val="24"/>
        </w:rPr>
      </w:pPr>
      <w:r>
        <w:rPr>
          <w:noProof/>
        </w:rPr>
        <w:lastRenderedPageBreak/>
        <w:drawing>
          <wp:anchor distT="0" distB="0" distL="114300" distR="114300" simplePos="0" relativeHeight="251736064" behindDoc="0" locked="0" layoutInCell="1" allowOverlap="1" wp14:anchorId="65895BBF" wp14:editId="0AF58F21">
            <wp:simplePos x="0" y="0"/>
            <wp:positionH relativeFrom="margin">
              <wp:align>left</wp:align>
            </wp:positionH>
            <wp:positionV relativeFrom="paragraph">
              <wp:posOffset>0</wp:posOffset>
            </wp:positionV>
            <wp:extent cx="4572000" cy="2743200"/>
            <wp:effectExtent l="0" t="0" r="0" b="0"/>
            <wp:wrapTopAndBottom/>
            <wp:docPr id="211" name="Chart 211">
              <a:extLst xmlns:a="http://schemas.openxmlformats.org/drawingml/2006/main">
                <a:ext uri="{FF2B5EF4-FFF2-40B4-BE49-F238E27FC236}">
                  <a16:creationId xmlns:a16="http://schemas.microsoft.com/office/drawing/2014/main" id="{1F6326B5-9CE0-499B-AE76-47DBAB4062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FC37FF">
        <w:rPr>
          <w:rFonts w:ascii="Times New Roman" w:hAnsi="Times New Roman" w:cs="Times New Roman"/>
          <w:sz w:val="24"/>
          <w:szCs w:val="24"/>
        </w:rPr>
        <w:t xml:space="preserve">Figure D3. </w:t>
      </w:r>
      <w:r w:rsidR="00D13B4C">
        <w:rPr>
          <w:rFonts w:ascii="Times New Roman" w:hAnsi="Times New Roman" w:cs="Times New Roman"/>
          <w:sz w:val="24"/>
          <w:szCs w:val="24"/>
        </w:rPr>
        <w:t>Mean number of times each eating behaviour was observed to be performed by Roe deer in each condition (+/- SD).</w:t>
      </w:r>
    </w:p>
    <w:p w14:paraId="79E01692" w14:textId="1A74D902" w:rsidR="004F7B35" w:rsidRDefault="00603358" w:rsidP="00600A97">
      <w:pPr>
        <w:rPr>
          <w:rFonts w:ascii="Times New Roman" w:hAnsi="Times New Roman" w:cs="Times New Roman"/>
          <w:sz w:val="24"/>
          <w:szCs w:val="24"/>
        </w:rPr>
      </w:pPr>
      <w:r>
        <w:rPr>
          <w:noProof/>
        </w:rPr>
        <w:drawing>
          <wp:anchor distT="0" distB="0" distL="114300" distR="114300" simplePos="0" relativeHeight="251735040" behindDoc="0" locked="0" layoutInCell="1" allowOverlap="1" wp14:anchorId="3406679E" wp14:editId="09808C1B">
            <wp:simplePos x="0" y="0"/>
            <wp:positionH relativeFrom="margin">
              <wp:align>left</wp:align>
            </wp:positionH>
            <wp:positionV relativeFrom="paragraph">
              <wp:posOffset>253365</wp:posOffset>
            </wp:positionV>
            <wp:extent cx="4638675" cy="2981325"/>
            <wp:effectExtent l="0" t="0" r="0" b="0"/>
            <wp:wrapTopAndBottom/>
            <wp:docPr id="23" name="Chart 23">
              <a:extLst xmlns:a="http://schemas.openxmlformats.org/drawingml/2006/main">
                <a:ext uri="{FF2B5EF4-FFF2-40B4-BE49-F238E27FC236}">
                  <a16:creationId xmlns:a16="http://schemas.microsoft.com/office/drawing/2014/main" id="{C61C1278-96F1-4D6A-923A-0A5ED75287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3D23F9D7" w14:textId="4FCD91F2" w:rsidR="009D5F26" w:rsidRDefault="00FC37FF" w:rsidP="00600A97">
      <w:pPr>
        <w:rPr>
          <w:rFonts w:ascii="Times New Roman" w:hAnsi="Times New Roman" w:cs="Times New Roman"/>
          <w:sz w:val="24"/>
          <w:szCs w:val="24"/>
        </w:rPr>
      </w:pPr>
      <w:r>
        <w:rPr>
          <w:rFonts w:ascii="Times New Roman" w:hAnsi="Times New Roman" w:cs="Times New Roman"/>
          <w:sz w:val="24"/>
          <w:szCs w:val="24"/>
        </w:rPr>
        <w:t xml:space="preserve">Figure D4. </w:t>
      </w:r>
      <w:r w:rsidR="009D5F26">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9D5F26">
        <w:rPr>
          <w:rFonts w:ascii="Times New Roman" w:hAnsi="Times New Roman" w:cs="Times New Roman"/>
          <w:sz w:val="24"/>
          <w:szCs w:val="24"/>
        </w:rPr>
        <w:t>Roe deer exhibited each eating behaviour in each condition (+/- SD).</w:t>
      </w:r>
    </w:p>
    <w:p w14:paraId="4B14FD40" w14:textId="1B5521C5" w:rsidR="00724313" w:rsidRDefault="00724313" w:rsidP="00600A97">
      <w:pPr>
        <w:rPr>
          <w:rFonts w:ascii="Times New Roman" w:hAnsi="Times New Roman" w:cs="Times New Roman"/>
          <w:sz w:val="24"/>
          <w:szCs w:val="24"/>
        </w:rPr>
      </w:pPr>
      <w:r>
        <w:rPr>
          <w:noProof/>
        </w:rPr>
        <w:lastRenderedPageBreak/>
        <w:drawing>
          <wp:inline distT="0" distB="0" distL="0" distR="0" wp14:anchorId="7C623EAA" wp14:editId="238B943E">
            <wp:extent cx="4572000" cy="2743200"/>
            <wp:effectExtent l="0" t="0" r="0" b="0"/>
            <wp:docPr id="213" name="Chart 213">
              <a:extLst xmlns:a="http://schemas.openxmlformats.org/drawingml/2006/main">
                <a:ext uri="{FF2B5EF4-FFF2-40B4-BE49-F238E27FC236}">
                  <a16:creationId xmlns:a16="http://schemas.microsoft.com/office/drawing/2014/main" id="{5B0617A3-10F8-4798-A8ED-A7FFD5150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BFD410F" w14:textId="4626D0E0" w:rsidR="00724313" w:rsidRDefault="00FC37FF" w:rsidP="00600A97">
      <w:pPr>
        <w:rPr>
          <w:rFonts w:ascii="Times New Roman" w:hAnsi="Times New Roman" w:cs="Times New Roman"/>
          <w:sz w:val="24"/>
          <w:szCs w:val="24"/>
        </w:rPr>
      </w:pPr>
      <w:r>
        <w:rPr>
          <w:rFonts w:ascii="Times New Roman" w:hAnsi="Times New Roman" w:cs="Times New Roman"/>
          <w:sz w:val="24"/>
          <w:szCs w:val="24"/>
        </w:rPr>
        <w:t xml:space="preserve">Figure D5. </w:t>
      </w:r>
      <w:r w:rsidR="00724313">
        <w:rPr>
          <w:rFonts w:ascii="Times New Roman" w:hAnsi="Times New Roman" w:cs="Times New Roman"/>
          <w:sz w:val="24"/>
          <w:szCs w:val="24"/>
        </w:rPr>
        <w:t>Mean number of times each eating behaviour was observed to be performed by Fallow deer in each condition (+/- SD)</w:t>
      </w:r>
      <w:r w:rsidR="00B115F9">
        <w:rPr>
          <w:rFonts w:ascii="Times New Roman" w:hAnsi="Times New Roman" w:cs="Times New Roman"/>
          <w:sz w:val="24"/>
          <w:szCs w:val="24"/>
        </w:rPr>
        <w:t>.</w:t>
      </w:r>
    </w:p>
    <w:p w14:paraId="60A69E07" w14:textId="77777777" w:rsidR="00724313" w:rsidRDefault="00724313" w:rsidP="00600A97">
      <w:pPr>
        <w:rPr>
          <w:rFonts w:ascii="Times New Roman" w:hAnsi="Times New Roman" w:cs="Times New Roman"/>
          <w:sz w:val="24"/>
          <w:szCs w:val="24"/>
        </w:rPr>
      </w:pPr>
      <w:r>
        <w:rPr>
          <w:noProof/>
        </w:rPr>
        <w:drawing>
          <wp:inline distT="0" distB="0" distL="0" distR="0" wp14:anchorId="5A80670B" wp14:editId="3CC2DD59">
            <wp:extent cx="4588669" cy="2743200"/>
            <wp:effectExtent l="0" t="0" r="2540" b="0"/>
            <wp:docPr id="212" name="Chart 212">
              <a:extLst xmlns:a="http://schemas.openxmlformats.org/drawingml/2006/main">
                <a:ext uri="{FF2B5EF4-FFF2-40B4-BE49-F238E27FC236}">
                  <a16:creationId xmlns:a16="http://schemas.microsoft.com/office/drawing/2014/main" id="{C23AB4EC-FA63-4C47-AED3-3F4C8DA38E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F183F1" w14:textId="60153B18" w:rsidR="00724313" w:rsidRDefault="00FC37FF" w:rsidP="00600A97">
      <w:pPr>
        <w:rPr>
          <w:rFonts w:ascii="Times New Roman" w:hAnsi="Times New Roman" w:cs="Times New Roman"/>
          <w:sz w:val="24"/>
          <w:szCs w:val="24"/>
        </w:rPr>
      </w:pPr>
      <w:r>
        <w:rPr>
          <w:rFonts w:ascii="Times New Roman" w:hAnsi="Times New Roman" w:cs="Times New Roman"/>
          <w:sz w:val="24"/>
          <w:szCs w:val="24"/>
        </w:rPr>
        <w:t xml:space="preserve">Figure D6. </w:t>
      </w:r>
      <w:r w:rsidR="00724313">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724313">
        <w:rPr>
          <w:rFonts w:ascii="Times New Roman" w:hAnsi="Times New Roman" w:cs="Times New Roman"/>
          <w:sz w:val="24"/>
          <w:szCs w:val="24"/>
        </w:rPr>
        <w:t>Fallow deer exhibited each eating behaviour in each condition (+/- SD</w:t>
      </w:r>
      <w:r w:rsidR="00B115F9">
        <w:rPr>
          <w:rFonts w:ascii="Times New Roman" w:hAnsi="Times New Roman" w:cs="Times New Roman"/>
          <w:sz w:val="24"/>
          <w:szCs w:val="24"/>
        </w:rPr>
        <w:t>).</w:t>
      </w:r>
    </w:p>
    <w:p w14:paraId="4E7D3FFC" w14:textId="52AF25FB" w:rsidR="009F4D2C" w:rsidRDefault="009F4D2C" w:rsidP="00600A97">
      <w:pPr>
        <w:rPr>
          <w:rFonts w:ascii="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FB28CE0" wp14:editId="1AB27C78">
            <wp:simplePos x="0" y="0"/>
            <wp:positionH relativeFrom="margin">
              <wp:align>left</wp:align>
            </wp:positionH>
            <wp:positionV relativeFrom="paragraph">
              <wp:posOffset>3127375</wp:posOffset>
            </wp:positionV>
            <wp:extent cx="5083969" cy="2743200"/>
            <wp:effectExtent l="0" t="0" r="2540" b="0"/>
            <wp:wrapTopAndBottom/>
            <wp:docPr id="215" name="Chart 215">
              <a:extLst xmlns:a="http://schemas.openxmlformats.org/drawingml/2006/main">
                <a:ext uri="{FF2B5EF4-FFF2-40B4-BE49-F238E27FC236}">
                  <a16:creationId xmlns:a16="http://schemas.microsoft.com/office/drawing/2014/main" id="{0D2ABB39-72C7-4BF2-9DED-177A75F46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FC37FF">
        <w:rPr>
          <w:rFonts w:ascii="Times New Roman" w:hAnsi="Times New Roman" w:cs="Times New Roman"/>
          <w:sz w:val="24"/>
          <w:szCs w:val="24"/>
        </w:rPr>
        <w:t xml:space="preserve">Figure D7. </w:t>
      </w:r>
      <w:r>
        <w:rPr>
          <w:rFonts w:ascii="Times New Roman" w:hAnsi="Times New Roman" w:cs="Times New Roman"/>
          <w:sz w:val="24"/>
          <w:szCs w:val="24"/>
        </w:rPr>
        <w:t>Mean number of times each eating behaviour was observed to be performed by Red deer in each condition (+/- SD).</w:t>
      </w:r>
      <w:r>
        <w:rPr>
          <w:noProof/>
        </w:rPr>
        <w:drawing>
          <wp:anchor distT="0" distB="0" distL="114300" distR="114300" simplePos="0" relativeHeight="251737088" behindDoc="0" locked="0" layoutInCell="1" allowOverlap="1" wp14:anchorId="454A90F8" wp14:editId="4C5DD8F7">
            <wp:simplePos x="0" y="0"/>
            <wp:positionH relativeFrom="column">
              <wp:posOffset>0</wp:posOffset>
            </wp:positionH>
            <wp:positionV relativeFrom="paragraph">
              <wp:posOffset>0</wp:posOffset>
            </wp:positionV>
            <wp:extent cx="4572000" cy="2743200"/>
            <wp:effectExtent l="0" t="0" r="0" b="0"/>
            <wp:wrapTopAndBottom/>
            <wp:docPr id="214" name="Chart 214">
              <a:extLst xmlns:a="http://schemas.openxmlformats.org/drawingml/2006/main">
                <a:ext uri="{FF2B5EF4-FFF2-40B4-BE49-F238E27FC236}">
                  <a16:creationId xmlns:a16="http://schemas.microsoft.com/office/drawing/2014/main" id="{2991F14E-477B-496D-9D7D-3C733FD050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4D374706" w14:textId="4A3312E6" w:rsidR="009F4D2C" w:rsidRDefault="00FC37FF" w:rsidP="009F4D2C">
      <w:pPr>
        <w:rPr>
          <w:rFonts w:ascii="Times New Roman" w:hAnsi="Times New Roman" w:cs="Times New Roman"/>
          <w:sz w:val="24"/>
          <w:szCs w:val="24"/>
        </w:rPr>
      </w:pPr>
      <w:r>
        <w:rPr>
          <w:rFonts w:ascii="Times New Roman" w:hAnsi="Times New Roman" w:cs="Times New Roman"/>
          <w:sz w:val="24"/>
          <w:szCs w:val="24"/>
        </w:rPr>
        <w:t xml:space="preserve">Figure D8. </w:t>
      </w:r>
      <w:r w:rsidR="009F4D2C">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9F4D2C">
        <w:rPr>
          <w:rFonts w:ascii="Times New Roman" w:hAnsi="Times New Roman" w:cs="Times New Roman"/>
          <w:sz w:val="24"/>
          <w:szCs w:val="24"/>
        </w:rPr>
        <w:t>Red deer exhibited each eating behaviour in each condition (+/- SD).</w:t>
      </w:r>
    </w:p>
    <w:p w14:paraId="4362696D" w14:textId="77777777" w:rsidR="009F4D2C" w:rsidRDefault="009F4D2C" w:rsidP="00600A97">
      <w:pPr>
        <w:rPr>
          <w:rFonts w:ascii="Times New Roman" w:hAnsi="Times New Roman" w:cs="Times New Roman"/>
          <w:sz w:val="24"/>
          <w:szCs w:val="24"/>
        </w:rPr>
      </w:pPr>
    </w:p>
    <w:p w14:paraId="1042C631" w14:textId="1D138483" w:rsidR="00433486" w:rsidRDefault="00433486" w:rsidP="00600A97">
      <w:pPr>
        <w:rPr>
          <w:rFonts w:ascii="Times New Roman" w:hAnsi="Times New Roman" w:cs="Times New Roman"/>
          <w:sz w:val="24"/>
          <w:szCs w:val="24"/>
        </w:rPr>
      </w:pPr>
    </w:p>
    <w:p w14:paraId="0732601E" w14:textId="5358FA26" w:rsidR="00433486" w:rsidRDefault="00433486" w:rsidP="00433486">
      <w:pPr>
        <w:tabs>
          <w:tab w:val="left" w:pos="6870"/>
        </w:tabs>
        <w:rPr>
          <w:rFonts w:ascii="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108842C9" wp14:editId="47595F9C">
            <wp:simplePos x="0" y="0"/>
            <wp:positionH relativeFrom="margin">
              <wp:posOffset>19050</wp:posOffset>
            </wp:positionH>
            <wp:positionV relativeFrom="paragraph">
              <wp:posOffset>3448050</wp:posOffset>
            </wp:positionV>
            <wp:extent cx="4591050" cy="2743200"/>
            <wp:effectExtent l="0" t="0" r="0" b="0"/>
            <wp:wrapTopAndBottom/>
            <wp:docPr id="218" name="Chart 218">
              <a:extLst xmlns:a="http://schemas.openxmlformats.org/drawingml/2006/main">
                <a:ext uri="{FF2B5EF4-FFF2-40B4-BE49-F238E27FC236}">
                  <a16:creationId xmlns:a16="http://schemas.microsoft.com/office/drawing/2014/main" id="{B2952908-050F-4DDC-A2E6-366365CB59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Pr>
          <w:noProof/>
        </w:rPr>
        <w:drawing>
          <wp:anchor distT="0" distB="0" distL="114300" distR="114300" simplePos="0" relativeHeight="251739136" behindDoc="0" locked="0" layoutInCell="1" allowOverlap="1" wp14:anchorId="7572F989" wp14:editId="4AB5C262">
            <wp:simplePos x="0" y="0"/>
            <wp:positionH relativeFrom="margin">
              <wp:align>left</wp:align>
            </wp:positionH>
            <wp:positionV relativeFrom="paragraph">
              <wp:posOffset>0</wp:posOffset>
            </wp:positionV>
            <wp:extent cx="5067300" cy="2743200"/>
            <wp:effectExtent l="0" t="0" r="0" b="0"/>
            <wp:wrapTopAndBottom/>
            <wp:docPr id="216" name="Chart 216">
              <a:extLst xmlns:a="http://schemas.openxmlformats.org/drawingml/2006/main">
                <a:ext uri="{FF2B5EF4-FFF2-40B4-BE49-F238E27FC236}">
                  <a16:creationId xmlns:a16="http://schemas.microsoft.com/office/drawing/2014/main" id="{D69D9165-864C-479A-A040-2F5059B711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FC37FF">
        <w:rPr>
          <w:rFonts w:ascii="Times New Roman" w:hAnsi="Times New Roman" w:cs="Times New Roman"/>
          <w:sz w:val="24"/>
          <w:szCs w:val="24"/>
        </w:rPr>
        <w:t xml:space="preserve">Figure D9. </w:t>
      </w:r>
      <w:r>
        <w:rPr>
          <w:rFonts w:ascii="Times New Roman" w:hAnsi="Times New Roman" w:cs="Times New Roman"/>
          <w:sz w:val="24"/>
          <w:szCs w:val="24"/>
        </w:rPr>
        <w:t>Mean number of times each eating behaviour was observed to be performed by Tamworth pigs in each condition (+/- SD).</w:t>
      </w:r>
    </w:p>
    <w:p w14:paraId="779802FF" w14:textId="77777777" w:rsidR="00433486" w:rsidRPr="00433486" w:rsidRDefault="00433486" w:rsidP="00433486">
      <w:pPr>
        <w:rPr>
          <w:rFonts w:ascii="Times New Roman" w:hAnsi="Times New Roman" w:cs="Times New Roman"/>
          <w:sz w:val="24"/>
          <w:szCs w:val="24"/>
        </w:rPr>
      </w:pPr>
    </w:p>
    <w:p w14:paraId="529D3DAF" w14:textId="2DDDB41D" w:rsidR="00433486" w:rsidRDefault="00FC37FF" w:rsidP="00433486">
      <w:pPr>
        <w:rPr>
          <w:rFonts w:ascii="Times New Roman" w:hAnsi="Times New Roman" w:cs="Times New Roman"/>
          <w:sz w:val="24"/>
          <w:szCs w:val="24"/>
        </w:rPr>
      </w:pPr>
      <w:r>
        <w:rPr>
          <w:rFonts w:ascii="Times New Roman" w:hAnsi="Times New Roman" w:cs="Times New Roman"/>
          <w:sz w:val="24"/>
          <w:szCs w:val="24"/>
        </w:rPr>
        <w:t xml:space="preserve">Figure D10. </w:t>
      </w:r>
      <w:r w:rsidR="00433486">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433486">
        <w:rPr>
          <w:rFonts w:ascii="Times New Roman" w:hAnsi="Times New Roman" w:cs="Times New Roman"/>
          <w:sz w:val="24"/>
          <w:szCs w:val="24"/>
        </w:rPr>
        <w:t>Tamworth pigs exhibited each eating behaviour in each condition (+/- SD).</w:t>
      </w:r>
    </w:p>
    <w:p w14:paraId="353D52D1" w14:textId="4954BB2B" w:rsidR="00433486" w:rsidRPr="00433486" w:rsidRDefault="00433486" w:rsidP="00433486">
      <w:pPr>
        <w:tabs>
          <w:tab w:val="left" w:pos="6960"/>
        </w:tabs>
        <w:rPr>
          <w:rFonts w:ascii="Times New Roman" w:hAnsi="Times New Roman" w:cs="Times New Roman"/>
          <w:sz w:val="24"/>
          <w:szCs w:val="24"/>
        </w:rPr>
      </w:pPr>
    </w:p>
    <w:p w14:paraId="4613F6BC" w14:textId="77777777" w:rsidR="00433486" w:rsidRPr="00433486" w:rsidRDefault="00433486" w:rsidP="00433486">
      <w:pPr>
        <w:rPr>
          <w:rFonts w:ascii="Times New Roman" w:hAnsi="Times New Roman" w:cs="Times New Roman"/>
          <w:sz w:val="24"/>
          <w:szCs w:val="24"/>
        </w:rPr>
      </w:pPr>
    </w:p>
    <w:p w14:paraId="59DFDEA3" w14:textId="77777777" w:rsidR="00433486" w:rsidRPr="00433486" w:rsidRDefault="00433486" w:rsidP="00433486">
      <w:pPr>
        <w:rPr>
          <w:rFonts w:ascii="Times New Roman" w:hAnsi="Times New Roman" w:cs="Times New Roman"/>
          <w:sz w:val="24"/>
          <w:szCs w:val="24"/>
        </w:rPr>
      </w:pPr>
    </w:p>
    <w:p w14:paraId="7E60EF1E" w14:textId="77777777" w:rsidR="00433486" w:rsidRPr="00433486" w:rsidRDefault="00433486" w:rsidP="00433486">
      <w:pPr>
        <w:rPr>
          <w:rFonts w:ascii="Times New Roman" w:hAnsi="Times New Roman" w:cs="Times New Roman"/>
          <w:sz w:val="24"/>
          <w:szCs w:val="24"/>
        </w:rPr>
      </w:pPr>
    </w:p>
    <w:p w14:paraId="26612F59" w14:textId="77777777" w:rsidR="00433486" w:rsidRPr="00433486" w:rsidRDefault="00433486" w:rsidP="00433486">
      <w:pPr>
        <w:rPr>
          <w:rFonts w:ascii="Times New Roman" w:hAnsi="Times New Roman" w:cs="Times New Roman"/>
          <w:sz w:val="24"/>
          <w:szCs w:val="24"/>
        </w:rPr>
      </w:pPr>
    </w:p>
    <w:p w14:paraId="45F4CBFB" w14:textId="77777777" w:rsidR="00433486" w:rsidRPr="00433486" w:rsidRDefault="00433486" w:rsidP="00433486">
      <w:pPr>
        <w:rPr>
          <w:rFonts w:ascii="Times New Roman" w:hAnsi="Times New Roman" w:cs="Times New Roman"/>
          <w:sz w:val="24"/>
          <w:szCs w:val="24"/>
        </w:rPr>
      </w:pPr>
    </w:p>
    <w:p w14:paraId="15FCD768" w14:textId="77777777" w:rsidR="00433486" w:rsidRPr="00433486" w:rsidRDefault="00433486" w:rsidP="00433486">
      <w:pPr>
        <w:rPr>
          <w:rFonts w:ascii="Times New Roman" w:hAnsi="Times New Roman" w:cs="Times New Roman"/>
          <w:sz w:val="24"/>
          <w:szCs w:val="24"/>
        </w:rPr>
      </w:pPr>
    </w:p>
    <w:p w14:paraId="000B374A" w14:textId="77777777" w:rsidR="00433486" w:rsidRPr="00433486" w:rsidRDefault="00433486" w:rsidP="00433486">
      <w:pPr>
        <w:rPr>
          <w:rFonts w:ascii="Times New Roman" w:hAnsi="Times New Roman" w:cs="Times New Roman"/>
          <w:sz w:val="24"/>
          <w:szCs w:val="24"/>
        </w:rPr>
      </w:pPr>
    </w:p>
    <w:p w14:paraId="112BA887" w14:textId="1E490B45" w:rsidR="00433486" w:rsidRDefault="00190DF9" w:rsidP="00190DF9">
      <w:pPr>
        <w:pStyle w:val="Heading2"/>
        <w:rPr>
          <w:rFonts w:ascii="Times New Roman" w:hAnsi="Times New Roman" w:cs="Times New Roman"/>
          <w:sz w:val="24"/>
          <w:szCs w:val="24"/>
        </w:rPr>
      </w:pPr>
      <w:bookmarkStart w:id="33" w:name="_Toc18509921"/>
      <w:r w:rsidRPr="00044C44">
        <w:rPr>
          <w:rFonts w:ascii="Times New Roman" w:hAnsi="Times New Roman" w:cs="Times New Roman"/>
          <w:sz w:val="24"/>
          <w:szCs w:val="24"/>
        </w:rPr>
        <w:t xml:space="preserve">Appendix E – Daily Weather July 2019 </w:t>
      </w:r>
      <w:r w:rsidR="00044C44" w:rsidRPr="00044C44">
        <w:rPr>
          <w:rFonts w:ascii="Times New Roman" w:hAnsi="Times New Roman" w:cs="Times New Roman"/>
          <w:sz w:val="24"/>
          <w:szCs w:val="24"/>
        </w:rPr>
        <w:t>(</w:t>
      </w:r>
      <w:proofErr w:type="spellStart"/>
      <w:r w:rsidRPr="00044C44">
        <w:rPr>
          <w:rFonts w:ascii="Times New Roman" w:hAnsi="Times New Roman" w:cs="Times New Roman"/>
          <w:sz w:val="24"/>
          <w:szCs w:val="24"/>
        </w:rPr>
        <w:t>Broomer’s</w:t>
      </w:r>
      <w:proofErr w:type="spellEnd"/>
      <w:r w:rsidRPr="00044C44">
        <w:rPr>
          <w:rFonts w:ascii="Times New Roman" w:hAnsi="Times New Roman" w:cs="Times New Roman"/>
          <w:sz w:val="24"/>
          <w:szCs w:val="24"/>
        </w:rPr>
        <w:t xml:space="preserve"> Corner, West Sussex</w:t>
      </w:r>
      <w:r w:rsidR="00044C44" w:rsidRPr="00044C44">
        <w:rPr>
          <w:rFonts w:ascii="Times New Roman" w:hAnsi="Times New Roman" w:cs="Times New Roman"/>
          <w:sz w:val="24"/>
          <w:szCs w:val="24"/>
        </w:rPr>
        <w:t>)</w:t>
      </w:r>
      <w:bookmarkEnd w:id="33"/>
    </w:p>
    <w:p w14:paraId="734222DD" w14:textId="77777777" w:rsidR="00044C44" w:rsidRPr="00044C44" w:rsidRDefault="00044C44" w:rsidP="00044C44"/>
    <w:tbl>
      <w:tblPr>
        <w:tblStyle w:val="TableGrid"/>
        <w:tblW w:w="0" w:type="auto"/>
        <w:tblLook w:val="04A0" w:firstRow="1" w:lastRow="0" w:firstColumn="1" w:lastColumn="0" w:noHBand="0" w:noVBand="1"/>
      </w:tblPr>
      <w:tblGrid>
        <w:gridCol w:w="3005"/>
        <w:gridCol w:w="3005"/>
        <w:gridCol w:w="3006"/>
      </w:tblGrid>
      <w:tr w:rsidR="00044C44" w:rsidRPr="00044C44" w14:paraId="7EB5485E" w14:textId="77777777" w:rsidTr="00113B51">
        <w:tc>
          <w:tcPr>
            <w:tcW w:w="3005" w:type="dxa"/>
          </w:tcPr>
          <w:p w14:paraId="155ED7B9" w14:textId="77777777" w:rsidR="00044C44" w:rsidRPr="00044C44" w:rsidRDefault="00044C44" w:rsidP="00044C44">
            <w:pPr>
              <w:jc w:val="center"/>
              <w:rPr>
                <w:rFonts w:ascii="Times New Roman" w:hAnsi="Times New Roman" w:cs="Times New Roman"/>
                <w:b/>
                <w:bCs/>
                <w:sz w:val="24"/>
                <w:szCs w:val="24"/>
              </w:rPr>
            </w:pPr>
          </w:p>
        </w:tc>
        <w:tc>
          <w:tcPr>
            <w:tcW w:w="6011" w:type="dxa"/>
            <w:gridSpan w:val="2"/>
          </w:tcPr>
          <w:p w14:paraId="308879CC" w14:textId="2665B832" w:rsidR="00044C44" w:rsidRPr="00044C44" w:rsidRDefault="00044C44" w:rsidP="00044C44">
            <w:pPr>
              <w:jc w:val="center"/>
              <w:rPr>
                <w:rFonts w:ascii="Times New Roman" w:hAnsi="Times New Roman" w:cs="Times New Roman"/>
                <w:b/>
                <w:bCs/>
                <w:sz w:val="24"/>
                <w:szCs w:val="24"/>
              </w:rPr>
            </w:pPr>
            <w:r w:rsidRPr="00044C44">
              <w:rPr>
                <w:rFonts w:ascii="Times New Roman" w:hAnsi="Times New Roman" w:cs="Times New Roman"/>
                <w:b/>
                <w:bCs/>
                <w:sz w:val="24"/>
                <w:szCs w:val="24"/>
              </w:rPr>
              <w:t>Temperature (C)</w:t>
            </w:r>
          </w:p>
        </w:tc>
      </w:tr>
      <w:tr w:rsidR="00044C44" w:rsidRPr="00044C44" w14:paraId="4AC31CD6" w14:textId="77777777" w:rsidTr="00044C44">
        <w:tc>
          <w:tcPr>
            <w:tcW w:w="3005" w:type="dxa"/>
          </w:tcPr>
          <w:p w14:paraId="0BA6465F" w14:textId="39AC160C" w:rsidR="00044C44" w:rsidRPr="00044C44" w:rsidRDefault="00044C44" w:rsidP="00044C44">
            <w:pPr>
              <w:rPr>
                <w:rFonts w:ascii="Times New Roman" w:hAnsi="Times New Roman" w:cs="Times New Roman"/>
                <w:b/>
                <w:bCs/>
                <w:sz w:val="24"/>
                <w:szCs w:val="24"/>
              </w:rPr>
            </w:pPr>
            <w:r w:rsidRPr="00044C44">
              <w:rPr>
                <w:rFonts w:ascii="Times New Roman" w:hAnsi="Times New Roman" w:cs="Times New Roman"/>
                <w:b/>
                <w:bCs/>
                <w:sz w:val="24"/>
                <w:szCs w:val="24"/>
              </w:rPr>
              <w:t>Date</w:t>
            </w:r>
          </w:p>
        </w:tc>
        <w:tc>
          <w:tcPr>
            <w:tcW w:w="3005" w:type="dxa"/>
          </w:tcPr>
          <w:p w14:paraId="04E666AF" w14:textId="7D0A4229" w:rsidR="00044C44" w:rsidRPr="00044C44" w:rsidRDefault="00044C44" w:rsidP="00044C44">
            <w:pPr>
              <w:jc w:val="center"/>
              <w:rPr>
                <w:rFonts w:ascii="Times New Roman" w:hAnsi="Times New Roman" w:cs="Times New Roman"/>
                <w:b/>
                <w:bCs/>
                <w:sz w:val="24"/>
                <w:szCs w:val="24"/>
              </w:rPr>
            </w:pPr>
            <w:r w:rsidRPr="00044C44">
              <w:rPr>
                <w:rFonts w:ascii="Times New Roman" w:hAnsi="Times New Roman" w:cs="Times New Roman"/>
                <w:b/>
                <w:bCs/>
                <w:sz w:val="24"/>
                <w:szCs w:val="24"/>
              </w:rPr>
              <w:t>High</w:t>
            </w:r>
          </w:p>
        </w:tc>
        <w:tc>
          <w:tcPr>
            <w:tcW w:w="3006" w:type="dxa"/>
          </w:tcPr>
          <w:p w14:paraId="15FDF595" w14:textId="129B6E9A" w:rsidR="00044C44" w:rsidRPr="00044C44" w:rsidRDefault="00044C44" w:rsidP="00044C44">
            <w:pPr>
              <w:jc w:val="center"/>
              <w:rPr>
                <w:rFonts w:ascii="Times New Roman" w:hAnsi="Times New Roman" w:cs="Times New Roman"/>
                <w:b/>
                <w:bCs/>
                <w:sz w:val="24"/>
                <w:szCs w:val="24"/>
              </w:rPr>
            </w:pPr>
            <w:r w:rsidRPr="00044C44">
              <w:rPr>
                <w:rFonts w:ascii="Times New Roman" w:hAnsi="Times New Roman" w:cs="Times New Roman"/>
                <w:b/>
                <w:bCs/>
                <w:sz w:val="24"/>
                <w:szCs w:val="24"/>
              </w:rPr>
              <w:t>Low</w:t>
            </w:r>
          </w:p>
        </w:tc>
      </w:tr>
      <w:tr w:rsidR="00044C44" w:rsidRPr="00044C44" w14:paraId="0887D7E0" w14:textId="77777777" w:rsidTr="00044C44">
        <w:tc>
          <w:tcPr>
            <w:tcW w:w="3005" w:type="dxa"/>
          </w:tcPr>
          <w:p w14:paraId="3A361110" w14:textId="2B5F124B"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4/07/2019</w:t>
            </w:r>
          </w:p>
        </w:tc>
        <w:tc>
          <w:tcPr>
            <w:tcW w:w="3005" w:type="dxa"/>
          </w:tcPr>
          <w:p w14:paraId="47396C0D" w14:textId="3B5143A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00F31561" w14:textId="0C296AA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160D4179" w14:textId="77777777" w:rsidTr="00044C44">
        <w:tc>
          <w:tcPr>
            <w:tcW w:w="3005" w:type="dxa"/>
          </w:tcPr>
          <w:p w14:paraId="5E71513D" w14:textId="07533F96"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5/07/2019</w:t>
            </w:r>
          </w:p>
        </w:tc>
        <w:tc>
          <w:tcPr>
            <w:tcW w:w="3005" w:type="dxa"/>
          </w:tcPr>
          <w:p w14:paraId="3C468496" w14:textId="21A2995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26</w:t>
            </w:r>
          </w:p>
        </w:tc>
        <w:tc>
          <w:tcPr>
            <w:tcW w:w="3006" w:type="dxa"/>
          </w:tcPr>
          <w:p w14:paraId="7859548B" w14:textId="3D4F179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345141A6" w14:textId="77777777" w:rsidTr="00044C44">
        <w:tc>
          <w:tcPr>
            <w:tcW w:w="3005" w:type="dxa"/>
          </w:tcPr>
          <w:p w14:paraId="159584DE" w14:textId="5BA9B057"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6/07/2019</w:t>
            </w:r>
          </w:p>
        </w:tc>
        <w:tc>
          <w:tcPr>
            <w:tcW w:w="3005" w:type="dxa"/>
          </w:tcPr>
          <w:p w14:paraId="2416FE2F" w14:textId="79E861D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21221A22" w14:textId="778B1361"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15</w:t>
            </w:r>
          </w:p>
        </w:tc>
      </w:tr>
      <w:tr w:rsidR="00044C44" w:rsidRPr="00044C44" w14:paraId="5D12FC98" w14:textId="77777777" w:rsidTr="00044C44">
        <w:tc>
          <w:tcPr>
            <w:tcW w:w="3005" w:type="dxa"/>
          </w:tcPr>
          <w:p w14:paraId="2C505918" w14:textId="44096E55"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7/07/2019</w:t>
            </w:r>
          </w:p>
        </w:tc>
        <w:tc>
          <w:tcPr>
            <w:tcW w:w="3005" w:type="dxa"/>
          </w:tcPr>
          <w:p w14:paraId="2176B4C1" w14:textId="1B77D2E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19</w:t>
            </w:r>
          </w:p>
        </w:tc>
        <w:tc>
          <w:tcPr>
            <w:tcW w:w="3006" w:type="dxa"/>
          </w:tcPr>
          <w:p w14:paraId="62010B15" w14:textId="1A164B7A"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66834E71" w14:textId="77777777" w:rsidTr="00044C44">
        <w:tc>
          <w:tcPr>
            <w:tcW w:w="3005" w:type="dxa"/>
          </w:tcPr>
          <w:p w14:paraId="3C713680" w14:textId="6CAB4A3A"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8/07/2019</w:t>
            </w:r>
          </w:p>
        </w:tc>
        <w:tc>
          <w:tcPr>
            <w:tcW w:w="3005" w:type="dxa"/>
          </w:tcPr>
          <w:p w14:paraId="5E4499D3" w14:textId="2CBF92F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08CE1EE1" w14:textId="2CA6384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12</w:t>
            </w:r>
          </w:p>
        </w:tc>
      </w:tr>
      <w:tr w:rsidR="00044C44" w:rsidRPr="00044C44" w14:paraId="1C579CF3" w14:textId="77777777" w:rsidTr="00044C44">
        <w:tc>
          <w:tcPr>
            <w:tcW w:w="3005" w:type="dxa"/>
          </w:tcPr>
          <w:p w14:paraId="56652170" w14:textId="4596E306"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9/07/2019</w:t>
            </w:r>
          </w:p>
        </w:tc>
        <w:tc>
          <w:tcPr>
            <w:tcW w:w="3005" w:type="dxa"/>
          </w:tcPr>
          <w:p w14:paraId="00C09E1B" w14:textId="6BFDCD9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787E322B" w14:textId="2551F242"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63114DF5" w14:textId="77777777" w:rsidTr="00044C44">
        <w:tc>
          <w:tcPr>
            <w:tcW w:w="3005" w:type="dxa"/>
          </w:tcPr>
          <w:p w14:paraId="4D90FDCE" w14:textId="6E24939E" w:rsidR="00044C44" w:rsidRDefault="00044C44" w:rsidP="00044C44">
            <w:pPr>
              <w:rPr>
                <w:rFonts w:ascii="Times New Roman" w:hAnsi="Times New Roman" w:cs="Times New Roman"/>
                <w:sz w:val="24"/>
                <w:szCs w:val="24"/>
              </w:rPr>
            </w:pPr>
            <w:r>
              <w:rPr>
                <w:rFonts w:ascii="Times New Roman" w:hAnsi="Times New Roman" w:cs="Times New Roman"/>
                <w:sz w:val="24"/>
                <w:szCs w:val="24"/>
              </w:rPr>
              <w:t>10/07/2019</w:t>
            </w:r>
          </w:p>
        </w:tc>
        <w:tc>
          <w:tcPr>
            <w:tcW w:w="3005" w:type="dxa"/>
          </w:tcPr>
          <w:p w14:paraId="4E65A7AB" w14:textId="522E714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2CDE312D" w14:textId="44CB784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07040703" w14:textId="77777777" w:rsidTr="00044C44">
        <w:tc>
          <w:tcPr>
            <w:tcW w:w="3005" w:type="dxa"/>
          </w:tcPr>
          <w:p w14:paraId="700790FC" w14:textId="514669EB" w:rsidR="00044C44" w:rsidRDefault="00044C44" w:rsidP="00044C44">
            <w:pPr>
              <w:rPr>
                <w:rFonts w:ascii="Times New Roman" w:hAnsi="Times New Roman" w:cs="Times New Roman"/>
                <w:sz w:val="24"/>
                <w:szCs w:val="24"/>
              </w:rPr>
            </w:pPr>
            <w:r>
              <w:rPr>
                <w:rFonts w:ascii="Times New Roman" w:hAnsi="Times New Roman" w:cs="Times New Roman"/>
                <w:sz w:val="24"/>
                <w:szCs w:val="24"/>
              </w:rPr>
              <w:t>11/07/2019</w:t>
            </w:r>
          </w:p>
        </w:tc>
        <w:tc>
          <w:tcPr>
            <w:tcW w:w="3005" w:type="dxa"/>
          </w:tcPr>
          <w:p w14:paraId="6D521372" w14:textId="66233E0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00C0FF05" w14:textId="4E3143D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15</w:t>
            </w:r>
          </w:p>
        </w:tc>
      </w:tr>
      <w:tr w:rsidR="00044C44" w:rsidRPr="00044C44" w14:paraId="7FBD583F" w14:textId="77777777" w:rsidTr="00044C44">
        <w:tc>
          <w:tcPr>
            <w:tcW w:w="3005" w:type="dxa"/>
          </w:tcPr>
          <w:p w14:paraId="104BBDFF" w14:textId="6245C371" w:rsidR="00044C44" w:rsidRDefault="00044C44" w:rsidP="00044C44">
            <w:pPr>
              <w:rPr>
                <w:rFonts w:ascii="Times New Roman" w:hAnsi="Times New Roman" w:cs="Times New Roman"/>
                <w:sz w:val="24"/>
                <w:szCs w:val="24"/>
              </w:rPr>
            </w:pPr>
            <w:r>
              <w:rPr>
                <w:rFonts w:ascii="Times New Roman" w:hAnsi="Times New Roman" w:cs="Times New Roman"/>
                <w:sz w:val="24"/>
                <w:szCs w:val="24"/>
              </w:rPr>
              <w:t>12/07/2019</w:t>
            </w:r>
          </w:p>
        </w:tc>
        <w:tc>
          <w:tcPr>
            <w:tcW w:w="3005" w:type="dxa"/>
          </w:tcPr>
          <w:p w14:paraId="44C48BD8" w14:textId="2199DB26"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4335BDC0" w14:textId="1BBA556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17</w:t>
            </w:r>
          </w:p>
        </w:tc>
      </w:tr>
      <w:tr w:rsidR="00044C44" w:rsidRPr="00044C44" w14:paraId="7254ABB8" w14:textId="77777777" w:rsidTr="00044C44">
        <w:tc>
          <w:tcPr>
            <w:tcW w:w="3005" w:type="dxa"/>
          </w:tcPr>
          <w:p w14:paraId="7FFCE1B6" w14:textId="31DD3ACF" w:rsidR="00044C44" w:rsidRDefault="00044C44" w:rsidP="00044C44">
            <w:pPr>
              <w:rPr>
                <w:rFonts w:ascii="Times New Roman" w:hAnsi="Times New Roman" w:cs="Times New Roman"/>
                <w:sz w:val="24"/>
                <w:szCs w:val="24"/>
              </w:rPr>
            </w:pPr>
            <w:r>
              <w:rPr>
                <w:rFonts w:ascii="Times New Roman" w:hAnsi="Times New Roman" w:cs="Times New Roman"/>
                <w:sz w:val="24"/>
                <w:szCs w:val="24"/>
              </w:rPr>
              <w:t>13/07/2019</w:t>
            </w:r>
          </w:p>
        </w:tc>
        <w:tc>
          <w:tcPr>
            <w:tcW w:w="3005" w:type="dxa"/>
          </w:tcPr>
          <w:p w14:paraId="236C04F8" w14:textId="0C429D2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02076FB2" w14:textId="52DF556B"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1EBD3F18" w14:textId="77777777" w:rsidTr="00044C44">
        <w:tc>
          <w:tcPr>
            <w:tcW w:w="3005" w:type="dxa"/>
          </w:tcPr>
          <w:p w14:paraId="79CA2FB5" w14:textId="46B2C164" w:rsidR="00044C44" w:rsidRDefault="00044C44" w:rsidP="00044C44">
            <w:pPr>
              <w:rPr>
                <w:rFonts w:ascii="Times New Roman" w:hAnsi="Times New Roman" w:cs="Times New Roman"/>
                <w:sz w:val="24"/>
                <w:szCs w:val="24"/>
              </w:rPr>
            </w:pPr>
            <w:r>
              <w:rPr>
                <w:rFonts w:ascii="Times New Roman" w:hAnsi="Times New Roman" w:cs="Times New Roman"/>
                <w:sz w:val="24"/>
                <w:szCs w:val="24"/>
              </w:rPr>
              <w:t>14/07/2019</w:t>
            </w:r>
          </w:p>
        </w:tc>
        <w:tc>
          <w:tcPr>
            <w:tcW w:w="3005" w:type="dxa"/>
          </w:tcPr>
          <w:p w14:paraId="5C9537AD" w14:textId="409E375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6385CAAD" w14:textId="5E8865BB"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13</w:t>
            </w:r>
          </w:p>
        </w:tc>
      </w:tr>
      <w:tr w:rsidR="00044C44" w:rsidRPr="00044C44" w14:paraId="305A7F04" w14:textId="77777777" w:rsidTr="00044C44">
        <w:tc>
          <w:tcPr>
            <w:tcW w:w="3005" w:type="dxa"/>
          </w:tcPr>
          <w:p w14:paraId="0E5240FB" w14:textId="3B550995" w:rsidR="00044C44" w:rsidRDefault="00044C44" w:rsidP="00044C44">
            <w:pPr>
              <w:rPr>
                <w:rFonts w:ascii="Times New Roman" w:hAnsi="Times New Roman" w:cs="Times New Roman"/>
                <w:sz w:val="24"/>
                <w:szCs w:val="24"/>
              </w:rPr>
            </w:pPr>
            <w:r>
              <w:rPr>
                <w:rFonts w:ascii="Times New Roman" w:hAnsi="Times New Roman" w:cs="Times New Roman"/>
                <w:sz w:val="24"/>
                <w:szCs w:val="24"/>
              </w:rPr>
              <w:t>15/07/2019</w:t>
            </w:r>
          </w:p>
        </w:tc>
        <w:tc>
          <w:tcPr>
            <w:tcW w:w="3005" w:type="dxa"/>
          </w:tcPr>
          <w:p w14:paraId="04938C3E" w14:textId="15A776B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21</w:t>
            </w:r>
          </w:p>
        </w:tc>
        <w:tc>
          <w:tcPr>
            <w:tcW w:w="3006" w:type="dxa"/>
          </w:tcPr>
          <w:p w14:paraId="2B77DCB3" w14:textId="7AD47D9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12</w:t>
            </w:r>
          </w:p>
        </w:tc>
      </w:tr>
      <w:tr w:rsidR="00044C44" w:rsidRPr="00044C44" w14:paraId="6C58A791" w14:textId="77777777" w:rsidTr="00044C44">
        <w:tc>
          <w:tcPr>
            <w:tcW w:w="3005" w:type="dxa"/>
          </w:tcPr>
          <w:p w14:paraId="27CB55FE" w14:textId="1B87FEB3" w:rsidR="00044C44" w:rsidRDefault="00044C44" w:rsidP="00044C44">
            <w:pPr>
              <w:rPr>
                <w:rFonts w:ascii="Times New Roman" w:hAnsi="Times New Roman" w:cs="Times New Roman"/>
                <w:sz w:val="24"/>
                <w:szCs w:val="24"/>
              </w:rPr>
            </w:pPr>
            <w:r>
              <w:rPr>
                <w:rFonts w:ascii="Times New Roman" w:hAnsi="Times New Roman" w:cs="Times New Roman"/>
                <w:sz w:val="24"/>
                <w:szCs w:val="24"/>
              </w:rPr>
              <w:t>16/07/2019</w:t>
            </w:r>
          </w:p>
        </w:tc>
        <w:tc>
          <w:tcPr>
            <w:tcW w:w="3005" w:type="dxa"/>
          </w:tcPr>
          <w:p w14:paraId="3EAEB53C" w14:textId="0F6A6B3F"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4F6B8EF8" w14:textId="5F3A17C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4540EB92" w14:textId="77777777" w:rsidTr="00044C44">
        <w:tc>
          <w:tcPr>
            <w:tcW w:w="3005" w:type="dxa"/>
          </w:tcPr>
          <w:p w14:paraId="67806E69" w14:textId="3A0C6ED0" w:rsidR="00044C44" w:rsidRDefault="00044C44" w:rsidP="00044C44">
            <w:pPr>
              <w:rPr>
                <w:rFonts w:ascii="Times New Roman" w:hAnsi="Times New Roman" w:cs="Times New Roman"/>
                <w:sz w:val="24"/>
                <w:szCs w:val="24"/>
              </w:rPr>
            </w:pPr>
            <w:r>
              <w:rPr>
                <w:rFonts w:ascii="Times New Roman" w:hAnsi="Times New Roman" w:cs="Times New Roman"/>
                <w:sz w:val="24"/>
                <w:szCs w:val="24"/>
              </w:rPr>
              <w:t>17/07/2019</w:t>
            </w:r>
          </w:p>
        </w:tc>
        <w:tc>
          <w:tcPr>
            <w:tcW w:w="3005" w:type="dxa"/>
          </w:tcPr>
          <w:p w14:paraId="45189C8B" w14:textId="3BD71AC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5C3A57A3" w14:textId="39191E7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3E6A4938" w14:textId="77777777" w:rsidTr="00044C44">
        <w:tc>
          <w:tcPr>
            <w:tcW w:w="3005" w:type="dxa"/>
          </w:tcPr>
          <w:p w14:paraId="6A1583F1" w14:textId="5FFF9393" w:rsidR="00044C44" w:rsidRDefault="00044C44" w:rsidP="00044C44">
            <w:pPr>
              <w:rPr>
                <w:rFonts w:ascii="Times New Roman" w:hAnsi="Times New Roman" w:cs="Times New Roman"/>
                <w:sz w:val="24"/>
                <w:szCs w:val="24"/>
              </w:rPr>
            </w:pPr>
            <w:r>
              <w:rPr>
                <w:rFonts w:ascii="Times New Roman" w:hAnsi="Times New Roman" w:cs="Times New Roman"/>
                <w:sz w:val="24"/>
                <w:szCs w:val="24"/>
              </w:rPr>
              <w:t>18/07/2019</w:t>
            </w:r>
          </w:p>
        </w:tc>
        <w:tc>
          <w:tcPr>
            <w:tcW w:w="3005" w:type="dxa"/>
          </w:tcPr>
          <w:p w14:paraId="5673ACA9" w14:textId="0A3C5C3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2EB3AFC1" w14:textId="7F8BCD9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28D4924F" w14:textId="77777777" w:rsidTr="00044C44">
        <w:tc>
          <w:tcPr>
            <w:tcW w:w="3005" w:type="dxa"/>
          </w:tcPr>
          <w:p w14:paraId="59AAF8AA" w14:textId="7B561244" w:rsidR="00044C44" w:rsidRDefault="00044C44" w:rsidP="00044C44">
            <w:pPr>
              <w:rPr>
                <w:rFonts w:ascii="Times New Roman" w:hAnsi="Times New Roman" w:cs="Times New Roman"/>
                <w:sz w:val="24"/>
                <w:szCs w:val="24"/>
              </w:rPr>
            </w:pPr>
            <w:r>
              <w:rPr>
                <w:rFonts w:ascii="Times New Roman" w:hAnsi="Times New Roman" w:cs="Times New Roman"/>
                <w:sz w:val="24"/>
                <w:szCs w:val="24"/>
              </w:rPr>
              <w:t>19/07/2019</w:t>
            </w:r>
          </w:p>
        </w:tc>
        <w:tc>
          <w:tcPr>
            <w:tcW w:w="3005" w:type="dxa"/>
          </w:tcPr>
          <w:p w14:paraId="0F126DE2" w14:textId="67FEF30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18</w:t>
            </w:r>
          </w:p>
        </w:tc>
        <w:tc>
          <w:tcPr>
            <w:tcW w:w="3006" w:type="dxa"/>
          </w:tcPr>
          <w:p w14:paraId="510E3358" w14:textId="17C0F49D"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7E38252C" w14:textId="77777777" w:rsidTr="00044C44">
        <w:tc>
          <w:tcPr>
            <w:tcW w:w="3005" w:type="dxa"/>
          </w:tcPr>
          <w:p w14:paraId="7AF59589" w14:textId="4F1815CC" w:rsidR="00044C44" w:rsidRDefault="00044C44" w:rsidP="00044C44">
            <w:pPr>
              <w:rPr>
                <w:rFonts w:ascii="Times New Roman" w:hAnsi="Times New Roman" w:cs="Times New Roman"/>
                <w:sz w:val="24"/>
                <w:szCs w:val="24"/>
              </w:rPr>
            </w:pPr>
            <w:r>
              <w:rPr>
                <w:rFonts w:ascii="Times New Roman" w:hAnsi="Times New Roman" w:cs="Times New Roman"/>
                <w:sz w:val="24"/>
                <w:szCs w:val="24"/>
              </w:rPr>
              <w:t>20/07/2019</w:t>
            </w:r>
          </w:p>
        </w:tc>
        <w:tc>
          <w:tcPr>
            <w:tcW w:w="3005" w:type="dxa"/>
          </w:tcPr>
          <w:p w14:paraId="3A769318" w14:textId="07C4928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23</w:t>
            </w:r>
          </w:p>
        </w:tc>
        <w:tc>
          <w:tcPr>
            <w:tcW w:w="3006" w:type="dxa"/>
          </w:tcPr>
          <w:p w14:paraId="71F5CFF7" w14:textId="1CBCBA04"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255AA1E6" w14:textId="77777777" w:rsidTr="00044C44">
        <w:tc>
          <w:tcPr>
            <w:tcW w:w="3005" w:type="dxa"/>
          </w:tcPr>
          <w:p w14:paraId="21888273" w14:textId="3187E81A" w:rsidR="00044C44" w:rsidRDefault="00044C44" w:rsidP="00044C44">
            <w:pPr>
              <w:rPr>
                <w:rFonts w:ascii="Times New Roman" w:hAnsi="Times New Roman" w:cs="Times New Roman"/>
                <w:sz w:val="24"/>
                <w:szCs w:val="24"/>
              </w:rPr>
            </w:pPr>
            <w:r>
              <w:rPr>
                <w:rFonts w:ascii="Times New Roman" w:hAnsi="Times New Roman" w:cs="Times New Roman"/>
                <w:sz w:val="24"/>
                <w:szCs w:val="24"/>
              </w:rPr>
              <w:t>21/07/2019</w:t>
            </w:r>
          </w:p>
        </w:tc>
        <w:tc>
          <w:tcPr>
            <w:tcW w:w="3005" w:type="dxa"/>
          </w:tcPr>
          <w:p w14:paraId="0D013F78" w14:textId="3393D6D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03EC8FF0" w14:textId="0CAD353F"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13</w:t>
            </w:r>
          </w:p>
        </w:tc>
      </w:tr>
      <w:tr w:rsidR="00044C44" w:rsidRPr="00044C44" w14:paraId="25E82A88" w14:textId="77777777" w:rsidTr="00044C44">
        <w:tc>
          <w:tcPr>
            <w:tcW w:w="3005" w:type="dxa"/>
          </w:tcPr>
          <w:p w14:paraId="79817C1A" w14:textId="6D04D90D" w:rsidR="00044C44" w:rsidRDefault="00044C44" w:rsidP="00044C44">
            <w:pPr>
              <w:rPr>
                <w:rFonts w:ascii="Times New Roman" w:hAnsi="Times New Roman" w:cs="Times New Roman"/>
                <w:sz w:val="24"/>
                <w:szCs w:val="24"/>
              </w:rPr>
            </w:pPr>
            <w:r>
              <w:rPr>
                <w:rFonts w:ascii="Times New Roman" w:hAnsi="Times New Roman" w:cs="Times New Roman"/>
                <w:sz w:val="24"/>
                <w:szCs w:val="24"/>
              </w:rPr>
              <w:t>22/07/2019</w:t>
            </w:r>
          </w:p>
        </w:tc>
        <w:tc>
          <w:tcPr>
            <w:tcW w:w="3005" w:type="dxa"/>
          </w:tcPr>
          <w:p w14:paraId="7782EEA6" w14:textId="14B433E1"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750A4439" w14:textId="75C6625F"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16</w:t>
            </w:r>
          </w:p>
        </w:tc>
      </w:tr>
    </w:tbl>
    <w:p w14:paraId="7320E8F9" w14:textId="77990B0A" w:rsidR="00044C44" w:rsidRPr="00044C44" w:rsidRDefault="00044C44" w:rsidP="00044C44">
      <w:pPr>
        <w:sectPr w:rsidR="00044C44" w:rsidRPr="00044C44">
          <w:pgSz w:w="11906" w:h="16838"/>
          <w:pgMar w:top="1440" w:right="1440" w:bottom="1440" w:left="1440" w:header="708" w:footer="708" w:gutter="0"/>
          <w:cols w:space="708"/>
          <w:docGrid w:linePitch="360"/>
        </w:sectPr>
      </w:pPr>
    </w:p>
    <w:p w14:paraId="7A79616D" w14:textId="1A7F7F16" w:rsidR="009233F3" w:rsidRDefault="00E960B9" w:rsidP="00E960B9">
      <w:pPr>
        <w:pStyle w:val="Heading2"/>
        <w:rPr>
          <w:rFonts w:ascii="Times New Roman" w:hAnsi="Times New Roman" w:cs="Times New Roman"/>
          <w:sz w:val="24"/>
          <w:szCs w:val="24"/>
        </w:rPr>
      </w:pPr>
      <w:bookmarkStart w:id="34" w:name="_Toc18509922"/>
      <w:r>
        <w:rPr>
          <w:noProof/>
        </w:rPr>
        <w:lastRenderedPageBreak/>
        <w:drawing>
          <wp:anchor distT="0" distB="0" distL="114300" distR="114300" simplePos="0" relativeHeight="251751424" behindDoc="0" locked="0" layoutInCell="1" allowOverlap="1" wp14:anchorId="5CF7C852" wp14:editId="283B20E5">
            <wp:simplePos x="0" y="0"/>
            <wp:positionH relativeFrom="margin">
              <wp:align>right</wp:align>
            </wp:positionH>
            <wp:positionV relativeFrom="paragraph">
              <wp:posOffset>370145</wp:posOffset>
            </wp:positionV>
            <wp:extent cx="5731510" cy="3329940"/>
            <wp:effectExtent l="0" t="0" r="254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14:sizeRelH relativeFrom="margin">
              <wp14:pctWidth>0</wp14:pctWidth>
            </wp14:sizeRelH>
            <wp14:sizeRelV relativeFrom="margin">
              <wp14:pctHeight>0</wp14:pctHeight>
            </wp14:sizeRelV>
          </wp:anchor>
        </w:drawing>
      </w:r>
      <w:r w:rsidRPr="00E960B9">
        <w:rPr>
          <w:rFonts w:ascii="Times New Roman" w:hAnsi="Times New Roman" w:cs="Times New Roman"/>
          <w:sz w:val="24"/>
          <w:szCs w:val="24"/>
        </w:rPr>
        <w:t>Appendix F – Population levels (Taken from Dando, 2018)</w:t>
      </w:r>
      <w:bookmarkEnd w:id="34"/>
    </w:p>
    <w:p w14:paraId="700262B2" w14:textId="7899D342" w:rsidR="00E960B9" w:rsidRDefault="00E960B9" w:rsidP="00E960B9"/>
    <w:p w14:paraId="7F3CF6FD" w14:textId="73A9EC01" w:rsidR="00E960B9" w:rsidRPr="00E960B9" w:rsidRDefault="00E960B9" w:rsidP="00E960B9">
      <w:pPr>
        <w:rPr>
          <w:rFonts w:ascii="Times New Roman" w:hAnsi="Times New Roman" w:cs="Times New Roman"/>
          <w:sz w:val="24"/>
          <w:szCs w:val="24"/>
        </w:rPr>
      </w:pPr>
      <w:r>
        <w:rPr>
          <w:rFonts w:ascii="Times New Roman" w:hAnsi="Times New Roman" w:cs="Times New Roman"/>
          <w:sz w:val="24"/>
          <w:szCs w:val="24"/>
        </w:rPr>
        <w:t xml:space="preserve">Figure F1. Stocking levels from 2009 – 2017 of five reintroduced large herbivores at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in the southern block.</w:t>
      </w:r>
    </w:p>
    <w:sectPr w:rsidR="00E960B9" w:rsidRPr="00E960B9" w:rsidSect="007E52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14F92" w14:textId="77777777" w:rsidR="00140D9C" w:rsidRDefault="00140D9C" w:rsidP="00E46FD9">
      <w:pPr>
        <w:spacing w:after="0" w:line="240" w:lineRule="auto"/>
      </w:pPr>
      <w:r>
        <w:separator/>
      </w:r>
    </w:p>
  </w:endnote>
  <w:endnote w:type="continuationSeparator" w:id="0">
    <w:p w14:paraId="7B067157" w14:textId="77777777" w:rsidR="00140D9C" w:rsidRDefault="00140D9C" w:rsidP="00E46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3DB3F" w14:textId="77777777" w:rsidR="00140D9C" w:rsidRDefault="00140D9C" w:rsidP="00E46FD9">
      <w:pPr>
        <w:spacing w:after="0" w:line="240" w:lineRule="auto"/>
      </w:pPr>
      <w:r>
        <w:separator/>
      </w:r>
    </w:p>
  </w:footnote>
  <w:footnote w:type="continuationSeparator" w:id="0">
    <w:p w14:paraId="0DC4C03B" w14:textId="77777777" w:rsidR="00140D9C" w:rsidRDefault="00140D9C" w:rsidP="00E46F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B288C"/>
    <w:multiLevelType w:val="hybridMultilevel"/>
    <w:tmpl w:val="72A4A210"/>
    <w:lvl w:ilvl="0" w:tplc="08090017">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4F84F84"/>
    <w:multiLevelType w:val="multilevel"/>
    <w:tmpl w:val="73F6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E1634"/>
    <w:multiLevelType w:val="hybridMultilevel"/>
    <w:tmpl w:val="F9A02A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91216"/>
    <w:multiLevelType w:val="multilevel"/>
    <w:tmpl w:val="2722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11250"/>
    <w:multiLevelType w:val="hybridMultilevel"/>
    <w:tmpl w:val="8892E4AE"/>
    <w:lvl w:ilvl="0" w:tplc="65EEDBD4">
      <w:start w:val="1"/>
      <w:numFmt w:val="bullet"/>
      <w:lvlText w:val=""/>
      <w:lvlJc w:val="left"/>
      <w:pPr>
        <w:tabs>
          <w:tab w:val="num" w:pos="720"/>
        </w:tabs>
        <w:ind w:left="720" w:hanging="360"/>
      </w:pPr>
      <w:rPr>
        <w:rFonts w:ascii="Wingdings 2" w:hAnsi="Wingdings 2" w:hint="default"/>
      </w:rPr>
    </w:lvl>
    <w:lvl w:ilvl="1" w:tplc="E5744F3C">
      <w:start w:val="1"/>
      <w:numFmt w:val="bullet"/>
      <w:lvlText w:val=""/>
      <w:lvlJc w:val="left"/>
      <w:pPr>
        <w:tabs>
          <w:tab w:val="num" w:pos="1440"/>
        </w:tabs>
        <w:ind w:left="1440" w:hanging="360"/>
      </w:pPr>
      <w:rPr>
        <w:rFonts w:ascii="Wingdings 2" w:hAnsi="Wingdings 2" w:hint="default"/>
      </w:rPr>
    </w:lvl>
    <w:lvl w:ilvl="2" w:tplc="3C46D782" w:tentative="1">
      <w:start w:val="1"/>
      <w:numFmt w:val="bullet"/>
      <w:lvlText w:val=""/>
      <w:lvlJc w:val="left"/>
      <w:pPr>
        <w:tabs>
          <w:tab w:val="num" w:pos="2160"/>
        </w:tabs>
        <w:ind w:left="2160" w:hanging="360"/>
      </w:pPr>
      <w:rPr>
        <w:rFonts w:ascii="Wingdings 2" w:hAnsi="Wingdings 2" w:hint="default"/>
      </w:rPr>
    </w:lvl>
    <w:lvl w:ilvl="3" w:tplc="3C18D772" w:tentative="1">
      <w:start w:val="1"/>
      <w:numFmt w:val="bullet"/>
      <w:lvlText w:val=""/>
      <w:lvlJc w:val="left"/>
      <w:pPr>
        <w:tabs>
          <w:tab w:val="num" w:pos="2880"/>
        </w:tabs>
        <w:ind w:left="2880" w:hanging="360"/>
      </w:pPr>
      <w:rPr>
        <w:rFonts w:ascii="Wingdings 2" w:hAnsi="Wingdings 2" w:hint="default"/>
      </w:rPr>
    </w:lvl>
    <w:lvl w:ilvl="4" w:tplc="D2B4D5F6" w:tentative="1">
      <w:start w:val="1"/>
      <w:numFmt w:val="bullet"/>
      <w:lvlText w:val=""/>
      <w:lvlJc w:val="left"/>
      <w:pPr>
        <w:tabs>
          <w:tab w:val="num" w:pos="3600"/>
        </w:tabs>
        <w:ind w:left="3600" w:hanging="360"/>
      </w:pPr>
      <w:rPr>
        <w:rFonts w:ascii="Wingdings 2" w:hAnsi="Wingdings 2" w:hint="default"/>
      </w:rPr>
    </w:lvl>
    <w:lvl w:ilvl="5" w:tplc="DA14AFFA" w:tentative="1">
      <w:start w:val="1"/>
      <w:numFmt w:val="bullet"/>
      <w:lvlText w:val=""/>
      <w:lvlJc w:val="left"/>
      <w:pPr>
        <w:tabs>
          <w:tab w:val="num" w:pos="4320"/>
        </w:tabs>
        <w:ind w:left="4320" w:hanging="360"/>
      </w:pPr>
      <w:rPr>
        <w:rFonts w:ascii="Wingdings 2" w:hAnsi="Wingdings 2" w:hint="default"/>
      </w:rPr>
    </w:lvl>
    <w:lvl w:ilvl="6" w:tplc="7E0E53B4" w:tentative="1">
      <w:start w:val="1"/>
      <w:numFmt w:val="bullet"/>
      <w:lvlText w:val=""/>
      <w:lvlJc w:val="left"/>
      <w:pPr>
        <w:tabs>
          <w:tab w:val="num" w:pos="5040"/>
        </w:tabs>
        <w:ind w:left="5040" w:hanging="360"/>
      </w:pPr>
      <w:rPr>
        <w:rFonts w:ascii="Wingdings 2" w:hAnsi="Wingdings 2" w:hint="default"/>
      </w:rPr>
    </w:lvl>
    <w:lvl w:ilvl="7" w:tplc="98E87200" w:tentative="1">
      <w:start w:val="1"/>
      <w:numFmt w:val="bullet"/>
      <w:lvlText w:val=""/>
      <w:lvlJc w:val="left"/>
      <w:pPr>
        <w:tabs>
          <w:tab w:val="num" w:pos="5760"/>
        </w:tabs>
        <w:ind w:left="5760" w:hanging="360"/>
      </w:pPr>
      <w:rPr>
        <w:rFonts w:ascii="Wingdings 2" w:hAnsi="Wingdings 2" w:hint="default"/>
      </w:rPr>
    </w:lvl>
    <w:lvl w:ilvl="8" w:tplc="D94A8F08"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8CB3E67"/>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4763FF"/>
    <w:multiLevelType w:val="hybridMultilevel"/>
    <w:tmpl w:val="0B90FB58"/>
    <w:lvl w:ilvl="0" w:tplc="C0F04E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759189F"/>
    <w:multiLevelType w:val="hybridMultilevel"/>
    <w:tmpl w:val="63A414BA"/>
    <w:lvl w:ilvl="0" w:tplc="9C341ECE">
      <w:start w:val="1"/>
      <w:numFmt w:val="bullet"/>
      <w:lvlText w:val=""/>
      <w:lvlJc w:val="left"/>
      <w:pPr>
        <w:tabs>
          <w:tab w:val="num" w:pos="720"/>
        </w:tabs>
        <w:ind w:left="720" w:hanging="360"/>
      </w:pPr>
      <w:rPr>
        <w:rFonts w:ascii="Wingdings 2" w:hAnsi="Wingdings 2" w:hint="default"/>
      </w:rPr>
    </w:lvl>
    <w:lvl w:ilvl="1" w:tplc="0C50A5F6">
      <w:start w:val="1"/>
      <w:numFmt w:val="bullet"/>
      <w:lvlText w:val=""/>
      <w:lvlJc w:val="left"/>
      <w:pPr>
        <w:tabs>
          <w:tab w:val="num" w:pos="1440"/>
        </w:tabs>
        <w:ind w:left="1440" w:hanging="360"/>
      </w:pPr>
      <w:rPr>
        <w:rFonts w:ascii="Wingdings 2" w:hAnsi="Wingdings 2" w:hint="default"/>
      </w:rPr>
    </w:lvl>
    <w:lvl w:ilvl="2" w:tplc="5024D7C4" w:tentative="1">
      <w:start w:val="1"/>
      <w:numFmt w:val="bullet"/>
      <w:lvlText w:val=""/>
      <w:lvlJc w:val="left"/>
      <w:pPr>
        <w:tabs>
          <w:tab w:val="num" w:pos="2160"/>
        </w:tabs>
        <w:ind w:left="2160" w:hanging="360"/>
      </w:pPr>
      <w:rPr>
        <w:rFonts w:ascii="Wingdings 2" w:hAnsi="Wingdings 2" w:hint="default"/>
      </w:rPr>
    </w:lvl>
    <w:lvl w:ilvl="3" w:tplc="F2FA1BD8" w:tentative="1">
      <w:start w:val="1"/>
      <w:numFmt w:val="bullet"/>
      <w:lvlText w:val=""/>
      <w:lvlJc w:val="left"/>
      <w:pPr>
        <w:tabs>
          <w:tab w:val="num" w:pos="2880"/>
        </w:tabs>
        <w:ind w:left="2880" w:hanging="360"/>
      </w:pPr>
      <w:rPr>
        <w:rFonts w:ascii="Wingdings 2" w:hAnsi="Wingdings 2" w:hint="default"/>
      </w:rPr>
    </w:lvl>
    <w:lvl w:ilvl="4" w:tplc="AEAA4C9E" w:tentative="1">
      <w:start w:val="1"/>
      <w:numFmt w:val="bullet"/>
      <w:lvlText w:val=""/>
      <w:lvlJc w:val="left"/>
      <w:pPr>
        <w:tabs>
          <w:tab w:val="num" w:pos="3600"/>
        </w:tabs>
        <w:ind w:left="3600" w:hanging="360"/>
      </w:pPr>
      <w:rPr>
        <w:rFonts w:ascii="Wingdings 2" w:hAnsi="Wingdings 2" w:hint="default"/>
      </w:rPr>
    </w:lvl>
    <w:lvl w:ilvl="5" w:tplc="CED68C0E" w:tentative="1">
      <w:start w:val="1"/>
      <w:numFmt w:val="bullet"/>
      <w:lvlText w:val=""/>
      <w:lvlJc w:val="left"/>
      <w:pPr>
        <w:tabs>
          <w:tab w:val="num" w:pos="4320"/>
        </w:tabs>
        <w:ind w:left="4320" w:hanging="360"/>
      </w:pPr>
      <w:rPr>
        <w:rFonts w:ascii="Wingdings 2" w:hAnsi="Wingdings 2" w:hint="default"/>
      </w:rPr>
    </w:lvl>
    <w:lvl w:ilvl="6" w:tplc="96ACC3C4" w:tentative="1">
      <w:start w:val="1"/>
      <w:numFmt w:val="bullet"/>
      <w:lvlText w:val=""/>
      <w:lvlJc w:val="left"/>
      <w:pPr>
        <w:tabs>
          <w:tab w:val="num" w:pos="5040"/>
        </w:tabs>
        <w:ind w:left="5040" w:hanging="360"/>
      </w:pPr>
      <w:rPr>
        <w:rFonts w:ascii="Wingdings 2" w:hAnsi="Wingdings 2" w:hint="default"/>
      </w:rPr>
    </w:lvl>
    <w:lvl w:ilvl="7" w:tplc="CA20C204" w:tentative="1">
      <w:start w:val="1"/>
      <w:numFmt w:val="bullet"/>
      <w:lvlText w:val=""/>
      <w:lvlJc w:val="left"/>
      <w:pPr>
        <w:tabs>
          <w:tab w:val="num" w:pos="5760"/>
        </w:tabs>
        <w:ind w:left="5760" w:hanging="360"/>
      </w:pPr>
      <w:rPr>
        <w:rFonts w:ascii="Wingdings 2" w:hAnsi="Wingdings 2" w:hint="default"/>
      </w:rPr>
    </w:lvl>
    <w:lvl w:ilvl="8" w:tplc="AA84216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47B5332E"/>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FC338E"/>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6C5DD5"/>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EB5DE0"/>
    <w:multiLevelType w:val="hybridMultilevel"/>
    <w:tmpl w:val="4254EC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CCB27F4"/>
    <w:multiLevelType w:val="hybridMultilevel"/>
    <w:tmpl w:val="E9DAF2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0B12FEA"/>
    <w:multiLevelType w:val="hybridMultilevel"/>
    <w:tmpl w:val="20E0838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9D20BD"/>
    <w:multiLevelType w:val="hybridMultilevel"/>
    <w:tmpl w:val="3A7ADE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6F3F051A"/>
    <w:multiLevelType w:val="hybridMultilevel"/>
    <w:tmpl w:val="C0C868A0"/>
    <w:lvl w:ilvl="0" w:tplc="F2403C90">
      <w:numFmt w:val="bullet"/>
      <w:lvlText w:val="-"/>
      <w:lvlJc w:val="left"/>
      <w:pPr>
        <w:ind w:left="720" w:hanging="360"/>
      </w:pPr>
      <w:rPr>
        <w:rFonts w:ascii="Times New Roman" w:eastAsiaTheme="minorHAnsi" w:hAnsi="Times New Roman"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9D2CF0"/>
    <w:multiLevelType w:val="multilevel"/>
    <w:tmpl w:val="5D40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F84402"/>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2"/>
  </w:num>
  <w:num w:numId="3">
    <w:abstractNumId w:val="14"/>
  </w:num>
  <w:num w:numId="4">
    <w:abstractNumId w:val="0"/>
  </w:num>
  <w:num w:numId="5">
    <w:abstractNumId w:val="13"/>
  </w:num>
  <w:num w:numId="6">
    <w:abstractNumId w:val="6"/>
  </w:num>
  <w:num w:numId="7">
    <w:abstractNumId w:val="16"/>
  </w:num>
  <w:num w:numId="8">
    <w:abstractNumId w:val="1"/>
  </w:num>
  <w:num w:numId="9">
    <w:abstractNumId w:val="7"/>
  </w:num>
  <w:num w:numId="10">
    <w:abstractNumId w:val="4"/>
  </w:num>
  <w:num w:numId="11">
    <w:abstractNumId w:val="2"/>
  </w:num>
  <w:num w:numId="12">
    <w:abstractNumId w:val="5"/>
  </w:num>
  <w:num w:numId="13">
    <w:abstractNumId w:val="17"/>
  </w:num>
  <w:num w:numId="14">
    <w:abstractNumId w:val="8"/>
  </w:num>
  <w:num w:numId="15">
    <w:abstractNumId w:val="15"/>
  </w:num>
  <w:num w:numId="16">
    <w:abstractNumId w:val="9"/>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4"/>
    <w:rsid w:val="000059FF"/>
    <w:rsid w:val="000135DA"/>
    <w:rsid w:val="00013ED9"/>
    <w:rsid w:val="00017A3D"/>
    <w:rsid w:val="000249D4"/>
    <w:rsid w:val="00026AAE"/>
    <w:rsid w:val="00031168"/>
    <w:rsid w:val="00037CFC"/>
    <w:rsid w:val="0004368C"/>
    <w:rsid w:val="00044C44"/>
    <w:rsid w:val="00046C76"/>
    <w:rsid w:val="00047E78"/>
    <w:rsid w:val="00052A7B"/>
    <w:rsid w:val="00054C10"/>
    <w:rsid w:val="00055115"/>
    <w:rsid w:val="0006138F"/>
    <w:rsid w:val="00061E17"/>
    <w:rsid w:val="0006389E"/>
    <w:rsid w:val="000645C2"/>
    <w:rsid w:val="00072118"/>
    <w:rsid w:val="00072AF4"/>
    <w:rsid w:val="0007302F"/>
    <w:rsid w:val="00073C57"/>
    <w:rsid w:val="00075793"/>
    <w:rsid w:val="00080CC1"/>
    <w:rsid w:val="00080FA0"/>
    <w:rsid w:val="00081D96"/>
    <w:rsid w:val="00092B34"/>
    <w:rsid w:val="000A0B16"/>
    <w:rsid w:val="000A0C92"/>
    <w:rsid w:val="000A0E46"/>
    <w:rsid w:val="000A12CD"/>
    <w:rsid w:val="000A2894"/>
    <w:rsid w:val="000A51A7"/>
    <w:rsid w:val="000B1C08"/>
    <w:rsid w:val="000B2945"/>
    <w:rsid w:val="000B3A98"/>
    <w:rsid w:val="000C0695"/>
    <w:rsid w:val="000C48B3"/>
    <w:rsid w:val="000C7510"/>
    <w:rsid w:val="000D4770"/>
    <w:rsid w:val="000D7981"/>
    <w:rsid w:val="000E11B7"/>
    <w:rsid w:val="000F17DC"/>
    <w:rsid w:val="000F1DD2"/>
    <w:rsid w:val="00101720"/>
    <w:rsid w:val="00101957"/>
    <w:rsid w:val="001045C2"/>
    <w:rsid w:val="00111CA3"/>
    <w:rsid w:val="00112867"/>
    <w:rsid w:val="00113B51"/>
    <w:rsid w:val="00117483"/>
    <w:rsid w:val="00124059"/>
    <w:rsid w:val="00130248"/>
    <w:rsid w:val="00135EBC"/>
    <w:rsid w:val="00136184"/>
    <w:rsid w:val="001403E1"/>
    <w:rsid w:val="00140D9C"/>
    <w:rsid w:val="00141962"/>
    <w:rsid w:val="001455CC"/>
    <w:rsid w:val="00150ED0"/>
    <w:rsid w:val="00153335"/>
    <w:rsid w:val="00157CE8"/>
    <w:rsid w:val="00163DD3"/>
    <w:rsid w:val="00166DE3"/>
    <w:rsid w:val="001700A7"/>
    <w:rsid w:val="001734D0"/>
    <w:rsid w:val="00173E01"/>
    <w:rsid w:val="00181F69"/>
    <w:rsid w:val="00186A4A"/>
    <w:rsid w:val="001904F5"/>
    <w:rsid w:val="00190CAE"/>
    <w:rsid w:val="00190DF9"/>
    <w:rsid w:val="00194668"/>
    <w:rsid w:val="00196692"/>
    <w:rsid w:val="001B78BA"/>
    <w:rsid w:val="001C015B"/>
    <w:rsid w:val="001C39C7"/>
    <w:rsid w:val="001D73AB"/>
    <w:rsid w:val="001E0577"/>
    <w:rsid w:val="001E2230"/>
    <w:rsid w:val="001E34E7"/>
    <w:rsid w:val="001E5522"/>
    <w:rsid w:val="001E5EF5"/>
    <w:rsid w:val="001E75B9"/>
    <w:rsid w:val="001E7AB7"/>
    <w:rsid w:val="00201CB7"/>
    <w:rsid w:val="002026AA"/>
    <w:rsid w:val="00202893"/>
    <w:rsid w:val="00213DB7"/>
    <w:rsid w:val="00214CBE"/>
    <w:rsid w:val="00214FED"/>
    <w:rsid w:val="00215632"/>
    <w:rsid w:val="00220233"/>
    <w:rsid w:val="0022061D"/>
    <w:rsid w:val="00221F73"/>
    <w:rsid w:val="00224250"/>
    <w:rsid w:val="00234B90"/>
    <w:rsid w:val="002431C2"/>
    <w:rsid w:val="00256161"/>
    <w:rsid w:val="00257117"/>
    <w:rsid w:val="00265331"/>
    <w:rsid w:val="00265CF1"/>
    <w:rsid w:val="00266013"/>
    <w:rsid w:val="002723E3"/>
    <w:rsid w:val="00273105"/>
    <w:rsid w:val="00273C1C"/>
    <w:rsid w:val="00275342"/>
    <w:rsid w:val="00280F4F"/>
    <w:rsid w:val="002810FE"/>
    <w:rsid w:val="00284C12"/>
    <w:rsid w:val="00295A6B"/>
    <w:rsid w:val="002A0303"/>
    <w:rsid w:val="002A0A7C"/>
    <w:rsid w:val="002A1C26"/>
    <w:rsid w:val="002A53C9"/>
    <w:rsid w:val="002A6319"/>
    <w:rsid w:val="002B1962"/>
    <w:rsid w:val="002C2B6E"/>
    <w:rsid w:val="002C3205"/>
    <w:rsid w:val="002C625B"/>
    <w:rsid w:val="002D0C5A"/>
    <w:rsid w:val="002E0218"/>
    <w:rsid w:val="002E1822"/>
    <w:rsid w:val="002E24E0"/>
    <w:rsid w:val="002E2B1C"/>
    <w:rsid w:val="002E61EC"/>
    <w:rsid w:val="002E6900"/>
    <w:rsid w:val="002E7F1E"/>
    <w:rsid w:val="002F0637"/>
    <w:rsid w:val="00301586"/>
    <w:rsid w:val="003074F0"/>
    <w:rsid w:val="00313B8C"/>
    <w:rsid w:val="00317188"/>
    <w:rsid w:val="00317F1F"/>
    <w:rsid w:val="00321A8D"/>
    <w:rsid w:val="00322C04"/>
    <w:rsid w:val="00325BD9"/>
    <w:rsid w:val="00326ABF"/>
    <w:rsid w:val="00346294"/>
    <w:rsid w:val="0035237D"/>
    <w:rsid w:val="00352C0F"/>
    <w:rsid w:val="00355B46"/>
    <w:rsid w:val="00364226"/>
    <w:rsid w:val="003646F4"/>
    <w:rsid w:val="0037693D"/>
    <w:rsid w:val="0038328A"/>
    <w:rsid w:val="00385E70"/>
    <w:rsid w:val="00391632"/>
    <w:rsid w:val="003A2306"/>
    <w:rsid w:val="003A64DA"/>
    <w:rsid w:val="003A6FBB"/>
    <w:rsid w:val="003B1868"/>
    <w:rsid w:val="003C42CC"/>
    <w:rsid w:val="003C5D72"/>
    <w:rsid w:val="003D0196"/>
    <w:rsid w:val="003D32BF"/>
    <w:rsid w:val="003D4AF6"/>
    <w:rsid w:val="003D4F27"/>
    <w:rsid w:val="003D5951"/>
    <w:rsid w:val="003D7CA6"/>
    <w:rsid w:val="003E19ED"/>
    <w:rsid w:val="003E39DB"/>
    <w:rsid w:val="003E7F10"/>
    <w:rsid w:val="003F16D2"/>
    <w:rsid w:val="00404B67"/>
    <w:rsid w:val="00405610"/>
    <w:rsid w:val="0042456D"/>
    <w:rsid w:val="00425FDA"/>
    <w:rsid w:val="0043087D"/>
    <w:rsid w:val="00433486"/>
    <w:rsid w:val="00440C74"/>
    <w:rsid w:val="00447D9E"/>
    <w:rsid w:val="004521DC"/>
    <w:rsid w:val="00470340"/>
    <w:rsid w:val="0047437B"/>
    <w:rsid w:val="00476759"/>
    <w:rsid w:val="004857EC"/>
    <w:rsid w:val="00490264"/>
    <w:rsid w:val="00492FEC"/>
    <w:rsid w:val="004B23EE"/>
    <w:rsid w:val="004C1E12"/>
    <w:rsid w:val="004C41CB"/>
    <w:rsid w:val="004C674A"/>
    <w:rsid w:val="004C7E49"/>
    <w:rsid w:val="004D190A"/>
    <w:rsid w:val="004E34C2"/>
    <w:rsid w:val="004E610C"/>
    <w:rsid w:val="004E66A1"/>
    <w:rsid w:val="004F4E08"/>
    <w:rsid w:val="004F65D7"/>
    <w:rsid w:val="004F7AE7"/>
    <w:rsid w:val="004F7B35"/>
    <w:rsid w:val="00502B3B"/>
    <w:rsid w:val="00512A76"/>
    <w:rsid w:val="00517C9B"/>
    <w:rsid w:val="00530D1C"/>
    <w:rsid w:val="00532175"/>
    <w:rsid w:val="00545A61"/>
    <w:rsid w:val="00545BA9"/>
    <w:rsid w:val="00551DD5"/>
    <w:rsid w:val="005539A0"/>
    <w:rsid w:val="005566C1"/>
    <w:rsid w:val="0056450D"/>
    <w:rsid w:val="00576CB9"/>
    <w:rsid w:val="00592CE2"/>
    <w:rsid w:val="00594CAB"/>
    <w:rsid w:val="005A5447"/>
    <w:rsid w:val="005A6A76"/>
    <w:rsid w:val="005B1DCA"/>
    <w:rsid w:val="005B3B36"/>
    <w:rsid w:val="005C33E7"/>
    <w:rsid w:val="005C5D3F"/>
    <w:rsid w:val="005C751A"/>
    <w:rsid w:val="005D01E1"/>
    <w:rsid w:val="005D2CE4"/>
    <w:rsid w:val="005D3FD8"/>
    <w:rsid w:val="005D74EE"/>
    <w:rsid w:val="005E3B48"/>
    <w:rsid w:val="005E4D2B"/>
    <w:rsid w:val="005E7111"/>
    <w:rsid w:val="005F15DD"/>
    <w:rsid w:val="005F36FA"/>
    <w:rsid w:val="005F71E3"/>
    <w:rsid w:val="00600A97"/>
    <w:rsid w:val="00603358"/>
    <w:rsid w:val="006148BA"/>
    <w:rsid w:val="006203D9"/>
    <w:rsid w:val="00621C74"/>
    <w:rsid w:val="00621E28"/>
    <w:rsid w:val="00632701"/>
    <w:rsid w:val="00633EAB"/>
    <w:rsid w:val="00634A8B"/>
    <w:rsid w:val="00634B5D"/>
    <w:rsid w:val="006459A2"/>
    <w:rsid w:val="0065406B"/>
    <w:rsid w:val="00654C6F"/>
    <w:rsid w:val="006555ED"/>
    <w:rsid w:val="00660554"/>
    <w:rsid w:val="00662617"/>
    <w:rsid w:val="00667F9A"/>
    <w:rsid w:val="00672A10"/>
    <w:rsid w:val="006747E3"/>
    <w:rsid w:val="00674C14"/>
    <w:rsid w:val="0067717F"/>
    <w:rsid w:val="00677C98"/>
    <w:rsid w:val="0068091E"/>
    <w:rsid w:val="0068189F"/>
    <w:rsid w:val="00694E22"/>
    <w:rsid w:val="0069761B"/>
    <w:rsid w:val="006A0547"/>
    <w:rsid w:val="006A399C"/>
    <w:rsid w:val="006A68C0"/>
    <w:rsid w:val="006A6F8F"/>
    <w:rsid w:val="006B2F1B"/>
    <w:rsid w:val="006B39B9"/>
    <w:rsid w:val="006B4077"/>
    <w:rsid w:val="006C1912"/>
    <w:rsid w:val="006E3F77"/>
    <w:rsid w:val="006E521B"/>
    <w:rsid w:val="006F04E3"/>
    <w:rsid w:val="0070664B"/>
    <w:rsid w:val="007200CB"/>
    <w:rsid w:val="00721E28"/>
    <w:rsid w:val="007234AD"/>
    <w:rsid w:val="00724313"/>
    <w:rsid w:val="007314AB"/>
    <w:rsid w:val="007319D1"/>
    <w:rsid w:val="0073422C"/>
    <w:rsid w:val="00734B67"/>
    <w:rsid w:val="00735347"/>
    <w:rsid w:val="0073553A"/>
    <w:rsid w:val="00746C6B"/>
    <w:rsid w:val="007514B5"/>
    <w:rsid w:val="007552C8"/>
    <w:rsid w:val="00755729"/>
    <w:rsid w:val="00762A0E"/>
    <w:rsid w:val="00762ACC"/>
    <w:rsid w:val="00771FC7"/>
    <w:rsid w:val="00774440"/>
    <w:rsid w:val="0077492E"/>
    <w:rsid w:val="007753A9"/>
    <w:rsid w:val="00780843"/>
    <w:rsid w:val="00791090"/>
    <w:rsid w:val="007926C3"/>
    <w:rsid w:val="007932E3"/>
    <w:rsid w:val="00793951"/>
    <w:rsid w:val="00796EB2"/>
    <w:rsid w:val="00797BCC"/>
    <w:rsid w:val="007B0AE8"/>
    <w:rsid w:val="007B337A"/>
    <w:rsid w:val="007C0681"/>
    <w:rsid w:val="007C06E3"/>
    <w:rsid w:val="007D66F6"/>
    <w:rsid w:val="007E4141"/>
    <w:rsid w:val="007E4399"/>
    <w:rsid w:val="007E52F7"/>
    <w:rsid w:val="007F56F2"/>
    <w:rsid w:val="00803736"/>
    <w:rsid w:val="00807C96"/>
    <w:rsid w:val="008123A8"/>
    <w:rsid w:val="00814415"/>
    <w:rsid w:val="00814AB6"/>
    <w:rsid w:val="00817177"/>
    <w:rsid w:val="00826895"/>
    <w:rsid w:val="00831377"/>
    <w:rsid w:val="00831A83"/>
    <w:rsid w:val="00836330"/>
    <w:rsid w:val="00842BFA"/>
    <w:rsid w:val="00842DDC"/>
    <w:rsid w:val="0084346B"/>
    <w:rsid w:val="008456C5"/>
    <w:rsid w:val="00846664"/>
    <w:rsid w:val="008556A2"/>
    <w:rsid w:val="008561AB"/>
    <w:rsid w:val="00856CD6"/>
    <w:rsid w:val="00857928"/>
    <w:rsid w:val="00862848"/>
    <w:rsid w:val="00872A5B"/>
    <w:rsid w:val="0087794F"/>
    <w:rsid w:val="00883261"/>
    <w:rsid w:val="00884165"/>
    <w:rsid w:val="008876D7"/>
    <w:rsid w:val="00891657"/>
    <w:rsid w:val="00892426"/>
    <w:rsid w:val="00895A51"/>
    <w:rsid w:val="00895C0A"/>
    <w:rsid w:val="008A0AA4"/>
    <w:rsid w:val="008A781F"/>
    <w:rsid w:val="008B1C9C"/>
    <w:rsid w:val="008C5C6B"/>
    <w:rsid w:val="008D36B1"/>
    <w:rsid w:val="008D7B3A"/>
    <w:rsid w:val="008E431B"/>
    <w:rsid w:val="008E465F"/>
    <w:rsid w:val="008F1DD5"/>
    <w:rsid w:val="00903627"/>
    <w:rsid w:val="00903716"/>
    <w:rsid w:val="00905EF9"/>
    <w:rsid w:val="009134C5"/>
    <w:rsid w:val="00914E87"/>
    <w:rsid w:val="009233F3"/>
    <w:rsid w:val="009277C6"/>
    <w:rsid w:val="0093006B"/>
    <w:rsid w:val="009302D0"/>
    <w:rsid w:val="0094059B"/>
    <w:rsid w:val="00943FFD"/>
    <w:rsid w:val="009501EB"/>
    <w:rsid w:val="00952B8B"/>
    <w:rsid w:val="00954430"/>
    <w:rsid w:val="0098016F"/>
    <w:rsid w:val="00993D0B"/>
    <w:rsid w:val="009A346D"/>
    <w:rsid w:val="009A6F12"/>
    <w:rsid w:val="009B0741"/>
    <w:rsid w:val="009B5BB6"/>
    <w:rsid w:val="009C289E"/>
    <w:rsid w:val="009C500F"/>
    <w:rsid w:val="009C5866"/>
    <w:rsid w:val="009D2DA2"/>
    <w:rsid w:val="009D5F26"/>
    <w:rsid w:val="009E0311"/>
    <w:rsid w:val="009E0995"/>
    <w:rsid w:val="009E2C7E"/>
    <w:rsid w:val="009E5C46"/>
    <w:rsid w:val="009E6984"/>
    <w:rsid w:val="009F4D2C"/>
    <w:rsid w:val="009F63DC"/>
    <w:rsid w:val="00A01795"/>
    <w:rsid w:val="00A01C3D"/>
    <w:rsid w:val="00A04586"/>
    <w:rsid w:val="00A10C60"/>
    <w:rsid w:val="00A20458"/>
    <w:rsid w:val="00A21239"/>
    <w:rsid w:val="00A26A7D"/>
    <w:rsid w:val="00A27A7D"/>
    <w:rsid w:val="00A36CCD"/>
    <w:rsid w:val="00A53B1F"/>
    <w:rsid w:val="00A56BDE"/>
    <w:rsid w:val="00A636A4"/>
    <w:rsid w:val="00A665D3"/>
    <w:rsid w:val="00A7199C"/>
    <w:rsid w:val="00A727B8"/>
    <w:rsid w:val="00A81C21"/>
    <w:rsid w:val="00A82BF4"/>
    <w:rsid w:val="00A83356"/>
    <w:rsid w:val="00A97C3B"/>
    <w:rsid w:val="00AA096E"/>
    <w:rsid w:val="00AA53F0"/>
    <w:rsid w:val="00AB2B4D"/>
    <w:rsid w:val="00AB32F7"/>
    <w:rsid w:val="00AB66B8"/>
    <w:rsid w:val="00AB7FA7"/>
    <w:rsid w:val="00AC4442"/>
    <w:rsid w:val="00AC58BE"/>
    <w:rsid w:val="00AE2480"/>
    <w:rsid w:val="00AE6693"/>
    <w:rsid w:val="00AF55EA"/>
    <w:rsid w:val="00B0506C"/>
    <w:rsid w:val="00B115F9"/>
    <w:rsid w:val="00B132D0"/>
    <w:rsid w:val="00B14A33"/>
    <w:rsid w:val="00B14BED"/>
    <w:rsid w:val="00B23534"/>
    <w:rsid w:val="00B37E17"/>
    <w:rsid w:val="00B43249"/>
    <w:rsid w:val="00B43D1F"/>
    <w:rsid w:val="00B46855"/>
    <w:rsid w:val="00B478C4"/>
    <w:rsid w:val="00B53AE3"/>
    <w:rsid w:val="00B570BB"/>
    <w:rsid w:val="00B626ED"/>
    <w:rsid w:val="00B71D86"/>
    <w:rsid w:val="00B76974"/>
    <w:rsid w:val="00B8261C"/>
    <w:rsid w:val="00B901F1"/>
    <w:rsid w:val="00BA33B0"/>
    <w:rsid w:val="00BB4B94"/>
    <w:rsid w:val="00BC16BC"/>
    <w:rsid w:val="00BC264A"/>
    <w:rsid w:val="00BD32EB"/>
    <w:rsid w:val="00BD6922"/>
    <w:rsid w:val="00BD6B2A"/>
    <w:rsid w:val="00BE7A35"/>
    <w:rsid w:val="00C00C06"/>
    <w:rsid w:val="00C04F44"/>
    <w:rsid w:val="00C10500"/>
    <w:rsid w:val="00C161F0"/>
    <w:rsid w:val="00C21686"/>
    <w:rsid w:val="00C23164"/>
    <w:rsid w:val="00C4099C"/>
    <w:rsid w:val="00C416EC"/>
    <w:rsid w:val="00C424B1"/>
    <w:rsid w:val="00C435D7"/>
    <w:rsid w:val="00C44639"/>
    <w:rsid w:val="00C47C97"/>
    <w:rsid w:val="00C5236F"/>
    <w:rsid w:val="00C5694D"/>
    <w:rsid w:val="00C62AC9"/>
    <w:rsid w:val="00C64B57"/>
    <w:rsid w:val="00C71A0F"/>
    <w:rsid w:val="00C72DF2"/>
    <w:rsid w:val="00C74A73"/>
    <w:rsid w:val="00C80582"/>
    <w:rsid w:val="00C83F3B"/>
    <w:rsid w:val="00C8505F"/>
    <w:rsid w:val="00C86BAC"/>
    <w:rsid w:val="00C87422"/>
    <w:rsid w:val="00C90428"/>
    <w:rsid w:val="00C9071E"/>
    <w:rsid w:val="00C91B83"/>
    <w:rsid w:val="00CA0275"/>
    <w:rsid w:val="00CA38E9"/>
    <w:rsid w:val="00CA75C9"/>
    <w:rsid w:val="00CB7789"/>
    <w:rsid w:val="00CC4E52"/>
    <w:rsid w:val="00CC65C4"/>
    <w:rsid w:val="00CD0D59"/>
    <w:rsid w:val="00CF0314"/>
    <w:rsid w:val="00CF2D7C"/>
    <w:rsid w:val="00D01064"/>
    <w:rsid w:val="00D01777"/>
    <w:rsid w:val="00D05548"/>
    <w:rsid w:val="00D0755D"/>
    <w:rsid w:val="00D12352"/>
    <w:rsid w:val="00D13B4C"/>
    <w:rsid w:val="00D15589"/>
    <w:rsid w:val="00D30ED0"/>
    <w:rsid w:val="00D345B4"/>
    <w:rsid w:val="00D3565D"/>
    <w:rsid w:val="00D360F7"/>
    <w:rsid w:val="00D416C1"/>
    <w:rsid w:val="00D549E3"/>
    <w:rsid w:val="00D57177"/>
    <w:rsid w:val="00D57DA9"/>
    <w:rsid w:val="00D61EBD"/>
    <w:rsid w:val="00D63DA3"/>
    <w:rsid w:val="00D664E6"/>
    <w:rsid w:val="00D80492"/>
    <w:rsid w:val="00D902F9"/>
    <w:rsid w:val="00DA0D69"/>
    <w:rsid w:val="00DA65F6"/>
    <w:rsid w:val="00DB2C64"/>
    <w:rsid w:val="00DB2C79"/>
    <w:rsid w:val="00DB36FA"/>
    <w:rsid w:val="00DB6778"/>
    <w:rsid w:val="00DC1384"/>
    <w:rsid w:val="00DC31CE"/>
    <w:rsid w:val="00DC3FE2"/>
    <w:rsid w:val="00DD5462"/>
    <w:rsid w:val="00DD6FC8"/>
    <w:rsid w:val="00DE677C"/>
    <w:rsid w:val="00DE6F28"/>
    <w:rsid w:val="00DE736B"/>
    <w:rsid w:val="00DF7EFB"/>
    <w:rsid w:val="00E15D21"/>
    <w:rsid w:val="00E177A1"/>
    <w:rsid w:val="00E21E2D"/>
    <w:rsid w:val="00E22749"/>
    <w:rsid w:val="00E24280"/>
    <w:rsid w:val="00E46FD9"/>
    <w:rsid w:val="00E5049D"/>
    <w:rsid w:val="00E67D15"/>
    <w:rsid w:val="00E70D44"/>
    <w:rsid w:val="00E7600F"/>
    <w:rsid w:val="00E8080F"/>
    <w:rsid w:val="00E823D0"/>
    <w:rsid w:val="00E90723"/>
    <w:rsid w:val="00E911D5"/>
    <w:rsid w:val="00E9187C"/>
    <w:rsid w:val="00E960B9"/>
    <w:rsid w:val="00EA08BB"/>
    <w:rsid w:val="00EA1E1B"/>
    <w:rsid w:val="00EA23DF"/>
    <w:rsid w:val="00EA57B1"/>
    <w:rsid w:val="00EB5D2E"/>
    <w:rsid w:val="00ED3F19"/>
    <w:rsid w:val="00ED46F1"/>
    <w:rsid w:val="00EE108E"/>
    <w:rsid w:val="00EE7D30"/>
    <w:rsid w:val="00EF1441"/>
    <w:rsid w:val="00EF1487"/>
    <w:rsid w:val="00EF748D"/>
    <w:rsid w:val="00F007E0"/>
    <w:rsid w:val="00F04BE1"/>
    <w:rsid w:val="00F059AB"/>
    <w:rsid w:val="00F05D61"/>
    <w:rsid w:val="00F06B0E"/>
    <w:rsid w:val="00F12F6B"/>
    <w:rsid w:val="00F2114A"/>
    <w:rsid w:val="00F2205F"/>
    <w:rsid w:val="00F244F7"/>
    <w:rsid w:val="00F31D06"/>
    <w:rsid w:val="00F40F2D"/>
    <w:rsid w:val="00F4577D"/>
    <w:rsid w:val="00F47961"/>
    <w:rsid w:val="00F50423"/>
    <w:rsid w:val="00F536E7"/>
    <w:rsid w:val="00F57E30"/>
    <w:rsid w:val="00F71B8E"/>
    <w:rsid w:val="00F71DEC"/>
    <w:rsid w:val="00F72D0C"/>
    <w:rsid w:val="00F804A9"/>
    <w:rsid w:val="00F85AF7"/>
    <w:rsid w:val="00F86C71"/>
    <w:rsid w:val="00F875DF"/>
    <w:rsid w:val="00F9222E"/>
    <w:rsid w:val="00FA393A"/>
    <w:rsid w:val="00FA7CE2"/>
    <w:rsid w:val="00FB58D9"/>
    <w:rsid w:val="00FB6B72"/>
    <w:rsid w:val="00FC37FF"/>
    <w:rsid w:val="00FC5082"/>
    <w:rsid w:val="00FE15F2"/>
    <w:rsid w:val="00FE1BDD"/>
    <w:rsid w:val="00FE1D39"/>
    <w:rsid w:val="00FF47B3"/>
    <w:rsid w:val="00FF4F69"/>
    <w:rsid w:val="00FF7D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8551F"/>
  <w15:chartTrackingRefBased/>
  <w15:docId w15:val="{1021A216-D4B1-4E46-A85F-A285EA99A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3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7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9E031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6A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05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6F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FD9"/>
  </w:style>
  <w:style w:type="paragraph" w:styleId="Footer">
    <w:name w:val="footer"/>
    <w:basedOn w:val="Normal"/>
    <w:link w:val="FooterChar"/>
    <w:uiPriority w:val="99"/>
    <w:unhideWhenUsed/>
    <w:rsid w:val="00E46F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FD9"/>
  </w:style>
  <w:style w:type="character" w:customStyle="1" w:styleId="Heading2Char">
    <w:name w:val="Heading 2 Char"/>
    <w:basedOn w:val="DefaultParagraphFont"/>
    <w:link w:val="Heading2"/>
    <w:uiPriority w:val="9"/>
    <w:rsid w:val="00AB66B8"/>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AB66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66B8"/>
    <w:rPr>
      <w:sz w:val="20"/>
      <w:szCs w:val="20"/>
    </w:rPr>
  </w:style>
  <w:style w:type="character" w:styleId="FootnoteReference">
    <w:name w:val="footnote reference"/>
    <w:basedOn w:val="DefaultParagraphFont"/>
    <w:uiPriority w:val="99"/>
    <w:semiHidden/>
    <w:unhideWhenUsed/>
    <w:rsid w:val="00AB66B8"/>
    <w:rPr>
      <w:vertAlign w:val="superscript"/>
    </w:rPr>
  </w:style>
  <w:style w:type="character" w:customStyle="1" w:styleId="a-list-item">
    <w:name w:val="a-list-item"/>
    <w:basedOn w:val="DefaultParagraphFont"/>
    <w:rsid w:val="00903716"/>
  </w:style>
  <w:style w:type="paragraph" w:styleId="ListParagraph">
    <w:name w:val="List Paragraph"/>
    <w:basedOn w:val="Normal"/>
    <w:uiPriority w:val="34"/>
    <w:qFormat/>
    <w:rsid w:val="00903716"/>
    <w:pPr>
      <w:ind w:left="720"/>
      <w:contextualSpacing/>
    </w:pPr>
  </w:style>
  <w:style w:type="character" w:customStyle="1" w:styleId="Heading3Char">
    <w:name w:val="Heading 3 Char"/>
    <w:basedOn w:val="DefaultParagraphFont"/>
    <w:link w:val="Heading3"/>
    <w:uiPriority w:val="9"/>
    <w:rsid w:val="0090371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234B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4B9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34B90"/>
    <w:pPr>
      <w:outlineLvl w:val="9"/>
    </w:pPr>
    <w:rPr>
      <w:lang w:val="en-US"/>
    </w:rPr>
  </w:style>
  <w:style w:type="paragraph" w:styleId="TOC2">
    <w:name w:val="toc 2"/>
    <w:basedOn w:val="Normal"/>
    <w:next w:val="Normal"/>
    <w:autoRedefine/>
    <w:uiPriority w:val="39"/>
    <w:unhideWhenUsed/>
    <w:rsid w:val="00234B9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34B90"/>
    <w:pPr>
      <w:spacing w:after="100"/>
    </w:pPr>
    <w:rPr>
      <w:rFonts w:eastAsiaTheme="minorEastAsia" w:cs="Times New Roman"/>
      <w:lang w:val="en-US"/>
    </w:rPr>
  </w:style>
  <w:style w:type="paragraph" w:styleId="TOC3">
    <w:name w:val="toc 3"/>
    <w:basedOn w:val="Normal"/>
    <w:next w:val="Normal"/>
    <w:autoRedefine/>
    <w:uiPriority w:val="39"/>
    <w:unhideWhenUsed/>
    <w:rsid w:val="00234B90"/>
    <w:pPr>
      <w:spacing w:after="100"/>
      <w:ind w:left="440"/>
    </w:pPr>
    <w:rPr>
      <w:rFonts w:eastAsiaTheme="minorEastAsia" w:cs="Times New Roman"/>
      <w:lang w:val="en-US"/>
    </w:rPr>
  </w:style>
  <w:style w:type="paragraph" w:styleId="NormalWeb">
    <w:name w:val="Normal (Web)"/>
    <w:basedOn w:val="Normal"/>
    <w:uiPriority w:val="99"/>
    <w:unhideWhenUsed/>
    <w:rsid w:val="007932E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DE677C"/>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9E0311"/>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99"/>
    <w:semiHidden/>
    <w:unhideWhenUsed/>
    <w:rsid w:val="00141962"/>
    <w:pPr>
      <w:spacing w:after="120"/>
    </w:pPr>
  </w:style>
  <w:style w:type="character" w:customStyle="1" w:styleId="BodyTextChar">
    <w:name w:val="Body Text Char"/>
    <w:basedOn w:val="DefaultParagraphFont"/>
    <w:link w:val="BodyText"/>
    <w:uiPriority w:val="99"/>
    <w:semiHidden/>
    <w:rsid w:val="00141962"/>
  </w:style>
  <w:style w:type="paragraph" w:styleId="BodyTextFirstIndent">
    <w:name w:val="Body Text First Indent"/>
    <w:basedOn w:val="BodyText"/>
    <w:link w:val="BodyTextFirstIndentChar"/>
    <w:uiPriority w:val="99"/>
    <w:unhideWhenUsed/>
    <w:rsid w:val="00141962"/>
    <w:pPr>
      <w:spacing w:after="200" w:line="480" w:lineRule="auto"/>
      <w:ind w:firstLine="360"/>
    </w:pPr>
    <w:rPr>
      <w:rFonts w:ascii="Times New Roman" w:hAnsi="Times New Roman"/>
      <w:sz w:val="24"/>
      <w:lang w:val="en-US"/>
    </w:rPr>
  </w:style>
  <w:style w:type="character" w:customStyle="1" w:styleId="BodyTextFirstIndentChar">
    <w:name w:val="Body Text First Indent Char"/>
    <w:basedOn w:val="BodyTextChar"/>
    <w:link w:val="BodyTextFirstIndent"/>
    <w:uiPriority w:val="99"/>
    <w:rsid w:val="00141962"/>
    <w:rPr>
      <w:rFonts w:ascii="Times New Roman" w:hAnsi="Times New Roman"/>
      <w:sz w:val="24"/>
      <w:lang w:val="en-US"/>
    </w:rPr>
  </w:style>
  <w:style w:type="character" w:styleId="Strong">
    <w:name w:val="Strong"/>
    <w:basedOn w:val="DefaultParagraphFont"/>
    <w:uiPriority w:val="22"/>
    <w:qFormat/>
    <w:rsid w:val="00A21239"/>
    <w:rPr>
      <w:b/>
      <w:bCs/>
    </w:rPr>
  </w:style>
  <w:style w:type="character" w:styleId="Hyperlink">
    <w:name w:val="Hyperlink"/>
    <w:basedOn w:val="DefaultParagraphFont"/>
    <w:uiPriority w:val="99"/>
    <w:unhideWhenUsed/>
    <w:rsid w:val="00A212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31367">
      <w:bodyDiv w:val="1"/>
      <w:marLeft w:val="0"/>
      <w:marRight w:val="0"/>
      <w:marTop w:val="0"/>
      <w:marBottom w:val="0"/>
      <w:divBdr>
        <w:top w:val="none" w:sz="0" w:space="0" w:color="auto"/>
        <w:left w:val="none" w:sz="0" w:space="0" w:color="auto"/>
        <w:bottom w:val="none" w:sz="0" w:space="0" w:color="auto"/>
        <w:right w:val="none" w:sz="0" w:space="0" w:color="auto"/>
      </w:divBdr>
    </w:div>
    <w:div w:id="113792513">
      <w:bodyDiv w:val="1"/>
      <w:marLeft w:val="0"/>
      <w:marRight w:val="0"/>
      <w:marTop w:val="0"/>
      <w:marBottom w:val="0"/>
      <w:divBdr>
        <w:top w:val="none" w:sz="0" w:space="0" w:color="auto"/>
        <w:left w:val="none" w:sz="0" w:space="0" w:color="auto"/>
        <w:bottom w:val="none" w:sz="0" w:space="0" w:color="auto"/>
        <w:right w:val="none" w:sz="0" w:space="0" w:color="auto"/>
      </w:divBdr>
      <w:divsChild>
        <w:div w:id="1300526623">
          <w:marLeft w:val="2362"/>
          <w:marRight w:val="0"/>
          <w:marTop w:val="100"/>
          <w:marBottom w:val="100"/>
          <w:divBdr>
            <w:top w:val="none" w:sz="0" w:space="0" w:color="auto"/>
            <w:left w:val="none" w:sz="0" w:space="0" w:color="auto"/>
            <w:bottom w:val="none" w:sz="0" w:space="0" w:color="auto"/>
            <w:right w:val="none" w:sz="0" w:space="0" w:color="auto"/>
          </w:divBdr>
        </w:div>
        <w:div w:id="1798179909">
          <w:marLeft w:val="1915"/>
          <w:marRight w:val="0"/>
          <w:marTop w:val="100"/>
          <w:marBottom w:val="100"/>
          <w:divBdr>
            <w:top w:val="none" w:sz="0" w:space="0" w:color="auto"/>
            <w:left w:val="none" w:sz="0" w:space="0" w:color="auto"/>
            <w:bottom w:val="none" w:sz="0" w:space="0" w:color="auto"/>
            <w:right w:val="none" w:sz="0" w:space="0" w:color="auto"/>
          </w:divBdr>
        </w:div>
        <w:div w:id="2144882620">
          <w:marLeft w:val="331"/>
          <w:marRight w:val="0"/>
          <w:marTop w:val="480"/>
          <w:marBottom w:val="0"/>
          <w:divBdr>
            <w:top w:val="none" w:sz="0" w:space="0" w:color="auto"/>
            <w:left w:val="none" w:sz="0" w:space="0" w:color="auto"/>
            <w:bottom w:val="none" w:sz="0" w:space="0" w:color="auto"/>
            <w:right w:val="none" w:sz="0" w:space="0" w:color="auto"/>
          </w:divBdr>
        </w:div>
      </w:divsChild>
    </w:div>
    <w:div w:id="365833416">
      <w:bodyDiv w:val="1"/>
      <w:marLeft w:val="0"/>
      <w:marRight w:val="0"/>
      <w:marTop w:val="0"/>
      <w:marBottom w:val="0"/>
      <w:divBdr>
        <w:top w:val="none" w:sz="0" w:space="0" w:color="auto"/>
        <w:left w:val="none" w:sz="0" w:space="0" w:color="auto"/>
        <w:bottom w:val="none" w:sz="0" w:space="0" w:color="auto"/>
        <w:right w:val="none" w:sz="0" w:space="0" w:color="auto"/>
      </w:divBdr>
      <w:divsChild>
        <w:div w:id="1011571720">
          <w:marLeft w:val="0"/>
          <w:marRight w:val="0"/>
          <w:marTop w:val="0"/>
          <w:marBottom w:val="0"/>
          <w:divBdr>
            <w:top w:val="none" w:sz="0" w:space="0" w:color="auto"/>
            <w:left w:val="none" w:sz="0" w:space="0" w:color="auto"/>
            <w:bottom w:val="none" w:sz="0" w:space="0" w:color="auto"/>
            <w:right w:val="none" w:sz="0" w:space="0" w:color="auto"/>
          </w:divBdr>
        </w:div>
        <w:div w:id="1307206144">
          <w:marLeft w:val="0"/>
          <w:marRight w:val="0"/>
          <w:marTop w:val="0"/>
          <w:marBottom w:val="0"/>
          <w:divBdr>
            <w:top w:val="none" w:sz="0" w:space="0" w:color="auto"/>
            <w:left w:val="none" w:sz="0" w:space="0" w:color="auto"/>
            <w:bottom w:val="none" w:sz="0" w:space="0" w:color="auto"/>
            <w:right w:val="none" w:sz="0" w:space="0" w:color="auto"/>
          </w:divBdr>
        </w:div>
        <w:div w:id="1057973552">
          <w:marLeft w:val="0"/>
          <w:marRight w:val="0"/>
          <w:marTop w:val="0"/>
          <w:marBottom w:val="0"/>
          <w:divBdr>
            <w:top w:val="none" w:sz="0" w:space="0" w:color="auto"/>
            <w:left w:val="none" w:sz="0" w:space="0" w:color="auto"/>
            <w:bottom w:val="none" w:sz="0" w:space="0" w:color="auto"/>
            <w:right w:val="none" w:sz="0" w:space="0" w:color="auto"/>
          </w:divBdr>
        </w:div>
        <w:div w:id="7603835">
          <w:marLeft w:val="0"/>
          <w:marRight w:val="0"/>
          <w:marTop w:val="0"/>
          <w:marBottom w:val="0"/>
          <w:divBdr>
            <w:top w:val="none" w:sz="0" w:space="0" w:color="auto"/>
            <w:left w:val="none" w:sz="0" w:space="0" w:color="auto"/>
            <w:bottom w:val="none" w:sz="0" w:space="0" w:color="auto"/>
            <w:right w:val="none" w:sz="0" w:space="0" w:color="auto"/>
          </w:divBdr>
        </w:div>
        <w:div w:id="397434898">
          <w:marLeft w:val="0"/>
          <w:marRight w:val="0"/>
          <w:marTop w:val="0"/>
          <w:marBottom w:val="0"/>
          <w:divBdr>
            <w:top w:val="none" w:sz="0" w:space="0" w:color="auto"/>
            <w:left w:val="none" w:sz="0" w:space="0" w:color="auto"/>
            <w:bottom w:val="none" w:sz="0" w:space="0" w:color="auto"/>
            <w:right w:val="none" w:sz="0" w:space="0" w:color="auto"/>
          </w:divBdr>
        </w:div>
        <w:div w:id="777532060">
          <w:marLeft w:val="0"/>
          <w:marRight w:val="0"/>
          <w:marTop w:val="0"/>
          <w:marBottom w:val="0"/>
          <w:divBdr>
            <w:top w:val="none" w:sz="0" w:space="0" w:color="auto"/>
            <w:left w:val="none" w:sz="0" w:space="0" w:color="auto"/>
            <w:bottom w:val="none" w:sz="0" w:space="0" w:color="auto"/>
            <w:right w:val="none" w:sz="0" w:space="0" w:color="auto"/>
          </w:divBdr>
        </w:div>
        <w:div w:id="823353660">
          <w:marLeft w:val="0"/>
          <w:marRight w:val="0"/>
          <w:marTop w:val="0"/>
          <w:marBottom w:val="0"/>
          <w:divBdr>
            <w:top w:val="none" w:sz="0" w:space="0" w:color="auto"/>
            <w:left w:val="none" w:sz="0" w:space="0" w:color="auto"/>
            <w:bottom w:val="none" w:sz="0" w:space="0" w:color="auto"/>
            <w:right w:val="none" w:sz="0" w:space="0" w:color="auto"/>
          </w:divBdr>
        </w:div>
        <w:div w:id="1628855523">
          <w:marLeft w:val="0"/>
          <w:marRight w:val="0"/>
          <w:marTop w:val="0"/>
          <w:marBottom w:val="0"/>
          <w:divBdr>
            <w:top w:val="none" w:sz="0" w:space="0" w:color="auto"/>
            <w:left w:val="none" w:sz="0" w:space="0" w:color="auto"/>
            <w:bottom w:val="none" w:sz="0" w:space="0" w:color="auto"/>
            <w:right w:val="none" w:sz="0" w:space="0" w:color="auto"/>
          </w:divBdr>
        </w:div>
        <w:div w:id="187989894">
          <w:marLeft w:val="0"/>
          <w:marRight w:val="0"/>
          <w:marTop w:val="0"/>
          <w:marBottom w:val="0"/>
          <w:divBdr>
            <w:top w:val="none" w:sz="0" w:space="0" w:color="auto"/>
            <w:left w:val="none" w:sz="0" w:space="0" w:color="auto"/>
            <w:bottom w:val="none" w:sz="0" w:space="0" w:color="auto"/>
            <w:right w:val="none" w:sz="0" w:space="0" w:color="auto"/>
          </w:divBdr>
        </w:div>
        <w:div w:id="1948806151">
          <w:marLeft w:val="0"/>
          <w:marRight w:val="0"/>
          <w:marTop w:val="0"/>
          <w:marBottom w:val="0"/>
          <w:divBdr>
            <w:top w:val="none" w:sz="0" w:space="0" w:color="auto"/>
            <w:left w:val="none" w:sz="0" w:space="0" w:color="auto"/>
            <w:bottom w:val="none" w:sz="0" w:space="0" w:color="auto"/>
            <w:right w:val="none" w:sz="0" w:space="0" w:color="auto"/>
          </w:divBdr>
        </w:div>
        <w:div w:id="1868366891">
          <w:marLeft w:val="0"/>
          <w:marRight w:val="0"/>
          <w:marTop w:val="0"/>
          <w:marBottom w:val="0"/>
          <w:divBdr>
            <w:top w:val="none" w:sz="0" w:space="0" w:color="auto"/>
            <w:left w:val="none" w:sz="0" w:space="0" w:color="auto"/>
            <w:bottom w:val="none" w:sz="0" w:space="0" w:color="auto"/>
            <w:right w:val="none" w:sz="0" w:space="0" w:color="auto"/>
          </w:divBdr>
        </w:div>
        <w:div w:id="2135979000">
          <w:marLeft w:val="0"/>
          <w:marRight w:val="0"/>
          <w:marTop w:val="0"/>
          <w:marBottom w:val="0"/>
          <w:divBdr>
            <w:top w:val="none" w:sz="0" w:space="0" w:color="auto"/>
            <w:left w:val="none" w:sz="0" w:space="0" w:color="auto"/>
            <w:bottom w:val="none" w:sz="0" w:space="0" w:color="auto"/>
            <w:right w:val="none" w:sz="0" w:space="0" w:color="auto"/>
          </w:divBdr>
        </w:div>
        <w:div w:id="333264036">
          <w:marLeft w:val="0"/>
          <w:marRight w:val="0"/>
          <w:marTop w:val="0"/>
          <w:marBottom w:val="0"/>
          <w:divBdr>
            <w:top w:val="none" w:sz="0" w:space="0" w:color="auto"/>
            <w:left w:val="none" w:sz="0" w:space="0" w:color="auto"/>
            <w:bottom w:val="none" w:sz="0" w:space="0" w:color="auto"/>
            <w:right w:val="none" w:sz="0" w:space="0" w:color="auto"/>
          </w:divBdr>
        </w:div>
        <w:div w:id="398023617">
          <w:marLeft w:val="0"/>
          <w:marRight w:val="0"/>
          <w:marTop w:val="0"/>
          <w:marBottom w:val="0"/>
          <w:divBdr>
            <w:top w:val="none" w:sz="0" w:space="0" w:color="auto"/>
            <w:left w:val="none" w:sz="0" w:space="0" w:color="auto"/>
            <w:bottom w:val="none" w:sz="0" w:space="0" w:color="auto"/>
            <w:right w:val="none" w:sz="0" w:space="0" w:color="auto"/>
          </w:divBdr>
        </w:div>
        <w:div w:id="396324757">
          <w:marLeft w:val="0"/>
          <w:marRight w:val="0"/>
          <w:marTop w:val="0"/>
          <w:marBottom w:val="0"/>
          <w:divBdr>
            <w:top w:val="none" w:sz="0" w:space="0" w:color="auto"/>
            <w:left w:val="none" w:sz="0" w:space="0" w:color="auto"/>
            <w:bottom w:val="none" w:sz="0" w:space="0" w:color="auto"/>
            <w:right w:val="none" w:sz="0" w:space="0" w:color="auto"/>
          </w:divBdr>
        </w:div>
        <w:div w:id="1105345446">
          <w:marLeft w:val="0"/>
          <w:marRight w:val="0"/>
          <w:marTop w:val="0"/>
          <w:marBottom w:val="0"/>
          <w:divBdr>
            <w:top w:val="none" w:sz="0" w:space="0" w:color="auto"/>
            <w:left w:val="none" w:sz="0" w:space="0" w:color="auto"/>
            <w:bottom w:val="none" w:sz="0" w:space="0" w:color="auto"/>
            <w:right w:val="none" w:sz="0" w:space="0" w:color="auto"/>
          </w:divBdr>
        </w:div>
        <w:div w:id="1608728440">
          <w:marLeft w:val="0"/>
          <w:marRight w:val="0"/>
          <w:marTop w:val="0"/>
          <w:marBottom w:val="0"/>
          <w:divBdr>
            <w:top w:val="none" w:sz="0" w:space="0" w:color="auto"/>
            <w:left w:val="none" w:sz="0" w:space="0" w:color="auto"/>
            <w:bottom w:val="none" w:sz="0" w:space="0" w:color="auto"/>
            <w:right w:val="none" w:sz="0" w:space="0" w:color="auto"/>
          </w:divBdr>
        </w:div>
        <w:div w:id="2106879876">
          <w:marLeft w:val="0"/>
          <w:marRight w:val="0"/>
          <w:marTop w:val="0"/>
          <w:marBottom w:val="0"/>
          <w:divBdr>
            <w:top w:val="none" w:sz="0" w:space="0" w:color="auto"/>
            <w:left w:val="none" w:sz="0" w:space="0" w:color="auto"/>
            <w:bottom w:val="none" w:sz="0" w:space="0" w:color="auto"/>
            <w:right w:val="none" w:sz="0" w:space="0" w:color="auto"/>
          </w:divBdr>
        </w:div>
        <w:div w:id="1314412433">
          <w:marLeft w:val="0"/>
          <w:marRight w:val="0"/>
          <w:marTop w:val="0"/>
          <w:marBottom w:val="0"/>
          <w:divBdr>
            <w:top w:val="none" w:sz="0" w:space="0" w:color="auto"/>
            <w:left w:val="none" w:sz="0" w:space="0" w:color="auto"/>
            <w:bottom w:val="none" w:sz="0" w:space="0" w:color="auto"/>
            <w:right w:val="none" w:sz="0" w:space="0" w:color="auto"/>
          </w:divBdr>
        </w:div>
        <w:div w:id="1879708022">
          <w:marLeft w:val="0"/>
          <w:marRight w:val="0"/>
          <w:marTop w:val="0"/>
          <w:marBottom w:val="0"/>
          <w:divBdr>
            <w:top w:val="none" w:sz="0" w:space="0" w:color="auto"/>
            <w:left w:val="none" w:sz="0" w:space="0" w:color="auto"/>
            <w:bottom w:val="none" w:sz="0" w:space="0" w:color="auto"/>
            <w:right w:val="none" w:sz="0" w:space="0" w:color="auto"/>
          </w:divBdr>
        </w:div>
        <w:div w:id="1884827340">
          <w:marLeft w:val="0"/>
          <w:marRight w:val="0"/>
          <w:marTop w:val="0"/>
          <w:marBottom w:val="0"/>
          <w:divBdr>
            <w:top w:val="none" w:sz="0" w:space="0" w:color="auto"/>
            <w:left w:val="none" w:sz="0" w:space="0" w:color="auto"/>
            <w:bottom w:val="none" w:sz="0" w:space="0" w:color="auto"/>
            <w:right w:val="none" w:sz="0" w:space="0" w:color="auto"/>
          </w:divBdr>
        </w:div>
        <w:div w:id="1266814516">
          <w:marLeft w:val="0"/>
          <w:marRight w:val="0"/>
          <w:marTop w:val="0"/>
          <w:marBottom w:val="0"/>
          <w:divBdr>
            <w:top w:val="none" w:sz="0" w:space="0" w:color="auto"/>
            <w:left w:val="none" w:sz="0" w:space="0" w:color="auto"/>
            <w:bottom w:val="none" w:sz="0" w:space="0" w:color="auto"/>
            <w:right w:val="none" w:sz="0" w:space="0" w:color="auto"/>
          </w:divBdr>
        </w:div>
        <w:div w:id="2049332256">
          <w:marLeft w:val="0"/>
          <w:marRight w:val="0"/>
          <w:marTop w:val="0"/>
          <w:marBottom w:val="0"/>
          <w:divBdr>
            <w:top w:val="none" w:sz="0" w:space="0" w:color="auto"/>
            <w:left w:val="none" w:sz="0" w:space="0" w:color="auto"/>
            <w:bottom w:val="none" w:sz="0" w:space="0" w:color="auto"/>
            <w:right w:val="none" w:sz="0" w:space="0" w:color="auto"/>
          </w:divBdr>
        </w:div>
        <w:div w:id="1917127678">
          <w:marLeft w:val="0"/>
          <w:marRight w:val="0"/>
          <w:marTop w:val="0"/>
          <w:marBottom w:val="0"/>
          <w:divBdr>
            <w:top w:val="none" w:sz="0" w:space="0" w:color="auto"/>
            <w:left w:val="none" w:sz="0" w:space="0" w:color="auto"/>
            <w:bottom w:val="none" w:sz="0" w:space="0" w:color="auto"/>
            <w:right w:val="none" w:sz="0" w:space="0" w:color="auto"/>
          </w:divBdr>
        </w:div>
        <w:div w:id="468131469">
          <w:marLeft w:val="0"/>
          <w:marRight w:val="0"/>
          <w:marTop w:val="0"/>
          <w:marBottom w:val="0"/>
          <w:divBdr>
            <w:top w:val="none" w:sz="0" w:space="0" w:color="auto"/>
            <w:left w:val="none" w:sz="0" w:space="0" w:color="auto"/>
            <w:bottom w:val="none" w:sz="0" w:space="0" w:color="auto"/>
            <w:right w:val="none" w:sz="0" w:space="0" w:color="auto"/>
          </w:divBdr>
        </w:div>
        <w:div w:id="556740337">
          <w:marLeft w:val="0"/>
          <w:marRight w:val="0"/>
          <w:marTop w:val="0"/>
          <w:marBottom w:val="0"/>
          <w:divBdr>
            <w:top w:val="none" w:sz="0" w:space="0" w:color="auto"/>
            <w:left w:val="none" w:sz="0" w:space="0" w:color="auto"/>
            <w:bottom w:val="none" w:sz="0" w:space="0" w:color="auto"/>
            <w:right w:val="none" w:sz="0" w:space="0" w:color="auto"/>
          </w:divBdr>
        </w:div>
        <w:div w:id="1459103297">
          <w:marLeft w:val="0"/>
          <w:marRight w:val="0"/>
          <w:marTop w:val="0"/>
          <w:marBottom w:val="0"/>
          <w:divBdr>
            <w:top w:val="none" w:sz="0" w:space="0" w:color="auto"/>
            <w:left w:val="none" w:sz="0" w:space="0" w:color="auto"/>
            <w:bottom w:val="none" w:sz="0" w:space="0" w:color="auto"/>
            <w:right w:val="none" w:sz="0" w:space="0" w:color="auto"/>
          </w:divBdr>
        </w:div>
        <w:div w:id="523133580">
          <w:marLeft w:val="0"/>
          <w:marRight w:val="0"/>
          <w:marTop w:val="0"/>
          <w:marBottom w:val="0"/>
          <w:divBdr>
            <w:top w:val="none" w:sz="0" w:space="0" w:color="auto"/>
            <w:left w:val="none" w:sz="0" w:space="0" w:color="auto"/>
            <w:bottom w:val="none" w:sz="0" w:space="0" w:color="auto"/>
            <w:right w:val="none" w:sz="0" w:space="0" w:color="auto"/>
          </w:divBdr>
        </w:div>
        <w:div w:id="1086807911">
          <w:marLeft w:val="0"/>
          <w:marRight w:val="0"/>
          <w:marTop w:val="0"/>
          <w:marBottom w:val="0"/>
          <w:divBdr>
            <w:top w:val="none" w:sz="0" w:space="0" w:color="auto"/>
            <w:left w:val="none" w:sz="0" w:space="0" w:color="auto"/>
            <w:bottom w:val="none" w:sz="0" w:space="0" w:color="auto"/>
            <w:right w:val="none" w:sz="0" w:space="0" w:color="auto"/>
          </w:divBdr>
        </w:div>
        <w:div w:id="556013787">
          <w:marLeft w:val="0"/>
          <w:marRight w:val="0"/>
          <w:marTop w:val="0"/>
          <w:marBottom w:val="0"/>
          <w:divBdr>
            <w:top w:val="none" w:sz="0" w:space="0" w:color="auto"/>
            <w:left w:val="none" w:sz="0" w:space="0" w:color="auto"/>
            <w:bottom w:val="none" w:sz="0" w:space="0" w:color="auto"/>
            <w:right w:val="none" w:sz="0" w:space="0" w:color="auto"/>
          </w:divBdr>
        </w:div>
        <w:div w:id="616106382">
          <w:marLeft w:val="0"/>
          <w:marRight w:val="0"/>
          <w:marTop w:val="0"/>
          <w:marBottom w:val="0"/>
          <w:divBdr>
            <w:top w:val="none" w:sz="0" w:space="0" w:color="auto"/>
            <w:left w:val="none" w:sz="0" w:space="0" w:color="auto"/>
            <w:bottom w:val="none" w:sz="0" w:space="0" w:color="auto"/>
            <w:right w:val="none" w:sz="0" w:space="0" w:color="auto"/>
          </w:divBdr>
        </w:div>
        <w:div w:id="382414704">
          <w:marLeft w:val="0"/>
          <w:marRight w:val="0"/>
          <w:marTop w:val="0"/>
          <w:marBottom w:val="0"/>
          <w:divBdr>
            <w:top w:val="none" w:sz="0" w:space="0" w:color="auto"/>
            <w:left w:val="none" w:sz="0" w:space="0" w:color="auto"/>
            <w:bottom w:val="none" w:sz="0" w:space="0" w:color="auto"/>
            <w:right w:val="none" w:sz="0" w:space="0" w:color="auto"/>
          </w:divBdr>
        </w:div>
        <w:div w:id="1629242268">
          <w:marLeft w:val="0"/>
          <w:marRight w:val="0"/>
          <w:marTop w:val="0"/>
          <w:marBottom w:val="0"/>
          <w:divBdr>
            <w:top w:val="none" w:sz="0" w:space="0" w:color="auto"/>
            <w:left w:val="none" w:sz="0" w:space="0" w:color="auto"/>
            <w:bottom w:val="none" w:sz="0" w:space="0" w:color="auto"/>
            <w:right w:val="none" w:sz="0" w:space="0" w:color="auto"/>
          </w:divBdr>
        </w:div>
        <w:div w:id="1302268209">
          <w:marLeft w:val="0"/>
          <w:marRight w:val="0"/>
          <w:marTop w:val="0"/>
          <w:marBottom w:val="0"/>
          <w:divBdr>
            <w:top w:val="none" w:sz="0" w:space="0" w:color="auto"/>
            <w:left w:val="none" w:sz="0" w:space="0" w:color="auto"/>
            <w:bottom w:val="none" w:sz="0" w:space="0" w:color="auto"/>
            <w:right w:val="none" w:sz="0" w:space="0" w:color="auto"/>
          </w:divBdr>
        </w:div>
        <w:div w:id="944078203">
          <w:marLeft w:val="0"/>
          <w:marRight w:val="0"/>
          <w:marTop w:val="0"/>
          <w:marBottom w:val="0"/>
          <w:divBdr>
            <w:top w:val="none" w:sz="0" w:space="0" w:color="auto"/>
            <w:left w:val="none" w:sz="0" w:space="0" w:color="auto"/>
            <w:bottom w:val="none" w:sz="0" w:space="0" w:color="auto"/>
            <w:right w:val="none" w:sz="0" w:space="0" w:color="auto"/>
          </w:divBdr>
        </w:div>
        <w:div w:id="2002389281">
          <w:marLeft w:val="0"/>
          <w:marRight w:val="0"/>
          <w:marTop w:val="0"/>
          <w:marBottom w:val="0"/>
          <w:divBdr>
            <w:top w:val="none" w:sz="0" w:space="0" w:color="auto"/>
            <w:left w:val="none" w:sz="0" w:space="0" w:color="auto"/>
            <w:bottom w:val="none" w:sz="0" w:space="0" w:color="auto"/>
            <w:right w:val="none" w:sz="0" w:space="0" w:color="auto"/>
          </w:divBdr>
        </w:div>
        <w:div w:id="919413425">
          <w:marLeft w:val="0"/>
          <w:marRight w:val="0"/>
          <w:marTop w:val="0"/>
          <w:marBottom w:val="0"/>
          <w:divBdr>
            <w:top w:val="none" w:sz="0" w:space="0" w:color="auto"/>
            <w:left w:val="none" w:sz="0" w:space="0" w:color="auto"/>
            <w:bottom w:val="none" w:sz="0" w:space="0" w:color="auto"/>
            <w:right w:val="none" w:sz="0" w:space="0" w:color="auto"/>
          </w:divBdr>
        </w:div>
        <w:div w:id="2079785432">
          <w:marLeft w:val="0"/>
          <w:marRight w:val="0"/>
          <w:marTop w:val="0"/>
          <w:marBottom w:val="0"/>
          <w:divBdr>
            <w:top w:val="none" w:sz="0" w:space="0" w:color="auto"/>
            <w:left w:val="none" w:sz="0" w:space="0" w:color="auto"/>
            <w:bottom w:val="none" w:sz="0" w:space="0" w:color="auto"/>
            <w:right w:val="none" w:sz="0" w:space="0" w:color="auto"/>
          </w:divBdr>
        </w:div>
        <w:div w:id="994147673">
          <w:marLeft w:val="0"/>
          <w:marRight w:val="0"/>
          <w:marTop w:val="0"/>
          <w:marBottom w:val="0"/>
          <w:divBdr>
            <w:top w:val="none" w:sz="0" w:space="0" w:color="auto"/>
            <w:left w:val="none" w:sz="0" w:space="0" w:color="auto"/>
            <w:bottom w:val="none" w:sz="0" w:space="0" w:color="auto"/>
            <w:right w:val="none" w:sz="0" w:space="0" w:color="auto"/>
          </w:divBdr>
        </w:div>
        <w:div w:id="1609581618">
          <w:marLeft w:val="0"/>
          <w:marRight w:val="0"/>
          <w:marTop w:val="0"/>
          <w:marBottom w:val="0"/>
          <w:divBdr>
            <w:top w:val="none" w:sz="0" w:space="0" w:color="auto"/>
            <w:left w:val="none" w:sz="0" w:space="0" w:color="auto"/>
            <w:bottom w:val="none" w:sz="0" w:space="0" w:color="auto"/>
            <w:right w:val="none" w:sz="0" w:space="0" w:color="auto"/>
          </w:divBdr>
        </w:div>
        <w:div w:id="1301768921">
          <w:marLeft w:val="0"/>
          <w:marRight w:val="0"/>
          <w:marTop w:val="0"/>
          <w:marBottom w:val="0"/>
          <w:divBdr>
            <w:top w:val="none" w:sz="0" w:space="0" w:color="auto"/>
            <w:left w:val="none" w:sz="0" w:space="0" w:color="auto"/>
            <w:bottom w:val="none" w:sz="0" w:space="0" w:color="auto"/>
            <w:right w:val="none" w:sz="0" w:space="0" w:color="auto"/>
          </w:divBdr>
        </w:div>
        <w:div w:id="642736655">
          <w:marLeft w:val="0"/>
          <w:marRight w:val="0"/>
          <w:marTop w:val="0"/>
          <w:marBottom w:val="0"/>
          <w:divBdr>
            <w:top w:val="none" w:sz="0" w:space="0" w:color="auto"/>
            <w:left w:val="none" w:sz="0" w:space="0" w:color="auto"/>
            <w:bottom w:val="none" w:sz="0" w:space="0" w:color="auto"/>
            <w:right w:val="none" w:sz="0" w:space="0" w:color="auto"/>
          </w:divBdr>
        </w:div>
        <w:div w:id="1884780168">
          <w:marLeft w:val="0"/>
          <w:marRight w:val="0"/>
          <w:marTop w:val="0"/>
          <w:marBottom w:val="0"/>
          <w:divBdr>
            <w:top w:val="none" w:sz="0" w:space="0" w:color="auto"/>
            <w:left w:val="none" w:sz="0" w:space="0" w:color="auto"/>
            <w:bottom w:val="none" w:sz="0" w:space="0" w:color="auto"/>
            <w:right w:val="none" w:sz="0" w:space="0" w:color="auto"/>
          </w:divBdr>
        </w:div>
        <w:div w:id="1774205272">
          <w:marLeft w:val="0"/>
          <w:marRight w:val="0"/>
          <w:marTop w:val="0"/>
          <w:marBottom w:val="0"/>
          <w:divBdr>
            <w:top w:val="none" w:sz="0" w:space="0" w:color="auto"/>
            <w:left w:val="none" w:sz="0" w:space="0" w:color="auto"/>
            <w:bottom w:val="none" w:sz="0" w:space="0" w:color="auto"/>
            <w:right w:val="none" w:sz="0" w:space="0" w:color="auto"/>
          </w:divBdr>
        </w:div>
        <w:div w:id="2001350646">
          <w:marLeft w:val="0"/>
          <w:marRight w:val="0"/>
          <w:marTop w:val="0"/>
          <w:marBottom w:val="0"/>
          <w:divBdr>
            <w:top w:val="none" w:sz="0" w:space="0" w:color="auto"/>
            <w:left w:val="none" w:sz="0" w:space="0" w:color="auto"/>
            <w:bottom w:val="none" w:sz="0" w:space="0" w:color="auto"/>
            <w:right w:val="none" w:sz="0" w:space="0" w:color="auto"/>
          </w:divBdr>
        </w:div>
        <w:div w:id="237784637">
          <w:marLeft w:val="0"/>
          <w:marRight w:val="0"/>
          <w:marTop w:val="0"/>
          <w:marBottom w:val="0"/>
          <w:divBdr>
            <w:top w:val="none" w:sz="0" w:space="0" w:color="auto"/>
            <w:left w:val="none" w:sz="0" w:space="0" w:color="auto"/>
            <w:bottom w:val="none" w:sz="0" w:space="0" w:color="auto"/>
            <w:right w:val="none" w:sz="0" w:space="0" w:color="auto"/>
          </w:divBdr>
        </w:div>
        <w:div w:id="389381932">
          <w:marLeft w:val="0"/>
          <w:marRight w:val="0"/>
          <w:marTop w:val="0"/>
          <w:marBottom w:val="0"/>
          <w:divBdr>
            <w:top w:val="none" w:sz="0" w:space="0" w:color="auto"/>
            <w:left w:val="none" w:sz="0" w:space="0" w:color="auto"/>
            <w:bottom w:val="none" w:sz="0" w:space="0" w:color="auto"/>
            <w:right w:val="none" w:sz="0" w:space="0" w:color="auto"/>
          </w:divBdr>
        </w:div>
        <w:div w:id="1961718716">
          <w:marLeft w:val="0"/>
          <w:marRight w:val="0"/>
          <w:marTop w:val="0"/>
          <w:marBottom w:val="0"/>
          <w:divBdr>
            <w:top w:val="none" w:sz="0" w:space="0" w:color="auto"/>
            <w:left w:val="none" w:sz="0" w:space="0" w:color="auto"/>
            <w:bottom w:val="none" w:sz="0" w:space="0" w:color="auto"/>
            <w:right w:val="none" w:sz="0" w:space="0" w:color="auto"/>
          </w:divBdr>
        </w:div>
        <w:div w:id="405614037">
          <w:marLeft w:val="0"/>
          <w:marRight w:val="0"/>
          <w:marTop w:val="0"/>
          <w:marBottom w:val="0"/>
          <w:divBdr>
            <w:top w:val="none" w:sz="0" w:space="0" w:color="auto"/>
            <w:left w:val="none" w:sz="0" w:space="0" w:color="auto"/>
            <w:bottom w:val="none" w:sz="0" w:space="0" w:color="auto"/>
            <w:right w:val="none" w:sz="0" w:space="0" w:color="auto"/>
          </w:divBdr>
        </w:div>
        <w:div w:id="1427072036">
          <w:marLeft w:val="0"/>
          <w:marRight w:val="0"/>
          <w:marTop w:val="0"/>
          <w:marBottom w:val="0"/>
          <w:divBdr>
            <w:top w:val="none" w:sz="0" w:space="0" w:color="auto"/>
            <w:left w:val="none" w:sz="0" w:space="0" w:color="auto"/>
            <w:bottom w:val="none" w:sz="0" w:space="0" w:color="auto"/>
            <w:right w:val="none" w:sz="0" w:space="0" w:color="auto"/>
          </w:divBdr>
        </w:div>
        <w:div w:id="1686201681">
          <w:marLeft w:val="0"/>
          <w:marRight w:val="0"/>
          <w:marTop w:val="0"/>
          <w:marBottom w:val="0"/>
          <w:divBdr>
            <w:top w:val="none" w:sz="0" w:space="0" w:color="auto"/>
            <w:left w:val="none" w:sz="0" w:space="0" w:color="auto"/>
            <w:bottom w:val="none" w:sz="0" w:space="0" w:color="auto"/>
            <w:right w:val="none" w:sz="0" w:space="0" w:color="auto"/>
          </w:divBdr>
        </w:div>
        <w:div w:id="117069240">
          <w:marLeft w:val="0"/>
          <w:marRight w:val="0"/>
          <w:marTop w:val="0"/>
          <w:marBottom w:val="0"/>
          <w:divBdr>
            <w:top w:val="none" w:sz="0" w:space="0" w:color="auto"/>
            <w:left w:val="none" w:sz="0" w:space="0" w:color="auto"/>
            <w:bottom w:val="none" w:sz="0" w:space="0" w:color="auto"/>
            <w:right w:val="none" w:sz="0" w:space="0" w:color="auto"/>
          </w:divBdr>
        </w:div>
        <w:div w:id="679161178">
          <w:marLeft w:val="0"/>
          <w:marRight w:val="0"/>
          <w:marTop w:val="0"/>
          <w:marBottom w:val="0"/>
          <w:divBdr>
            <w:top w:val="none" w:sz="0" w:space="0" w:color="auto"/>
            <w:left w:val="none" w:sz="0" w:space="0" w:color="auto"/>
            <w:bottom w:val="none" w:sz="0" w:space="0" w:color="auto"/>
            <w:right w:val="none" w:sz="0" w:space="0" w:color="auto"/>
          </w:divBdr>
        </w:div>
        <w:div w:id="1554346031">
          <w:marLeft w:val="0"/>
          <w:marRight w:val="0"/>
          <w:marTop w:val="0"/>
          <w:marBottom w:val="0"/>
          <w:divBdr>
            <w:top w:val="none" w:sz="0" w:space="0" w:color="auto"/>
            <w:left w:val="none" w:sz="0" w:space="0" w:color="auto"/>
            <w:bottom w:val="none" w:sz="0" w:space="0" w:color="auto"/>
            <w:right w:val="none" w:sz="0" w:space="0" w:color="auto"/>
          </w:divBdr>
        </w:div>
        <w:div w:id="1822381326">
          <w:marLeft w:val="0"/>
          <w:marRight w:val="0"/>
          <w:marTop w:val="0"/>
          <w:marBottom w:val="0"/>
          <w:divBdr>
            <w:top w:val="none" w:sz="0" w:space="0" w:color="auto"/>
            <w:left w:val="none" w:sz="0" w:space="0" w:color="auto"/>
            <w:bottom w:val="none" w:sz="0" w:space="0" w:color="auto"/>
            <w:right w:val="none" w:sz="0" w:space="0" w:color="auto"/>
          </w:divBdr>
        </w:div>
        <w:div w:id="728070024">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691879041">
          <w:marLeft w:val="0"/>
          <w:marRight w:val="0"/>
          <w:marTop w:val="0"/>
          <w:marBottom w:val="0"/>
          <w:divBdr>
            <w:top w:val="none" w:sz="0" w:space="0" w:color="auto"/>
            <w:left w:val="none" w:sz="0" w:space="0" w:color="auto"/>
            <w:bottom w:val="none" w:sz="0" w:space="0" w:color="auto"/>
            <w:right w:val="none" w:sz="0" w:space="0" w:color="auto"/>
          </w:divBdr>
        </w:div>
        <w:div w:id="1095784405">
          <w:marLeft w:val="0"/>
          <w:marRight w:val="0"/>
          <w:marTop w:val="0"/>
          <w:marBottom w:val="0"/>
          <w:divBdr>
            <w:top w:val="none" w:sz="0" w:space="0" w:color="auto"/>
            <w:left w:val="none" w:sz="0" w:space="0" w:color="auto"/>
            <w:bottom w:val="none" w:sz="0" w:space="0" w:color="auto"/>
            <w:right w:val="none" w:sz="0" w:space="0" w:color="auto"/>
          </w:divBdr>
        </w:div>
        <w:div w:id="464542772">
          <w:marLeft w:val="0"/>
          <w:marRight w:val="0"/>
          <w:marTop w:val="0"/>
          <w:marBottom w:val="0"/>
          <w:divBdr>
            <w:top w:val="none" w:sz="0" w:space="0" w:color="auto"/>
            <w:left w:val="none" w:sz="0" w:space="0" w:color="auto"/>
            <w:bottom w:val="none" w:sz="0" w:space="0" w:color="auto"/>
            <w:right w:val="none" w:sz="0" w:space="0" w:color="auto"/>
          </w:divBdr>
        </w:div>
        <w:div w:id="1298418168">
          <w:marLeft w:val="0"/>
          <w:marRight w:val="0"/>
          <w:marTop w:val="0"/>
          <w:marBottom w:val="0"/>
          <w:divBdr>
            <w:top w:val="none" w:sz="0" w:space="0" w:color="auto"/>
            <w:left w:val="none" w:sz="0" w:space="0" w:color="auto"/>
            <w:bottom w:val="none" w:sz="0" w:space="0" w:color="auto"/>
            <w:right w:val="none" w:sz="0" w:space="0" w:color="auto"/>
          </w:divBdr>
        </w:div>
        <w:div w:id="1521507760">
          <w:marLeft w:val="0"/>
          <w:marRight w:val="0"/>
          <w:marTop w:val="0"/>
          <w:marBottom w:val="0"/>
          <w:divBdr>
            <w:top w:val="none" w:sz="0" w:space="0" w:color="auto"/>
            <w:left w:val="none" w:sz="0" w:space="0" w:color="auto"/>
            <w:bottom w:val="none" w:sz="0" w:space="0" w:color="auto"/>
            <w:right w:val="none" w:sz="0" w:space="0" w:color="auto"/>
          </w:divBdr>
        </w:div>
        <w:div w:id="1273628851">
          <w:marLeft w:val="0"/>
          <w:marRight w:val="0"/>
          <w:marTop w:val="0"/>
          <w:marBottom w:val="0"/>
          <w:divBdr>
            <w:top w:val="none" w:sz="0" w:space="0" w:color="auto"/>
            <w:left w:val="none" w:sz="0" w:space="0" w:color="auto"/>
            <w:bottom w:val="none" w:sz="0" w:space="0" w:color="auto"/>
            <w:right w:val="none" w:sz="0" w:space="0" w:color="auto"/>
          </w:divBdr>
        </w:div>
        <w:div w:id="1032150310">
          <w:marLeft w:val="0"/>
          <w:marRight w:val="0"/>
          <w:marTop w:val="0"/>
          <w:marBottom w:val="0"/>
          <w:divBdr>
            <w:top w:val="none" w:sz="0" w:space="0" w:color="auto"/>
            <w:left w:val="none" w:sz="0" w:space="0" w:color="auto"/>
            <w:bottom w:val="none" w:sz="0" w:space="0" w:color="auto"/>
            <w:right w:val="none" w:sz="0" w:space="0" w:color="auto"/>
          </w:divBdr>
        </w:div>
        <w:div w:id="299503054">
          <w:marLeft w:val="0"/>
          <w:marRight w:val="0"/>
          <w:marTop w:val="0"/>
          <w:marBottom w:val="0"/>
          <w:divBdr>
            <w:top w:val="none" w:sz="0" w:space="0" w:color="auto"/>
            <w:left w:val="none" w:sz="0" w:space="0" w:color="auto"/>
            <w:bottom w:val="none" w:sz="0" w:space="0" w:color="auto"/>
            <w:right w:val="none" w:sz="0" w:space="0" w:color="auto"/>
          </w:divBdr>
        </w:div>
        <w:div w:id="331300127">
          <w:marLeft w:val="0"/>
          <w:marRight w:val="0"/>
          <w:marTop w:val="0"/>
          <w:marBottom w:val="0"/>
          <w:divBdr>
            <w:top w:val="none" w:sz="0" w:space="0" w:color="auto"/>
            <w:left w:val="none" w:sz="0" w:space="0" w:color="auto"/>
            <w:bottom w:val="none" w:sz="0" w:space="0" w:color="auto"/>
            <w:right w:val="none" w:sz="0" w:space="0" w:color="auto"/>
          </w:divBdr>
        </w:div>
        <w:div w:id="2009403078">
          <w:marLeft w:val="0"/>
          <w:marRight w:val="0"/>
          <w:marTop w:val="0"/>
          <w:marBottom w:val="0"/>
          <w:divBdr>
            <w:top w:val="none" w:sz="0" w:space="0" w:color="auto"/>
            <w:left w:val="none" w:sz="0" w:space="0" w:color="auto"/>
            <w:bottom w:val="none" w:sz="0" w:space="0" w:color="auto"/>
            <w:right w:val="none" w:sz="0" w:space="0" w:color="auto"/>
          </w:divBdr>
        </w:div>
        <w:div w:id="1255939331">
          <w:marLeft w:val="0"/>
          <w:marRight w:val="0"/>
          <w:marTop w:val="0"/>
          <w:marBottom w:val="0"/>
          <w:divBdr>
            <w:top w:val="none" w:sz="0" w:space="0" w:color="auto"/>
            <w:left w:val="none" w:sz="0" w:space="0" w:color="auto"/>
            <w:bottom w:val="none" w:sz="0" w:space="0" w:color="auto"/>
            <w:right w:val="none" w:sz="0" w:space="0" w:color="auto"/>
          </w:divBdr>
        </w:div>
        <w:div w:id="36706521">
          <w:marLeft w:val="0"/>
          <w:marRight w:val="0"/>
          <w:marTop w:val="0"/>
          <w:marBottom w:val="0"/>
          <w:divBdr>
            <w:top w:val="none" w:sz="0" w:space="0" w:color="auto"/>
            <w:left w:val="none" w:sz="0" w:space="0" w:color="auto"/>
            <w:bottom w:val="none" w:sz="0" w:space="0" w:color="auto"/>
            <w:right w:val="none" w:sz="0" w:space="0" w:color="auto"/>
          </w:divBdr>
        </w:div>
        <w:div w:id="1169178845">
          <w:marLeft w:val="0"/>
          <w:marRight w:val="0"/>
          <w:marTop w:val="0"/>
          <w:marBottom w:val="0"/>
          <w:divBdr>
            <w:top w:val="none" w:sz="0" w:space="0" w:color="auto"/>
            <w:left w:val="none" w:sz="0" w:space="0" w:color="auto"/>
            <w:bottom w:val="none" w:sz="0" w:space="0" w:color="auto"/>
            <w:right w:val="none" w:sz="0" w:space="0" w:color="auto"/>
          </w:divBdr>
        </w:div>
        <w:div w:id="55517042">
          <w:marLeft w:val="0"/>
          <w:marRight w:val="0"/>
          <w:marTop w:val="0"/>
          <w:marBottom w:val="0"/>
          <w:divBdr>
            <w:top w:val="none" w:sz="0" w:space="0" w:color="auto"/>
            <w:left w:val="none" w:sz="0" w:space="0" w:color="auto"/>
            <w:bottom w:val="none" w:sz="0" w:space="0" w:color="auto"/>
            <w:right w:val="none" w:sz="0" w:space="0" w:color="auto"/>
          </w:divBdr>
        </w:div>
        <w:div w:id="1454980440">
          <w:marLeft w:val="0"/>
          <w:marRight w:val="0"/>
          <w:marTop w:val="0"/>
          <w:marBottom w:val="0"/>
          <w:divBdr>
            <w:top w:val="none" w:sz="0" w:space="0" w:color="auto"/>
            <w:left w:val="none" w:sz="0" w:space="0" w:color="auto"/>
            <w:bottom w:val="none" w:sz="0" w:space="0" w:color="auto"/>
            <w:right w:val="none" w:sz="0" w:space="0" w:color="auto"/>
          </w:divBdr>
        </w:div>
        <w:div w:id="1632903774">
          <w:marLeft w:val="0"/>
          <w:marRight w:val="0"/>
          <w:marTop w:val="0"/>
          <w:marBottom w:val="0"/>
          <w:divBdr>
            <w:top w:val="none" w:sz="0" w:space="0" w:color="auto"/>
            <w:left w:val="none" w:sz="0" w:space="0" w:color="auto"/>
            <w:bottom w:val="none" w:sz="0" w:space="0" w:color="auto"/>
            <w:right w:val="none" w:sz="0" w:space="0" w:color="auto"/>
          </w:divBdr>
        </w:div>
        <w:div w:id="136341917">
          <w:marLeft w:val="0"/>
          <w:marRight w:val="0"/>
          <w:marTop w:val="0"/>
          <w:marBottom w:val="0"/>
          <w:divBdr>
            <w:top w:val="none" w:sz="0" w:space="0" w:color="auto"/>
            <w:left w:val="none" w:sz="0" w:space="0" w:color="auto"/>
            <w:bottom w:val="none" w:sz="0" w:space="0" w:color="auto"/>
            <w:right w:val="none" w:sz="0" w:space="0" w:color="auto"/>
          </w:divBdr>
        </w:div>
        <w:div w:id="1359426640">
          <w:marLeft w:val="0"/>
          <w:marRight w:val="0"/>
          <w:marTop w:val="0"/>
          <w:marBottom w:val="0"/>
          <w:divBdr>
            <w:top w:val="none" w:sz="0" w:space="0" w:color="auto"/>
            <w:left w:val="none" w:sz="0" w:space="0" w:color="auto"/>
            <w:bottom w:val="none" w:sz="0" w:space="0" w:color="auto"/>
            <w:right w:val="none" w:sz="0" w:space="0" w:color="auto"/>
          </w:divBdr>
        </w:div>
        <w:div w:id="1939176148">
          <w:marLeft w:val="0"/>
          <w:marRight w:val="0"/>
          <w:marTop w:val="0"/>
          <w:marBottom w:val="0"/>
          <w:divBdr>
            <w:top w:val="none" w:sz="0" w:space="0" w:color="auto"/>
            <w:left w:val="none" w:sz="0" w:space="0" w:color="auto"/>
            <w:bottom w:val="none" w:sz="0" w:space="0" w:color="auto"/>
            <w:right w:val="none" w:sz="0" w:space="0" w:color="auto"/>
          </w:divBdr>
        </w:div>
        <w:div w:id="903098743">
          <w:marLeft w:val="0"/>
          <w:marRight w:val="0"/>
          <w:marTop w:val="0"/>
          <w:marBottom w:val="0"/>
          <w:divBdr>
            <w:top w:val="none" w:sz="0" w:space="0" w:color="auto"/>
            <w:left w:val="none" w:sz="0" w:space="0" w:color="auto"/>
            <w:bottom w:val="none" w:sz="0" w:space="0" w:color="auto"/>
            <w:right w:val="none" w:sz="0" w:space="0" w:color="auto"/>
          </w:divBdr>
        </w:div>
        <w:div w:id="1183713516">
          <w:marLeft w:val="0"/>
          <w:marRight w:val="0"/>
          <w:marTop w:val="0"/>
          <w:marBottom w:val="0"/>
          <w:divBdr>
            <w:top w:val="none" w:sz="0" w:space="0" w:color="auto"/>
            <w:left w:val="none" w:sz="0" w:space="0" w:color="auto"/>
            <w:bottom w:val="none" w:sz="0" w:space="0" w:color="auto"/>
            <w:right w:val="none" w:sz="0" w:space="0" w:color="auto"/>
          </w:divBdr>
        </w:div>
        <w:div w:id="1104227354">
          <w:marLeft w:val="0"/>
          <w:marRight w:val="0"/>
          <w:marTop w:val="0"/>
          <w:marBottom w:val="0"/>
          <w:divBdr>
            <w:top w:val="none" w:sz="0" w:space="0" w:color="auto"/>
            <w:left w:val="none" w:sz="0" w:space="0" w:color="auto"/>
            <w:bottom w:val="none" w:sz="0" w:space="0" w:color="auto"/>
            <w:right w:val="none" w:sz="0" w:space="0" w:color="auto"/>
          </w:divBdr>
        </w:div>
        <w:div w:id="33506449">
          <w:marLeft w:val="0"/>
          <w:marRight w:val="0"/>
          <w:marTop w:val="0"/>
          <w:marBottom w:val="0"/>
          <w:divBdr>
            <w:top w:val="none" w:sz="0" w:space="0" w:color="auto"/>
            <w:left w:val="none" w:sz="0" w:space="0" w:color="auto"/>
            <w:bottom w:val="none" w:sz="0" w:space="0" w:color="auto"/>
            <w:right w:val="none" w:sz="0" w:space="0" w:color="auto"/>
          </w:divBdr>
        </w:div>
        <w:div w:id="2022390477">
          <w:marLeft w:val="0"/>
          <w:marRight w:val="0"/>
          <w:marTop w:val="0"/>
          <w:marBottom w:val="0"/>
          <w:divBdr>
            <w:top w:val="none" w:sz="0" w:space="0" w:color="auto"/>
            <w:left w:val="none" w:sz="0" w:space="0" w:color="auto"/>
            <w:bottom w:val="none" w:sz="0" w:space="0" w:color="auto"/>
            <w:right w:val="none" w:sz="0" w:space="0" w:color="auto"/>
          </w:divBdr>
        </w:div>
        <w:div w:id="1655067158">
          <w:marLeft w:val="0"/>
          <w:marRight w:val="0"/>
          <w:marTop w:val="0"/>
          <w:marBottom w:val="0"/>
          <w:divBdr>
            <w:top w:val="none" w:sz="0" w:space="0" w:color="auto"/>
            <w:left w:val="none" w:sz="0" w:space="0" w:color="auto"/>
            <w:bottom w:val="none" w:sz="0" w:space="0" w:color="auto"/>
            <w:right w:val="none" w:sz="0" w:space="0" w:color="auto"/>
          </w:divBdr>
        </w:div>
        <w:div w:id="638152635">
          <w:marLeft w:val="0"/>
          <w:marRight w:val="0"/>
          <w:marTop w:val="0"/>
          <w:marBottom w:val="0"/>
          <w:divBdr>
            <w:top w:val="none" w:sz="0" w:space="0" w:color="auto"/>
            <w:left w:val="none" w:sz="0" w:space="0" w:color="auto"/>
            <w:bottom w:val="none" w:sz="0" w:space="0" w:color="auto"/>
            <w:right w:val="none" w:sz="0" w:space="0" w:color="auto"/>
          </w:divBdr>
        </w:div>
        <w:div w:id="232547345">
          <w:marLeft w:val="0"/>
          <w:marRight w:val="0"/>
          <w:marTop w:val="0"/>
          <w:marBottom w:val="0"/>
          <w:divBdr>
            <w:top w:val="none" w:sz="0" w:space="0" w:color="auto"/>
            <w:left w:val="none" w:sz="0" w:space="0" w:color="auto"/>
            <w:bottom w:val="none" w:sz="0" w:space="0" w:color="auto"/>
            <w:right w:val="none" w:sz="0" w:space="0" w:color="auto"/>
          </w:divBdr>
        </w:div>
        <w:div w:id="264962900">
          <w:marLeft w:val="0"/>
          <w:marRight w:val="0"/>
          <w:marTop w:val="0"/>
          <w:marBottom w:val="0"/>
          <w:divBdr>
            <w:top w:val="none" w:sz="0" w:space="0" w:color="auto"/>
            <w:left w:val="none" w:sz="0" w:space="0" w:color="auto"/>
            <w:bottom w:val="none" w:sz="0" w:space="0" w:color="auto"/>
            <w:right w:val="none" w:sz="0" w:space="0" w:color="auto"/>
          </w:divBdr>
        </w:div>
        <w:div w:id="1181168440">
          <w:marLeft w:val="0"/>
          <w:marRight w:val="0"/>
          <w:marTop w:val="0"/>
          <w:marBottom w:val="0"/>
          <w:divBdr>
            <w:top w:val="none" w:sz="0" w:space="0" w:color="auto"/>
            <w:left w:val="none" w:sz="0" w:space="0" w:color="auto"/>
            <w:bottom w:val="none" w:sz="0" w:space="0" w:color="auto"/>
            <w:right w:val="none" w:sz="0" w:space="0" w:color="auto"/>
          </w:divBdr>
        </w:div>
        <w:div w:id="136921350">
          <w:marLeft w:val="0"/>
          <w:marRight w:val="0"/>
          <w:marTop w:val="0"/>
          <w:marBottom w:val="0"/>
          <w:divBdr>
            <w:top w:val="none" w:sz="0" w:space="0" w:color="auto"/>
            <w:left w:val="none" w:sz="0" w:space="0" w:color="auto"/>
            <w:bottom w:val="none" w:sz="0" w:space="0" w:color="auto"/>
            <w:right w:val="none" w:sz="0" w:space="0" w:color="auto"/>
          </w:divBdr>
        </w:div>
        <w:div w:id="239945496">
          <w:marLeft w:val="0"/>
          <w:marRight w:val="0"/>
          <w:marTop w:val="0"/>
          <w:marBottom w:val="0"/>
          <w:divBdr>
            <w:top w:val="none" w:sz="0" w:space="0" w:color="auto"/>
            <w:left w:val="none" w:sz="0" w:space="0" w:color="auto"/>
            <w:bottom w:val="none" w:sz="0" w:space="0" w:color="auto"/>
            <w:right w:val="none" w:sz="0" w:space="0" w:color="auto"/>
          </w:divBdr>
        </w:div>
        <w:div w:id="1920019551">
          <w:marLeft w:val="0"/>
          <w:marRight w:val="0"/>
          <w:marTop w:val="0"/>
          <w:marBottom w:val="0"/>
          <w:divBdr>
            <w:top w:val="none" w:sz="0" w:space="0" w:color="auto"/>
            <w:left w:val="none" w:sz="0" w:space="0" w:color="auto"/>
            <w:bottom w:val="none" w:sz="0" w:space="0" w:color="auto"/>
            <w:right w:val="none" w:sz="0" w:space="0" w:color="auto"/>
          </w:divBdr>
        </w:div>
        <w:div w:id="1448543538">
          <w:marLeft w:val="0"/>
          <w:marRight w:val="0"/>
          <w:marTop w:val="0"/>
          <w:marBottom w:val="0"/>
          <w:divBdr>
            <w:top w:val="none" w:sz="0" w:space="0" w:color="auto"/>
            <w:left w:val="none" w:sz="0" w:space="0" w:color="auto"/>
            <w:bottom w:val="none" w:sz="0" w:space="0" w:color="auto"/>
            <w:right w:val="none" w:sz="0" w:space="0" w:color="auto"/>
          </w:divBdr>
        </w:div>
        <w:div w:id="1380520335">
          <w:marLeft w:val="0"/>
          <w:marRight w:val="0"/>
          <w:marTop w:val="0"/>
          <w:marBottom w:val="0"/>
          <w:divBdr>
            <w:top w:val="none" w:sz="0" w:space="0" w:color="auto"/>
            <w:left w:val="none" w:sz="0" w:space="0" w:color="auto"/>
            <w:bottom w:val="none" w:sz="0" w:space="0" w:color="auto"/>
            <w:right w:val="none" w:sz="0" w:space="0" w:color="auto"/>
          </w:divBdr>
        </w:div>
        <w:div w:id="655768134">
          <w:marLeft w:val="0"/>
          <w:marRight w:val="0"/>
          <w:marTop w:val="0"/>
          <w:marBottom w:val="0"/>
          <w:divBdr>
            <w:top w:val="none" w:sz="0" w:space="0" w:color="auto"/>
            <w:left w:val="none" w:sz="0" w:space="0" w:color="auto"/>
            <w:bottom w:val="none" w:sz="0" w:space="0" w:color="auto"/>
            <w:right w:val="none" w:sz="0" w:space="0" w:color="auto"/>
          </w:divBdr>
        </w:div>
        <w:div w:id="489370824">
          <w:marLeft w:val="0"/>
          <w:marRight w:val="0"/>
          <w:marTop w:val="0"/>
          <w:marBottom w:val="0"/>
          <w:divBdr>
            <w:top w:val="none" w:sz="0" w:space="0" w:color="auto"/>
            <w:left w:val="none" w:sz="0" w:space="0" w:color="auto"/>
            <w:bottom w:val="none" w:sz="0" w:space="0" w:color="auto"/>
            <w:right w:val="none" w:sz="0" w:space="0" w:color="auto"/>
          </w:divBdr>
        </w:div>
        <w:div w:id="2108193206">
          <w:marLeft w:val="0"/>
          <w:marRight w:val="0"/>
          <w:marTop w:val="0"/>
          <w:marBottom w:val="0"/>
          <w:divBdr>
            <w:top w:val="none" w:sz="0" w:space="0" w:color="auto"/>
            <w:left w:val="none" w:sz="0" w:space="0" w:color="auto"/>
            <w:bottom w:val="none" w:sz="0" w:space="0" w:color="auto"/>
            <w:right w:val="none" w:sz="0" w:space="0" w:color="auto"/>
          </w:divBdr>
        </w:div>
        <w:div w:id="1544977147">
          <w:marLeft w:val="0"/>
          <w:marRight w:val="0"/>
          <w:marTop w:val="0"/>
          <w:marBottom w:val="0"/>
          <w:divBdr>
            <w:top w:val="none" w:sz="0" w:space="0" w:color="auto"/>
            <w:left w:val="none" w:sz="0" w:space="0" w:color="auto"/>
            <w:bottom w:val="none" w:sz="0" w:space="0" w:color="auto"/>
            <w:right w:val="none" w:sz="0" w:space="0" w:color="auto"/>
          </w:divBdr>
        </w:div>
        <w:div w:id="772361687">
          <w:marLeft w:val="0"/>
          <w:marRight w:val="0"/>
          <w:marTop w:val="0"/>
          <w:marBottom w:val="0"/>
          <w:divBdr>
            <w:top w:val="none" w:sz="0" w:space="0" w:color="auto"/>
            <w:left w:val="none" w:sz="0" w:space="0" w:color="auto"/>
            <w:bottom w:val="none" w:sz="0" w:space="0" w:color="auto"/>
            <w:right w:val="none" w:sz="0" w:space="0" w:color="auto"/>
          </w:divBdr>
        </w:div>
        <w:div w:id="1530725932">
          <w:marLeft w:val="0"/>
          <w:marRight w:val="0"/>
          <w:marTop w:val="0"/>
          <w:marBottom w:val="0"/>
          <w:divBdr>
            <w:top w:val="none" w:sz="0" w:space="0" w:color="auto"/>
            <w:left w:val="none" w:sz="0" w:space="0" w:color="auto"/>
            <w:bottom w:val="none" w:sz="0" w:space="0" w:color="auto"/>
            <w:right w:val="none" w:sz="0" w:space="0" w:color="auto"/>
          </w:divBdr>
        </w:div>
        <w:div w:id="1404140620">
          <w:marLeft w:val="0"/>
          <w:marRight w:val="0"/>
          <w:marTop w:val="0"/>
          <w:marBottom w:val="0"/>
          <w:divBdr>
            <w:top w:val="none" w:sz="0" w:space="0" w:color="auto"/>
            <w:left w:val="none" w:sz="0" w:space="0" w:color="auto"/>
            <w:bottom w:val="none" w:sz="0" w:space="0" w:color="auto"/>
            <w:right w:val="none" w:sz="0" w:space="0" w:color="auto"/>
          </w:divBdr>
        </w:div>
        <w:div w:id="597639378">
          <w:marLeft w:val="0"/>
          <w:marRight w:val="0"/>
          <w:marTop w:val="0"/>
          <w:marBottom w:val="0"/>
          <w:divBdr>
            <w:top w:val="none" w:sz="0" w:space="0" w:color="auto"/>
            <w:left w:val="none" w:sz="0" w:space="0" w:color="auto"/>
            <w:bottom w:val="none" w:sz="0" w:space="0" w:color="auto"/>
            <w:right w:val="none" w:sz="0" w:space="0" w:color="auto"/>
          </w:divBdr>
        </w:div>
        <w:div w:id="1664120824">
          <w:marLeft w:val="0"/>
          <w:marRight w:val="0"/>
          <w:marTop w:val="0"/>
          <w:marBottom w:val="0"/>
          <w:divBdr>
            <w:top w:val="none" w:sz="0" w:space="0" w:color="auto"/>
            <w:left w:val="none" w:sz="0" w:space="0" w:color="auto"/>
            <w:bottom w:val="none" w:sz="0" w:space="0" w:color="auto"/>
            <w:right w:val="none" w:sz="0" w:space="0" w:color="auto"/>
          </w:divBdr>
        </w:div>
        <w:div w:id="332997340">
          <w:marLeft w:val="0"/>
          <w:marRight w:val="0"/>
          <w:marTop w:val="0"/>
          <w:marBottom w:val="0"/>
          <w:divBdr>
            <w:top w:val="none" w:sz="0" w:space="0" w:color="auto"/>
            <w:left w:val="none" w:sz="0" w:space="0" w:color="auto"/>
            <w:bottom w:val="none" w:sz="0" w:space="0" w:color="auto"/>
            <w:right w:val="none" w:sz="0" w:space="0" w:color="auto"/>
          </w:divBdr>
        </w:div>
        <w:div w:id="1705204332">
          <w:marLeft w:val="0"/>
          <w:marRight w:val="0"/>
          <w:marTop w:val="0"/>
          <w:marBottom w:val="0"/>
          <w:divBdr>
            <w:top w:val="none" w:sz="0" w:space="0" w:color="auto"/>
            <w:left w:val="none" w:sz="0" w:space="0" w:color="auto"/>
            <w:bottom w:val="none" w:sz="0" w:space="0" w:color="auto"/>
            <w:right w:val="none" w:sz="0" w:space="0" w:color="auto"/>
          </w:divBdr>
        </w:div>
      </w:divsChild>
    </w:div>
    <w:div w:id="423452994">
      <w:bodyDiv w:val="1"/>
      <w:marLeft w:val="0"/>
      <w:marRight w:val="0"/>
      <w:marTop w:val="0"/>
      <w:marBottom w:val="0"/>
      <w:divBdr>
        <w:top w:val="none" w:sz="0" w:space="0" w:color="auto"/>
        <w:left w:val="none" w:sz="0" w:space="0" w:color="auto"/>
        <w:bottom w:val="none" w:sz="0" w:space="0" w:color="auto"/>
        <w:right w:val="none" w:sz="0" w:space="0" w:color="auto"/>
      </w:divBdr>
      <w:divsChild>
        <w:div w:id="721558618">
          <w:marLeft w:val="0"/>
          <w:marRight w:val="0"/>
          <w:marTop w:val="0"/>
          <w:marBottom w:val="0"/>
          <w:divBdr>
            <w:top w:val="none" w:sz="0" w:space="0" w:color="auto"/>
            <w:left w:val="none" w:sz="0" w:space="0" w:color="auto"/>
            <w:bottom w:val="none" w:sz="0" w:space="0" w:color="auto"/>
            <w:right w:val="none" w:sz="0" w:space="0" w:color="auto"/>
          </w:divBdr>
        </w:div>
        <w:div w:id="723603316">
          <w:marLeft w:val="0"/>
          <w:marRight w:val="0"/>
          <w:marTop w:val="0"/>
          <w:marBottom w:val="0"/>
          <w:divBdr>
            <w:top w:val="none" w:sz="0" w:space="0" w:color="auto"/>
            <w:left w:val="none" w:sz="0" w:space="0" w:color="auto"/>
            <w:bottom w:val="none" w:sz="0" w:space="0" w:color="auto"/>
            <w:right w:val="none" w:sz="0" w:space="0" w:color="auto"/>
          </w:divBdr>
        </w:div>
        <w:div w:id="964236883">
          <w:marLeft w:val="0"/>
          <w:marRight w:val="0"/>
          <w:marTop w:val="0"/>
          <w:marBottom w:val="0"/>
          <w:divBdr>
            <w:top w:val="none" w:sz="0" w:space="0" w:color="auto"/>
            <w:left w:val="none" w:sz="0" w:space="0" w:color="auto"/>
            <w:bottom w:val="none" w:sz="0" w:space="0" w:color="auto"/>
            <w:right w:val="none" w:sz="0" w:space="0" w:color="auto"/>
          </w:divBdr>
        </w:div>
        <w:div w:id="2560651">
          <w:marLeft w:val="0"/>
          <w:marRight w:val="0"/>
          <w:marTop w:val="0"/>
          <w:marBottom w:val="0"/>
          <w:divBdr>
            <w:top w:val="none" w:sz="0" w:space="0" w:color="auto"/>
            <w:left w:val="none" w:sz="0" w:space="0" w:color="auto"/>
            <w:bottom w:val="none" w:sz="0" w:space="0" w:color="auto"/>
            <w:right w:val="none" w:sz="0" w:space="0" w:color="auto"/>
          </w:divBdr>
        </w:div>
        <w:div w:id="1932811657">
          <w:marLeft w:val="0"/>
          <w:marRight w:val="0"/>
          <w:marTop w:val="0"/>
          <w:marBottom w:val="0"/>
          <w:divBdr>
            <w:top w:val="none" w:sz="0" w:space="0" w:color="auto"/>
            <w:left w:val="none" w:sz="0" w:space="0" w:color="auto"/>
            <w:bottom w:val="none" w:sz="0" w:space="0" w:color="auto"/>
            <w:right w:val="none" w:sz="0" w:space="0" w:color="auto"/>
          </w:divBdr>
        </w:div>
        <w:div w:id="1647465139">
          <w:marLeft w:val="0"/>
          <w:marRight w:val="0"/>
          <w:marTop w:val="0"/>
          <w:marBottom w:val="0"/>
          <w:divBdr>
            <w:top w:val="none" w:sz="0" w:space="0" w:color="auto"/>
            <w:left w:val="none" w:sz="0" w:space="0" w:color="auto"/>
            <w:bottom w:val="none" w:sz="0" w:space="0" w:color="auto"/>
            <w:right w:val="none" w:sz="0" w:space="0" w:color="auto"/>
          </w:divBdr>
        </w:div>
        <w:div w:id="811365287">
          <w:marLeft w:val="0"/>
          <w:marRight w:val="0"/>
          <w:marTop w:val="0"/>
          <w:marBottom w:val="0"/>
          <w:divBdr>
            <w:top w:val="none" w:sz="0" w:space="0" w:color="auto"/>
            <w:left w:val="none" w:sz="0" w:space="0" w:color="auto"/>
            <w:bottom w:val="none" w:sz="0" w:space="0" w:color="auto"/>
            <w:right w:val="none" w:sz="0" w:space="0" w:color="auto"/>
          </w:divBdr>
        </w:div>
        <w:div w:id="1934971729">
          <w:marLeft w:val="0"/>
          <w:marRight w:val="0"/>
          <w:marTop w:val="0"/>
          <w:marBottom w:val="0"/>
          <w:divBdr>
            <w:top w:val="none" w:sz="0" w:space="0" w:color="auto"/>
            <w:left w:val="none" w:sz="0" w:space="0" w:color="auto"/>
            <w:bottom w:val="none" w:sz="0" w:space="0" w:color="auto"/>
            <w:right w:val="none" w:sz="0" w:space="0" w:color="auto"/>
          </w:divBdr>
        </w:div>
        <w:div w:id="1687632212">
          <w:marLeft w:val="0"/>
          <w:marRight w:val="0"/>
          <w:marTop w:val="0"/>
          <w:marBottom w:val="0"/>
          <w:divBdr>
            <w:top w:val="none" w:sz="0" w:space="0" w:color="auto"/>
            <w:left w:val="none" w:sz="0" w:space="0" w:color="auto"/>
            <w:bottom w:val="none" w:sz="0" w:space="0" w:color="auto"/>
            <w:right w:val="none" w:sz="0" w:space="0" w:color="auto"/>
          </w:divBdr>
        </w:div>
        <w:div w:id="1592159611">
          <w:marLeft w:val="0"/>
          <w:marRight w:val="0"/>
          <w:marTop w:val="0"/>
          <w:marBottom w:val="0"/>
          <w:divBdr>
            <w:top w:val="none" w:sz="0" w:space="0" w:color="auto"/>
            <w:left w:val="none" w:sz="0" w:space="0" w:color="auto"/>
            <w:bottom w:val="none" w:sz="0" w:space="0" w:color="auto"/>
            <w:right w:val="none" w:sz="0" w:space="0" w:color="auto"/>
          </w:divBdr>
        </w:div>
        <w:div w:id="816185355">
          <w:marLeft w:val="0"/>
          <w:marRight w:val="0"/>
          <w:marTop w:val="0"/>
          <w:marBottom w:val="0"/>
          <w:divBdr>
            <w:top w:val="none" w:sz="0" w:space="0" w:color="auto"/>
            <w:left w:val="none" w:sz="0" w:space="0" w:color="auto"/>
            <w:bottom w:val="none" w:sz="0" w:space="0" w:color="auto"/>
            <w:right w:val="none" w:sz="0" w:space="0" w:color="auto"/>
          </w:divBdr>
        </w:div>
        <w:div w:id="729039139">
          <w:marLeft w:val="0"/>
          <w:marRight w:val="0"/>
          <w:marTop w:val="0"/>
          <w:marBottom w:val="0"/>
          <w:divBdr>
            <w:top w:val="none" w:sz="0" w:space="0" w:color="auto"/>
            <w:left w:val="none" w:sz="0" w:space="0" w:color="auto"/>
            <w:bottom w:val="none" w:sz="0" w:space="0" w:color="auto"/>
            <w:right w:val="none" w:sz="0" w:space="0" w:color="auto"/>
          </w:divBdr>
        </w:div>
        <w:div w:id="2074765690">
          <w:marLeft w:val="0"/>
          <w:marRight w:val="0"/>
          <w:marTop w:val="0"/>
          <w:marBottom w:val="0"/>
          <w:divBdr>
            <w:top w:val="none" w:sz="0" w:space="0" w:color="auto"/>
            <w:left w:val="none" w:sz="0" w:space="0" w:color="auto"/>
            <w:bottom w:val="none" w:sz="0" w:space="0" w:color="auto"/>
            <w:right w:val="none" w:sz="0" w:space="0" w:color="auto"/>
          </w:divBdr>
        </w:div>
        <w:div w:id="394596561">
          <w:marLeft w:val="0"/>
          <w:marRight w:val="0"/>
          <w:marTop w:val="0"/>
          <w:marBottom w:val="0"/>
          <w:divBdr>
            <w:top w:val="none" w:sz="0" w:space="0" w:color="auto"/>
            <w:left w:val="none" w:sz="0" w:space="0" w:color="auto"/>
            <w:bottom w:val="none" w:sz="0" w:space="0" w:color="auto"/>
            <w:right w:val="none" w:sz="0" w:space="0" w:color="auto"/>
          </w:divBdr>
        </w:div>
        <w:div w:id="831993087">
          <w:marLeft w:val="0"/>
          <w:marRight w:val="0"/>
          <w:marTop w:val="0"/>
          <w:marBottom w:val="0"/>
          <w:divBdr>
            <w:top w:val="none" w:sz="0" w:space="0" w:color="auto"/>
            <w:left w:val="none" w:sz="0" w:space="0" w:color="auto"/>
            <w:bottom w:val="none" w:sz="0" w:space="0" w:color="auto"/>
            <w:right w:val="none" w:sz="0" w:space="0" w:color="auto"/>
          </w:divBdr>
        </w:div>
        <w:div w:id="1000813476">
          <w:marLeft w:val="0"/>
          <w:marRight w:val="0"/>
          <w:marTop w:val="0"/>
          <w:marBottom w:val="0"/>
          <w:divBdr>
            <w:top w:val="none" w:sz="0" w:space="0" w:color="auto"/>
            <w:left w:val="none" w:sz="0" w:space="0" w:color="auto"/>
            <w:bottom w:val="none" w:sz="0" w:space="0" w:color="auto"/>
            <w:right w:val="none" w:sz="0" w:space="0" w:color="auto"/>
          </w:divBdr>
        </w:div>
        <w:div w:id="543757739">
          <w:marLeft w:val="0"/>
          <w:marRight w:val="0"/>
          <w:marTop w:val="0"/>
          <w:marBottom w:val="0"/>
          <w:divBdr>
            <w:top w:val="none" w:sz="0" w:space="0" w:color="auto"/>
            <w:left w:val="none" w:sz="0" w:space="0" w:color="auto"/>
            <w:bottom w:val="none" w:sz="0" w:space="0" w:color="auto"/>
            <w:right w:val="none" w:sz="0" w:space="0" w:color="auto"/>
          </w:divBdr>
        </w:div>
        <w:div w:id="1287930869">
          <w:marLeft w:val="0"/>
          <w:marRight w:val="0"/>
          <w:marTop w:val="0"/>
          <w:marBottom w:val="0"/>
          <w:divBdr>
            <w:top w:val="none" w:sz="0" w:space="0" w:color="auto"/>
            <w:left w:val="none" w:sz="0" w:space="0" w:color="auto"/>
            <w:bottom w:val="none" w:sz="0" w:space="0" w:color="auto"/>
            <w:right w:val="none" w:sz="0" w:space="0" w:color="auto"/>
          </w:divBdr>
        </w:div>
        <w:div w:id="934707191">
          <w:marLeft w:val="0"/>
          <w:marRight w:val="0"/>
          <w:marTop w:val="0"/>
          <w:marBottom w:val="0"/>
          <w:divBdr>
            <w:top w:val="none" w:sz="0" w:space="0" w:color="auto"/>
            <w:left w:val="none" w:sz="0" w:space="0" w:color="auto"/>
            <w:bottom w:val="none" w:sz="0" w:space="0" w:color="auto"/>
            <w:right w:val="none" w:sz="0" w:space="0" w:color="auto"/>
          </w:divBdr>
        </w:div>
        <w:div w:id="1308166076">
          <w:marLeft w:val="0"/>
          <w:marRight w:val="0"/>
          <w:marTop w:val="0"/>
          <w:marBottom w:val="0"/>
          <w:divBdr>
            <w:top w:val="none" w:sz="0" w:space="0" w:color="auto"/>
            <w:left w:val="none" w:sz="0" w:space="0" w:color="auto"/>
            <w:bottom w:val="none" w:sz="0" w:space="0" w:color="auto"/>
            <w:right w:val="none" w:sz="0" w:space="0" w:color="auto"/>
          </w:divBdr>
        </w:div>
        <w:div w:id="864749746">
          <w:marLeft w:val="0"/>
          <w:marRight w:val="0"/>
          <w:marTop w:val="0"/>
          <w:marBottom w:val="0"/>
          <w:divBdr>
            <w:top w:val="none" w:sz="0" w:space="0" w:color="auto"/>
            <w:left w:val="none" w:sz="0" w:space="0" w:color="auto"/>
            <w:bottom w:val="none" w:sz="0" w:space="0" w:color="auto"/>
            <w:right w:val="none" w:sz="0" w:space="0" w:color="auto"/>
          </w:divBdr>
        </w:div>
        <w:div w:id="234510967">
          <w:marLeft w:val="0"/>
          <w:marRight w:val="0"/>
          <w:marTop w:val="0"/>
          <w:marBottom w:val="0"/>
          <w:divBdr>
            <w:top w:val="none" w:sz="0" w:space="0" w:color="auto"/>
            <w:left w:val="none" w:sz="0" w:space="0" w:color="auto"/>
            <w:bottom w:val="none" w:sz="0" w:space="0" w:color="auto"/>
            <w:right w:val="none" w:sz="0" w:space="0" w:color="auto"/>
          </w:divBdr>
        </w:div>
        <w:div w:id="708844997">
          <w:marLeft w:val="0"/>
          <w:marRight w:val="0"/>
          <w:marTop w:val="0"/>
          <w:marBottom w:val="0"/>
          <w:divBdr>
            <w:top w:val="none" w:sz="0" w:space="0" w:color="auto"/>
            <w:left w:val="none" w:sz="0" w:space="0" w:color="auto"/>
            <w:bottom w:val="none" w:sz="0" w:space="0" w:color="auto"/>
            <w:right w:val="none" w:sz="0" w:space="0" w:color="auto"/>
          </w:divBdr>
        </w:div>
        <w:div w:id="274599414">
          <w:marLeft w:val="0"/>
          <w:marRight w:val="0"/>
          <w:marTop w:val="0"/>
          <w:marBottom w:val="0"/>
          <w:divBdr>
            <w:top w:val="none" w:sz="0" w:space="0" w:color="auto"/>
            <w:left w:val="none" w:sz="0" w:space="0" w:color="auto"/>
            <w:bottom w:val="none" w:sz="0" w:space="0" w:color="auto"/>
            <w:right w:val="none" w:sz="0" w:space="0" w:color="auto"/>
          </w:divBdr>
        </w:div>
        <w:div w:id="344790710">
          <w:marLeft w:val="0"/>
          <w:marRight w:val="0"/>
          <w:marTop w:val="0"/>
          <w:marBottom w:val="0"/>
          <w:divBdr>
            <w:top w:val="none" w:sz="0" w:space="0" w:color="auto"/>
            <w:left w:val="none" w:sz="0" w:space="0" w:color="auto"/>
            <w:bottom w:val="none" w:sz="0" w:space="0" w:color="auto"/>
            <w:right w:val="none" w:sz="0" w:space="0" w:color="auto"/>
          </w:divBdr>
        </w:div>
        <w:div w:id="1489633293">
          <w:marLeft w:val="0"/>
          <w:marRight w:val="0"/>
          <w:marTop w:val="0"/>
          <w:marBottom w:val="0"/>
          <w:divBdr>
            <w:top w:val="none" w:sz="0" w:space="0" w:color="auto"/>
            <w:left w:val="none" w:sz="0" w:space="0" w:color="auto"/>
            <w:bottom w:val="none" w:sz="0" w:space="0" w:color="auto"/>
            <w:right w:val="none" w:sz="0" w:space="0" w:color="auto"/>
          </w:divBdr>
        </w:div>
        <w:div w:id="1899592148">
          <w:marLeft w:val="0"/>
          <w:marRight w:val="0"/>
          <w:marTop w:val="0"/>
          <w:marBottom w:val="0"/>
          <w:divBdr>
            <w:top w:val="none" w:sz="0" w:space="0" w:color="auto"/>
            <w:left w:val="none" w:sz="0" w:space="0" w:color="auto"/>
            <w:bottom w:val="none" w:sz="0" w:space="0" w:color="auto"/>
            <w:right w:val="none" w:sz="0" w:space="0" w:color="auto"/>
          </w:divBdr>
        </w:div>
        <w:div w:id="1646006349">
          <w:marLeft w:val="0"/>
          <w:marRight w:val="0"/>
          <w:marTop w:val="0"/>
          <w:marBottom w:val="0"/>
          <w:divBdr>
            <w:top w:val="none" w:sz="0" w:space="0" w:color="auto"/>
            <w:left w:val="none" w:sz="0" w:space="0" w:color="auto"/>
            <w:bottom w:val="none" w:sz="0" w:space="0" w:color="auto"/>
            <w:right w:val="none" w:sz="0" w:space="0" w:color="auto"/>
          </w:divBdr>
        </w:div>
        <w:div w:id="1427000851">
          <w:marLeft w:val="0"/>
          <w:marRight w:val="0"/>
          <w:marTop w:val="0"/>
          <w:marBottom w:val="0"/>
          <w:divBdr>
            <w:top w:val="none" w:sz="0" w:space="0" w:color="auto"/>
            <w:left w:val="none" w:sz="0" w:space="0" w:color="auto"/>
            <w:bottom w:val="none" w:sz="0" w:space="0" w:color="auto"/>
            <w:right w:val="none" w:sz="0" w:space="0" w:color="auto"/>
          </w:divBdr>
        </w:div>
        <w:div w:id="1383478625">
          <w:marLeft w:val="0"/>
          <w:marRight w:val="0"/>
          <w:marTop w:val="0"/>
          <w:marBottom w:val="0"/>
          <w:divBdr>
            <w:top w:val="none" w:sz="0" w:space="0" w:color="auto"/>
            <w:left w:val="none" w:sz="0" w:space="0" w:color="auto"/>
            <w:bottom w:val="none" w:sz="0" w:space="0" w:color="auto"/>
            <w:right w:val="none" w:sz="0" w:space="0" w:color="auto"/>
          </w:divBdr>
        </w:div>
        <w:div w:id="1869567148">
          <w:marLeft w:val="0"/>
          <w:marRight w:val="0"/>
          <w:marTop w:val="0"/>
          <w:marBottom w:val="0"/>
          <w:divBdr>
            <w:top w:val="none" w:sz="0" w:space="0" w:color="auto"/>
            <w:left w:val="none" w:sz="0" w:space="0" w:color="auto"/>
            <w:bottom w:val="none" w:sz="0" w:space="0" w:color="auto"/>
            <w:right w:val="none" w:sz="0" w:space="0" w:color="auto"/>
          </w:divBdr>
        </w:div>
        <w:div w:id="1867712817">
          <w:marLeft w:val="0"/>
          <w:marRight w:val="0"/>
          <w:marTop w:val="0"/>
          <w:marBottom w:val="0"/>
          <w:divBdr>
            <w:top w:val="none" w:sz="0" w:space="0" w:color="auto"/>
            <w:left w:val="none" w:sz="0" w:space="0" w:color="auto"/>
            <w:bottom w:val="none" w:sz="0" w:space="0" w:color="auto"/>
            <w:right w:val="none" w:sz="0" w:space="0" w:color="auto"/>
          </w:divBdr>
        </w:div>
        <w:div w:id="347877708">
          <w:marLeft w:val="0"/>
          <w:marRight w:val="0"/>
          <w:marTop w:val="0"/>
          <w:marBottom w:val="0"/>
          <w:divBdr>
            <w:top w:val="none" w:sz="0" w:space="0" w:color="auto"/>
            <w:left w:val="none" w:sz="0" w:space="0" w:color="auto"/>
            <w:bottom w:val="none" w:sz="0" w:space="0" w:color="auto"/>
            <w:right w:val="none" w:sz="0" w:space="0" w:color="auto"/>
          </w:divBdr>
        </w:div>
        <w:div w:id="1335843822">
          <w:marLeft w:val="0"/>
          <w:marRight w:val="0"/>
          <w:marTop w:val="0"/>
          <w:marBottom w:val="0"/>
          <w:divBdr>
            <w:top w:val="none" w:sz="0" w:space="0" w:color="auto"/>
            <w:left w:val="none" w:sz="0" w:space="0" w:color="auto"/>
            <w:bottom w:val="none" w:sz="0" w:space="0" w:color="auto"/>
            <w:right w:val="none" w:sz="0" w:space="0" w:color="auto"/>
          </w:divBdr>
        </w:div>
        <w:div w:id="1475023583">
          <w:marLeft w:val="0"/>
          <w:marRight w:val="0"/>
          <w:marTop w:val="0"/>
          <w:marBottom w:val="0"/>
          <w:divBdr>
            <w:top w:val="none" w:sz="0" w:space="0" w:color="auto"/>
            <w:left w:val="none" w:sz="0" w:space="0" w:color="auto"/>
            <w:bottom w:val="none" w:sz="0" w:space="0" w:color="auto"/>
            <w:right w:val="none" w:sz="0" w:space="0" w:color="auto"/>
          </w:divBdr>
        </w:div>
        <w:div w:id="179468188">
          <w:marLeft w:val="0"/>
          <w:marRight w:val="0"/>
          <w:marTop w:val="0"/>
          <w:marBottom w:val="0"/>
          <w:divBdr>
            <w:top w:val="none" w:sz="0" w:space="0" w:color="auto"/>
            <w:left w:val="none" w:sz="0" w:space="0" w:color="auto"/>
            <w:bottom w:val="none" w:sz="0" w:space="0" w:color="auto"/>
            <w:right w:val="none" w:sz="0" w:space="0" w:color="auto"/>
          </w:divBdr>
        </w:div>
        <w:div w:id="1082337788">
          <w:marLeft w:val="0"/>
          <w:marRight w:val="0"/>
          <w:marTop w:val="0"/>
          <w:marBottom w:val="0"/>
          <w:divBdr>
            <w:top w:val="none" w:sz="0" w:space="0" w:color="auto"/>
            <w:left w:val="none" w:sz="0" w:space="0" w:color="auto"/>
            <w:bottom w:val="none" w:sz="0" w:space="0" w:color="auto"/>
            <w:right w:val="none" w:sz="0" w:space="0" w:color="auto"/>
          </w:divBdr>
        </w:div>
        <w:div w:id="959605276">
          <w:marLeft w:val="0"/>
          <w:marRight w:val="0"/>
          <w:marTop w:val="0"/>
          <w:marBottom w:val="0"/>
          <w:divBdr>
            <w:top w:val="none" w:sz="0" w:space="0" w:color="auto"/>
            <w:left w:val="none" w:sz="0" w:space="0" w:color="auto"/>
            <w:bottom w:val="none" w:sz="0" w:space="0" w:color="auto"/>
            <w:right w:val="none" w:sz="0" w:space="0" w:color="auto"/>
          </w:divBdr>
        </w:div>
        <w:div w:id="1527525346">
          <w:marLeft w:val="0"/>
          <w:marRight w:val="0"/>
          <w:marTop w:val="0"/>
          <w:marBottom w:val="0"/>
          <w:divBdr>
            <w:top w:val="none" w:sz="0" w:space="0" w:color="auto"/>
            <w:left w:val="none" w:sz="0" w:space="0" w:color="auto"/>
            <w:bottom w:val="none" w:sz="0" w:space="0" w:color="auto"/>
            <w:right w:val="none" w:sz="0" w:space="0" w:color="auto"/>
          </w:divBdr>
        </w:div>
        <w:div w:id="84351424">
          <w:marLeft w:val="0"/>
          <w:marRight w:val="0"/>
          <w:marTop w:val="0"/>
          <w:marBottom w:val="0"/>
          <w:divBdr>
            <w:top w:val="none" w:sz="0" w:space="0" w:color="auto"/>
            <w:left w:val="none" w:sz="0" w:space="0" w:color="auto"/>
            <w:bottom w:val="none" w:sz="0" w:space="0" w:color="auto"/>
            <w:right w:val="none" w:sz="0" w:space="0" w:color="auto"/>
          </w:divBdr>
        </w:div>
        <w:div w:id="1629822647">
          <w:marLeft w:val="0"/>
          <w:marRight w:val="0"/>
          <w:marTop w:val="0"/>
          <w:marBottom w:val="0"/>
          <w:divBdr>
            <w:top w:val="none" w:sz="0" w:space="0" w:color="auto"/>
            <w:left w:val="none" w:sz="0" w:space="0" w:color="auto"/>
            <w:bottom w:val="none" w:sz="0" w:space="0" w:color="auto"/>
            <w:right w:val="none" w:sz="0" w:space="0" w:color="auto"/>
          </w:divBdr>
        </w:div>
        <w:div w:id="1764641504">
          <w:marLeft w:val="0"/>
          <w:marRight w:val="0"/>
          <w:marTop w:val="0"/>
          <w:marBottom w:val="0"/>
          <w:divBdr>
            <w:top w:val="none" w:sz="0" w:space="0" w:color="auto"/>
            <w:left w:val="none" w:sz="0" w:space="0" w:color="auto"/>
            <w:bottom w:val="none" w:sz="0" w:space="0" w:color="auto"/>
            <w:right w:val="none" w:sz="0" w:space="0" w:color="auto"/>
          </w:divBdr>
        </w:div>
      </w:divsChild>
    </w:div>
    <w:div w:id="820078914">
      <w:bodyDiv w:val="1"/>
      <w:marLeft w:val="0"/>
      <w:marRight w:val="0"/>
      <w:marTop w:val="0"/>
      <w:marBottom w:val="0"/>
      <w:divBdr>
        <w:top w:val="none" w:sz="0" w:space="0" w:color="auto"/>
        <w:left w:val="none" w:sz="0" w:space="0" w:color="auto"/>
        <w:bottom w:val="none" w:sz="0" w:space="0" w:color="auto"/>
        <w:right w:val="none" w:sz="0" w:space="0" w:color="auto"/>
      </w:divBdr>
    </w:div>
    <w:div w:id="852764410">
      <w:bodyDiv w:val="1"/>
      <w:marLeft w:val="0"/>
      <w:marRight w:val="0"/>
      <w:marTop w:val="0"/>
      <w:marBottom w:val="0"/>
      <w:divBdr>
        <w:top w:val="none" w:sz="0" w:space="0" w:color="auto"/>
        <w:left w:val="none" w:sz="0" w:space="0" w:color="auto"/>
        <w:bottom w:val="none" w:sz="0" w:space="0" w:color="auto"/>
        <w:right w:val="none" w:sz="0" w:space="0" w:color="auto"/>
      </w:divBdr>
    </w:div>
    <w:div w:id="1181506645">
      <w:bodyDiv w:val="1"/>
      <w:marLeft w:val="0"/>
      <w:marRight w:val="0"/>
      <w:marTop w:val="0"/>
      <w:marBottom w:val="0"/>
      <w:divBdr>
        <w:top w:val="none" w:sz="0" w:space="0" w:color="auto"/>
        <w:left w:val="none" w:sz="0" w:space="0" w:color="auto"/>
        <w:bottom w:val="none" w:sz="0" w:space="0" w:color="auto"/>
        <w:right w:val="none" w:sz="0" w:space="0" w:color="auto"/>
      </w:divBdr>
    </w:div>
    <w:div w:id="1258947490">
      <w:bodyDiv w:val="1"/>
      <w:marLeft w:val="0"/>
      <w:marRight w:val="0"/>
      <w:marTop w:val="0"/>
      <w:marBottom w:val="0"/>
      <w:divBdr>
        <w:top w:val="none" w:sz="0" w:space="0" w:color="auto"/>
        <w:left w:val="none" w:sz="0" w:space="0" w:color="auto"/>
        <w:bottom w:val="none" w:sz="0" w:space="0" w:color="auto"/>
        <w:right w:val="none" w:sz="0" w:space="0" w:color="auto"/>
      </w:divBdr>
    </w:div>
    <w:div w:id="1403136215">
      <w:bodyDiv w:val="1"/>
      <w:marLeft w:val="0"/>
      <w:marRight w:val="0"/>
      <w:marTop w:val="0"/>
      <w:marBottom w:val="0"/>
      <w:divBdr>
        <w:top w:val="none" w:sz="0" w:space="0" w:color="auto"/>
        <w:left w:val="none" w:sz="0" w:space="0" w:color="auto"/>
        <w:bottom w:val="none" w:sz="0" w:space="0" w:color="auto"/>
        <w:right w:val="none" w:sz="0" w:space="0" w:color="auto"/>
      </w:divBdr>
    </w:div>
    <w:div w:id="1499033442">
      <w:bodyDiv w:val="1"/>
      <w:marLeft w:val="0"/>
      <w:marRight w:val="0"/>
      <w:marTop w:val="0"/>
      <w:marBottom w:val="0"/>
      <w:divBdr>
        <w:top w:val="none" w:sz="0" w:space="0" w:color="auto"/>
        <w:left w:val="none" w:sz="0" w:space="0" w:color="auto"/>
        <w:bottom w:val="none" w:sz="0" w:space="0" w:color="auto"/>
        <w:right w:val="none" w:sz="0" w:space="0" w:color="auto"/>
      </w:divBdr>
    </w:div>
    <w:div w:id="1503082857">
      <w:bodyDiv w:val="1"/>
      <w:marLeft w:val="0"/>
      <w:marRight w:val="0"/>
      <w:marTop w:val="0"/>
      <w:marBottom w:val="0"/>
      <w:divBdr>
        <w:top w:val="none" w:sz="0" w:space="0" w:color="auto"/>
        <w:left w:val="none" w:sz="0" w:space="0" w:color="auto"/>
        <w:bottom w:val="none" w:sz="0" w:space="0" w:color="auto"/>
        <w:right w:val="none" w:sz="0" w:space="0" w:color="auto"/>
      </w:divBdr>
      <w:divsChild>
        <w:div w:id="502625841">
          <w:marLeft w:val="0"/>
          <w:marRight w:val="0"/>
          <w:marTop w:val="0"/>
          <w:marBottom w:val="0"/>
          <w:divBdr>
            <w:top w:val="none" w:sz="0" w:space="0" w:color="auto"/>
            <w:left w:val="none" w:sz="0" w:space="0" w:color="auto"/>
            <w:bottom w:val="none" w:sz="0" w:space="0" w:color="auto"/>
            <w:right w:val="none" w:sz="0" w:space="0" w:color="auto"/>
          </w:divBdr>
        </w:div>
        <w:div w:id="1334919072">
          <w:marLeft w:val="0"/>
          <w:marRight w:val="0"/>
          <w:marTop w:val="0"/>
          <w:marBottom w:val="0"/>
          <w:divBdr>
            <w:top w:val="none" w:sz="0" w:space="0" w:color="auto"/>
            <w:left w:val="none" w:sz="0" w:space="0" w:color="auto"/>
            <w:bottom w:val="none" w:sz="0" w:space="0" w:color="auto"/>
            <w:right w:val="none" w:sz="0" w:space="0" w:color="auto"/>
          </w:divBdr>
        </w:div>
        <w:div w:id="1932740539">
          <w:marLeft w:val="0"/>
          <w:marRight w:val="0"/>
          <w:marTop w:val="0"/>
          <w:marBottom w:val="0"/>
          <w:divBdr>
            <w:top w:val="none" w:sz="0" w:space="0" w:color="auto"/>
            <w:left w:val="none" w:sz="0" w:space="0" w:color="auto"/>
            <w:bottom w:val="none" w:sz="0" w:space="0" w:color="auto"/>
            <w:right w:val="none" w:sz="0" w:space="0" w:color="auto"/>
          </w:divBdr>
        </w:div>
        <w:div w:id="1956206289">
          <w:marLeft w:val="0"/>
          <w:marRight w:val="0"/>
          <w:marTop w:val="0"/>
          <w:marBottom w:val="0"/>
          <w:divBdr>
            <w:top w:val="none" w:sz="0" w:space="0" w:color="auto"/>
            <w:left w:val="none" w:sz="0" w:space="0" w:color="auto"/>
            <w:bottom w:val="none" w:sz="0" w:space="0" w:color="auto"/>
            <w:right w:val="none" w:sz="0" w:space="0" w:color="auto"/>
          </w:divBdr>
        </w:div>
        <w:div w:id="814494840">
          <w:marLeft w:val="0"/>
          <w:marRight w:val="0"/>
          <w:marTop w:val="0"/>
          <w:marBottom w:val="0"/>
          <w:divBdr>
            <w:top w:val="none" w:sz="0" w:space="0" w:color="auto"/>
            <w:left w:val="none" w:sz="0" w:space="0" w:color="auto"/>
            <w:bottom w:val="none" w:sz="0" w:space="0" w:color="auto"/>
            <w:right w:val="none" w:sz="0" w:space="0" w:color="auto"/>
          </w:divBdr>
        </w:div>
        <w:div w:id="70277683">
          <w:marLeft w:val="0"/>
          <w:marRight w:val="0"/>
          <w:marTop w:val="0"/>
          <w:marBottom w:val="0"/>
          <w:divBdr>
            <w:top w:val="none" w:sz="0" w:space="0" w:color="auto"/>
            <w:left w:val="none" w:sz="0" w:space="0" w:color="auto"/>
            <w:bottom w:val="none" w:sz="0" w:space="0" w:color="auto"/>
            <w:right w:val="none" w:sz="0" w:space="0" w:color="auto"/>
          </w:divBdr>
        </w:div>
        <w:div w:id="143858636">
          <w:marLeft w:val="0"/>
          <w:marRight w:val="0"/>
          <w:marTop w:val="0"/>
          <w:marBottom w:val="0"/>
          <w:divBdr>
            <w:top w:val="none" w:sz="0" w:space="0" w:color="auto"/>
            <w:left w:val="none" w:sz="0" w:space="0" w:color="auto"/>
            <w:bottom w:val="none" w:sz="0" w:space="0" w:color="auto"/>
            <w:right w:val="none" w:sz="0" w:space="0" w:color="auto"/>
          </w:divBdr>
        </w:div>
        <w:div w:id="1695691433">
          <w:marLeft w:val="0"/>
          <w:marRight w:val="0"/>
          <w:marTop w:val="0"/>
          <w:marBottom w:val="0"/>
          <w:divBdr>
            <w:top w:val="none" w:sz="0" w:space="0" w:color="auto"/>
            <w:left w:val="none" w:sz="0" w:space="0" w:color="auto"/>
            <w:bottom w:val="none" w:sz="0" w:space="0" w:color="auto"/>
            <w:right w:val="none" w:sz="0" w:space="0" w:color="auto"/>
          </w:divBdr>
        </w:div>
        <w:div w:id="331950074">
          <w:marLeft w:val="0"/>
          <w:marRight w:val="0"/>
          <w:marTop w:val="0"/>
          <w:marBottom w:val="0"/>
          <w:divBdr>
            <w:top w:val="none" w:sz="0" w:space="0" w:color="auto"/>
            <w:left w:val="none" w:sz="0" w:space="0" w:color="auto"/>
            <w:bottom w:val="none" w:sz="0" w:space="0" w:color="auto"/>
            <w:right w:val="none" w:sz="0" w:space="0" w:color="auto"/>
          </w:divBdr>
        </w:div>
        <w:div w:id="644507128">
          <w:marLeft w:val="0"/>
          <w:marRight w:val="0"/>
          <w:marTop w:val="0"/>
          <w:marBottom w:val="0"/>
          <w:divBdr>
            <w:top w:val="none" w:sz="0" w:space="0" w:color="auto"/>
            <w:left w:val="none" w:sz="0" w:space="0" w:color="auto"/>
            <w:bottom w:val="none" w:sz="0" w:space="0" w:color="auto"/>
            <w:right w:val="none" w:sz="0" w:space="0" w:color="auto"/>
          </w:divBdr>
        </w:div>
        <w:div w:id="1931698375">
          <w:marLeft w:val="0"/>
          <w:marRight w:val="0"/>
          <w:marTop w:val="0"/>
          <w:marBottom w:val="0"/>
          <w:divBdr>
            <w:top w:val="none" w:sz="0" w:space="0" w:color="auto"/>
            <w:left w:val="none" w:sz="0" w:space="0" w:color="auto"/>
            <w:bottom w:val="none" w:sz="0" w:space="0" w:color="auto"/>
            <w:right w:val="none" w:sz="0" w:space="0" w:color="auto"/>
          </w:divBdr>
        </w:div>
        <w:div w:id="1457991055">
          <w:marLeft w:val="0"/>
          <w:marRight w:val="0"/>
          <w:marTop w:val="0"/>
          <w:marBottom w:val="0"/>
          <w:divBdr>
            <w:top w:val="none" w:sz="0" w:space="0" w:color="auto"/>
            <w:left w:val="none" w:sz="0" w:space="0" w:color="auto"/>
            <w:bottom w:val="none" w:sz="0" w:space="0" w:color="auto"/>
            <w:right w:val="none" w:sz="0" w:space="0" w:color="auto"/>
          </w:divBdr>
        </w:div>
        <w:div w:id="1416512466">
          <w:marLeft w:val="0"/>
          <w:marRight w:val="0"/>
          <w:marTop w:val="0"/>
          <w:marBottom w:val="0"/>
          <w:divBdr>
            <w:top w:val="none" w:sz="0" w:space="0" w:color="auto"/>
            <w:left w:val="none" w:sz="0" w:space="0" w:color="auto"/>
            <w:bottom w:val="none" w:sz="0" w:space="0" w:color="auto"/>
            <w:right w:val="none" w:sz="0" w:space="0" w:color="auto"/>
          </w:divBdr>
        </w:div>
        <w:div w:id="1548909767">
          <w:marLeft w:val="0"/>
          <w:marRight w:val="0"/>
          <w:marTop w:val="0"/>
          <w:marBottom w:val="0"/>
          <w:divBdr>
            <w:top w:val="none" w:sz="0" w:space="0" w:color="auto"/>
            <w:left w:val="none" w:sz="0" w:space="0" w:color="auto"/>
            <w:bottom w:val="none" w:sz="0" w:space="0" w:color="auto"/>
            <w:right w:val="none" w:sz="0" w:space="0" w:color="auto"/>
          </w:divBdr>
        </w:div>
        <w:div w:id="360204787">
          <w:marLeft w:val="0"/>
          <w:marRight w:val="0"/>
          <w:marTop w:val="0"/>
          <w:marBottom w:val="0"/>
          <w:divBdr>
            <w:top w:val="none" w:sz="0" w:space="0" w:color="auto"/>
            <w:left w:val="none" w:sz="0" w:space="0" w:color="auto"/>
            <w:bottom w:val="none" w:sz="0" w:space="0" w:color="auto"/>
            <w:right w:val="none" w:sz="0" w:space="0" w:color="auto"/>
          </w:divBdr>
        </w:div>
        <w:div w:id="91782505">
          <w:marLeft w:val="0"/>
          <w:marRight w:val="0"/>
          <w:marTop w:val="0"/>
          <w:marBottom w:val="0"/>
          <w:divBdr>
            <w:top w:val="none" w:sz="0" w:space="0" w:color="auto"/>
            <w:left w:val="none" w:sz="0" w:space="0" w:color="auto"/>
            <w:bottom w:val="none" w:sz="0" w:space="0" w:color="auto"/>
            <w:right w:val="none" w:sz="0" w:space="0" w:color="auto"/>
          </w:divBdr>
        </w:div>
        <w:div w:id="1171481150">
          <w:marLeft w:val="0"/>
          <w:marRight w:val="0"/>
          <w:marTop w:val="0"/>
          <w:marBottom w:val="0"/>
          <w:divBdr>
            <w:top w:val="none" w:sz="0" w:space="0" w:color="auto"/>
            <w:left w:val="none" w:sz="0" w:space="0" w:color="auto"/>
            <w:bottom w:val="none" w:sz="0" w:space="0" w:color="auto"/>
            <w:right w:val="none" w:sz="0" w:space="0" w:color="auto"/>
          </w:divBdr>
        </w:div>
        <w:div w:id="327563266">
          <w:marLeft w:val="0"/>
          <w:marRight w:val="0"/>
          <w:marTop w:val="0"/>
          <w:marBottom w:val="0"/>
          <w:divBdr>
            <w:top w:val="none" w:sz="0" w:space="0" w:color="auto"/>
            <w:left w:val="none" w:sz="0" w:space="0" w:color="auto"/>
            <w:bottom w:val="none" w:sz="0" w:space="0" w:color="auto"/>
            <w:right w:val="none" w:sz="0" w:space="0" w:color="auto"/>
          </w:divBdr>
        </w:div>
        <w:div w:id="1123117785">
          <w:marLeft w:val="0"/>
          <w:marRight w:val="0"/>
          <w:marTop w:val="0"/>
          <w:marBottom w:val="0"/>
          <w:divBdr>
            <w:top w:val="none" w:sz="0" w:space="0" w:color="auto"/>
            <w:left w:val="none" w:sz="0" w:space="0" w:color="auto"/>
            <w:bottom w:val="none" w:sz="0" w:space="0" w:color="auto"/>
            <w:right w:val="none" w:sz="0" w:space="0" w:color="auto"/>
          </w:divBdr>
        </w:div>
        <w:div w:id="826554364">
          <w:marLeft w:val="0"/>
          <w:marRight w:val="0"/>
          <w:marTop w:val="0"/>
          <w:marBottom w:val="0"/>
          <w:divBdr>
            <w:top w:val="none" w:sz="0" w:space="0" w:color="auto"/>
            <w:left w:val="none" w:sz="0" w:space="0" w:color="auto"/>
            <w:bottom w:val="none" w:sz="0" w:space="0" w:color="auto"/>
            <w:right w:val="none" w:sz="0" w:space="0" w:color="auto"/>
          </w:divBdr>
        </w:div>
        <w:div w:id="1737244750">
          <w:marLeft w:val="0"/>
          <w:marRight w:val="0"/>
          <w:marTop w:val="0"/>
          <w:marBottom w:val="0"/>
          <w:divBdr>
            <w:top w:val="none" w:sz="0" w:space="0" w:color="auto"/>
            <w:left w:val="none" w:sz="0" w:space="0" w:color="auto"/>
            <w:bottom w:val="none" w:sz="0" w:space="0" w:color="auto"/>
            <w:right w:val="none" w:sz="0" w:space="0" w:color="auto"/>
          </w:divBdr>
        </w:div>
        <w:div w:id="98645091">
          <w:marLeft w:val="0"/>
          <w:marRight w:val="0"/>
          <w:marTop w:val="0"/>
          <w:marBottom w:val="0"/>
          <w:divBdr>
            <w:top w:val="none" w:sz="0" w:space="0" w:color="auto"/>
            <w:left w:val="none" w:sz="0" w:space="0" w:color="auto"/>
            <w:bottom w:val="none" w:sz="0" w:space="0" w:color="auto"/>
            <w:right w:val="none" w:sz="0" w:space="0" w:color="auto"/>
          </w:divBdr>
        </w:div>
        <w:div w:id="1358391780">
          <w:marLeft w:val="0"/>
          <w:marRight w:val="0"/>
          <w:marTop w:val="0"/>
          <w:marBottom w:val="0"/>
          <w:divBdr>
            <w:top w:val="none" w:sz="0" w:space="0" w:color="auto"/>
            <w:left w:val="none" w:sz="0" w:space="0" w:color="auto"/>
            <w:bottom w:val="none" w:sz="0" w:space="0" w:color="auto"/>
            <w:right w:val="none" w:sz="0" w:space="0" w:color="auto"/>
          </w:divBdr>
        </w:div>
        <w:div w:id="1751656284">
          <w:marLeft w:val="0"/>
          <w:marRight w:val="0"/>
          <w:marTop w:val="0"/>
          <w:marBottom w:val="0"/>
          <w:divBdr>
            <w:top w:val="none" w:sz="0" w:space="0" w:color="auto"/>
            <w:left w:val="none" w:sz="0" w:space="0" w:color="auto"/>
            <w:bottom w:val="none" w:sz="0" w:space="0" w:color="auto"/>
            <w:right w:val="none" w:sz="0" w:space="0" w:color="auto"/>
          </w:divBdr>
        </w:div>
        <w:div w:id="227151965">
          <w:marLeft w:val="0"/>
          <w:marRight w:val="0"/>
          <w:marTop w:val="0"/>
          <w:marBottom w:val="0"/>
          <w:divBdr>
            <w:top w:val="none" w:sz="0" w:space="0" w:color="auto"/>
            <w:left w:val="none" w:sz="0" w:space="0" w:color="auto"/>
            <w:bottom w:val="none" w:sz="0" w:space="0" w:color="auto"/>
            <w:right w:val="none" w:sz="0" w:space="0" w:color="auto"/>
          </w:divBdr>
        </w:div>
      </w:divsChild>
    </w:div>
    <w:div w:id="1547764539">
      <w:bodyDiv w:val="1"/>
      <w:marLeft w:val="0"/>
      <w:marRight w:val="0"/>
      <w:marTop w:val="0"/>
      <w:marBottom w:val="0"/>
      <w:divBdr>
        <w:top w:val="none" w:sz="0" w:space="0" w:color="auto"/>
        <w:left w:val="none" w:sz="0" w:space="0" w:color="auto"/>
        <w:bottom w:val="none" w:sz="0" w:space="0" w:color="auto"/>
        <w:right w:val="none" w:sz="0" w:space="0" w:color="auto"/>
      </w:divBdr>
      <w:divsChild>
        <w:div w:id="78916689">
          <w:marLeft w:val="0"/>
          <w:marRight w:val="0"/>
          <w:marTop w:val="0"/>
          <w:marBottom w:val="0"/>
          <w:divBdr>
            <w:top w:val="none" w:sz="0" w:space="0" w:color="auto"/>
            <w:left w:val="none" w:sz="0" w:space="0" w:color="auto"/>
            <w:bottom w:val="none" w:sz="0" w:space="0" w:color="auto"/>
            <w:right w:val="none" w:sz="0" w:space="0" w:color="auto"/>
          </w:divBdr>
        </w:div>
        <w:div w:id="1155297625">
          <w:marLeft w:val="0"/>
          <w:marRight w:val="0"/>
          <w:marTop w:val="0"/>
          <w:marBottom w:val="0"/>
          <w:divBdr>
            <w:top w:val="none" w:sz="0" w:space="0" w:color="auto"/>
            <w:left w:val="none" w:sz="0" w:space="0" w:color="auto"/>
            <w:bottom w:val="none" w:sz="0" w:space="0" w:color="auto"/>
            <w:right w:val="none" w:sz="0" w:space="0" w:color="auto"/>
          </w:divBdr>
        </w:div>
        <w:div w:id="60324471">
          <w:marLeft w:val="0"/>
          <w:marRight w:val="0"/>
          <w:marTop w:val="0"/>
          <w:marBottom w:val="0"/>
          <w:divBdr>
            <w:top w:val="none" w:sz="0" w:space="0" w:color="auto"/>
            <w:left w:val="none" w:sz="0" w:space="0" w:color="auto"/>
            <w:bottom w:val="none" w:sz="0" w:space="0" w:color="auto"/>
            <w:right w:val="none" w:sz="0" w:space="0" w:color="auto"/>
          </w:divBdr>
        </w:div>
        <w:div w:id="1727407466">
          <w:marLeft w:val="0"/>
          <w:marRight w:val="0"/>
          <w:marTop w:val="0"/>
          <w:marBottom w:val="0"/>
          <w:divBdr>
            <w:top w:val="none" w:sz="0" w:space="0" w:color="auto"/>
            <w:left w:val="none" w:sz="0" w:space="0" w:color="auto"/>
            <w:bottom w:val="none" w:sz="0" w:space="0" w:color="auto"/>
            <w:right w:val="none" w:sz="0" w:space="0" w:color="auto"/>
          </w:divBdr>
        </w:div>
        <w:div w:id="1692537152">
          <w:marLeft w:val="0"/>
          <w:marRight w:val="0"/>
          <w:marTop w:val="0"/>
          <w:marBottom w:val="0"/>
          <w:divBdr>
            <w:top w:val="none" w:sz="0" w:space="0" w:color="auto"/>
            <w:left w:val="none" w:sz="0" w:space="0" w:color="auto"/>
            <w:bottom w:val="none" w:sz="0" w:space="0" w:color="auto"/>
            <w:right w:val="none" w:sz="0" w:space="0" w:color="auto"/>
          </w:divBdr>
        </w:div>
        <w:div w:id="1575973910">
          <w:marLeft w:val="0"/>
          <w:marRight w:val="0"/>
          <w:marTop w:val="0"/>
          <w:marBottom w:val="0"/>
          <w:divBdr>
            <w:top w:val="none" w:sz="0" w:space="0" w:color="auto"/>
            <w:left w:val="none" w:sz="0" w:space="0" w:color="auto"/>
            <w:bottom w:val="none" w:sz="0" w:space="0" w:color="auto"/>
            <w:right w:val="none" w:sz="0" w:space="0" w:color="auto"/>
          </w:divBdr>
        </w:div>
        <w:div w:id="662902932">
          <w:marLeft w:val="0"/>
          <w:marRight w:val="0"/>
          <w:marTop w:val="0"/>
          <w:marBottom w:val="0"/>
          <w:divBdr>
            <w:top w:val="none" w:sz="0" w:space="0" w:color="auto"/>
            <w:left w:val="none" w:sz="0" w:space="0" w:color="auto"/>
            <w:bottom w:val="none" w:sz="0" w:space="0" w:color="auto"/>
            <w:right w:val="none" w:sz="0" w:space="0" w:color="auto"/>
          </w:divBdr>
        </w:div>
        <w:div w:id="2636564">
          <w:marLeft w:val="0"/>
          <w:marRight w:val="0"/>
          <w:marTop w:val="0"/>
          <w:marBottom w:val="0"/>
          <w:divBdr>
            <w:top w:val="none" w:sz="0" w:space="0" w:color="auto"/>
            <w:left w:val="none" w:sz="0" w:space="0" w:color="auto"/>
            <w:bottom w:val="none" w:sz="0" w:space="0" w:color="auto"/>
            <w:right w:val="none" w:sz="0" w:space="0" w:color="auto"/>
          </w:divBdr>
        </w:div>
        <w:div w:id="107433696">
          <w:marLeft w:val="0"/>
          <w:marRight w:val="0"/>
          <w:marTop w:val="0"/>
          <w:marBottom w:val="0"/>
          <w:divBdr>
            <w:top w:val="none" w:sz="0" w:space="0" w:color="auto"/>
            <w:left w:val="none" w:sz="0" w:space="0" w:color="auto"/>
            <w:bottom w:val="none" w:sz="0" w:space="0" w:color="auto"/>
            <w:right w:val="none" w:sz="0" w:space="0" w:color="auto"/>
          </w:divBdr>
        </w:div>
        <w:div w:id="123423809">
          <w:marLeft w:val="0"/>
          <w:marRight w:val="0"/>
          <w:marTop w:val="0"/>
          <w:marBottom w:val="0"/>
          <w:divBdr>
            <w:top w:val="none" w:sz="0" w:space="0" w:color="auto"/>
            <w:left w:val="none" w:sz="0" w:space="0" w:color="auto"/>
            <w:bottom w:val="none" w:sz="0" w:space="0" w:color="auto"/>
            <w:right w:val="none" w:sz="0" w:space="0" w:color="auto"/>
          </w:divBdr>
        </w:div>
        <w:div w:id="1886672994">
          <w:marLeft w:val="0"/>
          <w:marRight w:val="0"/>
          <w:marTop w:val="0"/>
          <w:marBottom w:val="0"/>
          <w:divBdr>
            <w:top w:val="none" w:sz="0" w:space="0" w:color="auto"/>
            <w:left w:val="none" w:sz="0" w:space="0" w:color="auto"/>
            <w:bottom w:val="none" w:sz="0" w:space="0" w:color="auto"/>
            <w:right w:val="none" w:sz="0" w:space="0" w:color="auto"/>
          </w:divBdr>
        </w:div>
      </w:divsChild>
    </w:div>
    <w:div w:id="1604653833">
      <w:bodyDiv w:val="1"/>
      <w:marLeft w:val="0"/>
      <w:marRight w:val="0"/>
      <w:marTop w:val="0"/>
      <w:marBottom w:val="0"/>
      <w:divBdr>
        <w:top w:val="none" w:sz="0" w:space="0" w:color="auto"/>
        <w:left w:val="none" w:sz="0" w:space="0" w:color="auto"/>
        <w:bottom w:val="none" w:sz="0" w:space="0" w:color="auto"/>
        <w:right w:val="none" w:sz="0" w:space="0" w:color="auto"/>
      </w:divBdr>
    </w:div>
    <w:div w:id="1715739256">
      <w:bodyDiv w:val="1"/>
      <w:marLeft w:val="0"/>
      <w:marRight w:val="0"/>
      <w:marTop w:val="0"/>
      <w:marBottom w:val="0"/>
      <w:divBdr>
        <w:top w:val="none" w:sz="0" w:space="0" w:color="auto"/>
        <w:left w:val="none" w:sz="0" w:space="0" w:color="auto"/>
        <w:bottom w:val="none" w:sz="0" w:space="0" w:color="auto"/>
        <w:right w:val="none" w:sz="0" w:space="0" w:color="auto"/>
      </w:divBdr>
    </w:div>
    <w:div w:id="1769155350">
      <w:bodyDiv w:val="1"/>
      <w:marLeft w:val="0"/>
      <w:marRight w:val="0"/>
      <w:marTop w:val="0"/>
      <w:marBottom w:val="0"/>
      <w:divBdr>
        <w:top w:val="none" w:sz="0" w:space="0" w:color="auto"/>
        <w:left w:val="none" w:sz="0" w:space="0" w:color="auto"/>
        <w:bottom w:val="none" w:sz="0" w:space="0" w:color="auto"/>
        <w:right w:val="none" w:sz="0" w:space="0" w:color="auto"/>
      </w:divBdr>
    </w:div>
    <w:div w:id="1799448422">
      <w:bodyDiv w:val="1"/>
      <w:marLeft w:val="0"/>
      <w:marRight w:val="0"/>
      <w:marTop w:val="0"/>
      <w:marBottom w:val="0"/>
      <w:divBdr>
        <w:top w:val="none" w:sz="0" w:space="0" w:color="auto"/>
        <w:left w:val="none" w:sz="0" w:space="0" w:color="auto"/>
        <w:bottom w:val="none" w:sz="0" w:space="0" w:color="auto"/>
        <w:right w:val="none" w:sz="0" w:space="0" w:color="auto"/>
      </w:divBdr>
      <w:divsChild>
        <w:div w:id="225922549">
          <w:marLeft w:val="0"/>
          <w:marRight w:val="0"/>
          <w:marTop w:val="0"/>
          <w:marBottom w:val="0"/>
          <w:divBdr>
            <w:top w:val="none" w:sz="0" w:space="0" w:color="auto"/>
            <w:left w:val="none" w:sz="0" w:space="0" w:color="auto"/>
            <w:bottom w:val="none" w:sz="0" w:space="0" w:color="auto"/>
            <w:right w:val="none" w:sz="0" w:space="0" w:color="auto"/>
          </w:divBdr>
          <w:divsChild>
            <w:div w:id="126091825">
              <w:marLeft w:val="0"/>
              <w:marRight w:val="0"/>
              <w:marTop w:val="0"/>
              <w:marBottom w:val="0"/>
              <w:divBdr>
                <w:top w:val="none" w:sz="0" w:space="0" w:color="auto"/>
                <w:left w:val="none" w:sz="0" w:space="0" w:color="auto"/>
                <w:bottom w:val="none" w:sz="0" w:space="0" w:color="auto"/>
                <w:right w:val="none" w:sz="0" w:space="0" w:color="auto"/>
              </w:divBdr>
              <w:divsChild>
                <w:div w:id="1472334021">
                  <w:marLeft w:val="0"/>
                  <w:marRight w:val="0"/>
                  <w:marTop w:val="0"/>
                  <w:marBottom w:val="0"/>
                  <w:divBdr>
                    <w:top w:val="none" w:sz="0" w:space="0" w:color="auto"/>
                    <w:left w:val="none" w:sz="0" w:space="0" w:color="auto"/>
                    <w:bottom w:val="none" w:sz="0" w:space="0" w:color="auto"/>
                    <w:right w:val="none" w:sz="0" w:space="0" w:color="auto"/>
                  </w:divBdr>
                </w:div>
                <w:div w:id="168561783">
                  <w:marLeft w:val="0"/>
                  <w:marRight w:val="0"/>
                  <w:marTop w:val="0"/>
                  <w:marBottom w:val="0"/>
                  <w:divBdr>
                    <w:top w:val="none" w:sz="0" w:space="0" w:color="auto"/>
                    <w:left w:val="none" w:sz="0" w:space="0" w:color="auto"/>
                    <w:bottom w:val="none" w:sz="0" w:space="0" w:color="auto"/>
                    <w:right w:val="none" w:sz="0" w:space="0" w:color="auto"/>
                  </w:divBdr>
                </w:div>
                <w:div w:id="1045636317">
                  <w:marLeft w:val="0"/>
                  <w:marRight w:val="0"/>
                  <w:marTop w:val="0"/>
                  <w:marBottom w:val="0"/>
                  <w:divBdr>
                    <w:top w:val="none" w:sz="0" w:space="0" w:color="auto"/>
                    <w:left w:val="none" w:sz="0" w:space="0" w:color="auto"/>
                    <w:bottom w:val="none" w:sz="0" w:space="0" w:color="auto"/>
                    <w:right w:val="none" w:sz="0" w:space="0" w:color="auto"/>
                  </w:divBdr>
                </w:div>
                <w:div w:id="869295036">
                  <w:marLeft w:val="0"/>
                  <w:marRight w:val="0"/>
                  <w:marTop w:val="0"/>
                  <w:marBottom w:val="0"/>
                  <w:divBdr>
                    <w:top w:val="none" w:sz="0" w:space="0" w:color="auto"/>
                    <w:left w:val="none" w:sz="0" w:space="0" w:color="auto"/>
                    <w:bottom w:val="none" w:sz="0" w:space="0" w:color="auto"/>
                    <w:right w:val="none" w:sz="0" w:space="0" w:color="auto"/>
                  </w:divBdr>
                </w:div>
                <w:div w:id="1461722116">
                  <w:marLeft w:val="0"/>
                  <w:marRight w:val="0"/>
                  <w:marTop w:val="0"/>
                  <w:marBottom w:val="0"/>
                  <w:divBdr>
                    <w:top w:val="none" w:sz="0" w:space="0" w:color="auto"/>
                    <w:left w:val="none" w:sz="0" w:space="0" w:color="auto"/>
                    <w:bottom w:val="none" w:sz="0" w:space="0" w:color="auto"/>
                    <w:right w:val="none" w:sz="0" w:space="0" w:color="auto"/>
                  </w:divBdr>
                </w:div>
                <w:div w:id="1338773317">
                  <w:marLeft w:val="0"/>
                  <w:marRight w:val="0"/>
                  <w:marTop w:val="0"/>
                  <w:marBottom w:val="0"/>
                  <w:divBdr>
                    <w:top w:val="none" w:sz="0" w:space="0" w:color="auto"/>
                    <w:left w:val="none" w:sz="0" w:space="0" w:color="auto"/>
                    <w:bottom w:val="none" w:sz="0" w:space="0" w:color="auto"/>
                    <w:right w:val="none" w:sz="0" w:space="0" w:color="auto"/>
                  </w:divBdr>
                </w:div>
                <w:div w:id="1342703243">
                  <w:marLeft w:val="0"/>
                  <w:marRight w:val="0"/>
                  <w:marTop w:val="0"/>
                  <w:marBottom w:val="0"/>
                  <w:divBdr>
                    <w:top w:val="none" w:sz="0" w:space="0" w:color="auto"/>
                    <w:left w:val="none" w:sz="0" w:space="0" w:color="auto"/>
                    <w:bottom w:val="none" w:sz="0" w:space="0" w:color="auto"/>
                    <w:right w:val="none" w:sz="0" w:space="0" w:color="auto"/>
                  </w:divBdr>
                </w:div>
                <w:div w:id="67503446">
                  <w:marLeft w:val="0"/>
                  <w:marRight w:val="0"/>
                  <w:marTop w:val="0"/>
                  <w:marBottom w:val="0"/>
                  <w:divBdr>
                    <w:top w:val="none" w:sz="0" w:space="0" w:color="auto"/>
                    <w:left w:val="none" w:sz="0" w:space="0" w:color="auto"/>
                    <w:bottom w:val="none" w:sz="0" w:space="0" w:color="auto"/>
                    <w:right w:val="none" w:sz="0" w:space="0" w:color="auto"/>
                  </w:divBdr>
                </w:div>
                <w:div w:id="1276671305">
                  <w:marLeft w:val="0"/>
                  <w:marRight w:val="0"/>
                  <w:marTop w:val="0"/>
                  <w:marBottom w:val="0"/>
                  <w:divBdr>
                    <w:top w:val="none" w:sz="0" w:space="0" w:color="auto"/>
                    <w:left w:val="none" w:sz="0" w:space="0" w:color="auto"/>
                    <w:bottom w:val="none" w:sz="0" w:space="0" w:color="auto"/>
                    <w:right w:val="none" w:sz="0" w:space="0" w:color="auto"/>
                  </w:divBdr>
                </w:div>
                <w:div w:id="622879526">
                  <w:marLeft w:val="0"/>
                  <w:marRight w:val="0"/>
                  <w:marTop w:val="0"/>
                  <w:marBottom w:val="0"/>
                  <w:divBdr>
                    <w:top w:val="none" w:sz="0" w:space="0" w:color="auto"/>
                    <w:left w:val="none" w:sz="0" w:space="0" w:color="auto"/>
                    <w:bottom w:val="none" w:sz="0" w:space="0" w:color="auto"/>
                    <w:right w:val="none" w:sz="0" w:space="0" w:color="auto"/>
                  </w:divBdr>
                </w:div>
                <w:div w:id="1373379623">
                  <w:marLeft w:val="0"/>
                  <w:marRight w:val="0"/>
                  <w:marTop w:val="0"/>
                  <w:marBottom w:val="0"/>
                  <w:divBdr>
                    <w:top w:val="none" w:sz="0" w:space="0" w:color="auto"/>
                    <w:left w:val="none" w:sz="0" w:space="0" w:color="auto"/>
                    <w:bottom w:val="none" w:sz="0" w:space="0" w:color="auto"/>
                    <w:right w:val="none" w:sz="0" w:space="0" w:color="auto"/>
                  </w:divBdr>
                </w:div>
                <w:div w:id="58403712">
                  <w:marLeft w:val="0"/>
                  <w:marRight w:val="0"/>
                  <w:marTop w:val="0"/>
                  <w:marBottom w:val="0"/>
                  <w:divBdr>
                    <w:top w:val="none" w:sz="0" w:space="0" w:color="auto"/>
                    <w:left w:val="none" w:sz="0" w:space="0" w:color="auto"/>
                    <w:bottom w:val="none" w:sz="0" w:space="0" w:color="auto"/>
                    <w:right w:val="none" w:sz="0" w:space="0" w:color="auto"/>
                  </w:divBdr>
                </w:div>
                <w:div w:id="1622884143">
                  <w:marLeft w:val="0"/>
                  <w:marRight w:val="0"/>
                  <w:marTop w:val="0"/>
                  <w:marBottom w:val="0"/>
                  <w:divBdr>
                    <w:top w:val="none" w:sz="0" w:space="0" w:color="auto"/>
                    <w:left w:val="none" w:sz="0" w:space="0" w:color="auto"/>
                    <w:bottom w:val="none" w:sz="0" w:space="0" w:color="auto"/>
                    <w:right w:val="none" w:sz="0" w:space="0" w:color="auto"/>
                  </w:divBdr>
                </w:div>
                <w:div w:id="398947741">
                  <w:marLeft w:val="0"/>
                  <w:marRight w:val="0"/>
                  <w:marTop w:val="0"/>
                  <w:marBottom w:val="0"/>
                  <w:divBdr>
                    <w:top w:val="none" w:sz="0" w:space="0" w:color="auto"/>
                    <w:left w:val="none" w:sz="0" w:space="0" w:color="auto"/>
                    <w:bottom w:val="none" w:sz="0" w:space="0" w:color="auto"/>
                    <w:right w:val="none" w:sz="0" w:space="0" w:color="auto"/>
                  </w:divBdr>
                </w:div>
                <w:div w:id="744837651">
                  <w:marLeft w:val="0"/>
                  <w:marRight w:val="0"/>
                  <w:marTop w:val="0"/>
                  <w:marBottom w:val="0"/>
                  <w:divBdr>
                    <w:top w:val="none" w:sz="0" w:space="0" w:color="auto"/>
                    <w:left w:val="none" w:sz="0" w:space="0" w:color="auto"/>
                    <w:bottom w:val="none" w:sz="0" w:space="0" w:color="auto"/>
                    <w:right w:val="none" w:sz="0" w:space="0" w:color="auto"/>
                  </w:divBdr>
                </w:div>
                <w:div w:id="1101755347">
                  <w:marLeft w:val="0"/>
                  <w:marRight w:val="0"/>
                  <w:marTop w:val="0"/>
                  <w:marBottom w:val="0"/>
                  <w:divBdr>
                    <w:top w:val="none" w:sz="0" w:space="0" w:color="auto"/>
                    <w:left w:val="none" w:sz="0" w:space="0" w:color="auto"/>
                    <w:bottom w:val="none" w:sz="0" w:space="0" w:color="auto"/>
                    <w:right w:val="none" w:sz="0" w:space="0" w:color="auto"/>
                  </w:divBdr>
                </w:div>
                <w:div w:id="58287109">
                  <w:marLeft w:val="0"/>
                  <w:marRight w:val="0"/>
                  <w:marTop w:val="0"/>
                  <w:marBottom w:val="0"/>
                  <w:divBdr>
                    <w:top w:val="none" w:sz="0" w:space="0" w:color="auto"/>
                    <w:left w:val="none" w:sz="0" w:space="0" w:color="auto"/>
                    <w:bottom w:val="none" w:sz="0" w:space="0" w:color="auto"/>
                    <w:right w:val="none" w:sz="0" w:space="0" w:color="auto"/>
                  </w:divBdr>
                </w:div>
                <w:div w:id="809978237">
                  <w:marLeft w:val="0"/>
                  <w:marRight w:val="0"/>
                  <w:marTop w:val="0"/>
                  <w:marBottom w:val="0"/>
                  <w:divBdr>
                    <w:top w:val="none" w:sz="0" w:space="0" w:color="auto"/>
                    <w:left w:val="none" w:sz="0" w:space="0" w:color="auto"/>
                    <w:bottom w:val="none" w:sz="0" w:space="0" w:color="auto"/>
                    <w:right w:val="none" w:sz="0" w:space="0" w:color="auto"/>
                  </w:divBdr>
                </w:div>
                <w:div w:id="1505320958">
                  <w:marLeft w:val="0"/>
                  <w:marRight w:val="0"/>
                  <w:marTop w:val="0"/>
                  <w:marBottom w:val="0"/>
                  <w:divBdr>
                    <w:top w:val="none" w:sz="0" w:space="0" w:color="auto"/>
                    <w:left w:val="none" w:sz="0" w:space="0" w:color="auto"/>
                    <w:bottom w:val="none" w:sz="0" w:space="0" w:color="auto"/>
                    <w:right w:val="none" w:sz="0" w:space="0" w:color="auto"/>
                  </w:divBdr>
                </w:div>
                <w:div w:id="1158888525">
                  <w:marLeft w:val="0"/>
                  <w:marRight w:val="0"/>
                  <w:marTop w:val="0"/>
                  <w:marBottom w:val="0"/>
                  <w:divBdr>
                    <w:top w:val="none" w:sz="0" w:space="0" w:color="auto"/>
                    <w:left w:val="none" w:sz="0" w:space="0" w:color="auto"/>
                    <w:bottom w:val="none" w:sz="0" w:space="0" w:color="auto"/>
                    <w:right w:val="none" w:sz="0" w:space="0" w:color="auto"/>
                  </w:divBdr>
                </w:div>
                <w:div w:id="1928996834">
                  <w:marLeft w:val="0"/>
                  <w:marRight w:val="0"/>
                  <w:marTop w:val="0"/>
                  <w:marBottom w:val="0"/>
                  <w:divBdr>
                    <w:top w:val="none" w:sz="0" w:space="0" w:color="auto"/>
                    <w:left w:val="none" w:sz="0" w:space="0" w:color="auto"/>
                    <w:bottom w:val="none" w:sz="0" w:space="0" w:color="auto"/>
                    <w:right w:val="none" w:sz="0" w:space="0" w:color="auto"/>
                  </w:divBdr>
                </w:div>
                <w:div w:id="2912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2190">
          <w:marLeft w:val="0"/>
          <w:marRight w:val="0"/>
          <w:marTop w:val="0"/>
          <w:marBottom w:val="0"/>
          <w:divBdr>
            <w:top w:val="none" w:sz="0" w:space="0" w:color="auto"/>
            <w:left w:val="none" w:sz="0" w:space="0" w:color="auto"/>
            <w:bottom w:val="none" w:sz="0" w:space="0" w:color="auto"/>
            <w:right w:val="none" w:sz="0" w:space="0" w:color="auto"/>
          </w:divBdr>
          <w:divsChild>
            <w:div w:id="975060685">
              <w:marLeft w:val="0"/>
              <w:marRight w:val="0"/>
              <w:marTop w:val="0"/>
              <w:marBottom w:val="0"/>
              <w:divBdr>
                <w:top w:val="none" w:sz="0" w:space="0" w:color="auto"/>
                <w:left w:val="none" w:sz="0" w:space="0" w:color="auto"/>
                <w:bottom w:val="none" w:sz="0" w:space="0" w:color="auto"/>
                <w:right w:val="none" w:sz="0" w:space="0" w:color="auto"/>
              </w:divBdr>
              <w:divsChild>
                <w:div w:id="1474834239">
                  <w:marLeft w:val="0"/>
                  <w:marRight w:val="0"/>
                  <w:marTop w:val="0"/>
                  <w:marBottom w:val="0"/>
                  <w:divBdr>
                    <w:top w:val="none" w:sz="0" w:space="0" w:color="auto"/>
                    <w:left w:val="none" w:sz="0" w:space="0" w:color="auto"/>
                    <w:bottom w:val="none" w:sz="0" w:space="0" w:color="auto"/>
                    <w:right w:val="none" w:sz="0" w:space="0" w:color="auto"/>
                  </w:divBdr>
                </w:div>
                <w:div w:id="572201299">
                  <w:marLeft w:val="0"/>
                  <w:marRight w:val="0"/>
                  <w:marTop w:val="0"/>
                  <w:marBottom w:val="0"/>
                  <w:divBdr>
                    <w:top w:val="none" w:sz="0" w:space="0" w:color="auto"/>
                    <w:left w:val="none" w:sz="0" w:space="0" w:color="auto"/>
                    <w:bottom w:val="none" w:sz="0" w:space="0" w:color="auto"/>
                    <w:right w:val="none" w:sz="0" w:space="0" w:color="auto"/>
                  </w:divBdr>
                </w:div>
                <w:div w:id="446900345">
                  <w:marLeft w:val="0"/>
                  <w:marRight w:val="0"/>
                  <w:marTop w:val="0"/>
                  <w:marBottom w:val="0"/>
                  <w:divBdr>
                    <w:top w:val="none" w:sz="0" w:space="0" w:color="auto"/>
                    <w:left w:val="none" w:sz="0" w:space="0" w:color="auto"/>
                    <w:bottom w:val="none" w:sz="0" w:space="0" w:color="auto"/>
                    <w:right w:val="none" w:sz="0" w:space="0" w:color="auto"/>
                  </w:divBdr>
                </w:div>
                <w:div w:id="1127043787">
                  <w:marLeft w:val="0"/>
                  <w:marRight w:val="0"/>
                  <w:marTop w:val="0"/>
                  <w:marBottom w:val="0"/>
                  <w:divBdr>
                    <w:top w:val="none" w:sz="0" w:space="0" w:color="auto"/>
                    <w:left w:val="none" w:sz="0" w:space="0" w:color="auto"/>
                    <w:bottom w:val="none" w:sz="0" w:space="0" w:color="auto"/>
                    <w:right w:val="none" w:sz="0" w:space="0" w:color="auto"/>
                  </w:divBdr>
                </w:div>
                <w:div w:id="1472753248">
                  <w:marLeft w:val="0"/>
                  <w:marRight w:val="0"/>
                  <w:marTop w:val="0"/>
                  <w:marBottom w:val="0"/>
                  <w:divBdr>
                    <w:top w:val="none" w:sz="0" w:space="0" w:color="auto"/>
                    <w:left w:val="none" w:sz="0" w:space="0" w:color="auto"/>
                    <w:bottom w:val="none" w:sz="0" w:space="0" w:color="auto"/>
                    <w:right w:val="none" w:sz="0" w:space="0" w:color="auto"/>
                  </w:divBdr>
                </w:div>
                <w:div w:id="1973049313">
                  <w:marLeft w:val="0"/>
                  <w:marRight w:val="0"/>
                  <w:marTop w:val="0"/>
                  <w:marBottom w:val="0"/>
                  <w:divBdr>
                    <w:top w:val="none" w:sz="0" w:space="0" w:color="auto"/>
                    <w:left w:val="none" w:sz="0" w:space="0" w:color="auto"/>
                    <w:bottom w:val="none" w:sz="0" w:space="0" w:color="auto"/>
                    <w:right w:val="none" w:sz="0" w:space="0" w:color="auto"/>
                  </w:divBdr>
                </w:div>
                <w:div w:id="11149902">
                  <w:marLeft w:val="0"/>
                  <w:marRight w:val="0"/>
                  <w:marTop w:val="0"/>
                  <w:marBottom w:val="0"/>
                  <w:divBdr>
                    <w:top w:val="none" w:sz="0" w:space="0" w:color="auto"/>
                    <w:left w:val="none" w:sz="0" w:space="0" w:color="auto"/>
                    <w:bottom w:val="none" w:sz="0" w:space="0" w:color="auto"/>
                    <w:right w:val="none" w:sz="0" w:space="0" w:color="auto"/>
                  </w:divBdr>
                </w:div>
                <w:div w:id="303119482">
                  <w:marLeft w:val="0"/>
                  <w:marRight w:val="0"/>
                  <w:marTop w:val="0"/>
                  <w:marBottom w:val="0"/>
                  <w:divBdr>
                    <w:top w:val="none" w:sz="0" w:space="0" w:color="auto"/>
                    <w:left w:val="none" w:sz="0" w:space="0" w:color="auto"/>
                    <w:bottom w:val="none" w:sz="0" w:space="0" w:color="auto"/>
                    <w:right w:val="none" w:sz="0" w:space="0" w:color="auto"/>
                  </w:divBdr>
                </w:div>
                <w:div w:id="907032355">
                  <w:marLeft w:val="0"/>
                  <w:marRight w:val="0"/>
                  <w:marTop w:val="0"/>
                  <w:marBottom w:val="0"/>
                  <w:divBdr>
                    <w:top w:val="none" w:sz="0" w:space="0" w:color="auto"/>
                    <w:left w:val="none" w:sz="0" w:space="0" w:color="auto"/>
                    <w:bottom w:val="none" w:sz="0" w:space="0" w:color="auto"/>
                    <w:right w:val="none" w:sz="0" w:space="0" w:color="auto"/>
                  </w:divBdr>
                </w:div>
                <w:div w:id="1392118575">
                  <w:marLeft w:val="0"/>
                  <w:marRight w:val="0"/>
                  <w:marTop w:val="0"/>
                  <w:marBottom w:val="0"/>
                  <w:divBdr>
                    <w:top w:val="none" w:sz="0" w:space="0" w:color="auto"/>
                    <w:left w:val="none" w:sz="0" w:space="0" w:color="auto"/>
                    <w:bottom w:val="none" w:sz="0" w:space="0" w:color="auto"/>
                    <w:right w:val="none" w:sz="0" w:space="0" w:color="auto"/>
                  </w:divBdr>
                </w:div>
                <w:div w:id="616451693">
                  <w:marLeft w:val="0"/>
                  <w:marRight w:val="0"/>
                  <w:marTop w:val="0"/>
                  <w:marBottom w:val="0"/>
                  <w:divBdr>
                    <w:top w:val="none" w:sz="0" w:space="0" w:color="auto"/>
                    <w:left w:val="none" w:sz="0" w:space="0" w:color="auto"/>
                    <w:bottom w:val="none" w:sz="0" w:space="0" w:color="auto"/>
                    <w:right w:val="none" w:sz="0" w:space="0" w:color="auto"/>
                  </w:divBdr>
                </w:div>
                <w:div w:id="1046904500">
                  <w:marLeft w:val="0"/>
                  <w:marRight w:val="0"/>
                  <w:marTop w:val="0"/>
                  <w:marBottom w:val="0"/>
                  <w:divBdr>
                    <w:top w:val="none" w:sz="0" w:space="0" w:color="auto"/>
                    <w:left w:val="none" w:sz="0" w:space="0" w:color="auto"/>
                    <w:bottom w:val="none" w:sz="0" w:space="0" w:color="auto"/>
                    <w:right w:val="none" w:sz="0" w:space="0" w:color="auto"/>
                  </w:divBdr>
                </w:div>
                <w:div w:id="1831485790">
                  <w:marLeft w:val="0"/>
                  <w:marRight w:val="0"/>
                  <w:marTop w:val="0"/>
                  <w:marBottom w:val="0"/>
                  <w:divBdr>
                    <w:top w:val="none" w:sz="0" w:space="0" w:color="auto"/>
                    <w:left w:val="none" w:sz="0" w:space="0" w:color="auto"/>
                    <w:bottom w:val="none" w:sz="0" w:space="0" w:color="auto"/>
                    <w:right w:val="none" w:sz="0" w:space="0" w:color="auto"/>
                  </w:divBdr>
                </w:div>
                <w:div w:id="1437821607">
                  <w:marLeft w:val="0"/>
                  <w:marRight w:val="0"/>
                  <w:marTop w:val="0"/>
                  <w:marBottom w:val="0"/>
                  <w:divBdr>
                    <w:top w:val="none" w:sz="0" w:space="0" w:color="auto"/>
                    <w:left w:val="none" w:sz="0" w:space="0" w:color="auto"/>
                    <w:bottom w:val="none" w:sz="0" w:space="0" w:color="auto"/>
                    <w:right w:val="none" w:sz="0" w:space="0" w:color="auto"/>
                  </w:divBdr>
                </w:div>
                <w:div w:id="1056903086">
                  <w:marLeft w:val="0"/>
                  <w:marRight w:val="0"/>
                  <w:marTop w:val="0"/>
                  <w:marBottom w:val="0"/>
                  <w:divBdr>
                    <w:top w:val="none" w:sz="0" w:space="0" w:color="auto"/>
                    <w:left w:val="none" w:sz="0" w:space="0" w:color="auto"/>
                    <w:bottom w:val="none" w:sz="0" w:space="0" w:color="auto"/>
                    <w:right w:val="none" w:sz="0" w:space="0" w:color="auto"/>
                  </w:divBdr>
                </w:div>
                <w:div w:id="215973474">
                  <w:marLeft w:val="0"/>
                  <w:marRight w:val="0"/>
                  <w:marTop w:val="0"/>
                  <w:marBottom w:val="0"/>
                  <w:divBdr>
                    <w:top w:val="none" w:sz="0" w:space="0" w:color="auto"/>
                    <w:left w:val="none" w:sz="0" w:space="0" w:color="auto"/>
                    <w:bottom w:val="none" w:sz="0" w:space="0" w:color="auto"/>
                    <w:right w:val="none" w:sz="0" w:space="0" w:color="auto"/>
                  </w:divBdr>
                </w:div>
                <w:div w:id="784008143">
                  <w:marLeft w:val="0"/>
                  <w:marRight w:val="0"/>
                  <w:marTop w:val="0"/>
                  <w:marBottom w:val="0"/>
                  <w:divBdr>
                    <w:top w:val="none" w:sz="0" w:space="0" w:color="auto"/>
                    <w:left w:val="none" w:sz="0" w:space="0" w:color="auto"/>
                    <w:bottom w:val="none" w:sz="0" w:space="0" w:color="auto"/>
                    <w:right w:val="none" w:sz="0" w:space="0" w:color="auto"/>
                  </w:divBdr>
                </w:div>
                <w:div w:id="883521085">
                  <w:marLeft w:val="0"/>
                  <w:marRight w:val="0"/>
                  <w:marTop w:val="0"/>
                  <w:marBottom w:val="0"/>
                  <w:divBdr>
                    <w:top w:val="none" w:sz="0" w:space="0" w:color="auto"/>
                    <w:left w:val="none" w:sz="0" w:space="0" w:color="auto"/>
                    <w:bottom w:val="none" w:sz="0" w:space="0" w:color="auto"/>
                    <w:right w:val="none" w:sz="0" w:space="0" w:color="auto"/>
                  </w:divBdr>
                </w:div>
                <w:div w:id="465859764">
                  <w:marLeft w:val="0"/>
                  <w:marRight w:val="0"/>
                  <w:marTop w:val="0"/>
                  <w:marBottom w:val="0"/>
                  <w:divBdr>
                    <w:top w:val="none" w:sz="0" w:space="0" w:color="auto"/>
                    <w:left w:val="none" w:sz="0" w:space="0" w:color="auto"/>
                    <w:bottom w:val="none" w:sz="0" w:space="0" w:color="auto"/>
                    <w:right w:val="none" w:sz="0" w:space="0" w:color="auto"/>
                  </w:divBdr>
                </w:div>
                <w:div w:id="1366053834">
                  <w:marLeft w:val="0"/>
                  <w:marRight w:val="0"/>
                  <w:marTop w:val="0"/>
                  <w:marBottom w:val="0"/>
                  <w:divBdr>
                    <w:top w:val="none" w:sz="0" w:space="0" w:color="auto"/>
                    <w:left w:val="none" w:sz="0" w:space="0" w:color="auto"/>
                    <w:bottom w:val="none" w:sz="0" w:space="0" w:color="auto"/>
                    <w:right w:val="none" w:sz="0" w:space="0" w:color="auto"/>
                  </w:divBdr>
                </w:div>
                <w:div w:id="2089380082">
                  <w:marLeft w:val="0"/>
                  <w:marRight w:val="0"/>
                  <w:marTop w:val="0"/>
                  <w:marBottom w:val="0"/>
                  <w:divBdr>
                    <w:top w:val="none" w:sz="0" w:space="0" w:color="auto"/>
                    <w:left w:val="none" w:sz="0" w:space="0" w:color="auto"/>
                    <w:bottom w:val="none" w:sz="0" w:space="0" w:color="auto"/>
                    <w:right w:val="none" w:sz="0" w:space="0" w:color="auto"/>
                  </w:divBdr>
                </w:div>
                <w:div w:id="750010906">
                  <w:marLeft w:val="0"/>
                  <w:marRight w:val="0"/>
                  <w:marTop w:val="0"/>
                  <w:marBottom w:val="0"/>
                  <w:divBdr>
                    <w:top w:val="none" w:sz="0" w:space="0" w:color="auto"/>
                    <w:left w:val="none" w:sz="0" w:space="0" w:color="auto"/>
                    <w:bottom w:val="none" w:sz="0" w:space="0" w:color="auto"/>
                    <w:right w:val="none" w:sz="0" w:space="0" w:color="auto"/>
                  </w:divBdr>
                </w:div>
                <w:div w:id="2146121038">
                  <w:marLeft w:val="0"/>
                  <w:marRight w:val="0"/>
                  <w:marTop w:val="0"/>
                  <w:marBottom w:val="0"/>
                  <w:divBdr>
                    <w:top w:val="none" w:sz="0" w:space="0" w:color="auto"/>
                    <w:left w:val="none" w:sz="0" w:space="0" w:color="auto"/>
                    <w:bottom w:val="none" w:sz="0" w:space="0" w:color="auto"/>
                    <w:right w:val="none" w:sz="0" w:space="0" w:color="auto"/>
                  </w:divBdr>
                </w:div>
                <w:div w:id="2446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86809">
      <w:bodyDiv w:val="1"/>
      <w:marLeft w:val="0"/>
      <w:marRight w:val="0"/>
      <w:marTop w:val="0"/>
      <w:marBottom w:val="0"/>
      <w:divBdr>
        <w:top w:val="none" w:sz="0" w:space="0" w:color="auto"/>
        <w:left w:val="none" w:sz="0" w:space="0" w:color="auto"/>
        <w:bottom w:val="none" w:sz="0" w:space="0" w:color="auto"/>
        <w:right w:val="none" w:sz="0" w:space="0" w:color="auto"/>
      </w:divBdr>
      <w:divsChild>
        <w:div w:id="231745975">
          <w:marLeft w:val="0"/>
          <w:marRight w:val="0"/>
          <w:marTop w:val="0"/>
          <w:marBottom w:val="0"/>
          <w:divBdr>
            <w:top w:val="none" w:sz="0" w:space="0" w:color="auto"/>
            <w:left w:val="none" w:sz="0" w:space="0" w:color="auto"/>
            <w:bottom w:val="none" w:sz="0" w:space="0" w:color="auto"/>
            <w:right w:val="none" w:sz="0" w:space="0" w:color="auto"/>
          </w:divBdr>
        </w:div>
        <w:div w:id="1944026420">
          <w:marLeft w:val="0"/>
          <w:marRight w:val="0"/>
          <w:marTop w:val="0"/>
          <w:marBottom w:val="0"/>
          <w:divBdr>
            <w:top w:val="none" w:sz="0" w:space="0" w:color="auto"/>
            <w:left w:val="none" w:sz="0" w:space="0" w:color="auto"/>
            <w:bottom w:val="none" w:sz="0" w:space="0" w:color="auto"/>
            <w:right w:val="none" w:sz="0" w:space="0" w:color="auto"/>
          </w:divBdr>
        </w:div>
        <w:div w:id="1759869053">
          <w:marLeft w:val="0"/>
          <w:marRight w:val="0"/>
          <w:marTop w:val="0"/>
          <w:marBottom w:val="0"/>
          <w:divBdr>
            <w:top w:val="none" w:sz="0" w:space="0" w:color="auto"/>
            <w:left w:val="none" w:sz="0" w:space="0" w:color="auto"/>
            <w:bottom w:val="none" w:sz="0" w:space="0" w:color="auto"/>
            <w:right w:val="none" w:sz="0" w:space="0" w:color="auto"/>
          </w:divBdr>
        </w:div>
        <w:div w:id="1872375789">
          <w:marLeft w:val="0"/>
          <w:marRight w:val="0"/>
          <w:marTop w:val="0"/>
          <w:marBottom w:val="0"/>
          <w:divBdr>
            <w:top w:val="none" w:sz="0" w:space="0" w:color="auto"/>
            <w:left w:val="none" w:sz="0" w:space="0" w:color="auto"/>
            <w:bottom w:val="none" w:sz="0" w:space="0" w:color="auto"/>
            <w:right w:val="none" w:sz="0" w:space="0" w:color="auto"/>
          </w:divBdr>
        </w:div>
        <w:div w:id="636302095">
          <w:marLeft w:val="0"/>
          <w:marRight w:val="0"/>
          <w:marTop w:val="0"/>
          <w:marBottom w:val="0"/>
          <w:divBdr>
            <w:top w:val="none" w:sz="0" w:space="0" w:color="auto"/>
            <w:left w:val="none" w:sz="0" w:space="0" w:color="auto"/>
            <w:bottom w:val="none" w:sz="0" w:space="0" w:color="auto"/>
            <w:right w:val="none" w:sz="0" w:space="0" w:color="auto"/>
          </w:divBdr>
        </w:div>
        <w:div w:id="1752580127">
          <w:marLeft w:val="0"/>
          <w:marRight w:val="0"/>
          <w:marTop w:val="0"/>
          <w:marBottom w:val="0"/>
          <w:divBdr>
            <w:top w:val="none" w:sz="0" w:space="0" w:color="auto"/>
            <w:left w:val="none" w:sz="0" w:space="0" w:color="auto"/>
            <w:bottom w:val="none" w:sz="0" w:space="0" w:color="auto"/>
            <w:right w:val="none" w:sz="0" w:space="0" w:color="auto"/>
          </w:divBdr>
        </w:div>
        <w:div w:id="44181460">
          <w:marLeft w:val="0"/>
          <w:marRight w:val="0"/>
          <w:marTop w:val="0"/>
          <w:marBottom w:val="0"/>
          <w:divBdr>
            <w:top w:val="none" w:sz="0" w:space="0" w:color="auto"/>
            <w:left w:val="none" w:sz="0" w:space="0" w:color="auto"/>
            <w:bottom w:val="none" w:sz="0" w:space="0" w:color="auto"/>
            <w:right w:val="none" w:sz="0" w:space="0" w:color="auto"/>
          </w:divBdr>
        </w:div>
        <w:div w:id="79563348">
          <w:marLeft w:val="0"/>
          <w:marRight w:val="0"/>
          <w:marTop w:val="0"/>
          <w:marBottom w:val="0"/>
          <w:divBdr>
            <w:top w:val="none" w:sz="0" w:space="0" w:color="auto"/>
            <w:left w:val="none" w:sz="0" w:space="0" w:color="auto"/>
            <w:bottom w:val="none" w:sz="0" w:space="0" w:color="auto"/>
            <w:right w:val="none" w:sz="0" w:space="0" w:color="auto"/>
          </w:divBdr>
        </w:div>
        <w:div w:id="1233199527">
          <w:marLeft w:val="0"/>
          <w:marRight w:val="0"/>
          <w:marTop w:val="0"/>
          <w:marBottom w:val="0"/>
          <w:divBdr>
            <w:top w:val="none" w:sz="0" w:space="0" w:color="auto"/>
            <w:left w:val="none" w:sz="0" w:space="0" w:color="auto"/>
            <w:bottom w:val="none" w:sz="0" w:space="0" w:color="auto"/>
            <w:right w:val="none" w:sz="0" w:space="0" w:color="auto"/>
          </w:divBdr>
        </w:div>
        <w:div w:id="122160884">
          <w:marLeft w:val="0"/>
          <w:marRight w:val="0"/>
          <w:marTop w:val="0"/>
          <w:marBottom w:val="0"/>
          <w:divBdr>
            <w:top w:val="none" w:sz="0" w:space="0" w:color="auto"/>
            <w:left w:val="none" w:sz="0" w:space="0" w:color="auto"/>
            <w:bottom w:val="none" w:sz="0" w:space="0" w:color="auto"/>
            <w:right w:val="none" w:sz="0" w:space="0" w:color="auto"/>
          </w:divBdr>
        </w:div>
        <w:div w:id="1463839269">
          <w:marLeft w:val="0"/>
          <w:marRight w:val="0"/>
          <w:marTop w:val="0"/>
          <w:marBottom w:val="0"/>
          <w:divBdr>
            <w:top w:val="none" w:sz="0" w:space="0" w:color="auto"/>
            <w:left w:val="none" w:sz="0" w:space="0" w:color="auto"/>
            <w:bottom w:val="none" w:sz="0" w:space="0" w:color="auto"/>
            <w:right w:val="none" w:sz="0" w:space="0" w:color="auto"/>
          </w:divBdr>
        </w:div>
        <w:div w:id="799806171">
          <w:marLeft w:val="0"/>
          <w:marRight w:val="0"/>
          <w:marTop w:val="0"/>
          <w:marBottom w:val="0"/>
          <w:divBdr>
            <w:top w:val="none" w:sz="0" w:space="0" w:color="auto"/>
            <w:left w:val="none" w:sz="0" w:space="0" w:color="auto"/>
            <w:bottom w:val="none" w:sz="0" w:space="0" w:color="auto"/>
            <w:right w:val="none" w:sz="0" w:space="0" w:color="auto"/>
          </w:divBdr>
        </w:div>
      </w:divsChild>
    </w:div>
    <w:div w:id="2114283231">
      <w:bodyDiv w:val="1"/>
      <w:marLeft w:val="0"/>
      <w:marRight w:val="0"/>
      <w:marTop w:val="0"/>
      <w:marBottom w:val="0"/>
      <w:divBdr>
        <w:top w:val="none" w:sz="0" w:space="0" w:color="auto"/>
        <w:left w:val="none" w:sz="0" w:space="0" w:color="auto"/>
        <w:bottom w:val="none" w:sz="0" w:space="0" w:color="auto"/>
        <w:right w:val="none" w:sz="0" w:space="0" w:color="auto"/>
      </w:divBdr>
      <w:divsChild>
        <w:div w:id="604654594">
          <w:marLeft w:val="-113"/>
          <w:marRight w:val="0"/>
          <w:marTop w:val="0"/>
          <w:marBottom w:val="0"/>
          <w:divBdr>
            <w:top w:val="none" w:sz="0" w:space="0" w:color="auto"/>
            <w:left w:val="none" w:sz="0" w:space="0" w:color="auto"/>
            <w:bottom w:val="none" w:sz="0" w:space="0" w:color="auto"/>
            <w:right w:val="none" w:sz="0" w:space="0" w:color="auto"/>
          </w:divBdr>
        </w:div>
      </w:divsChild>
    </w:div>
    <w:div w:id="2117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chart" Target="charts/chart13.xm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chart" Target="charts/chart8.xml"/><Relationship Id="rId42" Type="http://schemas.openxmlformats.org/officeDocument/2006/relationships/chart" Target="charts/chart16.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4/relationships/chartEx" Target="charts/chartEx1.xml"/><Relationship Id="rId25" Type="http://schemas.openxmlformats.org/officeDocument/2006/relationships/image" Target="media/image10.jpeg"/><Relationship Id="rId33" Type="http://schemas.openxmlformats.org/officeDocument/2006/relationships/chart" Target="charts/chart7.xml"/><Relationship Id="rId38"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image" Target="media/image14.jpeg"/><Relationship Id="rId41"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6.xml"/><Relationship Id="rId32" Type="http://schemas.openxmlformats.org/officeDocument/2006/relationships/image" Target="media/image17.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5.xml"/><Relationship Id="rId28" Type="http://schemas.openxmlformats.org/officeDocument/2006/relationships/image" Target="media/image13.jpeg"/><Relationship Id="rId36" Type="http://schemas.openxmlformats.org/officeDocument/2006/relationships/chart" Target="charts/chart10.xml"/><Relationship Id="rId10" Type="http://schemas.openxmlformats.org/officeDocument/2006/relationships/image" Target="media/image3.jpeg"/><Relationship Id="rId19" Type="http://schemas.openxmlformats.org/officeDocument/2006/relationships/chart" Target="charts/chart1.xml"/><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chart" Target="charts/chart4.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chart" Target="charts/chart9.xml"/><Relationship Id="rId43"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3.xml"/><Relationship Id="rId1" Type="http://schemas.microsoft.com/office/2011/relationships/chartStyle" Target="style13.xml"/></Relationships>
</file>

<file path=word/charts/_rels/chart13.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4.xml"/><Relationship Id="rId1" Type="http://schemas.microsoft.com/office/2011/relationships/chartStyle" Target="style14.xml"/></Relationships>
</file>

<file path=word/charts/_rels/chart14.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5.xml"/><Relationship Id="rId1" Type="http://schemas.microsoft.com/office/2011/relationships/chartStyle" Target="style15.xml"/></Relationships>
</file>

<file path=word/charts/_rels/chart15.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6.xml"/><Relationship Id="rId1" Type="http://schemas.microsoft.com/office/2011/relationships/chartStyle" Target="style16.xml"/></Relationships>
</file>

<file path=word/charts/_rels/chart16.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Tia%20Knepp%20Data%20Round%202\Copy%20of%20Masters%20Spreadsheet%20-%20Tia%20(version%201).xls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19444444444444"/>
          <c:y val="5.6358316521463427E-2"/>
          <c:w val="0.81525000000000003"/>
          <c:h val="0.66837452908345507"/>
        </c:manualLayout>
      </c:layout>
      <c:barChart>
        <c:barDir val="col"/>
        <c:grouping val="clustered"/>
        <c:varyColors val="0"/>
        <c:ser>
          <c:idx val="0"/>
          <c:order val="0"/>
          <c:tx>
            <c:strRef>
              <c:f>Graphs!$A$12</c:f>
              <c:strCache>
                <c:ptCount val="1"/>
                <c:pt idx="0">
                  <c:v>Lagg</c:v>
                </c:pt>
              </c:strCache>
            </c:strRef>
          </c:tx>
          <c:spPr>
            <a:solidFill>
              <a:schemeClr val="bg1">
                <a:lumMod val="50000"/>
              </a:schemeClr>
            </a:solidFill>
            <a:ln>
              <a:noFill/>
            </a:ln>
            <a:effectLst/>
          </c:spPr>
          <c:invertIfNegative val="0"/>
          <c:errBars>
            <c:errBarType val="both"/>
            <c:errValType val="cust"/>
            <c:noEndCap val="0"/>
            <c:plus>
              <c:numRef>
                <c:f>Graphs!$E$3:$E$5</c:f>
                <c:numCache>
                  <c:formatCode>General</c:formatCode>
                  <c:ptCount val="3"/>
                  <c:pt idx="0">
                    <c:v>0.31933</c:v>
                  </c:pt>
                  <c:pt idx="1">
                    <c:v>0.93643999999999994</c:v>
                  </c:pt>
                  <c:pt idx="2">
                    <c:v>0.16578999999999999</c:v>
                  </c:pt>
                </c:numCache>
              </c:numRef>
            </c:plus>
            <c:minus>
              <c:numRef>
                <c:f>Graphs!$F$3:$F$5</c:f>
                <c:numCache>
                  <c:formatCode>General</c:formatCode>
                  <c:ptCount val="3"/>
                  <c:pt idx="0">
                    <c:v>6.7799999999999999E-2</c:v>
                  </c:pt>
                  <c:pt idx="1">
                    <c:v>0.43990000000000001</c:v>
                  </c:pt>
                  <c:pt idx="2">
                    <c:v>2.1299999999999999E-2</c:v>
                  </c:pt>
                </c:numCache>
              </c:numRef>
            </c:minus>
            <c:spPr>
              <a:noFill/>
              <a:ln w="9525" cap="flat" cmpd="sng" algn="ctr">
                <a:solidFill>
                  <a:schemeClr val="tx1"/>
                </a:solidFill>
                <a:round/>
              </a:ln>
              <a:effectLst/>
            </c:spPr>
          </c:errBars>
          <c:cat>
            <c:strRef>
              <c:f>Graphs!$B$11:$D$11</c:f>
              <c:strCache>
                <c:ptCount val="3"/>
                <c:pt idx="0">
                  <c:v>Drinking</c:v>
                </c:pt>
                <c:pt idx="1">
                  <c:v>Grazing</c:v>
                </c:pt>
                <c:pt idx="2">
                  <c:v>Browsing</c:v>
                </c:pt>
              </c:strCache>
            </c:strRef>
          </c:cat>
          <c:val>
            <c:numRef>
              <c:f>Graphs!$B$12:$D$12</c:f>
              <c:numCache>
                <c:formatCode>General</c:formatCode>
                <c:ptCount val="3"/>
                <c:pt idx="0">
                  <c:v>7.0000000000000007E-2</c:v>
                </c:pt>
                <c:pt idx="1">
                  <c:v>0.44</c:v>
                </c:pt>
                <c:pt idx="2">
                  <c:v>0.02</c:v>
                </c:pt>
              </c:numCache>
            </c:numRef>
          </c:val>
          <c:extLst>
            <c:ext xmlns:c16="http://schemas.microsoft.com/office/drawing/2014/chart" uri="{C3380CC4-5D6E-409C-BE32-E72D297353CC}">
              <c16:uniqueId val="{00000000-89D0-4E3B-95F4-BA59C0224577}"/>
            </c:ext>
          </c:extLst>
        </c:ser>
        <c:ser>
          <c:idx val="1"/>
          <c:order val="1"/>
          <c:tx>
            <c:strRef>
              <c:f>Graphs!$A$13</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Graphs!$E$6:$E$8</c:f>
                <c:numCache>
                  <c:formatCode>General</c:formatCode>
                  <c:ptCount val="3"/>
                  <c:pt idx="0">
                    <c:v>0</c:v>
                  </c:pt>
                  <c:pt idx="1">
                    <c:v>1.1498200000000001</c:v>
                  </c:pt>
                  <c:pt idx="2">
                    <c:v>6.1429999999999998E-2</c:v>
                  </c:pt>
                </c:numCache>
              </c:numRef>
            </c:plus>
            <c:minus>
              <c:numRef>
                <c:f>Graphs!$F$6:$F$8</c:f>
                <c:numCache>
                  <c:formatCode>General</c:formatCode>
                  <c:ptCount val="3"/>
                  <c:pt idx="0">
                    <c:v>0</c:v>
                  </c:pt>
                  <c:pt idx="1">
                    <c:v>0.22058000000000005</c:v>
                  </c:pt>
                  <c:pt idx="2">
                    <c:v>3.3999999999999998E-3</c:v>
                  </c:pt>
                </c:numCache>
              </c:numRef>
            </c:minus>
            <c:spPr>
              <a:noFill/>
              <a:ln w="9525" cap="flat" cmpd="sng" algn="ctr">
                <a:solidFill>
                  <a:schemeClr val="tx1"/>
                </a:solidFill>
                <a:round/>
              </a:ln>
              <a:effectLst/>
            </c:spPr>
          </c:errBars>
          <c:cat>
            <c:strRef>
              <c:f>Graphs!$B$11:$D$11</c:f>
              <c:strCache>
                <c:ptCount val="3"/>
                <c:pt idx="0">
                  <c:v>Drinking</c:v>
                </c:pt>
                <c:pt idx="1">
                  <c:v>Grazing</c:v>
                </c:pt>
                <c:pt idx="2">
                  <c:v>Browsing</c:v>
                </c:pt>
              </c:strCache>
            </c:strRef>
          </c:cat>
          <c:val>
            <c:numRef>
              <c:f>Graphs!$B$13:$D$13</c:f>
              <c:numCache>
                <c:formatCode>General</c:formatCode>
                <c:ptCount val="3"/>
                <c:pt idx="0">
                  <c:v>0</c:v>
                </c:pt>
                <c:pt idx="1">
                  <c:v>0.69</c:v>
                </c:pt>
                <c:pt idx="2">
                  <c:v>0</c:v>
                </c:pt>
              </c:numCache>
            </c:numRef>
          </c:val>
          <c:extLst>
            <c:ext xmlns:c16="http://schemas.microsoft.com/office/drawing/2014/chart" uri="{C3380CC4-5D6E-409C-BE32-E72D297353CC}">
              <c16:uniqueId val="{00000001-89D0-4E3B-95F4-BA59C0224577}"/>
            </c:ext>
          </c:extLst>
        </c:ser>
        <c:dLbls>
          <c:showLegendKey val="0"/>
          <c:showVal val="0"/>
          <c:showCatName val="0"/>
          <c:showSerName val="0"/>
          <c:showPercent val="0"/>
          <c:showBubbleSize val="0"/>
        </c:dLbls>
        <c:gapWidth val="219"/>
        <c:overlap val="-27"/>
        <c:axId val="567580032"/>
        <c:axId val="562939800"/>
      </c:barChart>
      <c:catAx>
        <c:axId val="5675800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Behaviour</a:t>
                </a:r>
              </a:p>
            </c:rich>
          </c:tx>
          <c:layout>
            <c:manualLayout>
              <c:xMode val="edge"/>
              <c:yMode val="edge"/>
              <c:x val="0.47711811023622047"/>
              <c:y val="0.86782974066150487"/>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2939800"/>
        <c:crosses val="autoZero"/>
        <c:auto val="1"/>
        <c:lblAlgn val="ctr"/>
        <c:lblOffset val="100"/>
        <c:noMultiLvlLbl val="0"/>
      </c:catAx>
      <c:valAx>
        <c:axId val="56293980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a:t>
                </a:r>
                <a:r>
                  <a:rPr lang="en-GB" baseline="0"/>
                  <a:t> No. of Occurance </a:t>
                </a:r>
                <a:endParaRPr lang="en-GB"/>
              </a:p>
            </c:rich>
          </c:tx>
          <c:layout>
            <c:manualLayout>
              <c:xMode val="edge"/>
              <c:yMode val="edge"/>
              <c:x val="2.2222222222222223E-2"/>
              <c:y val="9.7103505989395392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7580032"/>
        <c:crosses val="autoZero"/>
        <c:crossBetween val="between"/>
      </c:valAx>
      <c:spPr>
        <a:noFill/>
        <a:ln>
          <a:noFill/>
        </a:ln>
        <a:effectLst/>
      </c:spPr>
    </c:plotArea>
    <c:legend>
      <c:legendPos val="b"/>
      <c:layout>
        <c:manualLayout>
          <c:xMode val="edge"/>
          <c:yMode val="edge"/>
          <c:x val="0.70292125984251963"/>
          <c:y val="5.0198673082531307E-2"/>
          <c:w val="0.24415748031496062"/>
          <c:h val="9.2714255119204864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30923694779117"/>
          <c:y val="5.6215492976484385E-2"/>
          <c:w val="0.81087684069611776"/>
          <c:h val="0.64990525713612368"/>
        </c:manualLayout>
      </c:layout>
      <c:barChart>
        <c:barDir val="col"/>
        <c:grouping val="clustered"/>
        <c:varyColors val="0"/>
        <c:ser>
          <c:idx val="0"/>
          <c:order val="0"/>
          <c:tx>
            <c:strRef>
              <c:f>Graphs!$A$132</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(Graphs!$C$132,Graphs!$G$132,Graphs!$L$132)</c:f>
                <c:numCache>
                  <c:formatCode>General</c:formatCode>
                  <c:ptCount val="3"/>
                  <c:pt idx="0">
                    <c:v>0</c:v>
                  </c:pt>
                  <c:pt idx="1">
                    <c:v>9.75488</c:v>
                  </c:pt>
                  <c:pt idx="2">
                    <c:v>0.73736999999999997</c:v>
                  </c:pt>
                </c:numCache>
              </c:numRef>
            </c:plus>
            <c:minus>
              <c:numRef>
                <c:f>(Graphs!$C$133,Graphs!$G$132,Graphs!$M$132)</c:f>
                <c:numCache>
                  <c:formatCode>General</c:formatCode>
                  <c:ptCount val="3"/>
                  <c:pt idx="0">
                    <c:v>0</c:v>
                  </c:pt>
                  <c:pt idx="1">
                    <c:v>9.75488</c:v>
                  </c:pt>
                  <c:pt idx="2">
                    <c:v>0.125</c:v>
                  </c:pt>
                </c:numCache>
              </c:numRef>
            </c:minus>
            <c:spPr>
              <a:noFill/>
              <a:ln w="9525" cap="flat" cmpd="sng" algn="ctr">
                <a:solidFill>
                  <a:schemeClr val="tx1">
                    <a:lumMod val="65000"/>
                    <a:lumOff val="35000"/>
                  </a:schemeClr>
                </a:solidFill>
                <a:round/>
              </a:ln>
              <a:effectLst/>
            </c:spPr>
          </c:errBars>
          <c:cat>
            <c:strRef>
              <c:f>(Graphs!$B$131,Graphs!$F$131,Graphs!$J$131)</c:f>
              <c:strCache>
                <c:ptCount val="3"/>
                <c:pt idx="0">
                  <c:v>Drinking</c:v>
                </c:pt>
                <c:pt idx="1">
                  <c:v>Grazing</c:v>
                </c:pt>
                <c:pt idx="2">
                  <c:v>Browsing</c:v>
                </c:pt>
              </c:strCache>
            </c:strRef>
          </c:cat>
          <c:val>
            <c:numRef>
              <c:f>(Graphs!$B$132,Graphs!$F$132,Graphs!$J$132)</c:f>
              <c:numCache>
                <c:formatCode>General</c:formatCode>
                <c:ptCount val="3"/>
                <c:pt idx="0">
                  <c:v>0</c:v>
                </c:pt>
                <c:pt idx="1">
                  <c:v>9.875</c:v>
                </c:pt>
                <c:pt idx="2">
                  <c:v>0.125</c:v>
                </c:pt>
              </c:numCache>
            </c:numRef>
          </c:val>
          <c:extLst>
            <c:ext xmlns:c16="http://schemas.microsoft.com/office/drawing/2014/chart" uri="{C3380CC4-5D6E-409C-BE32-E72D297353CC}">
              <c16:uniqueId val="{00000000-06C8-4AA8-924C-FEC008501B19}"/>
            </c:ext>
          </c:extLst>
        </c:ser>
        <c:ser>
          <c:idx val="1"/>
          <c:order val="1"/>
          <c:tx>
            <c:strRef>
              <c:f>Graphs!$A$133</c:f>
              <c:strCache>
                <c:ptCount val="1"/>
                <c:pt idx="0">
                  <c:v>Field</c:v>
                </c:pt>
              </c:strCache>
            </c:strRef>
          </c:tx>
          <c:spPr>
            <a:solidFill>
              <a:schemeClr val="bg1"/>
            </a:solidFill>
            <a:ln>
              <a:solidFill>
                <a:schemeClr val="tx1"/>
              </a:solidFill>
            </a:ln>
            <a:effectLst/>
          </c:spPr>
          <c:invertIfNegative val="0"/>
          <c:errBars>
            <c:errBarType val="both"/>
            <c:errValType val="stdDev"/>
            <c:noEndCap val="0"/>
            <c:val val="1"/>
            <c:spPr>
              <a:noFill/>
              <a:ln w="9525" cap="flat" cmpd="sng" algn="ctr">
                <a:solidFill>
                  <a:schemeClr val="tx1">
                    <a:lumMod val="65000"/>
                    <a:lumOff val="35000"/>
                  </a:schemeClr>
                </a:solidFill>
                <a:round/>
              </a:ln>
              <a:effectLst/>
            </c:spPr>
          </c:errBars>
          <c:cat>
            <c:strRef>
              <c:f>(Graphs!$B$131,Graphs!$F$131,Graphs!$J$131)</c:f>
              <c:strCache>
                <c:ptCount val="3"/>
                <c:pt idx="0">
                  <c:v>Drinking</c:v>
                </c:pt>
                <c:pt idx="1">
                  <c:v>Grazing</c:v>
                </c:pt>
                <c:pt idx="2">
                  <c:v>Browsing</c:v>
                </c:pt>
              </c:strCache>
            </c:strRef>
          </c:cat>
          <c:val>
            <c:numRef>
              <c:f>(Graphs!$B$133,Graphs!$F$133,Graphs!$J$133)</c:f>
              <c:numCache>
                <c:formatCode>General</c:formatCode>
                <c:ptCount val="3"/>
                <c:pt idx="0">
                  <c:v>0</c:v>
                </c:pt>
                <c:pt idx="1">
                  <c:v>0</c:v>
                </c:pt>
                <c:pt idx="2">
                  <c:v>0</c:v>
                </c:pt>
              </c:numCache>
            </c:numRef>
          </c:val>
          <c:extLst>
            <c:ext xmlns:c16="http://schemas.microsoft.com/office/drawing/2014/chart" uri="{C3380CC4-5D6E-409C-BE32-E72D297353CC}">
              <c16:uniqueId val="{00000001-06C8-4AA8-924C-FEC008501B19}"/>
            </c:ext>
          </c:extLst>
        </c:ser>
        <c:dLbls>
          <c:showLegendKey val="0"/>
          <c:showVal val="0"/>
          <c:showCatName val="0"/>
          <c:showSerName val="0"/>
          <c:showPercent val="0"/>
          <c:showBubbleSize val="0"/>
        </c:dLbls>
        <c:gapWidth val="219"/>
        <c:overlap val="-27"/>
        <c:axId val="530273408"/>
        <c:axId val="530271768"/>
      </c:barChart>
      <c:catAx>
        <c:axId val="530273408"/>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Roe</a:t>
                </a:r>
                <a:r>
                  <a:rPr lang="en-GB" baseline="0"/>
                  <a:t> Deer Eating Behaviours</a:t>
                </a:r>
                <a:endParaRPr lang="en-GB"/>
              </a:p>
            </c:rich>
          </c:tx>
          <c:layout>
            <c:manualLayout>
              <c:xMode val="edge"/>
              <c:yMode val="edge"/>
              <c:x val="0.35626763455827914"/>
              <c:y val="0.8150134878973461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1768"/>
        <c:crosses val="autoZero"/>
        <c:auto val="1"/>
        <c:lblAlgn val="ctr"/>
        <c:lblOffset val="100"/>
        <c:noMultiLvlLbl val="0"/>
      </c:catAx>
      <c:valAx>
        <c:axId val="53027176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a:t>
                </a:r>
                <a:r>
                  <a:rPr lang="en-GB" baseline="0"/>
                  <a:t> Length of Time (s)</a:t>
                </a:r>
                <a:endParaRPr lang="en-GB"/>
              </a:p>
            </c:rich>
          </c:tx>
          <c:layout>
            <c:manualLayout>
              <c:xMode val="edge"/>
              <c:yMode val="edge"/>
              <c:x val="8.2826033936941133E-3"/>
              <c:y val="9.66965587634879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3408"/>
        <c:crosses val="autoZero"/>
        <c:crossBetween val="between"/>
      </c:valAx>
      <c:spPr>
        <a:noFill/>
        <a:ln>
          <a:noFill/>
        </a:ln>
        <a:effectLst/>
      </c:spPr>
    </c:plotArea>
    <c:legend>
      <c:legendPos val="b"/>
      <c:layout>
        <c:manualLayout>
          <c:xMode val="edge"/>
          <c:yMode val="edge"/>
          <c:x val="0.69345336466543883"/>
          <c:y val="3.7615193934091531E-2"/>
          <c:w val="0.3065466353345612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530555555555557"/>
          <c:y val="5.3912219305920092E-2"/>
          <c:w val="0.80413888888888885"/>
          <c:h val="0.65499015748031497"/>
        </c:manualLayout>
      </c:layout>
      <c:barChart>
        <c:barDir val="col"/>
        <c:grouping val="clustered"/>
        <c:varyColors val="0"/>
        <c:ser>
          <c:idx val="0"/>
          <c:order val="0"/>
          <c:tx>
            <c:strRef>
              <c:f>Graphs!$A$48</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(Graphs!$C$48,Graphs!$G$48,Graphs!$K$48)</c:f>
                <c:numCache>
                  <c:formatCode>General</c:formatCode>
                  <c:ptCount val="3"/>
                  <c:pt idx="0">
                    <c:v>0.14688000000000001</c:v>
                  </c:pt>
                  <c:pt idx="1">
                    <c:v>0.50088999999999995</c:v>
                  </c:pt>
                  <c:pt idx="2">
                    <c:v>0.22828999999999999</c:v>
                  </c:pt>
                </c:numCache>
              </c:numRef>
            </c:plus>
            <c:minus>
              <c:numRef>
                <c:f>(Graphs!$B$48,Graphs!$F$48,Graphs!$J$48)</c:f>
                <c:numCache>
                  <c:formatCode>General</c:formatCode>
                  <c:ptCount val="3"/>
                  <c:pt idx="0">
                    <c:v>2.1999999999999999E-2</c:v>
                  </c:pt>
                  <c:pt idx="1">
                    <c:v>0.50549999999999995</c:v>
                  </c:pt>
                  <c:pt idx="2">
                    <c:v>5.4899999999999997E-2</c:v>
                  </c:pt>
                </c:numCache>
              </c:numRef>
            </c:minus>
            <c:spPr>
              <a:noFill/>
              <a:ln w="9525" cap="flat" cmpd="sng" algn="ctr">
                <a:solidFill>
                  <a:schemeClr val="tx1">
                    <a:lumMod val="65000"/>
                    <a:lumOff val="35000"/>
                  </a:schemeClr>
                </a:solidFill>
                <a:round/>
              </a:ln>
              <a:effectLst/>
            </c:spPr>
          </c:errBars>
          <c:cat>
            <c:strRef>
              <c:f>(Graphs!$B$47,Graphs!$F$47,Graphs!$J$47)</c:f>
              <c:strCache>
                <c:ptCount val="3"/>
                <c:pt idx="0">
                  <c:v>Drinking</c:v>
                </c:pt>
                <c:pt idx="1">
                  <c:v>Grazing</c:v>
                </c:pt>
                <c:pt idx="2">
                  <c:v>Browsing</c:v>
                </c:pt>
              </c:strCache>
            </c:strRef>
          </c:cat>
          <c:val>
            <c:numRef>
              <c:f>(Graphs!$B$48,Graphs!$F$48,Graphs!$J$48)</c:f>
              <c:numCache>
                <c:formatCode>General</c:formatCode>
                <c:ptCount val="3"/>
                <c:pt idx="0">
                  <c:v>2.1999999999999999E-2</c:v>
                </c:pt>
                <c:pt idx="1">
                  <c:v>0.50549999999999995</c:v>
                </c:pt>
                <c:pt idx="2">
                  <c:v>5.4899999999999997E-2</c:v>
                </c:pt>
              </c:numCache>
            </c:numRef>
          </c:val>
          <c:extLst>
            <c:ext xmlns:c16="http://schemas.microsoft.com/office/drawing/2014/chart" uri="{C3380CC4-5D6E-409C-BE32-E72D297353CC}">
              <c16:uniqueId val="{00000000-2D7B-48C0-A5D3-4717084AF88B}"/>
            </c:ext>
          </c:extLst>
        </c:ser>
        <c:ser>
          <c:idx val="1"/>
          <c:order val="1"/>
          <c:tx>
            <c:strRef>
              <c:f>Graphs!$A$49</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(Graphs!$C$49,Graphs!$G$49,Graphs!$K$49)</c:f>
                <c:numCache>
                  <c:formatCode>General</c:formatCode>
                  <c:ptCount val="3"/>
                  <c:pt idx="0">
                    <c:v>0</c:v>
                  </c:pt>
                  <c:pt idx="1">
                    <c:v>0.47373999999999999</c:v>
                  </c:pt>
                  <c:pt idx="2">
                    <c:v>0</c:v>
                  </c:pt>
                </c:numCache>
              </c:numRef>
            </c:plus>
            <c:minus>
              <c:numRef>
                <c:f>(Graphs!$B$49,Graphs!$F$49,Graphs!$L$49,Graphs!$M$49,Graphs!$L$49)</c:f>
                <c:numCache>
                  <c:formatCode>General</c:formatCode>
                  <c:ptCount val="5"/>
                  <c:pt idx="0">
                    <c:v>0</c:v>
                  </c:pt>
                  <c:pt idx="1">
                    <c:v>0.66449999999999998</c:v>
                  </c:pt>
                  <c:pt idx="2">
                    <c:v>0</c:v>
                  </c:pt>
                  <c:pt idx="3">
                    <c:v>0</c:v>
                  </c:pt>
                  <c:pt idx="4">
                    <c:v>0</c:v>
                  </c:pt>
                </c:numCache>
              </c:numRef>
            </c:minus>
            <c:spPr>
              <a:noFill/>
              <a:ln w="9525" cap="flat" cmpd="sng" algn="ctr">
                <a:solidFill>
                  <a:schemeClr val="tx1">
                    <a:lumMod val="65000"/>
                    <a:lumOff val="35000"/>
                  </a:schemeClr>
                </a:solidFill>
                <a:round/>
              </a:ln>
              <a:effectLst/>
            </c:spPr>
          </c:errBars>
          <c:cat>
            <c:strRef>
              <c:f>(Graphs!$B$47,Graphs!$F$47,Graphs!$J$47)</c:f>
              <c:strCache>
                <c:ptCount val="3"/>
                <c:pt idx="0">
                  <c:v>Drinking</c:v>
                </c:pt>
                <c:pt idx="1">
                  <c:v>Grazing</c:v>
                </c:pt>
                <c:pt idx="2">
                  <c:v>Browsing</c:v>
                </c:pt>
              </c:strCache>
            </c:strRef>
          </c:cat>
          <c:val>
            <c:numRef>
              <c:f>(Graphs!$B$49,Graphs!$F$49,Graphs!$J$49)</c:f>
              <c:numCache>
                <c:formatCode>General</c:formatCode>
                <c:ptCount val="3"/>
                <c:pt idx="0">
                  <c:v>0</c:v>
                </c:pt>
                <c:pt idx="1">
                  <c:v>0.66449999999999998</c:v>
                </c:pt>
                <c:pt idx="2">
                  <c:v>0</c:v>
                </c:pt>
              </c:numCache>
            </c:numRef>
          </c:val>
          <c:extLst>
            <c:ext xmlns:c16="http://schemas.microsoft.com/office/drawing/2014/chart" uri="{C3380CC4-5D6E-409C-BE32-E72D297353CC}">
              <c16:uniqueId val="{00000001-2D7B-48C0-A5D3-4717084AF88B}"/>
            </c:ext>
          </c:extLst>
        </c:ser>
        <c:dLbls>
          <c:showLegendKey val="0"/>
          <c:showVal val="0"/>
          <c:showCatName val="0"/>
          <c:showSerName val="0"/>
          <c:showPercent val="0"/>
          <c:showBubbleSize val="0"/>
        </c:dLbls>
        <c:gapWidth val="219"/>
        <c:overlap val="-27"/>
        <c:axId val="598901464"/>
        <c:axId val="598902120"/>
      </c:barChart>
      <c:catAx>
        <c:axId val="59890146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Fallow</a:t>
                </a:r>
                <a:r>
                  <a:rPr lang="en-GB" baseline="0"/>
                  <a:t> Deer Eating Behaviours</a:t>
                </a:r>
                <a:endParaRPr lang="en-GB"/>
              </a:p>
            </c:rich>
          </c:tx>
          <c:layout>
            <c:manualLayout>
              <c:xMode val="edge"/>
              <c:yMode val="edge"/>
              <c:x val="0.33872922134733158"/>
              <c:y val="0.8242727471566054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98902120"/>
        <c:crosses val="autoZero"/>
        <c:auto val="1"/>
        <c:lblAlgn val="ctr"/>
        <c:lblOffset val="100"/>
        <c:noMultiLvlLbl val="0"/>
      </c:catAx>
      <c:valAx>
        <c:axId val="598902120"/>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a:t>
                </a:r>
                <a:r>
                  <a:rPr lang="en-GB" baseline="0"/>
                  <a:t> of Occurances</a:t>
                </a:r>
                <a:endParaRPr lang="en-GB"/>
              </a:p>
            </c:rich>
          </c:tx>
          <c:layout>
            <c:manualLayout>
              <c:xMode val="edge"/>
              <c:yMode val="edge"/>
              <c:x val="3.0555555555555555E-2"/>
              <c:y val="8.5261373578302713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98901464"/>
        <c:crosses val="autoZero"/>
        <c:crossBetween val="between"/>
      </c:valAx>
      <c:spPr>
        <a:noFill/>
        <a:ln>
          <a:noFill/>
        </a:ln>
        <a:effectLst/>
      </c:spPr>
    </c:plotArea>
    <c:legend>
      <c:legendPos val="b"/>
      <c:layout>
        <c:manualLayout>
          <c:xMode val="edge"/>
          <c:yMode val="edge"/>
          <c:x val="0.7797556867891513"/>
          <c:y val="5.150408282298042E-2"/>
          <c:w val="0.22024431321084864"/>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Graphs!$A$138</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(Graphs!$C$138,Graphs!$G$138,Graphs!$K$138)</c:f>
                <c:numCache>
                  <c:formatCode>General</c:formatCode>
                  <c:ptCount val="3"/>
                  <c:pt idx="0">
                    <c:v>1.366689</c:v>
                  </c:pt>
                  <c:pt idx="1">
                    <c:v>9.1607299999999992</c:v>
                  </c:pt>
                  <c:pt idx="2">
                    <c:v>4.2230600000000003</c:v>
                  </c:pt>
                </c:numCache>
              </c:numRef>
            </c:plus>
            <c:minus>
              <c:numRef>
                <c:f>(Graphs!$B$138,Graphs!$F$138,Graphs!$J$138)</c:f>
                <c:numCache>
                  <c:formatCode>General</c:formatCode>
                  <c:ptCount val="3"/>
                  <c:pt idx="0">
                    <c:v>0.17949999999999999</c:v>
                  </c:pt>
                  <c:pt idx="1">
                    <c:v>8.1355000000000004</c:v>
                  </c:pt>
                  <c:pt idx="2">
                    <c:v>0.98170000000000002</c:v>
                  </c:pt>
                </c:numCache>
              </c:numRef>
            </c:minus>
            <c:spPr>
              <a:noFill/>
              <a:ln w="9525" cap="flat" cmpd="sng" algn="ctr">
                <a:solidFill>
                  <a:schemeClr val="tx1">
                    <a:lumMod val="65000"/>
                    <a:lumOff val="35000"/>
                  </a:schemeClr>
                </a:solidFill>
                <a:round/>
              </a:ln>
              <a:effectLst/>
            </c:spPr>
          </c:errBars>
          <c:cat>
            <c:strRef>
              <c:f>(Graphs!$B$137,Graphs!$F$137,Graphs!$J$137)</c:f>
              <c:strCache>
                <c:ptCount val="3"/>
                <c:pt idx="0">
                  <c:v>Drinking</c:v>
                </c:pt>
                <c:pt idx="1">
                  <c:v>Grazing</c:v>
                </c:pt>
                <c:pt idx="2">
                  <c:v>Browsing</c:v>
                </c:pt>
              </c:strCache>
            </c:strRef>
          </c:cat>
          <c:val>
            <c:numRef>
              <c:f>(Graphs!$B$138,Graphs!$F$138,Graphs!$J$138)</c:f>
              <c:numCache>
                <c:formatCode>General</c:formatCode>
                <c:ptCount val="3"/>
                <c:pt idx="0">
                  <c:v>0.17949999999999999</c:v>
                </c:pt>
                <c:pt idx="1">
                  <c:v>8.1355000000000004</c:v>
                </c:pt>
                <c:pt idx="2">
                  <c:v>0.98170000000000002</c:v>
                </c:pt>
              </c:numCache>
            </c:numRef>
          </c:val>
          <c:extLst>
            <c:ext xmlns:c16="http://schemas.microsoft.com/office/drawing/2014/chart" uri="{C3380CC4-5D6E-409C-BE32-E72D297353CC}">
              <c16:uniqueId val="{00000000-99C5-4253-BA96-435782AB899E}"/>
            </c:ext>
          </c:extLst>
        </c:ser>
        <c:ser>
          <c:idx val="1"/>
          <c:order val="1"/>
          <c:tx>
            <c:strRef>
              <c:f>Graphs!$A$139</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(Graphs!$C$139,Graphs!$G$139,Graphs!$K$140,Graphs!$K$139,Graphs!$K$140,Graphs!$K$139)</c:f>
                <c:numCache>
                  <c:formatCode>General</c:formatCode>
                  <c:ptCount val="6"/>
                  <c:pt idx="0">
                    <c:v>0</c:v>
                  </c:pt>
                  <c:pt idx="1">
                    <c:v>8.8717299999999994</c:v>
                  </c:pt>
                  <c:pt idx="3">
                    <c:v>0</c:v>
                  </c:pt>
                  <c:pt idx="5">
                    <c:v>0</c:v>
                  </c:pt>
                </c:numCache>
              </c:numRef>
            </c:plus>
            <c:minus>
              <c:numRef>
                <c:f>(Graphs!$E$139,Graphs!$I$139,Graphs!$M$139)</c:f>
                <c:numCache>
                  <c:formatCode>General</c:formatCode>
                  <c:ptCount val="3"/>
                  <c:pt idx="0">
                    <c:v>0</c:v>
                  </c:pt>
                  <c:pt idx="1">
                    <c:v>1.8124700000000011</c:v>
                  </c:pt>
                  <c:pt idx="2">
                    <c:v>0</c:v>
                  </c:pt>
                </c:numCache>
              </c:numRef>
            </c:minus>
            <c:spPr>
              <a:noFill/>
              <a:ln w="9525" cap="flat" cmpd="sng" algn="ctr">
                <a:solidFill>
                  <a:schemeClr val="tx1">
                    <a:lumMod val="65000"/>
                    <a:lumOff val="35000"/>
                  </a:schemeClr>
                </a:solidFill>
                <a:round/>
              </a:ln>
              <a:effectLst/>
            </c:spPr>
          </c:errBars>
          <c:cat>
            <c:strRef>
              <c:f>(Graphs!$B$137,Graphs!$F$137,Graphs!$J$137)</c:f>
              <c:strCache>
                <c:ptCount val="3"/>
                <c:pt idx="0">
                  <c:v>Drinking</c:v>
                </c:pt>
                <c:pt idx="1">
                  <c:v>Grazing</c:v>
                </c:pt>
                <c:pt idx="2">
                  <c:v>Browsing</c:v>
                </c:pt>
              </c:strCache>
            </c:strRef>
          </c:cat>
          <c:val>
            <c:numRef>
              <c:f>(Graphs!$B$139,Graphs!$F$139,Graphs!$J$139)</c:f>
              <c:numCache>
                <c:formatCode>General</c:formatCode>
                <c:ptCount val="3"/>
                <c:pt idx="0">
                  <c:v>0</c:v>
                </c:pt>
                <c:pt idx="1">
                  <c:v>10.684200000000001</c:v>
                </c:pt>
                <c:pt idx="2">
                  <c:v>0</c:v>
                </c:pt>
              </c:numCache>
            </c:numRef>
          </c:val>
          <c:extLst>
            <c:ext xmlns:c16="http://schemas.microsoft.com/office/drawing/2014/chart" uri="{C3380CC4-5D6E-409C-BE32-E72D297353CC}">
              <c16:uniqueId val="{00000001-99C5-4253-BA96-435782AB899E}"/>
            </c:ext>
          </c:extLst>
        </c:ser>
        <c:dLbls>
          <c:showLegendKey val="0"/>
          <c:showVal val="0"/>
          <c:showCatName val="0"/>
          <c:showSerName val="0"/>
          <c:showPercent val="0"/>
          <c:showBubbleSize val="0"/>
        </c:dLbls>
        <c:gapWidth val="219"/>
        <c:overlap val="-27"/>
        <c:axId val="536174832"/>
        <c:axId val="536175488"/>
      </c:barChart>
      <c:catAx>
        <c:axId val="5361748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Fallow</a:t>
                </a:r>
                <a:r>
                  <a:rPr lang="en-GB" baseline="0"/>
                  <a:t> Deer Eating Behaviours</a:t>
                </a:r>
                <a:endParaRPr lang="en-GB"/>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6175488"/>
        <c:crosses val="autoZero"/>
        <c:auto val="1"/>
        <c:lblAlgn val="ctr"/>
        <c:lblOffset val="100"/>
        <c:noMultiLvlLbl val="0"/>
      </c:catAx>
      <c:valAx>
        <c:axId val="53617548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6174832"/>
        <c:crosses val="autoZero"/>
        <c:crossBetween val="between"/>
      </c:valAx>
      <c:spPr>
        <a:noFill/>
        <a:ln>
          <a:noFill/>
        </a:ln>
        <a:effectLst/>
      </c:spPr>
    </c:plotArea>
    <c:legend>
      <c:legendPos val="b"/>
      <c:layout>
        <c:manualLayout>
          <c:xMode val="edge"/>
          <c:yMode val="edge"/>
          <c:x val="0.771422353455818"/>
          <c:y val="4.687445319335079E-2"/>
          <c:w val="0.2285776465441819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Graphs!$A$144</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(Graphs!$C$144,Graphs!$G$144,Graphs!$K$144)</c:f>
                <c:numCache>
                  <c:formatCode>General</c:formatCode>
                  <c:ptCount val="3"/>
                  <c:pt idx="0">
                    <c:v>3.39784</c:v>
                  </c:pt>
                  <c:pt idx="1">
                    <c:v>6.8692299999999999</c:v>
                  </c:pt>
                  <c:pt idx="2">
                    <c:v>6.0919299999999996</c:v>
                  </c:pt>
                </c:numCache>
              </c:numRef>
            </c:plus>
            <c:minus>
              <c:numRef>
                <c:f>(Graphs!$B$144,Graphs!$F$144,Graphs!$J$144)</c:f>
                <c:numCache>
                  <c:formatCode>General</c:formatCode>
                  <c:ptCount val="3"/>
                  <c:pt idx="0">
                    <c:v>0.67949999999999999</c:v>
                  </c:pt>
                  <c:pt idx="1">
                    <c:v>4.2691999999999997</c:v>
                  </c:pt>
                  <c:pt idx="2">
                    <c:v>2.2949000000000002</c:v>
                  </c:pt>
                </c:numCache>
              </c:numRef>
            </c:minus>
            <c:spPr>
              <a:noFill/>
              <a:ln w="9525" cap="flat" cmpd="sng" algn="ctr">
                <a:solidFill>
                  <a:schemeClr val="tx1">
                    <a:lumMod val="65000"/>
                    <a:lumOff val="35000"/>
                  </a:schemeClr>
                </a:solidFill>
                <a:round/>
              </a:ln>
              <a:effectLst/>
            </c:spPr>
          </c:errBars>
          <c:cat>
            <c:strRef>
              <c:f>(Graphs!$B$143,Graphs!$F$143,Graphs!$J$143)</c:f>
              <c:strCache>
                <c:ptCount val="3"/>
                <c:pt idx="0">
                  <c:v>Drinking</c:v>
                </c:pt>
                <c:pt idx="1">
                  <c:v>Grazing</c:v>
                </c:pt>
                <c:pt idx="2">
                  <c:v>Browsing</c:v>
                </c:pt>
              </c:strCache>
            </c:strRef>
          </c:cat>
          <c:val>
            <c:numRef>
              <c:f>(Graphs!$B$144,Graphs!$F$144,Graphs!$J$144)</c:f>
              <c:numCache>
                <c:formatCode>General</c:formatCode>
                <c:ptCount val="3"/>
                <c:pt idx="0">
                  <c:v>0.67949999999999999</c:v>
                </c:pt>
                <c:pt idx="1">
                  <c:v>4.2691999999999997</c:v>
                </c:pt>
                <c:pt idx="2">
                  <c:v>2.2949000000000002</c:v>
                </c:pt>
              </c:numCache>
            </c:numRef>
          </c:val>
          <c:extLst>
            <c:ext xmlns:c16="http://schemas.microsoft.com/office/drawing/2014/chart" uri="{C3380CC4-5D6E-409C-BE32-E72D297353CC}">
              <c16:uniqueId val="{00000000-2E3C-4E03-8C01-CDF64FEB4CC1}"/>
            </c:ext>
          </c:extLst>
        </c:ser>
        <c:ser>
          <c:idx val="1"/>
          <c:order val="1"/>
          <c:tx>
            <c:strRef>
              <c:f>Graphs!$A$145</c:f>
              <c:strCache>
                <c:ptCount val="1"/>
                <c:pt idx="0">
                  <c:v>Field</c:v>
                </c:pt>
              </c:strCache>
            </c:strRef>
          </c:tx>
          <c:spPr>
            <a:solidFill>
              <a:schemeClr val="bg1"/>
            </a:solid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(Graphs!$B$143,Graphs!$F$143,Graphs!$J$143)</c:f>
              <c:strCache>
                <c:ptCount val="3"/>
                <c:pt idx="0">
                  <c:v>Drinking</c:v>
                </c:pt>
                <c:pt idx="1">
                  <c:v>Grazing</c:v>
                </c:pt>
                <c:pt idx="2">
                  <c:v>Browsing</c:v>
                </c:pt>
              </c:strCache>
            </c:strRef>
          </c:cat>
          <c:val>
            <c:numRef>
              <c:f>(Graphs!$B$145,Graphs!$F$145,Graphs!$J$145)</c:f>
              <c:numCache>
                <c:formatCode>General</c:formatCode>
                <c:ptCount val="3"/>
                <c:pt idx="0">
                  <c:v>0</c:v>
                </c:pt>
                <c:pt idx="1">
                  <c:v>0</c:v>
                </c:pt>
                <c:pt idx="2">
                  <c:v>0</c:v>
                </c:pt>
              </c:numCache>
            </c:numRef>
          </c:val>
          <c:extLst>
            <c:ext xmlns:c16="http://schemas.microsoft.com/office/drawing/2014/chart" uri="{C3380CC4-5D6E-409C-BE32-E72D297353CC}">
              <c16:uniqueId val="{00000001-2E3C-4E03-8C01-CDF64FEB4CC1}"/>
            </c:ext>
          </c:extLst>
        </c:ser>
        <c:dLbls>
          <c:showLegendKey val="0"/>
          <c:showVal val="0"/>
          <c:showCatName val="0"/>
          <c:showSerName val="0"/>
          <c:showPercent val="0"/>
          <c:showBubbleSize val="0"/>
        </c:dLbls>
        <c:gapWidth val="219"/>
        <c:overlap val="-27"/>
        <c:axId val="530275376"/>
        <c:axId val="530270128"/>
      </c:barChart>
      <c:catAx>
        <c:axId val="53027537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Red Deer Eating Behaviours</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0128"/>
        <c:crosses val="autoZero"/>
        <c:auto val="1"/>
        <c:lblAlgn val="ctr"/>
        <c:lblOffset val="100"/>
        <c:noMultiLvlLbl val="0"/>
      </c:catAx>
      <c:valAx>
        <c:axId val="53027012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5376"/>
        <c:crosses val="autoZero"/>
        <c:crossBetween val="between"/>
      </c:valAx>
      <c:spPr>
        <a:noFill/>
        <a:ln>
          <a:noFill/>
        </a:ln>
        <a:effectLst/>
      </c:spPr>
    </c:plotArea>
    <c:legend>
      <c:legendPos val="b"/>
      <c:layout>
        <c:manualLayout>
          <c:xMode val="edge"/>
          <c:yMode val="edge"/>
          <c:x val="0.771422353455818"/>
          <c:y val="7.4652230971128566E-2"/>
          <c:w val="0.22857764654418197"/>
          <c:h val="8.8690215806357539E-2"/>
        </c:manualLayout>
      </c:layout>
      <c:overlay val="0"/>
      <c:spPr>
        <a:solidFill>
          <a:schemeClr val="bg1"/>
        </a:solid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52777777777777"/>
          <c:y val="5.3912219305920092E-2"/>
          <c:w val="0.80691666666666673"/>
          <c:h val="0.65036052785068521"/>
        </c:manualLayout>
      </c:layout>
      <c:barChart>
        <c:barDir val="col"/>
        <c:grouping val="clustered"/>
        <c:varyColors val="0"/>
        <c:ser>
          <c:idx val="0"/>
          <c:order val="0"/>
          <c:tx>
            <c:strRef>
              <c:f>Graphs!$A$54</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(Graphs!$C$54,Graphs!$G$54,Graphs!$K$54)</c:f>
                <c:numCache>
                  <c:formatCode>General</c:formatCode>
                  <c:ptCount val="3"/>
                  <c:pt idx="0">
                    <c:v>0.222</c:v>
                  </c:pt>
                  <c:pt idx="1">
                    <c:v>0.47882000000000002</c:v>
                  </c:pt>
                  <c:pt idx="2">
                    <c:v>0.3503</c:v>
                  </c:pt>
                </c:numCache>
              </c:numRef>
            </c:plus>
            <c:minus>
              <c:numRef>
                <c:f>(Graphs!$B$54,Graphs!$F$54,Graphs!$M$54)</c:f>
                <c:numCache>
                  <c:formatCode>General</c:formatCode>
                  <c:ptCount val="3"/>
                  <c:pt idx="0">
                    <c:v>5.1299999999999998E-2</c:v>
                  </c:pt>
                  <c:pt idx="1">
                    <c:v>0.34620000000000001</c:v>
                  </c:pt>
                  <c:pt idx="2">
                    <c:v>0.14099999999999999</c:v>
                  </c:pt>
                </c:numCache>
              </c:numRef>
            </c:minus>
            <c:spPr>
              <a:noFill/>
              <a:ln w="9525" cap="flat" cmpd="sng" algn="ctr">
                <a:solidFill>
                  <a:schemeClr val="tx1">
                    <a:lumMod val="65000"/>
                    <a:lumOff val="35000"/>
                  </a:schemeClr>
                </a:solidFill>
                <a:round/>
              </a:ln>
              <a:effectLst/>
            </c:spPr>
          </c:errBars>
          <c:cat>
            <c:strRef>
              <c:f>(Graphs!$B$53,Graphs!$F$53,Graphs!$J$53)</c:f>
              <c:strCache>
                <c:ptCount val="3"/>
                <c:pt idx="0">
                  <c:v>Drinking</c:v>
                </c:pt>
                <c:pt idx="1">
                  <c:v>Grazing</c:v>
                </c:pt>
                <c:pt idx="2">
                  <c:v>Browsing</c:v>
                </c:pt>
              </c:strCache>
            </c:strRef>
          </c:cat>
          <c:val>
            <c:numRef>
              <c:f>(Graphs!$B$54,Graphs!$F$54,Graphs!$J$54)</c:f>
              <c:numCache>
                <c:formatCode>General</c:formatCode>
                <c:ptCount val="3"/>
                <c:pt idx="0">
                  <c:v>5.1299999999999998E-2</c:v>
                </c:pt>
                <c:pt idx="1">
                  <c:v>0.34620000000000001</c:v>
                </c:pt>
                <c:pt idx="2">
                  <c:v>0.14099999999999999</c:v>
                </c:pt>
              </c:numCache>
            </c:numRef>
          </c:val>
          <c:extLst>
            <c:ext xmlns:c16="http://schemas.microsoft.com/office/drawing/2014/chart" uri="{C3380CC4-5D6E-409C-BE32-E72D297353CC}">
              <c16:uniqueId val="{00000000-1602-4FE7-B234-C0E5221EE394}"/>
            </c:ext>
          </c:extLst>
        </c:ser>
        <c:ser>
          <c:idx val="1"/>
          <c:order val="1"/>
          <c:tx>
            <c:strRef>
              <c:f>Graphs!$A$55</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(Graphs!$D$55,Graphs!$H$55,Graphs!$L$55)</c:f>
                <c:numCache>
                  <c:formatCode>General</c:formatCode>
                  <c:ptCount val="3"/>
                  <c:pt idx="0">
                    <c:v>0</c:v>
                  </c:pt>
                  <c:pt idx="1">
                    <c:v>0</c:v>
                  </c:pt>
                  <c:pt idx="2">
                    <c:v>0</c:v>
                  </c:pt>
                </c:numCache>
              </c:numRef>
            </c:plus>
            <c:minus>
              <c:numRef>
                <c:f>(Graphs!$E$55,Graphs!$I$55,Graphs!$M$55)</c:f>
                <c:numCache>
                  <c:formatCode>General</c:formatCode>
                  <c:ptCount val="3"/>
                  <c:pt idx="0">
                    <c:v>0</c:v>
                  </c:pt>
                  <c:pt idx="1">
                    <c:v>0</c:v>
                  </c:pt>
                  <c:pt idx="2">
                    <c:v>0</c:v>
                  </c:pt>
                </c:numCache>
              </c:numRef>
            </c:minus>
            <c:spPr>
              <a:noFill/>
              <a:ln w="9525" cap="flat" cmpd="sng" algn="ctr">
                <a:solidFill>
                  <a:schemeClr val="tx1">
                    <a:lumMod val="65000"/>
                    <a:lumOff val="35000"/>
                  </a:schemeClr>
                </a:solidFill>
                <a:round/>
              </a:ln>
              <a:effectLst/>
            </c:spPr>
          </c:errBars>
          <c:cat>
            <c:strRef>
              <c:f>(Graphs!$B$53,Graphs!$F$53,Graphs!$J$53)</c:f>
              <c:strCache>
                <c:ptCount val="3"/>
                <c:pt idx="0">
                  <c:v>Drinking</c:v>
                </c:pt>
                <c:pt idx="1">
                  <c:v>Grazing</c:v>
                </c:pt>
                <c:pt idx="2">
                  <c:v>Browsing</c:v>
                </c:pt>
              </c:strCache>
            </c:strRef>
          </c:cat>
          <c:val>
            <c:numRef>
              <c:f>(Graphs!$B$55,Graphs!$F$55,Graphs!$J$55)</c:f>
              <c:numCache>
                <c:formatCode>General</c:formatCode>
                <c:ptCount val="3"/>
                <c:pt idx="0">
                  <c:v>0</c:v>
                </c:pt>
                <c:pt idx="1">
                  <c:v>0</c:v>
                </c:pt>
                <c:pt idx="2">
                  <c:v>0</c:v>
                </c:pt>
              </c:numCache>
            </c:numRef>
          </c:val>
          <c:extLst>
            <c:ext xmlns:c16="http://schemas.microsoft.com/office/drawing/2014/chart" uri="{C3380CC4-5D6E-409C-BE32-E72D297353CC}">
              <c16:uniqueId val="{00000001-1602-4FE7-B234-C0E5221EE394}"/>
            </c:ext>
          </c:extLst>
        </c:ser>
        <c:dLbls>
          <c:showLegendKey val="0"/>
          <c:showVal val="0"/>
          <c:showCatName val="0"/>
          <c:showSerName val="0"/>
          <c:showPercent val="0"/>
          <c:showBubbleSize val="0"/>
        </c:dLbls>
        <c:gapWidth val="219"/>
        <c:overlap val="-27"/>
        <c:axId val="575795032"/>
        <c:axId val="575797328"/>
      </c:barChart>
      <c:catAx>
        <c:axId val="5757950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Red</a:t>
                </a:r>
                <a:r>
                  <a:rPr lang="en-GB" baseline="0"/>
                  <a:t> Deer Eating Behaviours</a:t>
                </a:r>
                <a:endParaRPr lang="en-GB"/>
              </a:p>
            </c:rich>
          </c:tx>
          <c:layout>
            <c:manualLayout>
              <c:xMode val="edge"/>
              <c:yMode val="edge"/>
              <c:x val="0.35252077865266834"/>
              <c:y val="0.842791265675124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75797328"/>
        <c:crosses val="autoZero"/>
        <c:auto val="1"/>
        <c:lblAlgn val="ctr"/>
        <c:lblOffset val="100"/>
        <c:noMultiLvlLbl val="0"/>
      </c:catAx>
      <c:valAx>
        <c:axId val="57579732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Occurances</a:t>
                </a:r>
              </a:p>
            </c:rich>
          </c:tx>
          <c:layout>
            <c:manualLayout>
              <c:xMode val="edge"/>
              <c:yMode val="edge"/>
              <c:x val="2.5000000000000001E-2"/>
              <c:y val="9.6835447652376783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75795032"/>
        <c:crosses val="autoZero"/>
        <c:crossBetween val="between"/>
      </c:valAx>
      <c:spPr>
        <a:noFill/>
        <a:ln>
          <a:noFill/>
        </a:ln>
        <a:effectLst/>
      </c:spPr>
    </c:plotArea>
    <c:legend>
      <c:legendPos val="b"/>
      <c:layout>
        <c:manualLayout>
          <c:xMode val="edge"/>
          <c:yMode val="edge"/>
          <c:x val="0.72236570428696423"/>
          <c:y val="4.5569043452901671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Graphs!$A$150</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(Graphs!$C$150,Graphs!$G$150,Graphs!$K$150)</c:f>
                <c:numCache>
                  <c:formatCode>General</c:formatCode>
                  <c:ptCount val="3"/>
                  <c:pt idx="0">
                    <c:v>2.5493800000000002</c:v>
                  </c:pt>
                  <c:pt idx="1">
                    <c:v>0.64051000000000002</c:v>
                  </c:pt>
                  <c:pt idx="2">
                    <c:v>0</c:v>
                  </c:pt>
                </c:numCache>
              </c:numRef>
            </c:plus>
            <c:minus>
              <c:numRef>
                <c:f>(Graphs!$B$150,Graphs!$F$150,Graphs!$J$150)</c:f>
                <c:numCache>
                  <c:formatCode>General</c:formatCode>
                  <c:ptCount val="3"/>
                  <c:pt idx="0">
                    <c:v>0.97440000000000004</c:v>
                  </c:pt>
                  <c:pt idx="1">
                    <c:v>0.1026</c:v>
                  </c:pt>
                  <c:pt idx="2">
                    <c:v>0</c:v>
                  </c:pt>
                </c:numCache>
              </c:numRef>
            </c:minus>
            <c:spPr>
              <a:noFill/>
              <a:ln w="9525" cap="flat" cmpd="sng" algn="ctr">
                <a:solidFill>
                  <a:schemeClr val="tx1">
                    <a:lumMod val="65000"/>
                    <a:lumOff val="35000"/>
                  </a:schemeClr>
                </a:solidFill>
                <a:round/>
              </a:ln>
              <a:effectLst/>
            </c:spPr>
          </c:errBars>
          <c:cat>
            <c:strRef>
              <c:f>(Graphs!$B$149,Graphs!$F$149,Graphs!$J$149)</c:f>
              <c:strCache>
                <c:ptCount val="3"/>
                <c:pt idx="0">
                  <c:v>Drinking</c:v>
                </c:pt>
                <c:pt idx="1">
                  <c:v>Grazing</c:v>
                </c:pt>
                <c:pt idx="2">
                  <c:v>Browsing</c:v>
                </c:pt>
              </c:strCache>
            </c:strRef>
          </c:cat>
          <c:val>
            <c:numRef>
              <c:f>(Graphs!$B$150,Graphs!$F$150,Graphs!$J$150)</c:f>
              <c:numCache>
                <c:formatCode>General</c:formatCode>
                <c:ptCount val="3"/>
                <c:pt idx="0">
                  <c:v>0.97440000000000004</c:v>
                </c:pt>
                <c:pt idx="1">
                  <c:v>0.1026</c:v>
                </c:pt>
                <c:pt idx="2">
                  <c:v>0</c:v>
                </c:pt>
              </c:numCache>
            </c:numRef>
          </c:val>
          <c:extLst>
            <c:ext xmlns:c16="http://schemas.microsoft.com/office/drawing/2014/chart" uri="{C3380CC4-5D6E-409C-BE32-E72D297353CC}">
              <c16:uniqueId val="{00000000-91B7-4E86-AA77-A53C57D3E53B}"/>
            </c:ext>
          </c:extLst>
        </c:ser>
        <c:ser>
          <c:idx val="1"/>
          <c:order val="1"/>
          <c:tx>
            <c:strRef>
              <c:f>Graphs!$A$151</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(Graphs!$C$151,Graphs!$G$151,Graphs!$K$151)</c:f>
                <c:numCache>
                  <c:formatCode>General</c:formatCode>
                  <c:ptCount val="3"/>
                  <c:pt idx="0">
                    <c:v>0</c:v>
                  </c:pt>
                  <c:pt idx="1">
                    <c:v>8.8182500000000008</c:v>
                  </c:pt>
                  <c:pt idx="2">
                    <c:v>0</c:v>
                  </c:pt>
                </c:numCache>
              </c:numRef>
            </c:plus>
            <c:minus>
              <c:numRef>
                <c:f>(Graphs!$B$151,Graphs!$F$151,Graphs!$J$151)</c:f>
                <c:numCache>
                  <c:formatCode>General</c:formatCode>
                  <c:ptCount val="3"/>
                  <c:pt idx="0">
                    <c:v>0</c:v>
                  </c:pt>
                  <c:pt idx="1">
                    <c:v>5.4722</c:v>
                  </c:pt>
                  <c:pt idx="2">
                    <c:v>0</c:v>
                  </c:pt>
                </c:numCache>
              </c:numRef>
            </c:minus>
            <c:spPr>
              <a:noFill/>
              <a:ln w="9525" cap="flat" cmpd="sng" algn="ctr">
                <a:solidFill>
                  <a:schemeClr val="tx1">
                    <a:lumMod val="65000"/>
                    <a:lumOff val="35000"/>
                  </a:schemeClr>
                </a:solidFill>
                <a:round/>
              </a:ln>
              <a:effectLst/>
            </c:spPr>
          </c:errBars>
          <c:cat>
            <c:strRef>
              <c:f>(Graphs!$B$149,Graphs!$F$149,Graphs!$J$149)</c:f>
              <c:strCache>
                <c:ptCount val="3"/>
                <c:pt idx="0">
                  <c:v>Drinking</c:v>
                </c:pt>
                <c:pt idx="1">
                  <c:v>Grazing</c:v>
                </c:pt>
                <c:pt idx="2">
                  <c:v>Browsing</c:v>
                </c:pt>
              </c:strCache>
            </c:strRef>
          </c:cat>
          <c:val>
            <c:numRef>
              <c:f>(Graphs!$B$151,Graphs!$F$151,Graphs!$J$151)</c:f>
              <c:numCache>
                <c:formatCode>General</c:formatCode>
                <c:ptCount val="3"/>
                <c:pt idx="0">
                  <c:v>0</c:v>
                </c:pt>
                <c:pt idx="1">
                  <c:v>5.4722</c:v>
                </c:pt>
                <c:pt idx="2">
                  <c:v>0</c:v>
                </c:pt>
              </c:numCache>
            </c:numRef>
          </c:val>
          <c:extLst>
            <c:ext xmlns:c16="http://schemas.microsoft.com/office/drawing/2014/chart" uri="{C3380CC4-5D6E-409C-BE32-E72D297353CC}">
              <c16:uniqueId val="{00000001-91B7-4E86-AA77-A53C57D3E53B}"/>
            </c:ext>
          </c:extLst>
        </c:ser>
        <c:dLbls>
          <c:showLegendKey val="0"/>
          <c:showVal val="0"/>
          <c:showCatName val="0"/>
          <c:showSerName val="0"/>
          <c:showPercent val="0"/>
          <c:showBubbleSize val="0"/>
        </c:dLbls>
        <c:gapWidth val="219"/>
        <c:overlap val="-27"/>
        <c:axId val="538167256"/>
        <c:axId val="538172504"/>
      </c:barChart>
      <c:catAx>
        <c:axId val="53816725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Tamworth Pig Eating Behaviours</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8172504"/>
        <c:crosses val="autoZero"/>
        <c:auto val="1"/>
        <c:lblAlgn val="ctr"/>
        <c:lblOffset val="100"/>
        <c:noMultiLvlLbl val="0"/>
      </c:catAx>
      <c:valAx>
        <c:axId val="538172504"/>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8167256"/>
        <c:crosses val="autoZero"/>
        <c:crossBetween val="between"/>
      </c:valAx>
      <c:spPr>
        <a:noFill/>
        <a:ln>
          <a:noFill/>
        </a:ln>
        <a:effectLst/>
      </c:spPr>
    </c:plotArea>
    <c:legend>
      <c:legendPos val="b"/>
      <c:layout>
        <c:manualLayout>
          <c:xMode val="edge"/>
          <c:yMode val="edge"/>
          <c:x val="0.79086679790026249"/>
          <c:y val="4.2244823563721161E-2"/>
          <c:w val="0.20913320209973754"/>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74999999999997"/>
          <c:y val="5.3912219305920092E-2"/>
          <c:w val="0.78469444444444447"/>
          <c:h val="0.64110126859142602"/>
        </c:manualLayout>
      </c:layout>
      <c:barChart>
        <c:barDir val="col"/>
        <c:grouping val="clustered"/>
        <c:varyColors val="0"/>
        <c:ser>
          <c:idx val="0"/>
          <c:order val="0"/>
          <c:tx>
            <c:strRef>
              <c:f>Graphs!$A$60</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(Graphs!$C$60,Graphs!$G$60,Graphs!$K$60)</c:f>
                <c:numCache>
                  <c:formatCode>General</c:formatCode>
                  <c:ptCount val="3"/>
                  <c:pt idx="0">
                    <c:v>0.36552000000000001</c:v>
                  </c:pt>
                  <c:pt idx="1">
                    <c:v>0.16012999999999999</c:v>
                  </c:pt>
                  <c:pt idx="2">
                    <c:v>0</c:v>
                  </c:pt>
                </c:numCache>
              </c:numRef>
            </c:plus>
            <c:minus>
              <c:numRef>
                <c:f>(Graphs!$B$60,Graphs!$F$60,Graphs!$J$60)</c:f>
                <c:numCache>
                  <c:formatCode>General</c:formatCode>
                  <c:ptCount val="3"/>
                  <c:pt idx="0">
                    <c:v>0.15379999999999999</c:v>
                  </c:pt>
                  <c:pt idx="1">
                    <c:v>2.5600000000000001E-2</c:v>
                  </c:pt>
                  <c:pt idx="2">
                    <c:v>0</c:v>
                  </c:pt>
                </c:numCache>
              </c:numRef>
            </c:minus>
            <c:spPr>
              <a:noFill/>
              <a:ln w="9525" cap="flat" cmpd="sng" algn="ctr">
                <a:solidFill>
                  <a:schemeClr val="tx1">
                    <a:lumMod val="65000"/>
                    <a:lumOff val="35000"/>
                  </a:schemeClr>
                </a:solidFill>
                <a:round/>
              </a:ln>
              <a:effectLst/>
            </c:spPr>
          </c:errBars>
          <c:cat>
            <c:strRef>
              <c:f>(Graphs!$B$59,Graphs!$F$59,Graphs!$J$59)</c:f>
              <c:strCache>
                <c:ptCount val="3"/>
                <c:pt idx="0">
                  <c:v>Drinking</c:v>
                </c:pt>
                <c:pt idx="1">
                  <c:v>Grazing</c:v>
                </c:pt>
                <c:pt idx="2">
                  <c:v>Browsing</c:v>
                </c:pt>
              </c:strCache>
            </c:strRef>
          </c:cat>
          <c:val>
            <c:numRef>
              <c:f>(Graphs!$B$60,Graphs!$F$60,Graphs!$J$60)</c:f>
              <c:numCache>
                <c:formatCode>General</c:formatCode>
                <c:ptCount val="3"/>
                <c:pt idx="0">
                  <c:v>0.15379999999999999</c:v>
                </c:pt>
                <c:pt idx="1">
                  <c:v>2.5600000000000001E-2</c:v>
                </c:pt>
                <c:pt idx="2">
                  <c:v>0</c:v>
                </c:pt>
              </c:numCache>
            </c:numRef>
          </c:val>
          <c:extLst>
            <c:ext xmlns:c16="http://schemas.microsoft.com/office/drawing/2014/chart" uri="{C3380CC4-5D6E-409C-BE32-E72D297353CC}">
              <c16:uniqueId val="{00000000-429C-42F3-95FD-3CD47D781272}"/>
            </c:ext>
          </c:extLst>
        </c:ser>
        <c:ser>
          <c:idx val="1"/>
          <c:order val="1"/>
          <c:tx>
            <c:strRef>
              <c:f>Graphs!$A$61</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(Graphs!$C$61,Graphs!$G$61,Graphs!$K$61)</c:f>
                <c:numCache>
                  <c:formatCode>General</c:formatCode>
                  <c:ptCount val="3"/>
                  <c:pt idx="0">
                    <c:v>0</c:v>
                  </c:pt>
                  <c:pt idx="1">
                    <c:v>0.45285999999999998</c:v>
                  </c:pt>
                  <c:pt idx="2">
                    <c:v>0</c:v>
                  </c:pt>
                </c:numCache>
              </c:numRef>
            </c:plus>
            <c:minus>
              <c:numRef>
                <c:f>(Graphs!$B$61,Graphs!$F$61,Graphs!$J$61)</c:f>
                <c:numCache>
                  <c:formatCode>General</c:formatCode>
                  <c:ptCount val="3"/>
                  <c:pt idx="0">
                    <c:v>0</c:v>
                  </c:pt>
                  <c:pt idx="1">
                    <c:v>0.28470000000000001</c:v>
                  </c:pt>
                  <c:pt idx="2">
                    <c:v>0</c:v>
                  </c:pt>
                </c:numCache>
              </c:numRef>
            </c:minus>
            <c:spPr>
              <a:noFill/>
              <a:ln w="9525" cap="flat" cmpd="sng" algn="ctr">
                <a:solidFill>
                  <a:schemeClr val="tx1">
                    <a:lumMod val="65000"/>
                    <a:lumOff val="35000"/>
                  </a:schemeClr>
                </a:solidFill>
                <a:round/>
              </a:ln>
              <a:effectLst/>
            </c:spPr>
          </c:errBars>
          <c:cat>
            <c:strRef>
              <c:f>(Graphs!$B$59,Graphs!$F$59,Graphs!$J$59)</c:f>
              <c:strCache>
                <c:ptCount val="3"/>
                <c:pt idx="0">
                  <c:v>Drinking</c:v>
                </c:pt>
                <c:pt idx="1">
                  <c:v>Grazing</c:v>
                </c:pt>
                <c:pt idx="2">
                  <c:v>Browsing</c:v>
                </c:pt>
              </c:strCache>
            </c:strRef>
          </c:cat>
          <c:val>
            <c:numRef>
              <c:f>(Graphs!$B$61,Graphs!$F$61,Graphs!$J$61)</c:f>
              <c:numCache>
                <c:formatCode>General</c:formatCode>
                <c:ptCount val="3"/>
                <c:pt idx="0">
                  <c:v>0</c:v>
                </c:pt>
                <c:pt idx="1">
                  <c:v>0.28470000000000001</c:v>
                </c:pt>
                <c:pt idx="2">
                  <c:v>0</c:v>
                </c:pt>
              </c:numCache>
            </c:numRef>
          </c:val>
          <c:extLst>
            <c:ext xmlns:c16="http://schemas.microsoft.com/office/drawing/2014/chart" uri="{C3380CC4-5D6E-409C-BE32-E72D297353CC}">
              <c16:uniqueId val="{00000001-429C-42F3-95FD-3CD47D781272}"/>
            </c:ext>
          </c:extLst>
        </c:ser>
        <c:dLbls>
          <c:showLegendKey val="0"/>
          <c:showVal val="0"/>
          <c:showCatName val="0"/>
          <c:showSerName val="0"/>
          <c:showPercent val="0"/>
          <c:showBubbleSize val="0"/>
        </c:dLbls>
        <c:gapWidth val="219"/>
        <c:overlap val="-27"/>
        <c:axId val="662848632"/>
        <c:axId val="662849288"/>
      </c:barChart>
      <c:catAx>
        <c:axId val="6628486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Tamworth Pig Eating Behaviours</a:t>
                </a:r>
              </a:p>
            </c:rich>
          </c:tx>
          <c:layout>
            <c:manualLayout>
              <c:xMode val="edge"/>
              <c:yMode val="edge"/>
              <c:x val="0.34079855643044621"/>
              <c:y val="0.81038385826771653"/>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62849288"/>
        <c:crosses val="autoZero"/>
        <c:auto val="1"/>
        <c:lblAlgn val="ctr"/>
        <c:lblOffset val="100"/>
        <c:noMultiLvlLbl val="0"/>
      </c:catAx>
      <c:valAx>
        <c:axId val="66284928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a:t>
                </a:r>
                <a:r>
                  <a:rPr lang="en-GB" baseline="0"/>
                  <a:t> of Occurances</a:t>
                </a:r>
                <a:endParaRPr lang="en-GB"/>
              </a:p>
            </c:rich>
          </c:tx>
          <c:layout>
            <c:manualLayout>
              <c:xMode val="edge"/>
              <c:yMode val="edge"/>
              <c:x val="3.0555555555555555E-2"/>
              <c:y val="8.2946558763487901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62848632"/>
        <c:crosses val="autoZero"/>
        <c:crossBetween val="between"/>
      </c:valAx>
      <c:spPr>
        <a:noFill/>
        <a:ln>
          <a:noFill/>
        </a:ln>
        <a:effectLst/>
      </c:spPr>
    </c:plotArea>
    <c:legend>
      <c:legendPos val="b"/>
      <c:layout>
        <c:manualLayout>
          <c:xMode val="edge"/>
          <c:yMode val="edge"/>
          <c:x val="0.72792125984251976"/>
          <c:y val="4.5569043452901671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981164710733"/>
          <c:y val="5.3912219305920092E-2"/>
          <c:w val="0.81646322945264016"/>
          <c:h val="0.69491400339663423"/>
        </c:manualLayout>
      </c:layout>
      <c:barChart>
        <c:barDir val="col"/>
        <c:grouping val="clustered"/>
        <c:varyColors val="0"/>
        <c:ser>
          <c:idx val="0"/>
          <c:order val="0"/>
          <c:tx>
            <c:strRef>
              <c:f>Graphs!$A$101</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(Graphs!$D$101,Graphs!$H$101,Graphs!$L$101)</c:f>
                <c:numCache>
                  <c:formatCode>General</c:formatCode>
                  <c:ptCount val="3"/>
                  <c:pt idx="0">
                    <c:v>4.0784000000000002</c:v>
                  </c:pt>
                  <c:pt idx="1">
                    <c:v>15.588979999999999</c:v>
                  </c:pt>
                  <c:pt idx="2">
                    <c:v>2.87643</c:v>
                  </c:pt>
                </c:numCache>
              </c:numRef>
            </c:plus>
            <c:minus>
              <c:numRef>
                <c:f>(Graphs!$E$101,Graphs!$I$101,Graphs!$M$101)</c:f>
                <c:numCache>
                  <c:formatCode>General</c:formatCode>
                  <c:ptCount val="3"/>
                  <c:pt idx="0">
                    <c:v>0.77070000000000005</c:v>
                  </c:pt>
                  <c:pt idx="1">
                    <c:v>6.8249000000000004</c:v>
                  </c:pt>
                  <c:pt idx="2">
                    <c:v>0.35339999999999999</c:v>
                  </c:pt>
                </c:numCache>
              </c:numRef>
            </c:minus>
            <c:spPr>
              <a:noFill/>
              <a:ln w="9525" cap="flat" cmpd="sng" algn="ctr">
                <a:solidFill>
                  <a:schemeClr val="tx1"/>
                </a:solidFill>
                <a:round/>
              </a:ln>
              <a:effectLst/>
            </c:spPr>
          </c:errBars>
          <c:cat>
            <c:strRef>
              <c:f>(Graphs!$B$100,Graphs!$F$100,Graphs!$J$100)</c:f>
              <c:strCache>
                <c:ptCount val="3"/>
                <c:pt idx="0">
                  <c:v>Drinking</c:v>
                </c:pt>
                <c:pt idx="1">
                  <c:v>Grazing</c:v>
                </c:pt>
                <c:pt idx="2">
                  <c:v>Browsing</c:v>
                </c:pt>
              </c:strCache>
            </c:strRef>
          </c:cat>
          <c:val>
            <c:numRef>
              <c:f>(Graphs!$B$101,Graphs!$F$101,Graphs!$J$101)</c:f>
              <c:numCache>
                <c:formatCode>General</c:formatCode>
                <c:ptCount val="3"/>
                <c:pt idx="0">
                  <c:v>0.77070000000000005</c:v>
                </c:pt>
                <c:pt idx="1">
                  <c:v>6.8249000000000004</c:v>
                </c:pt>
                <c:pt idx="2">
                  <c:v>0.35339999999999999</c:v>
                </c:pt>
              </c:numCache>
            </c:numRef>
          </c:val>
          <c:extLst>
            <c:ext xmlns:c16="http://schemas.microsoft.com/office/drawing/2014/chart" uri="{C3380CC4-5D6E-409C-BE32-E72D297353CC}">
              <c16:uniqueId val="{00000000-2F2C-4529-B5E5-2C1D4CDCAE43}"/>
            </c:ext>
          </c:extLst>
        </c:ser>
        <c:ser>
          <c:idx val="1"/>
          <c:order val="1"/>
          <c:tx>
            <c:strRef>
              <c:f>Graphs!$A$102</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(Graphs!$D$102,Graphs!$H$102,Graphs!$L$102)</c:f>
                <c:numCache>
                  <c:formatCode>General</c:formatCode>
                  <c:ptCount val="3"/>
                  <c:pt idx="0">
                    <c:v>0</c:v>
                  </c:pt>
                  <c:pt idx="1">
                    <c:v>18.2241</c:v>
                  </c:pt>
                  <c:pt idx="2">
                    <c:v>2.2019299999999999</c:v>
                  </c:pt>
                </c:numCache>
              </c:numRef>
            </c:plus>
            <c:minus>
              <c:numRef>
                <c:f>(Graphs!$E$102,Graphs!$I$102,Graphs!$M$102)</c:f>
                <c:numCache>
                  <c:formatCode>General</c:formatCode>
                  <c:ptCount val="3"/>
                  <c:pt idx="0">
                    <c:v>0</c:v>
                  </c:pt>
                  <c:pt idx="1">
                    <c:v>9.0634700000000006</c:v>
                  </c:pt>
                  <c:pt idx="2">
                    <c:v>0.21809999999999999</c:v>
                  </c:pt>
                </c:numCache>
              </c:numRef>
            </c:minus>
            <c:spPr>
              <a:noFill/>
              <a:ln w="9525" cap="flat" cmpd="sng" algn="ctr">
                <a:solidFill>
                  <a:schemeClr val="tx1">
                    <a:lumMod val="65000"/>
                    <a:lumOff val="35000"/>
                  </a:schemeClr>
                </a:solidFill>
                <a:round/>
              </a:ln>
              <a:effectLst/>
            </c:spPr>
          </c:errBars>
          <c:cat>
            <c:strRef>
              <c:f>(Graphs!$B$100,Graphs!$F$100,Graphs!$J$100)</c:f>
              <c:strCache>
                <c:ptCount val="3"/>
                <c:pt idx="0">
                  <c:v>Drinking</c:v>
                </c:pt>
                <c:pt idx="1">
                  <c:v>Grazing</c:v>
                </c:pt>
                <c:pt idx="2">
                  <c:v>Browsing</c:v>
                </c:pt>
              </c:strCache>
            </c:strRef>
          </c:cat>
          <c:val>
            <c:numRef>
              <c:f>(Graphs!$B$102,Graphs!$F$102,Graphs!$J$102)</c:f>
              <c:numCache>
                <c:formatCode>General</c:formatCode>
                <c:ptCount val="3"/>
                <c:pt idx="0">
                  <c:v>0</c:v>
                </c:pt>
                <c:pt idx="1">
                  <c:v>9.0634700000000006</c:v>
                </c:pt>
                <c:pt idx="2">
                  <c:v>0.21809999999999999</c:v>
                </c:pt>
              </c:numCache>
            </c:numRef>
          </c:val>
          <c:extLst>
            <c:ext xmlns:c16="http://schemas.microsoft.com/office/drawing/2014/chart" uri="{C3380CC4-5D6E-409C-BE32-E72D297353CC}">
              <c16:uniqueId val="{00000001-2F2C-4529-B5E5-2C1D4CDCAE43}"/>
            </c:ext>
          </c:extLst>
        </c:ser>
        <c:dLbls>
          <c:showLegendKey val="0"/>
          <c:showVal val="0"/>
          <c:showCatName val="0"/>
          <c:showSerName val="0"/>
          <c:showPercent val="0"/>
          <c:showBubbleSize val="0"/>
        </c:dLbls>
        <c:gapWidth val="219"/>
        <c:overlap val="-27"/>
        <c:axId val="499743608"/>
        <c:axId val="499753776"/>
      </c:barChart>
      <c:catAx>
        <c:axId val="499743608"/>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Eating</a:t>
                </a:r>
                <a:r>
                  <a:rPr lang="en-GB" baseline="0"/>
                  <a:t> Behaviours</a:t>
                </a:r>
                <a:endParaRPr lang="en-GB"/>
              </a:p>
            </c:rich>
          </c:tx>
          <c:layout>
            <c:manualLayout>
              <c:xMode val="edge"/>
              <c:yMode val="edge"/>
              <c:x val="0.44934711286089241"/>
              <c:y val="0.8659394138232721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499753776"/>
        <c:crosses val="autoZero"/>
        <c:auto val="1"/>
        <c:lblAlgn val="ctr"/>
        <c:lblOffset val="100"/>
        <c:noMultiLvlLbl val="0"/>
      </c:catAx>
      <c:valAx>
        <c:axId val="499753776"/>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a:t>
                </a:r>
              </a:p>
            </c:rich>
          </c:tx>
          <c:layout>
            <c:manualLayout>
              <c:xMode val="edge"/>
              <c:yMode val="edge"/>
              <c:x val="2.7777777777777776E-2"/>
              <c:y val="0.1267891513560804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499743608"/>
        <c:crosses val="autoZero"/>
        <c:crossBetween val="between"/>
      </c:valAx>
      <c:spPr>
        <a:noFill/>
        <a:ln>
          <a:noFill/>
        </a:ln>
        <a:effectLst/>
      </c:spPr>
    </c:plotArea>
    <c:legend>
      <c:legendPos val="b"/>
      <c:layout>
        <c:manualLayout>
          <c:xMode val="edge"/>
          <c:yMode val="edge"/>
          <c:x val="0.79364457567804025"/>
          <c:y val="3.7615193934091531E-2"/>
          <c:w val="0.20635542432195975"/>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5087847115196"/>
          <c:y val="5.3912219305920092E-2"/>
          <c:w val="0.81993573757017024"/>
          <c:h val="0.65264099609500026"/>
        </c:manualLayout>
      </c:layout>
      <c:barChart>
        <c:barDir val="col"/>
        <c:grouping val="clustered"/>
        <c:varyColors val="0"/>
        <c:ser>
          <c:idx val="0"/>
          <c:order val="0"/>
          <c:tx>
            <c:strRef>
              <c:f>Graphs!$Z$28</c:f>
              <c:strCache>
                <c:ptCount val="1"/>
                <c:pt idx="0">
                  <c:v>Drinking</c:v>
                </c:pt>
              </c:strCache>
            </c:strRef>
          </c:tx>
          <c:spPr>
            <a:solidFill>
              <a:schemeClr val="bg1">
                <a:lumMod val="65000"/>
              </a:schemeClr>
            </a:solidFill>
            <a:ln>
              <a:noFill/>
            </a:ln>
            <a:effectLst/>
          </c:spPr>
          <c:invertIfNegative val="0"/>
          <c:errBars>
            <c:errBarType val="both"/>
            <c:errValType val="cust"/>
            <c:noEndCap val="0"/>
            <c:plus>
              <c:numRef>
                <c:f>Graphs!$AA$29:$AA$33</c:f>
                <c:numCache>
                  <c:formatCode>General</c:formatCode>
                  <c:ptCount val="5"/>
                  <c:pt idx="0">
                    <c:v>0.26705000000000001</c:v>
                  </c:pt>
                  <c:pt idx="1">
                    <c:v>0</c:v>
                  </c:pt>
                  <c:pt idx="2">
                    <c:v>0.14688000000000001</c:v>
                  </c:pt>
                  <c:pt idx="3">
                    <c:v>0.222</c:v>
                  </c:pt>
                  <c:pt idx="4">
                    <c:v>0.36552000000000001</c:v>
                  </c:pt>
                </c:numCache>
              </c:numRef>
            </c:plus>
            <c:minus>
              <c:numRef>
                <c:f>Graphs!$AC$29:$AC$33</c:f>
                <c:numCache>
                  <c:formatCode>General</c:formatCode>
                  <c:ptCount val="5"/>
                  <c:pt idx="0">
                    <c:v>7.85E-2</c:v>
                  </c:pt>
                  <c:pt idx="1">
                    <c:v>0</c:v>
                  </c:pt>
                  <c:pt idx="2">
                    <c:v>2.1999999999999999E-2</c:v>
                  </c:pt>
                  <c:pt idx="3">
                    <c:v>5.1299999999999998E-2</c:v>
                  </c:pt>
                  <c:pt idx="4">
                    <c:v>0.15379999999999999</c:v>
                  </c:pt>
                </c:numCache>
              </c:numRef>
            </c:minus>
            <c:spPr>
              <a:noFill/>
              <a:ln w="9525" cap="flat" cmpd="sng" algn="ctr">
                <a:solidFill>
                  <a:schemeClr val="tx1"/>
                </a:solidFill>
                <a:round/>
              </a:ln>
              <a:effectLst/>
            </c:spPr>
          </c:errBars>
          <c:cat>
            <c:strRef>
              <c:f>Graphs!$Y$29:$Y$33</c:f>
              <c:strCache>
                <c:ptCount val="5"/>
                <c:pt idx="0">
                  <c:v>Longhorn cattle</c:v>
                </c:pt>
                <c:pt idx="1">
                  <c:v>Roe deer</c:v>
                </c:pt>
                <c:pt idx="2">
                  <c:v>Fallow deer</c:v>
                </c:pt>
                <c:pt idx="3">
                  <c:v>Red deer</c:v>
                </c:pt>
                <c:pt idx="4">
                  <c:v>Tamworth pig</c:v>
                </c:pt>
              </c:strCache>
            </c:strRef>
          </c:cat>
          <c:val>
            <c:numRef>
              <c:f>Graphs!$Z$29:$Z$33</c:f>
              <c:numCache>
                <c:formatCode>General</c:formatCode>
                <c:ptCount val="5"/>
                <c:pt idx="0">
                  <c:v>7.85E-2</c:v>
                </c:pt>
                <c:pt idx="1">
                  <c:v>0</c:v>
                </c:pt>
                <c:pt idx="2">
                  <c:v>2.1999999999999999E-2</c:v>
                </c:pt>
                <c:pt idx="3">
                  <c:v>5.1299999999999998E-2</c:v>
                </c:pt>
                <c:pt idx="4">
                  <c:v>0.15379999999999999</c:v>
                </c:pt>
              </c:numCache>
            </c:numRef>
          </c:val>
          <c:extLst>
            <c:ext xmlns:c16="http://schemas.microsoft.com/office/drawing/2014/chart" uri="{C3380CC4-5D6E-409C-BE32-E72D297353CC}">
              <c16:uniqueId val="{00000000-E2B9-43B5-9C68-446FB360951F}"/>
            </c:ext>
          </c:extLst>
        </c:ser>
        <c:ser>
          <c:idx val="1"/>
          <c:order val="1"/>
          <c:tx>
            <c:strRef>
              <c:f>Graphs!$AD$28</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Graphs!$AE$29:$AE$33</c:f>
                <c:numCache>
                  <c:formatCode>General</c:formatCode>
                  <c:ptCount val="5"/>
                  <c:pt idx="0">
                    <c:v>0.49681999999999998</c:v>
                  </c:pt>
                  <c:pt idx="1">
                    <c:v>0.50361</c:v>
                  </c:pt>
                  <c:pt idx="2">
                    <c:v>0.50088999999999995</c:v>
                  </c:pt>
                  <c:pt idx="3">
                    <c:v>0.47882000000000002</c:v>
                  </c:pt>
                  <c:pt idx="4">
                    <c:v>0.16012999999999999</c:v>
                  </c:pt>
                </c:numCache>
              </c:numRef>
            </c:plus>
            <c:minus>
              <c:numRef>
                <c:f>Graphs!$AD$29:$AD$33</c:f>
                <c:numCache>
                  <c:formatCode>General</c:formatCode>
                  <c:ptCount val="5"/>
                  <c:pt idx="0">
                    <c:v>0.44180000000000003</c:v>
                  </c:pt>
                  <c:pt idx="1">
                    <c:v>0.58330000000000004</c:v>
                  </c:pt>
                  <c:pt idx="2">
                    <c:v>0.50549999999999995</c:v>
                  </c:pt>
                  <c:pt idx="3">
                    <c:v>0.34620000000000001</c:v>
                  </c:pt>
                  <c:pt idx="4">
                    <c:v>2.5600000000000001E-2</c:v>
                  </c:pt>
                </c:numCache>
              </c:numRef>
            </c:minus>
            <c:spPr>
              <a:noFill/>
              <a:ln w="9525" cap="flat" cmpd="sng" algn="ctr">
                <a:solidFill>
                  <a:schemeClr val="tx1"/>
                </a:solidFill>
                <a:round/>
              </a:ln>
              <a:effectLst/>
            </c:spPr>
          </c:errBars>
          <c:cat>
            <c:strRef>
              <c:f>Graphs!$Y$29:$Y$33</c:f>
              <c:strCache>
                <c:ptCount val="5"/>
                <c:pt idx="0">
                  <c:v>Longhorn cattle</c:v>
                </c:pt>
                <c:pt idx="1">
                  <c:v>Roe deer</c:v>
                </c:pt>
                <c:pt idx="2">
                  <c:v>Fallow deer</c:v>
                </c:pt>
                <c:pt idx="3">
                  <c:v>Red deer</c:v>
                </c:pt>
                <c:pt idx="4">
                  <c:v>Tamworth pig</c:v>
                </c:pt>
              </c:strCache>
            </c:strRef>
          </c:cat>
          <c:val>
            <c:numRef>
              <c:f>Graphs!$AD$29:$AD$33</c:f>
              <c:numCache>
                <c:formatCode>General</c:formatCode>
                <c:ptCount val="5"/>
                <c:pt idx="0">
                  <c:v>0.44180000000000003</c:v>
                </c:pt>
                <c:pt idx="1">
                  <c:v>0.58330000000000004</c:v>
                </c:pt>
                <c:pt idx="2">
                  <c:v>0.50549999999999995</c:v>
                </c:pt>
                <c:pt idx="3">
                  <c:v>0.34620000000000001</c:v>
                </c:pt>
                <c:pt idx="4">
                  <c:v>2.5600000000000001E-2</c:v>
                </c:pt>
              </c:numCache>
            </c:numRef>
          </c:val>
          <c:extLst>
            <c:ext xmlns:c16="http://schemas.microsoft.com/office/drawing/2014/chart" uri="{C3380CC4-5D6E-409C-BE32-E72D297353CC}">
              <c16:uniqueId val="{00000001-E2B9-43B5-9C68-446FB360951F}"/>
            </c:ext>
          </c:extLst>
        </c:ser>
        <c:ser>
          <c:idx val="2"/>
          <c:order val="2"/>
          <c:tx>
            <c:strRef>
              <c:f>Graphs!$AH$28</c:f>
              <c:strCache>
                <c:ptCount val="1"/>
                <c:pt idx="0">
                  <c:v>Browsing</c:v>
                </c:pt>
              </c:strCache>
            </c:strRef>
          </c:tx>
          <c:spPr>
            <a:noFill/>
            <a:ln>
              <a:solidFill>
                <a:schemeClr val="tx1"/>
              </a:solidFill>
            </a:ln>
            <a:effectLst/>
          </c:spPr>
          <c:invertIfNegative val="0"/>
          <c:errBars>
            <c:errBarType val="both"/>
            <c:errValType val="cust"/>
            <c:noEndCap val="0"/>
            <c:plus>
              <c:numRef>
                <c:f>Graphs!$AI$29:$AI$33</c:f>
                <c:numCache>
                  <c:formatCode>General</c:formatCode>
                  <c:ptCount val="5"/>
                  <c:pt idx="0">
                    <c:v>7.2580000000000006E-2</c:v>
                  </c:pt>
                  <c:pt idx="1">
                    <c:v>0.20412</c:v>
                  </c:pt>
                  <c:pt idx="2">
                    <c:v>0.22828999999999999</c:v>
                  </c:pt>
                  <c:pt idx="3">
                    <c:v>0.3503</c:v>
                  </c:pt>
                  <c:pt idx="4">
                    <c:v>0</c:v>
                  </c:pt>
                </c:numCache>
              </c:numRef>
            </c:plus>
            <c:minus>
              <c:numRef>
                <c:f>Graphs!$AH$29:$AH$33</c:f>
                <c:numCache>
                  <c:formatCode>General</c:formatCode>
                  <c:ptCount val="5"/>
                  <c:pt idx="0">
                    <c:v>5.3E-3</c:v>
                  </c:pt>
                  <c:pt idx="1">
                    <c:v>4.1700000000000001E-2</c:v>
                  </c:pt>
                  <c:pt idx="2">
                    <c:v>5.4899999999999997E-2</c:v>
                  </c:pt>
                  <c:pt idx="3">
                    <c:v>0.14099999999999999</c:v>
                  </c:pt>
                  <c:pt idx="4">
                    <c:v>0</c:v>
                  </c:pt>
                </c:numCache>
              </c:numRef>
            </c:minus>
            <c:spPr>
              <a:noFill/>
              <a:ln w="9525" cap="flat" cmpd="sng" algn="ctr">
                <a:solidFill>
                  <a:schemeClr val="tx1"/>
                </a:solidFill>
                <a:round/>
              </a:ln>
              <a:effectLst/>
            </c:spPr>
          </c:errBars>
          <c:cat>
            <c:strRef>
              <c:f>Graphs!$Y$29:$Y$33</c:f>
              <c:strCache>
                <c:ptCount val="5"/>
                <c:pt idx="0">
                  <c:v>Longhorn cattle</c:v>
                </c:pt>
                <c:pt idx="1">
                  <c:v>Roe deer</c:v>
                </c:pt>
                <c:pt idx="2">
                  <c:v>Fallow deer</c:v>
                </c:pt>
                <c:pt idx="3">
                  <c:v>Red deer</c:v>
                </c:pt>
                <c:pt idx="4">
                  <c:v>Tamworth pig</c:v>
                </c:pt>
              </c:strCache>
            </c:strRef>
          </c:cat>
          <c:val>
            <c:numRef>
              <c:f>Graphs!$AH$29:$AH$33</c:f>
              <c:numCache>
                <c:formatCode>General</c:formatCode>
                <c:ptCount val="5"/>
                <c:pt idx="0">
                  <c:v>5.3E-3</c:v>
                </c:pt>
                <c:pt idx="1">
                  <c:v>4.1700000000000001E-2</c:v>
                </c:pt>
                <c:pt idx="2">
                  <c:v>5.4899999999999997E-2</c:v>
                </c:pt>
                <c:pt idx="3">
                  <c:v>0.14099999999999999</c:v>
                </c:pt>
                <c:pt idx="4">
                  <c:v>0</c:v>
                </c:pt>
              </c:numCache>
            </c:numRef>
          </c:val>
          <c:extLst>
            <c:ext xmlns:c16="http://schemas.microsoft.com/office/drawing/2014/chart" uri="{C3380CC4-5D6E-409C-BE32-E72D297353CC}">
              <c16:uniqueId val="{00000002-E2B9-43B5-9C68-446FB360951F}"/>
            </c:ext>
          </c:extLst>
        </c:ser>
        <c:dLbls>
          <c:showLegendKey val="0"/>
          <c:showVal val="0"/>
          <c:showCatName val="0"/>
          <c:showSerName val="0"/>
          <c:showPercent val="0"/>
          <c:showBubbleSize val="0"/>
        </c:dLbls>
        <c:gapWidth val="219"/>
        <c:overlap val="-27"/>
        <c:axId val="560250024"/>
        <c:axId val="560246416"/>
      </c:barChart>
      <c:catAx>
        <c:axId val="56025002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Species</a:t>
                </a:r>
              </a:p>
            </c:rich>
          </c:tx>
          <c:layout>
            <c:manualLayout>
              <c:xMode val="edge"/>
              <c:yMode val="edge"/>
              <c:x val="0.51767609120034375"/>
              <c:y val="0.85272805838294585"/>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0246416"/>
        <c:crosses val="autoZero"/>
        <c:auto val="1"/>
        <c:lblAlgn val="ctr"/>
        <c:lblOffset val="100"/>
        <c:noMultiLvlLbl val="0"/>
      </c:catAx>
      <c:valAx>
        <c:axId val="560246416"/>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Occurences</a:t>
                </a:r>
              </a:p>
            </c:rich>
          </c:tx>
          <c:layout>
            <c:manualLayout>
              <c:xMode val="edge"/>
              <c:yMode val="edge"/>
              <c:x val="2.2222222222222223E-2"/>
              <c:y val="6.0261009040536599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0250024"/>
        <c:crosses val="autoZero"/>
        <c:crossBetween val="between"/>
      </c:valAx>
      <c:spPr>
        <a:noFill/>
        <a:ln>
          <a:noFill/>
        </a:ln>
        <a:effectLst/>
      </c:spPr>
    </c:plotArea>
    <c:legend>
      <c:legendPos val="b"/>
      <c:layout>
        <c:manualLayout>
          <c:xMode val="edge"/>
          <c:yMode val="edge"/>
          <c:x val="0.45078562688560725"/>
          <c:y val="1.0790282312271941E-2"/>
          <c:w val="0.54842847769028868"/>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7068511952419"/>
          <c:y val="3.9488095524173414E-2"/>
          <c:w val="0.83413016127187445"/>
          <c:h val="0.72423803077514604"/>
        </c:manualLayout>
      </c:layout>
      <c:barChart>
        <c:barDir val="col"/>
        <c:grouping val="clustered"/>
        <c:varyColors val="0"/>
        <c:ser>
          <c:idx val="0"/>
          <c:order val="0"/>
          <c:tx>
            <c:strRef>
              <c:f>Graphs!$Y$124</c:f>
              <c:strCache>
                <c:ptCount val="1"/>
                <c:pt idx="0">
                  <c:v>Drinking</c:v>
                </c:pt>
              </c:strCache>
            </c:strRef>
          </c:tx>
          <c:spPr>
            <a:solidFill>
              <a:schemeClr val="bg1">
                <a:lumMod val="65000"/>
              </a:schemeClr>
            </a:solidFill>
            <a:ln>
              <a:noFill/>
            </a:ln>
            <a:effectLst/>
          </c:spPr>
          <c:invertIfNegative val="0"/>
          <c:errBars>
            <c:errBarType val="both"/>
            <c:errValType val="cust"/>
            <c:noEndCap val="0"/>
            <c:plus>
              <c:numRef>
                <c:f>Graphs!$AA$125:$AA$129</c:f>
                <c:numCache>
                  <c:formatCode>General</c:formatCode>
                  <c:ptCount val="5"/>
                  <c:pt idx="0">
                    <c:v>4.5842600000000004</c:v>
                  </c:pt>
                  <c:pt idx="1">
                    <c:v>0</c:v>
                  </c:pt>
                  <c:pt idx="2">
                    <c:v>1.546189</c:v>
                  </c:pt>
                  <c:pt idx="3">
                    <c:v>4.0773399999999995</c:v>
                  </c:pt>
                  <c:pt idx="4">
                    <c:v>3.5237800000000004</c:v>
                  </c:pt>
                </c:numCache>
              </c:numRef>
            </c:plus>
            <c:minus>
              <c:numRef>
                <c:f>Graphs!$AB$125:$AB$129</c:f>
                <c:numCache>
                  <c:formatCode>General</c:formatCode>
                  <c:ptCount val="5"/>
                  <c:pt idx="0">
                    <c:v>0.92859999999999998</c:v>
                  </c:pt>
                  <c:pt idx="1">
                    <c:v>0</c:v>
                  </c:pt>
                  <c:pt idx="2">
                    <c:v>0.17949999999999999</c:v>
                  </c:pt>
                  <c:pt idx="3">
                    <c:v>0.67949999999999999</c:v>
                  </c:pt>
                  <c:pt idx="4">
                    <c:v>0.97440000000000004</c:v>
                  </c:pt>
                </c:numCache>
              </c:numRef>
            </c:minus>
            <c:spPr>
              <a:noFill/>
              <a:ln w="9525" cap="flat" cmpd="sng" algn="ctr">
                <a:solidFill>
                  <a:schemeClr val="tx1"/>
                </a:solidFill>
                <a:round/>
              </a:ln>
              <a:effectLst/>
            </c:spPr>
          </c:errBars>
          <c:cat>
            <c:strRef>
              <c:f>Graphs!$X$125:$X$129</c:f>
              <c:strCache>
                <c:ptCount val="5"/>
                <c:pt idx="0">
                  <c:v>Longhorn cattle</c:v>
                </c:pt>
                <c:pt idx="1">
                  <c:v>Roe deer</c:v>
                </c:pt>
                <c:pt idx="2">
                  <c:v>Fallow deer</c:v>
                </c:pt>
                <c:pt idx="3">
                  <c:v>Red deer</c:v>
                </c:pt>
                <c:pt idx="4">
                  <c:v>Tamworth pig</c:v>
                </c:pt>
              </c:strCache>
            </c:strRef>
          </c:cat>
          <c:val>
            <c:numRef>
              <c:f>Graphs!$Y$125:$Y$129</c:f>
              <c:numCache>
                <c:formatCode>General</c:formatCode>
                <c:ptCount val="5"/>
                <c:pt idx="0">
                  <c:v>0.92859999999999998</c:v>
                </c:pt>
                <c:pt idx="1">
                  <c:v>0</c:v>
                </c:pt>
                <c:pt idx="2">
                  <c:v>0.17949999999999999</c:v>
                </c:pt>
                <c:pt idx="3">
                  <c:v>0.67949999999999999</c:v>
                </c:pt>
                <c:pt idx="4">
                  <c:v>0.97440000000000004</c:v>
                </c:pt>
              </c:numCache>
            </c:numRef>
          </c:val>
          <c:extLst>
            <c:ext xmlns:c16="http://schemas.microsoft.com/office/drawing/2014/chart" uri="{C3380CC4-5D6E-409C-BE32-E72D297353CC}">
              <c16:uniqueId val="{00000000-EF28-419B-9585-36D192B22904}"/>
            </c:ext>
          </c:extLst>
        </c:ser>
        <c:ser>
          <c:idx val="1"/>
          <c:order val="1"/>
          <c:tx>
            <c:strRef>
              <c:f>Graphs!$AC$124</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Graphs!$AD$125:$AD$129</c:f>
                <c:numCache>
                  <c:formatCode>General</c:formatCode>
                  <c:ptCount val="5"/>
                  <c:pt idx="0">
                    <c:v>8.7726600000000001</c:v>
                  </c:pt>
                  <c:pt idx="1">
                    <c:v>9.75488</c:v>
                  </c:pt>
                  <c:pt idx="2">
                    <c:v>9.1607299999999992</c:v>
                  </c:pt>
                  <c:pt idx="3">
                    <c:v>6.8692299999999999</c:v>
                  </c:pt>
                  <c:pt idx="4">
                    <c:v>0.64051000000000002</c:v>
                  </c:pt>
                </c:numCache>
              </c:numRef>
            </c:plus>
            <c:minus>
              <c:numRef>
                <c:f>(Graphs!$AF$125,Graphs!$AC$126,Graphs!$AF$127,Graphs!$AF$128,Graphs!$AF$129)</c:f>
                <c:numCache>
                  <c:formatCode>General</c:formatCode>
                  <c:ptCount val="5"/>
                  <c:pt idx="0">
                    <c:v>6.8518999999999997</c:v>
                  </c:pt>
                  <c:pt idx="1">
                    <c:v>9.875</c:v>
                  </c:pt>
                  <c:pt idx="2">
                    <c:v>8.1355000000000004</c:v>
                  </c:pt>
                  <c:pt idx="3">
                    <c:v>4.2691999999999997</c:v>
                  </c:pt>
                  <c:pt idx="4">
                    <c:v>0.1026</c:v>
                  </c:pt>
                </c:numCache>
              </c:numRef>
            </c:minus>
            <c:spPr>
              <a:noFill/>
              <a:ln w="9525" cap="flat" cmpd="sng" algn="ctr">
                <a:solidFill>
                  <a:schemeClr val="tx1"/>
                </a:solidFill>
                <a:round/>
              </a:ln>
              <a:effectLst/>
            </c:spPr>
          </c:errBars>
          <c:cat>
            <c:strRef>
              <c:f>Graphs!$X$125:$X$129</c:f>
              <c:strCache>
                <c:ptCount val="5"/>
                <c:pt idx="0">
                  <c:v>Longhorn cattle</c:v>
                </c:pt>
                <c:pt idx="1">
                  <c:v>Roe deer</c:v>
                </c:pt>
                <c:pt idx="2">
                  <c:v>Fallow deer</c:v>
                </c:pt>
                <c:pt idx="3">
                  <c:v>Red deer</c:v>
                </c:pt>
                <c:pt idx="4">
                  <c:v>Tamworth pig</c:v>
                </c:pt>
              </c:strCache>
            </c:strRef>
          </c:cat>
          <c:val>
            <c:numRef>
              <c:f>Graphs!$AC$125:$AC$129</c:f>
              <c:numCache>
                <c:formatCode>General</c:formatCode>
                <c:ptCount val="5"/>
                <c:pt idx="0">
                  <c:v>6.8518999999999997</c:v>
                </c:pt>
                <c:pt idx="1">
                  <c:v>9.875</c:v>
                </c:pt>
                <c:pt idx="2">
                  <c:v>8.1355000000000004</c:v>
                </c:pt>
                <c:pt idx="3">
                  <c:v>4.2691999999999997</c:v>
                </c:pt>
                <c:pt idx="4">
                  <c:v>0.1026</c:v>
                </c:pt>
              </c:numCache>
            </c:numRef>
          </c:val>
          <c:extLst>
            <c:ext xmlns:c16="http://schemas.microsoft.com/office/drawing/2014/chart" uri="{C3380CC4-5D6E-409C-BE32-E72D297353CC}">
              <c16:uniqueId val="{00000001-EF28-419B-9585-36D192B22904}"/>
            </c:ext>
          </c:extLst>
        </c:ser>
        <c:ser>
          <c:idx val="2"/>
          <c:order val="2"/>
          <c:tx>
            <c:strRef>
              <c:f>Graphs!$AG$124</c:f>
              <c:strCache>
                <c:ptCount val="1"/>
                <c:pt idx="0">
                  <c:v>Browsing</c:v>
                </c:pt>
              </c:strCache>
            </c:strRef>
          </c:tx>
          <c:spPr>
            <a:solidFill>
              <a:schemeClr val="bg1"/>
            </a:solidFill>
            <a:ln>
              <a:solidFill>
                <a:schemeClr val="tx1"/>
              </a:solidFill>
            </a:ln>
            <a:effectLst/>
          </c:spPr>
          <c:invertIfNegative val="0"/>
          <c:errBars>
            <c:errBarType val="both"/>
            <c:errValType val="cust"/>
            <c:noEndCap val="0"/>
            <c:plus>
              <c:numRef>
                <c:f>Graphs!$AI$125:$AI$129</c:f>
                <c:numCache>
                  <c:formatCode>General</c:formatCode>
                  <c:ptCount val="5"/>
                  <c:pt idx="0">
                    <c:v>1.29253</c:v>
                  </c:pt>
                  <c:pt idx="1">
                    <c:v>0.73736999999999997</c:v>
                  </c:pt>
                  <c:pt idx="2">
                    <c:v>5.2047600000000003</c:v>
                  </c:pt>
                  <c:pt idx="3">
                    <c:v>8.3868299999999998</c:v>
                  </c:pt>
                  <c:pt idx="4">
                    <c:v>0</c:v>
                  </c:pt>
                </c:numCache>
              </c:numRef>
            </c:plus>
            <c:minus>
              <c:numRef>
                <c:f>Graphs!$AJ$125:$AJ$129</c:f>
                <c:numCache>
                  <c:formatCode>General</c:formatCode>
                  <c:ptCount val="5"/>
                  <c:pt idx="0">
                    <c:v>8.5500000000000007E-2</c:v>
                  </c:pt>
                  <c:pt idx="1">
                    <c:v>0.125</c:v>
                  </c:pt>
                  <c:pt idx="2">
                    <c:v>0.98170000000000002</c:v>
                  </c:pt>
                  <c:pt idx="3">
                    <c:v>2.2949000000000002</c:v>
                  </c:pt>
                  <c:pt idx="4">
                    <c:v>0</c:v>
                  </c:pt>
                </c:numCache>
              </c:numRef>
            </c:minus>
            <c:spPr>
              <a:noFill/>
              <a:ln w="9525" cap="flat" cmpd="sng" algn="ctr">
                <a:solidFill>
                  <a:schemeClr val="tx1"/>
                </a:solidFill>
                <a:round/>
              </a:ln>
              <a:effectLst/>
            </c:spPr>
          </c:errBars>
          <c:cat>
            <c:strRef>
              <c:f>Graphs!$X$125:$X$129</c:f>
              <c:strCache>
                <c:ptCount val="5"/>
                <c:pt idx="0">
                  <c:v>Longhorn cattle</c:v>
                </c:pt>
                <c:pt idx="1">
                  <c:v>Roe deer</c:v>
                </c:pt>
                <c:pt idx="2">
                  <c:v>Fallow deer</c:v>
                </c:pt>
                <c:pt idx="3">
                  <c:v>Red deer</c:v>
                </c:pt>
                <c:pt idx="4">
                  <c:v>Tamworth pig</c:v>
                </c:pt>
              </c:strCache>
            </c:strRef>
          </c:cat>
          <c:val>
            <c:numRef>
              <c:f>Graphs!$AG$125:$AG$129</c:f>
              <c:numCache>
                <c:formatCode>General</c:formatCode>
                <c:ptCount val="5"/>
                <c:pt idx="0">
                  <c:v>8.5500000000000007E-2</c:v>
                </c:pt>
                <c:pt idx="1">
                  <c:v>0.125</c:v>
                </c:pt>
                <c:pt idx="2">
                  <c:v>0.98170000000000002</c:v>
                </c:pt>
                <c:pt idx="3">
                  <c:v>2.2949000000000002</c:v>
                </c:pt>
                <c:pt idx="4">
                  <c:v>0</c:v>
                </c:pt>
              </c:numCache>
            </c:numRef>
          </c:val>
          <c:extLst>
            <c:ext xmlns:c16="http://schemas.microsoft.com/office/drawing/2014/chart" uri="{C3380CC4-5D6E-409C-BE32-E72D297353CC}">
              <c16:uniqueId val="{00000002-EF28-419B-9585-36D192B22904}"/>
            </c:ext>
          </c:extLst>
        </c:ser>
        <c:dLbls>
          <c:showLegendKey val="0"/>
          <c:showVal val="0"/>
          <c:showCatName val="0"/>
          <c:showSerName val="0"/>
          <c:showPercent val="0"/>
          <c:showBubbleSize val="0"/>
        </c:dLbls>
        <c:gapWidth val="219"/>
        <c:overlap val="-27"/>
        <c:axId val="557783120"/>
        <c:axId val="557784104"/>
      </c:barChart>
      <c:catAx>
        <c:axId val="557783120"/>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Species</a:t>
                </a:r>
              </a:p>
            </c:rich>
          </c:tx>
          <c:layout>
            <c:manualLayout>
              <c:xMode val="edge"/>
              <c:yMode val="edge"/>
              <c:x val="0.49068402078243023"/>
              <c:y val="0.89164884399622979"/>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57784104"/>
        <c:crosses val="autoZero"/>
        <c:auto val="1"/>
        <c:lblAlgn val="ctr"/>
        <c:lblOffset val="100"/>
        <c:noMultiLvlLbl val="0"/>
      </c:catAx>
      <c:valAx>
        <c:axId val="557784104"/>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a:t>
                </a:r>
                <a:r>
                  <a:rPr lang="en-GB" baseline="0"/>
                  <a:t> of Time (s)</a:t>
                </a:r>
                <a:endParaRPr lang="en-GB"/>
              </a:p>
            </c:rich>
          </c:tx>
          <c:layout>
            <c:manualLayout>
              <c:xMode val="edge"/>
              <c:yMode val="edge"/>
              <c:x val="9.1500470831162896E-3"/>
              <c:y val="0.20338052923987746"/>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57783120"/>
        <c:crosses val="autoZero"/>
        <c:crossBetween val="between"/>
      </c:valAx>
      <c:spPr>
        <a:noFill/>
        <a:ln>
          <a:noFill/>
        </a:ln>
        <a:effectLst/>
      </c:spPr>
    </c:plotArea>
    <c:legend>
      <c:legendPos val="b"/>
      <c:layout>
        <c:manualLayout>
          <c:xMode val="edge"/>
          <c:yMode val="edge"/>
          <c:x val="0.61886361458560724"/>
          <c:y val="5.7121013424170058E-2"/>
          <c:w val="0.38113638541439265"/>
          <c:h val="6.4955972935256012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16057585825027"/>
          <c:y val="4.621047369078865E-2"/>
          <c:w val="0.8504761904761905"/>
          <c:h val="0.69237251593550808"/>
        </c:manualLayout>
      </c:layout>
      <c:barChart>
        <c:barDir val="col"/>
        <c:grouping val="clustered"/>
        <c:varyColors val="0"/>
        <c:ser>
          <c:idx val="0"/>
          <c:order val="0"/>
          <c:tx>
            <c:strRef>
              <c:f>Graphs!$Z$38</c:f>
              <c:strCache>
                <c:ptCount val="1"/>
                <c:pt idx="0">
                  <c:v>Drinking</c:v>
                </c:pt>
              </c:strCache>
            </c:strRef>
          </c:tx>
          <c:spPr>
            <a:solidFill>
              <a:schemeClr val="bg1">
                <a:lumMod val="65000"/>
              </a:schemeClr>
            </a:solidFill>
            <a:ln>
              <a:no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Graphs!$Y$39:$Y$43</c:f>
              <c:strCache>
                <c:ptCount val="5"/>
                <c:pt idx="0">
                  <c:v>Longhorn cattle</c:v>
                </c:pt>
                <c:pt idx="1">
                  <c:v>Roe deer</c:v>
                </c:pt>
                <c:pt idx="2">
                  <c:v>Fallow deer</c:v>
                </c:pt>
                <c:pt idx="3">
                  <c:v>Red deer</c:v>
                </c:pt>
                <c:pt idx="4">
                  <c:v>Tamworth pig</c:v>
                </c:pt>
              </c:strCache>
            </c:strRef>
          </c:cat>
          <c:val>
            <c:numRef>
              <c:f>Graphs!$Z$39:$Z$43</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ADF4-47F6-AB6A-D82B38386F2C}"/>
            </c:ext>
          </c:extLst>
        </c:ser>
        <c:ser>
          <c:idx val="1"/>
          <c:order val="1"/>
          <c:tx>
            <c:strRef>
              <c:f>Graphs!$AD$38</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Graphs!$AF$39:$AF$43</c:f>
                <c:numCache>
                  <c:formatCode>General</c:formatCode>
                  <c:ptCount val="5"/>
                  <c:pt idx="0">
                    <c:v>1.18512</c:v>
                  </c:pt>
                  <c:pt idx="1">
                    <c:v>0</c:v>
                  </c:pt>
                  <c:pt idx="2">
                    <c:v>1.1382399999999999</c:v>
                  </c:pt>
                  <c:pt idx="3">
                    <c:v>0</c:v>
                  </c:pt>
                  <c:pt idx="4">
                    <c:v>0.73755999999999999</c:v>
                  </c:pt>
                </c:numCache>
              </c:numRef>
            </c:plus>
            <c:minus>
              <c:numRef>
                <c:f>Graphs!$AG$39:$AG$43</c:f>
                <c:numCache>
                  <c:formatCode>General</c:formatCode>
                  <c:ptCount val="5"/>
                  <c:pt idx="0">
                    <c:v>0.32387999999999995</c:v>
                  </c:pt>
                  <c:pt idx="1">
                    <c:v>0</c:v>
                  </c:pt>
                  <c:pt idx="2">
                    <c:v>0.19075999999999999</c:v>
                  </c:pt>
                  <c:pt idx="3">
                    <c:v>0</c:v>
                  </c:pt>
                  <c:pt idx="4">
                    <c:v>0.28470000000000001</c:v>
                  </c:pt>
                </c:numCache>
              </c:numRef>
            </c:minus>
            <c:spPr>
              <a:noFill/>
              <a:ln w="9525" cap="flat" cmpd="sng" algn="ctr">
                <a:solidFill>
                  <a:schemeClr val="tx1"/>
                </a:solidFill>
                <a:round/>
              </a:ln>
              <a:effectLst/>
            </c:spPr>
          </c:errBars>
          <c:cat>
            <c:strRef>
              <c:f>Graphs!$Y$39:$Y$43</c:f>
              <c:strCache>
                <c:ptCount val="5"/>
                <c:pt idx="0">
                  <c:v>Longhorn cattle</c:v>
                </c:pt>
                <c:pt idx="1">
                  <c:v>Roe deer</c:v>
                </c:pt>
                <c:pt idx="2">
                  <c:v>Fallow deer</c:v>
                </c:pt>
                <c:pt idx="3">
                  <c:v>Red deer</c:v>
                </c:pt>
                <c:pt idx="4">
                  <c:v>Tamworth pig</c:v>
                </c:pt>
              </c:strCache>
            </c:strRef>
          </c:cat>
          <c:val>
            <c:numRef>
              <c:f>Graphs!$AD$39:$AD$43</c:f>
              <c:numCache>
                <c:formatCode>General</c:formatCode>
                <c:ptCount val="5"/>
                <c:pt idx="0">
                  <c:v>0.75449999999999995</c:v>
                </c:pt>
                <c:pt idx="1">
                  <c:v>0</c:v>
                </c:pt>
                <c:pt idx="2">
                  <c:v>0.66449999999999998</c:v>
                </c:pt>
                <c:pt idx="3">
                  <c:v>0</c:v>
                </c:pt>
                <c:pt idx="4">
                  <c:v>0.28470000000000001</c:v>
                </c:pt>
              </c:numCache>
            </c:numRef>
          </c:val>
          <c:extLst>
            <c:ext xmlns:c16="http://schemas.microsoft.com/office/drawing/2014/chart" uri="{C3380CC4-5D6E-409C-BE32-E72D297353CC}">
              <c16:uniqueId val="{00000001-ADF4-47F6-AB6A-D82B38386F2C}"/>
            </c:ext>
          </c:extLst>
        </c:ser>
        <c:ser>
          <c:idx val="2"/>
          <c:order val="2"/>
          <c:tx>
            <c:strRef>
              <c:f>Graphs!$AH$38</c:f>
              <c:strCache>
                <c:ptCount val="1"/>
                <c:pt idx="0">
                  <c:v>Browsing</c:v>
                </c:pt>
              </c:strCache>
            </c:strRef>
          </c:tx>
          <c:spPr>
            <a:no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Graphs!$Y$39:$Y$43</c:f>
              <c:strCache>
                <c:ptCount val="5"/>
                <c:pt idx="0">
                  <c:v>Longhorn cattle</c:v>
                </c:pt>
                <c:pt idx="1">
                  <c:v>Roe deer</c:v>
                </c:pt>
                <c:pt idx="2">
                  <c:v>Fallow deer</c:v>
                </c:pt>
                <c:pt idx="3">
                  <c:v>Red deer</c:v>
                </c:pt>
                <c:pt idx="4">
                  <c:v>Tamworth pig</c:v>
                </c:pt>
              </c:strCache>
            </c:strRef>
          </c:cat>
          <c:val>
            <c:numRef>
              <c:f>Graphs!$AH$39:$AH$43</c:f>
              <c:numCache>
                <c:formatCode>General</c:formatCode>
                <c:ptCount val="5"/>
                <c:pt idx="0">
                  <c:v>4.4999999999999997E-3</c:v>
                </c:pt>
                <c:pt idx="1">
                  <c:v>0</c:v>
                </c:pt>
                <c:pt idx="2">
                  <c:v>0</c:v>
                </c:pt>
                <c:pt idx="3">
                  <c:v>0</c:v>
                </c:pt>
                <c:pt idx="4">
                  <c:v>0</c:v>
                </c:pt>
              </c:numCache>
            </c:numRef>
          </c:val>
          <c:extLst>
            <c:ext xmlns:c16="http://schemas.microsoft.com/office/drawing/2014/chart" uri="{C3380CC4-5D6E-409C-BE32-E72D297353CC}">
              <c16:uniqueId val="{00000002-ADF4-47F6-AB6A-D82B38386F2C}"/>
            </c:ext>
          </c:extLst>
        </c:ser>
        <c:dLbls>
          <c:showLegendKey val="0"/>
          <c:showVal val="0"/>
          <c:showCatName val="0"/>
          <c:showSerName val="0"/>
          <c:showPercent val="0"/>
          <c:showBubbleSize val="0"/>
        </c:dLbls>
        <c:gapWidth val="219"/>
        <c:overlap val="-27"/>
        <c:axId val="560217568"/>
        <c:axId val="560210680"/>
      </c:barChart>
      <c:catAx>
        <c:axId val="56021756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r>
                  <a:rPr lang="en-GB"/>
                  <a:t>Species</a:t>
                </a:r>
              </a:p>
            </c:rich>
          </c:tx>
          <c:layout>
            <c:manualLayout>
              <c:xMode val="edge"/>
              <c:yMode val="edge"/>
              <c:x val="0.51423583679946983"/>
              <c:y val="0.86128140232470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560210680"/>
        <c:crosses val="autoZero"/>
        <c:auto val="1"/>
        <c:lblAlgn val="ctr"/>
        <c:lblOffset val="100"/>
        <c:noMultiLvlLbl val="0"/>
      </c:catAx>
      <c:valAx>
        <c:axId val="56021068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r>
                  <a:rPr lang="en-GB"/>
                  <a:t>Mean</a:t>
                </a:r>
                <a:r>
                  <a:rPr lang="en-GB" baseline="0"/>
                  <a:t> No. of Occurances</a:t>
                </a:r>
                <a:endParaRPr lang="en-GB"/>
              </a:p>
            </c:rich>
          </c:tx>
          <c:layout>
            <c:manualLayout>
              <c:xMode val="edge"/>
              <c:yMode val="edge"/>
              <c:x val="1.9933554817275746E-2"/>
              <c:y val="0.12665260592425948"/>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560217568"/>
        <c:crosses val="autoZero"/>
        <c:crossBetween val="between"/>
      </c:valAx>
      <c:spPr>
        <a:noFill/>
        <a:ln>
          <a:noFill/>
        </a:ln>
        <a:effectLst/>
      </c:spPr>
    </c:plotArea>
    <c:legend>
      <c:legendPos val="b"/>
      <c:layout>
        <c:manualLayout>
          <c:xMode val="edge"/>
          <c:yMode val="edge"/>
          <c:x val="0.44962286690907821"/>
          <c:y val="2.3082114735658046E-2"/>
          <c:w val="0.54842847769028868"/>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chemeClr val="tx1"/>
          </a:solidFill>
          <a:latin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94573643410853"/>
          <c:y val="4.8219624720822939E-2"/>
          <c:w val="0.85269102990033241"/>
          <c:h val="0.69141976818115125"/>
        </c:manualLayout>
      </c:layout>
      <c:barChart>
        <c:barDir val="col"/>
        <c:grouping val="clustered"/>
        <c:varyColors val="0"/>
        <c:ser>
          <c:idx val="0"/>
          <c:order val="0"/>
          <c:tx>
            <c:strRef>
              <c:f>Graphs!$Y$141</c:f>
              <c:strCache>
                <c:ptCount val="1"/>
                <c:pt idx="0">
                  <c:v>Drinking</c:v>
                </c:pt>
              </c:strCache>
            </c:strRef>
          </c:tx>
          <c:spPr>
            <a:solidFill>
              <a:schemeClr val="bg1">
                <a:lumMod val="65000"/>
              </a:schemeClr>
            </a:solidFill>
            <a:ln>
              <a:no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Graphs!$X$142:$X$146</c:f>
              <c:strCache>
                <c:ptCount val="5"/>
                <c:pt idx="0">
                  <c:v>Longhorn cattle</c:v>
                </c:pt>
                <c:pt idx="1">
                  <c:v>Roe deer</c:v>
                </c:pt>
                <c:pt idx="2">
                  <c:v>Fallow deer</c:v>
                </c:pt>
                <c:pt idx="3">
                  <c:v>Red deer</c:v>
                </c:pt>
                <c:pt idx="4">
                  <c:v>Tamworth pig</c:v>
                </c:pt>
              </c:strCache>
            </c:strRef>
          </c:cat>
          <c:val>
            <c:numRef>
              <c:f>Graphs!$Y$142:$Y$146</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B341-4DD6-AC68-DFD95C709268}"/>
            </c:ext>
          </c:extLst>
        </c:ser>
        <c:ser>
          <c:idx val="1"/>
          <c:order val="1"/>
          <c:tx>
            <c:strRef>
              <c:f>Graphs!$AC$141</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Graphs!$AD$142:$AD$146</c:f>
                <c:numCache>
                  <c:formatCode>General</c:formatCode>
                  <c:ptCount val="5"/>
                  <c:pt idx="0">
                    <c:v>8.8000000000000007</c:v>
                  </c:pt>
                  <c:pt idx="1">
                    <c:v>0</c:v>
                  </c:pt>
                  <c:pt idx="2">
                    <c:v>8.9</c:v>
                  </c:pt>
                  <c:pt idx="3">
                    <c:v>0</c:v>
                  </c:pt>
                  <c:pt idx="4">
                    <c:v>8.8000000000000007</c:v>
                  </c:pt>
                </c:numCache>
              </c:numRef>
            </c:plus>
            <c:minus>
              <c:numRef>
                <c:f>Graphs!$AF$142:$AF$146</c:f>
                <c:numCache>
                  <c:formatCode>General</c:formatCode>
                  <c:ptCount val="5"/>
                  <c:pt idx="0">
                    <c:v>8.8000000000000007</c:v>
                  </c:pt>
                  <c:pt idx="1">
                    <c:v>0</c:v>
                  </c:pt>
                  <c:pt idx="2">
                    <c:v>8.9</c:v>
                  </c:pt>
                  <c:pt idx="3">
                    <c:v>0</c:v>
                  </c:pt>
                  <c:pt idx="4">
                    <c:v>5.5</c:v>
                  </c:pt>
                </c:numCache>
              </c:numRef>
            </c:minus>
            <c:spPr>
              <a:noFill/>
              <a:ln w="9525" cap="flat" cmpd="sng" algn="ctr">
                <a:solidFill>
                  <a:schemeClr val="tx1"/>
                </a:solidFill>
                <a:round/>
              </a:ln>
              <a:effectLst/>
            </c:spPr>
          </c:errBars>
          <c:cat>
            <c:strRef>
              <c:f>Graphs!$X$142:$X$146</c:f>
              <c:strCache>
                <c:ptCount val="5"/>
                <c:pt idx="0">
                  <c:v>Longhorn cattle</c:v>
                </c:pt>
                <c:pt idx="1">
                  <c:v>Roe deer</c:v>
                </c:pt>
                <c:pt idx="2">
                  <c:v>Fallow deer</c:v>
                </c:pt>
                <c:pt idx="3">
                  <c:v>Red deer</c:v>
                </c:pt>
                <c:pt idx="4">
                  <c:v>Tamworth pig</c:v>
                </c:pt>
              </c:strCache>
            </c:strRef>
          </c:cat>
          <c:val>
            <c:numRef>
              <c:f>Graphs!$AC$142:$AC$146</c:f>
              <c:numCache>
                <c:formatCode>General</c:formatCode>
                <c:ptCount val="5"/>
                <c:pt idx="0">
                  <c:v>12.3</c:v>
                </c:pt>
                <c:pt idx="1">
                  <c:v>0</c:v>
                </c:pt>
                <c:pt idx="2">
                  <c:v>10.7</c:v>
                </c:pt>
                <c:pt idx="3">
                  <c:v>0</c:v>
                </c:pt>
                <c:pt idx="4">
                  <c:v>5.5</c:v>
                </c:pt>
              </c:numCache>
            </c:numRef>
          </c:val>
          <c:extLst>
            <c:ext xmlns:c16="http://schemas.microsoft.com/office/drawing/2014/chart" uri="{C3380CC4-5D6E-409C-BE32-E72D297353CC}">
              <c16:uniqueId val="{00000001-B341-4DD6-AC68-DFD95C709268}"/>
            </c:ext>
          </c:extLst>
        </c:ser>
        <c:ser>
          <c:idx val="2"/>
          <c:order val="2"/>
          <c:tx>
            <c:strRef>
              <c:f>Graphs!$AG$141</c:f>
              <c:strCache>
                <c:ptCount val="1"/>
                <c:pt idx="0">
                  <c:v>Browsing</c:v>
                </c:pt>
              </c:strCache>
            </c:strRef>
          </c:tx>
          <c:spPr>
            <a:no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Graphs!$X$142:$X$146</c:f>
              <c:strCache>
                <c:ptCount val="5"/>
                <c:pt idx="0">
                  <c:v>Longhorn cattle</c:v>
                </c:pt>
                <c:pt idx="1">
                  <c:v>Roe deer</c:v>
                </c:pt>
                <c:pt idx="2">
                  <c:v>Fallow deer</c:v>
                </c:pt>
                <c:pt idx="3">
                  <c:v>Red deer</c:v>
                </c:pt>
                <c:pt idx="4">
                  <c:v>Tamworth pig</c:v>
                </c:pt>
              </c:strCache>
            </c:strRef>
          </c:cat>
          <c:val>
            <c:numRef>
              <c:f>Graphs!$AG$142:$AG$146</c:f>
              <c:numCache>
                <c:formatCode>General</c:formatCode>
                <c:ptCount val="5"/>
                <c:pt idx="0">
                  <c:v>0.1</c:v>
                </c:pt>
                <c:pt idx="1">
                  <c:v>0</c:v>
                </c:pt>
                <c:pt idx="2">
                  <c:v>0</c:v>
                </c:pt>
                <c:pt idx="3">
                  <c:v>0</c:v>
                </c:pt>
                <c:pt idx="4">
                  <c:v>0</c:v>
                </c:pt>
              </c:numCache>
            </c:numRef>
          </c:val>
          <c:extLst>
            <c:ext xmlns:c16="http://schemas.microsoft.com/office/drawing/2014/chart" uri="{C3380CC4-5D6E-409C-BE32-E72D297353CC}">
              <c16:uniqueId val="{00000002-B341-4DD6-AC68-DFD95C709268}"/>
            </c:ext>
          </c:extLst>
        </c:ser>
        <c:dLbls>
          <c:showLegendKey val="0"/>
          <c:showVal val="0"/>
          <c:showCatName val="0"/>
          <c:showSerName val="0"/>
          <c:showPercent val="0"/>
          <c:showBubbleSize val="0"/>
        </c:dLbls>
        <c:gapWidth val="219"/>
        <c:overlap val="-27"/>
        <c:axId val="547146144"/>
        <c:axId val="547145160"/>
      </c:barChart>
      <c:catAx>
        <c:axId val="54714614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Species</a:t>
                </a:r>
              </a:p>
            </c:rich>
          </c:tx>
          <c:layout>
            <c:manualLayout>
              <c:xMode val="edge"/>
              <c:yMode val="edge"/>
              <c:x val="0.49983938054254845"/>
              <c:y val="0.8552501589475228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47145160"/>
        <c:crosses val="autoZero"/>
        <c:auto val="1"/>
        <c:lblAlgn val="ctr"/>
        <c:lblOffset val="100"/>
        <c:noMultiLvlLbl val="0"/>
      </c:catAx>
      <c:valAx>
        <c:axId val="54714516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layout>
            <c:manualLayout>
              <c:xMode val="edge"/>
              <c:yMode val="edge"/>
              <c:x val="1.9444371779109008E-2"/>
              <c:y val="0.14915016057775385"/>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47146144"/>
        <c:crosses val="autoZero"/>
        <c:crossBetween val="between"/>
      </c:valAx>
      <c:spPr>
        <a:noFill/>
        <a:ln>
          <a:noFill/>
        </a:ln>
        <a:effectLst/>
      </c:spPr>
    </c:plotArea>
    <c:legend>
      <c:legendPos val="b"/>
      <c:layout>
        <c:manualLayout>
          <c:xMode val="edge"/>
          <c:yMode val="edge"/>
          <c:x val="0.4507855704083501"/>
          <c:y val="2.242089304054385E-2"/>
          <c:w val="0.54842847769028868"/>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97222222222224"/>
          <c:y val="5.3912219305920092E-2"/>
          <c:w val="0.81247222222222237"/>
          <c:h val="0.65499015748031497"/>
        </c:manualLayout>
      </c:layout>
      <c:barChart>
        <c:barDir val="col"/>
        <c:grouping val="clustered"/>
        <c:varyColors val="0"/>
        <c:ser>
          <c:idx val="0"/>
          <c:order val="0"/>
          <c:tx>
            <c:strRef>
              <c:f>Graphs!$A$36</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(Graphs!$C$36,Graphs!$G$36,Graphs!$K$36)</c:f>
                <c:numCache>
                  <c:formatCode>General</c:formatCode>
                  <c:ptCount val="3"/>
                  <c:pt idx="0">
                    <c:v>0.26705000000000001</c:v>
                  </c:pt>
                  <c:pt idx="1">
                    <c:v>0.49681999999999998</c:v>
                  </c:pt>
                  <c:pt idx="2">
                    <c:v>7.2580000000000006E-2</c:v>
                  </c:pt>
                </c:numCache>
              </c:numRef>
            </c:plus>
            <c:minus>
              <c:numRef>
                <c:f>(Graphs!$E$36,Graphs!$I$36,Graphs!$M$36)</c:f>
                <c:numCache>
                  <c:formatCode>General</c:formatCode>
                  <c:ptCount val="3"/>
                  <c:pt idx="0">
                    <c:v>7.85E-2</c:v>
                  </c:pt>
                  <c:pt idx="1">
                    <c:v>0.44180000000000003</c:v>
                  </c:pt>
                  <c:pt idx="2">
                    <c:v>7.2580000000000006E-2</c:v>
                  </c:pt>
                </c:numCache>
              </c:numRef>
            </c:minus>
            <c:spPr>
              <a:noFill/>
              <a:ln w="9525" cap="flat" cmpd="sng" algn="ctr">
                <a:solidFill>
                  <a:schemeClr val="tx1">
                    <a:lumMod val="65000"/>
                    <a:lumOff val="35000"/>
                  </a:schemeClr>
                </a:solidFill>
                <a:round/>
              </a:ln>
              <a:effectLst/>
            </c:spPr>
          </c:errBars>
          <c:cat>
            <c:strRef>
              <c:f>(Graphs!$B$35,Graphs!$F$35,Graphs!$J$35)</c:f>
              <c:strCache>
                <c:ptCount val="3"/>
                <c:pt idx="0">
                  <c:v>Drinking</c:v>
                </c:pt>
                <c:pt idx="1">
                  <c:v>Grazing</c:v>
                </c:pt>
                <c:pt idx="2">
                  <c:v>Browsing</c:v>
                </c:pt>
              </c:strCache>
            </c:strRef>
          </c:cat>
          <c:val>
            <c:numRef>
              <c:f>(Graphs!$B$36,Graphs!$F$36,Graphs!$J$36)</c:f>
              <c:numCache>
                <c:formatCode>General</c:formatCode>
                <c:ptCount val="3"/>
                <c:pt idx="0">
                  <c:v>7.85E-2</c:v>
                </c:pt>
                <c:pt idx="1">
                  <c:v>0.44180000000000003</c:v>
                </c:pt>
                <c:pt idx="2">
                  <c:v>5.3E-3</c:v>
                </c:pt>
              </c:numCache>
            </c:numRef>
          </c:val>
          <c:extLst>
            <c:ext xmlns:c16="http://schemas.microsoft.com/office/drawing/2014/chart" uri="{C3380CC4-5D6E-409C-BE32-E72D297353CC}">
              <c16:uniqueId val="{00000000-2D78-4C76-848D-F4445120FDEB}"/>
            </c:ext>
          </c:extLst>
        </c:ser>
        <c:ser>
          <c:idx val="1"/>
          <c:order val="1"/>
          <c:tx>
            <c:strRef>
              <c:f>Graphs!$A$37</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(Graphs!$C$36,Graphs!$G$36,Graphs!$K$36)</c:f>
                <c:numCache>
                  <c:formatCode>General</c:formatCode>
                  <c:ptCount val="3"/>
                  <c:pt idx="0">
                    <c:v>0.26705000000000001</c:v>
                  </c:pt>
                  <c:pt idx="1">
                    <c:v>0.49681999999999998</c:v>
                  </c:pt>
                  <c:pt idx="2">
                    <c:v>7.2580000000000006E-2</c:v>
                  </c:pt>
                </c:numCache>
              </c:numRef>
            </c:plus>
            <c:minus>
              <c:numRef>
                <c:f>(Graphs!$E$37,Graphs!$I$37,Graphs!$M$37)</c:f>
                <c:numCache>
                  <c:formatCode>General</c:formatCode>
                  <c:ptCount val="3"/>
                  <c:pt idx="0">
                    <c:v>0</c:v>
                  </c:pt>
                  <c:pt idx="1">
                    <c:v>0.32387999999999995</c:v>
                  </c:pt>
                  <c:pt idx="2">
                    <c:v>6.7000000000000004E-2</c:v>
                  </c:pt>
                </c:numCache>
              </c:numRef>
            </c:minus>
            <c:spPr>
              <a:noFill/>
              <a:ln w="9525" cap="flat" cmpd="sng" algn="ctr">
                <a:solidFill>
                  <a:schemeClr val="tx1">
                    <a:lumMod val="65000"/>
                    <a:lumOff val="35000"/>
                  </a:schemeClr>
                </a:solidFill>
                <a:round/>
              </a:ln>
              <a:effectLst/>
            </c:spPr>
          </c:errBars>
          <c:cat>
            <c:strRef>
              <c:f>(Graphs!$B$35,Graphs!$F$35,Graphs!$J$35)</c:f>
              <c:strCache>
                <c:ptCount val="3"/>
                <c:pt idx="0">
                  <c:v>Drinking</c:v>
                </c:pt>
                <c:pt idx="1">
                  <c:v>Grazing</c:v>
                </c:pt>
                <c:pt idx="2">
                  <c:v>Browsing</c:v>
                </c:pt>
              </c:strCache>
            </c:strRef>
          </c:cat>
          <c:val>
            <c:numRef>
              <c:f>(Graphs!$B$37,Graphs!$F$37,Graphs!$J$37)</c:f>
              <c:numCache>
                <c:formatCode>General</c:formatCode>
                <c:ptCount val="3"/>
                <c:pt idx="0">
                  <c:v>0</c:v>
                </c:pt>
                <c:pt idx="1">
                  <c:v>0.75449999999999995</c:v>
                </c:pt>
                <c:pt idx="2">
                  <c:v>4.4999999999999997E-3</c:v>
                </c:pt>
              </c:numCache>
            </c:numRef>
          </c:val>
          <c:extLst>
            <c:ext xmlns:c16="http://schemas.microsoft.com/office/drawing/2014/chart" uri="{C3380CC4-5D6E-409C-BE32-E72D297353CC}">
              <c16:uniqueId val="{00000001-2D78-4C76-848D-F4445120FDEB}"/>
            </c:ext>
          </c:extLst>
        </c:ser>
        <c:dLbls>
          <c:showLegendKey val="0"/>
          <c:showVal val="0"/>
          <c:showCatName val="0"/>
          <c:showSerName val="0"/>
          <c:showPercent val="0"/>
          <c:showBubbleSize val="0"/>
        </c:dLbls>
        <c:gapWidth val="219"/>
        <c:overlap val="-27"/>
        <c:axId val="273226984"/>
        <c:axId val="273227640"/>
      </c:barChart>
      <c:catAx>
        <c:axId val="27322698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Longhorn</a:t>
                </a:r>
                <a:r>
                  <a:rPr lang="en-GB" baseline="0"/>
                  <a:t> Cattle Eating </a:t>
                </a:r>
                <a:r>
                  <a:rPr lang="en-GB"/>
                  <a:t>Behaviours</a:t>
                </a:r>
              </a:p>
            </c:rich>
          </c:tx>
          <c:layout>
            <c:manualLayout>
              <c:xMode val="edge"/>
              <c:yMode val="edge"/>
              <c:x val="0.34007633420822397"/>
              <c:y val="0.8242727471566054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273227640"/>
        <c:crosses val="autoZero"/>
        <c:auto val="1"/>
        <c:lblAlgn val="ctr"/>
        <c:lblOffset val="100"/>
        <c:noMultiLvlLbl val="0"/>
      </c:catAx>
      <c:valAx>
        <c:axId val="27322764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Occurances</a:t>
                </a:r>
              </a:p>
            </c:rich>
          </c:tx>
          <c:layout>
            <c:manualLayout>
              <c:xMode val="edge"/>
              <c:yMode val="edge"/>
              <c:x val="1.6666666666666666E-2"/>
              <c:y val="8.9891003207932335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273226984"/>
        <c:crosses val="autoZero"/>
        <c:crossBetween val="between"/>
      </c:valAx>
      <c:spPr>
        <a:noFill/>
        <a:ln>
          <a:noFill/>
        </a:ln>
        <a:effectLst/>
      </c:spPr>
    </c:plotArea>
    <c:legend>
      <c:legendPos val="b"/>
      <c:layout>
        <c:manualLayout>
          <c:xMode val="edge"/>
          <c:yMode val="edge"/>
          <c:x val="0.71125459317585304"/>
          <c:y val="3.6309784193642412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Graphs!$A$126</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(Graphs!$C$126,Graphs!$G$126,Graphs!$K$126)</c:f>
                <c:numCache>
                  <c:formatCode>General</c:formatCode>
                  <c:ptCount val="3"/>
                  <c:pt idx="0">
                    <c:v>3.6556600000000001</c:v>
                  </c:pt>
                  <c:pt idx="1">
                    <c:v>8.7726600000000001</c:v>
                  </c:pt>
                  <c:pt idx="2">
                    <c:v>1.20703</c:v>
                  </c:pt>
                </c:numCache>
              </c:numRef>
            </c:plus>
            <c:minus>
              <c:numRef>
                <c:f>(Graphs!$B$126,Graphs!$I$127,Graphs!$M$127)</c:f>
                <c:numCache>
                  <c:formatCode>General</c:formatCode>
                  <c:ptCount val="3"/>
                  <c:pt idx="0">
                    <c:v>0.92859999999999998</c:v>
                  </c:pt>
                  <c:pt idx="1">
                    <c:v>3.5298499999999997</c:v>
                  </c:pt>
                  <c:pt idx="2">
                    <c:v>5.5199999999999999E-2</c:v>
                  </c:pt>
                </c:numCache>
              </c:numRef>
            </c:minus>
            <c:spPr>
              <a:noFill/>
              <a:ln w="9525" cap="flat" cmpd="sng" algn="ctr">
                <a:solidFill>
                  <a:schemeClr val="tx1">
                    <a:lumMod val="65000"/>
                    <a:lumOff val="35000"/>
                  </a:schemeClr>
                </a:solidFill>
                <a:round/>
              </a:ln>
              <a:effectLst/>
            </c:spPr>
          </c:errBars>
          <c:cat>
            <c:strRef>
              <c:f>(Graphs!$B$125,Graphs!$F$125,Graphs!$J$125)</c:f>
              <c:strCache>
                <c:ptCount val="3"/>
                <c:pt idx="0">
                  <c:v>Drinking</c:v>
                </c:pt>
                <c:pt idx="1">
                  <c:v>Grazing</c:v>
                </c:pt>
                <c:pt idx="2">
                  <c:v>Browsing</c:v>
                </c:pt>
              </c:strCache>
            </c:strRef>
          </c:cat>
          <c:val>
            <c:numRef>
              <c:f>(Graphs!$B$126,Graphs!$F$126,Graphs!$J$126)</c:f>
              <c:numCache>
                <c:formatCode>General</c:formatCode>
                <c:ptCount val="3"/>
                <c:pt idx="0">
                  <c:v>0.92859999999999998</c:v>
                </c:pt>
                <c:pt idx="1">
                  <c:v>6.8518999999999997</c:v>
                </c:pt>
                <c:pt idx="2">
                  <c:v>8.5500000000000007E-2</c:v>
                </c:pt>
              </c:numCache>
            </c:numRef>
          </c:val>
          <c:extLst>
            <c:ext xmlns:c16="http://schemas.microsoft.com/office/drawing/2014/chart" uri="{C3380CC4-5D6E-409C-BE32-E72D297353CC}">
              <c16:uniqueId val="{00000000-3615-43A3-9C2D-289C07A7AC20}"/>
            </c:ext>
          </c:extLst>
        </c:ser>
        <c:ser>
          <c:idx val="1"/>
          <c:order val="1"/>
          <c:tx>
            <c:strRef>
              <c:f>Graphs!$A$127</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(Graphs!$C$127,Graphs!$G$127,Graphs!$K$127)</c:f>
                <c:numCache>
                  <c:formatCode>General</c:formatCode>
                  <c:ptCount val="3"/>
                  <c:pt idx="0">
                    <c:v>0</c:v>
                  </c:pt>
                  <c:pt idx="1">
                    <c:v>8.7742500000000003</c:v>
                  </c:pt>
                  <c:pt idx="2">
                    <c:v>0.97216000000000002</c:v>
                  </c:pt>
                </c:numCache>
              </c:numRef>
            </c:plus>
            <c:minus>
              <c:numRef>
                <c:f>(Graphs!$E$127,Graphs!$I$127,Graphs!$M$127)</c:f>
                <c:numCache>
                  <c:formatCode>General</c:formatCode>
                  <c:ptCount val="3"/>
                  <c:pt idx="0">
                    <c:v>0</c:v>
                  </c:pt>
                  <c:pt idx="1">
                    <c:v>3.5298499999999997</c:v>
                  </c:pt>
                  <c:pt idx="2">
                    <c:v>5.5199999999999999E-2</c:v>
                  </c:pt>
                </c:numCache>
              </c:numRef>
            </c:minus>
            <c:spPr>
              <a:noFill/>
              <a:ln w="9525" cap="flat" cmpd="sng" algn="ctr">
                <a:solidFill>
                  <a:schemeClr val="tx1">
                    <a:lumMod val="65000"/>
                    <a:lumOff val="35000"/>
                  </a:schemeClr>
                </a:solidFill>
                <a:round/>
              </a:ln>
              <a:effectLst/>
            </c:spPr>
          </c:errBars>
          <c:cat>
            <c:strRef>
              <c:f>(Graphs!$B$125,Graphs!$F$125,Graphs!$J$125)</c:f>
              <c:strCache>
                <c:ptCount val="3"/>
                <c:pt idx="0">
                  <c:v>Drinking</c:v>
                </c:pt>
                <c:pt idx="1">
                  <c:v>Grazing</c:v>
                </c:pt>
                <c:pt idx="2">
                  <c:v>Browsing</c:v>
                </c:pt>
              </c:strCache>
            </c:strRef>
          </c:cat>
          <c:val>
            <c:numRef>
              <c:f>(Graphs!$B$127,Graphs!$F$127,Graphs!$J$127)</c:f>
              <c:numCache>
                <c:formatCode>General</c:formatCode>
                <c:ptCount val="3"/>
                <c:pt idx="0">
                  <c:v>0</c:v>
                </c:pt>
                <c:pt idx="1">
                  <c:v>12.3041</c:v>
                </c:pt>
                <c:pt idx="2">
                  <c:v>5.5199999999999999E-2</c:v>
                </c:pt>
              </c:numCache>
            </c:numRef>
          </c:val>
          <c:extLst>
            <c:ext xmlns:c16="http://schemas.microsoft.com/office/drawing/2014/chart" uri="{C3380CC4-5D6E-409C-BE32-E72D297353CC}">
              <c16:uniqueId val="{00000001-3615-43A3-9C2D-289C07A7AC20}"/>
            </c:ext>
          </c:extLst>
        </c:ser>
        <c:dLbls>
          <c:showLegendKey val="0"/>
          <c:showVal val="0"/>
          <c:showCatName val="0"/>
          <c:showSerName val="0"/>
          <c:showPercent val="0"/>
          <c:showBubbleSize val="0"/>
        </c:dLbls>
        <c:gapWidth val="219"/>
        <c:overlap val="-27"/>
        <c:axId val="535632696"/>
        <c:axId val="535636304"/>
      </c:barChart>
      <c:catAx>
        <c:axId val="53563269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Longhorn Cattle Eating Behaviours</a:t>
                </a:r>
              </a:p>
            </c:rich>
          </c:tx>
          <c:layout>
            <c:manualLayout>
              <c:xMode val="edge"/>
              <c:yMode val="edge"/>
              <c:x val="0.33627646544181977"/>
              <c:y val="0.8005548264800233"/>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5636304"/>
        <c:crosses val="autoZero"/>
        <c:auto val="1"/>
        <c:lblAlgn val="ctr"/>
        <c:lblOffset val="100"/>
        <c:noMultiLvlLbl val="0"/>
      </c:catAx>
      <c:valAx>
        <c:axId val="535636304"/>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layout>
            <c:manualLayout>
              <c:xMode val="edge"/>
              <c:yMode val="edge"/>
              <c:x val="2.2222222222222223E-2"/>
              <c:y val="0.15547790901137357"/>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5632696"/>
        <c:crosses val="autoZero"/>
        <c:crossBetween val="between"/>
      </c:valAx>
      <c:spPr>
        <a:noFill/>
        <a:ln>
          <a:noFill/>
        </a:ln>
        <a:effectLst/>
      </c:spPr>
    </c:plotArea>
    <c:legend>
      <c:legendPos val="b"/>
      <c:layout>
        <c:manualLayout>
          <c:xMode val="edge"/>
          <c:yMode val="edge"/>
          <c:x val="0.79364457567804025"/>
          <c:y val="4.2244823563721161E-2"/>
          <c:w val="0.206355366931623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9722222222222"/>
          <c:y val="5.3912219305920092E-2"/>
          <c:w val="0.78747222222222224"/>
          <c:h val="0.68276793525809276"/>
        </c:manualLayout>
      </c:layout>
      <c:barChart>
        <c:barDir val="col"/>
        <c:grouping val="clustered"/>
        <c:varyColors val="0"/>
        <c:ser>
          <c:idx val="0"/>
          <c:order val="0"/>
          <c:tx>
            <c:strRef>
              <c:f>Graphs!$A$42</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(Graphs!$C$42,Graphs!$G$42,Graphs!$K$42)</c:f>
                <c:numCache>
                  <c:formatCode>General</c:formatCode>
                  <c:ptCount val="3"/>
                  <c:pt idx="0">
                    <c:v>0</c:v>
                  </c:pt>
                  <c:pt idx="1">
                    <c:v>0.50361</c:v>
                  </c:pt>
                  <c:pt idx="2">
                    <c:v>0.20412</c:v>
                  </c:pt>
                </c:numCache>
              </c:numRef>
            </c:plus>
            <c:minus>
              <c:numRef>
                <c:f>(Graphs!$C$42,Graphs!$F$42,Graphs!$J$42)</c:f>
                <c:numCache>
                  <c:formatCode>General</c:formatCode>
                  <c:ptCount val="3"/>
                  <c:pt idx="0">
                    <c:v>0</c:v>
                  </c:pt>
                  <c:pt idx="1">
                    <c:v>0.58330000000000004</c:v>
                  </c:pt>
                  <c:pt idx="2">
                    <c:v>4.1700000000000001E-2</c:v>
                  </c:pt>
                </c:numCache>
              </c:numRef>
            </c:minus>
            <c:spPr>
              <a:noFill/>
              <a:ln w="9525" cap="flat" cmpd="sng" algn="ctr">
                <a:solidFill>
                  <a:schemeClr val="tx1">
                    <a:lumMod val="65000"/>
                    <a:lumOff val="35000"/>
                  </a:schemeClr>
                </a:solidFill>
                <a:round/>
              </a:ln>
              <a:effectLst/>
            </c:spPr>
          </c:errBars>
          <c:cat>
            <c:strRef>
              <c:f>(Graphs!$B$41,Graphs!$F$41,Graphs!$J$41)</c:f>
              <c:strCache>
                <c:ptCount val="3"/>
                <c:pt idx="0">
                  <c:v>Drinking</c:v>
                </c:pt>
                <c:pt idx="1">
                  <c:v>Grazing</c:v>
                </c:pt>
                <c:pt idx="2">
                  <c:v>Browsing</c:v>
                </c:pt>
              </c:strCache>
            </c:strRef>
          </c:cat>
          <c:val>
            <c:numRef>
              <c:f>(Graphs!$B$42,Graphs!$F$42,Graphs!$J$42)</c:f>
              <c:numCache>
                <c:formatCode>General</c:formatCode>
                <c:ptCount val="3"/>
                <c:pt idx="0">
                  <c:v>0</c:v>
                </c:pt>
                <c:pt idx="1">
                  <c:v>0.58330000000000004</c:v>
                </c:pt>
                <c:pt idx="2">
                  <c:v>4.1700000000000001E-2</c:v>
                </c:pt>
              </c:numCache>
            </c:numRef>
          </c:val>
          <c:extLst>
            <c:ext xmlns:c16="http://schemas.microsoft.com/office/drawing/2014/chart" uri="{C3380CC4-5D6E-409C-BE32-E72D297353CC}">
              <c16:uniqueId val="{00000000-4446-4F2A-9C3F-C586C179BE2A}"/>
            </c:ext>
          </c:extLst>
        </c:ser>
        <c:ser>
          <c:idx val="1"/>
          <c:order val="1"/>
          <c:tx>
            <c:strRef>
              <c:f>Graphs!$A$43</c:f>
              <c:strCache>
                <c:ptCount val="1"/>
                <c:pt idx="0">
                  <c:v>Field</c:v>
                </c:pt>
              </c:strCache>
            </c:strRef>
          </c:tx>
          <c:spPr>
            <a:solidFill>
              <a:schemeClr val="bg1"/>
            </a:solidFill>
            <a:ln>
              <a:solidFill>
                <a:schemeClr val="tx1"/>
              </a:solidFill>
            </a:ln>
            <a:effectLst/>
          </c:spPr>
          <c:invertIfNegative val="0"/>
          <c:cat>
            <c:strRef>
              <c:f>(Graphs!$B$41,Graphs!$F$41,Graphs!$J$41)</c:f>
              <c:strCache>
                <c:ptCount val="3"/>
                <c:pt idx="0">
                  <c:v>Drinking</c:v>
                </c:pt>
                <c:pt idx="1">
                  <c:v>Grazing</c:v>
                </c:pt>
                <c:pt idx="2">
                  <c:v>Browsing</c:v>
                </c:pt>
              </c:strCache>
            </c:strRef>
          </c:cat>
          <c:val>
            <c:numRef>
              <c:f>(Graphs!$B$43,Graphs!$F$43,Graphs!$J$43)</c:f>
              <c:numCache>
                <c:formatCode>General</c:formatCode>
                <c:ptCount val="3"/>
                <c:pt idx="0">
                  <c:v>0</c:v>
                </c:pt>
                <c:pt idx="1">
                  <c:v>0</c:v>
                </c:pt>
                <c:pt idx="2">
                  <c:v>0</c:v>
                </c:pt>
              </c:numCache>
            </c:numRef>
          </c:val>
          <c:extLst>
            <c:ext xmlns:c16="http://schemas.microsoft.com/office/drawing/2014/chart" uri="{C3380CC4-5D6E-409C-BE32-E72D297353CC}">
              <c16:uniqueId val="{00000001-4446-4F2A-9C3F-C586C179BE2A}"/>
            </c:ext>
          </c:extLst>
        </c:ser>
        <c:dLbls>
          <c:showLegendKey val="0"/>
          <c:showVal val="0"/>
          <c:showCatName val="0"/>
          <c:showSerName val="0"/>
          <c:showPercent val="0"/>
          <c:showBubbleSize val="0"/>
        </c:dLbls>
        <c:gapWidth val="219"/>
        <c:overlap val="-27"/>
        <c:axId val="680724448"/>
        <c:axId val="680726088"/>
      </c:barChart>
      <c:catAx>
        <c:axId val="680724448"/>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Roe Deer Eating Behaviours</a:t>
                </a:r>
              </a:p>
            </c:rich>
          </c:tx>
          <c:layout>
            <c:manualLayout>
              <c:xMode val="edge"/>
              <c:yMode val="edge"/>
              <c:x val="0.38640966754155731"/>
              <c:y val="0.8659394138232721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80726088"/>
        <c:crosses val="autoZero"/>
        <c:auto val="1"/>
        <c:lblAlgn val="ctr"/>
        <c:lblOffset val="100"/>
        <c:noMultiLvlLbl val="0"/>
      </c:catAx>
      <c:valAx>
        <c:axId val="68072608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Occurances</a:t>
                </a:r>
              </a:p>
            </c:rich>
          </c:tx>
          <c:layout>
            <c:manualLayout>
              <c:xMode val="edge"/>
              <c:yMode val="edge"/>
              <c:x val="3.6111111111111108E-2"/>
              <c:y val="0.10377989209682123"/>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80724448"/>
        <c:crosses val="autoZero"/>
        <c:crossBetween val="between"/>
      </c:valAx>
      <c:spPr>
        <a:noFill/>
        <a:ln>
          <a:noFill/>
        </a:ln>
        <a:effectLst/>
      </c:spPr>
    </c:plotArea>
    <c:legend>
      <c:legendPos val="b"/>
      <c:layout>
        <c:manualLayout>
          <c:xMode val="edge"/>
          <c:yMode val="edge"/>
          <c:x val="0.70569903762029751"/>
          <c:y val="5.0198673082531307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'Individual camera recordings'!$I$2:$I$794</cx:f>
        <cx:lvl ptCount="308">
          <cx:pt idx="0">Longhorn cattle</cx:pt>
          <cx:pt idx="1">Longhorn cattle</cx:pt>
          <cx:pt idx="2">Longhorn cattle</cx:pt>
          <cx:pt idx="3">Longhorn cattle</cx:pt>
          <cx:pt idx="4">Longhorn cattle</cx:pt>
          <cx:pt idx="5">Longhorn cattle</cx:pt>
          <cx:pt idx="6">Longhorn cattle</cx:pt>
          <cx:pt idx="7">Longhorn cattle</cx:pt>
          <cx:pt idx="8">Longhorn cattle</cx:pt>
          <cx:pt idx="9">Longhorn cattle</cx:pt>
          <cx:pt idx="10">Longhorn cattle</cx:pt>
          <cx:pt idx="11">Longhorn cattle</cx:pt>
          <cx:pt idx="12">Longhorn cattle</cx:pt>
          <cx:pt idx="13">Longhorn cattle</cx:pt>
          <cx:pt idx="14">Longhorn cattle</cx:pt>
          <cx:pt idx="15">Longhorn cattle</cx:pt>
          <cx:pt idx="16">Longhorn cattle</cx:pt>
          <cx:pt idx="17">Longhorn cattle</cx:pt>
          <cx:pt idx="18">Longhorn cattle</cx:pt>
          <cx:pt idx="19">Longhorn cattle</cx:pt>
          <cx:pt idx="20">Longhorn cattle</cx:pt>
          <cx:pt idx="21">Longhorn cattle</cx:pt>
          <cx:pt idx="22">Longhorn cattle</cx:pt>
          <cx:pt idx="23">Longhorn cattle</cx:pt>
          <cx:pt idx="24">Longhorn cattle</cx:pt>
          <cx:pt idx="25">Longhorn cattle</cx:pt>
          <cx:pt idx="26">Longhorn cattle</cx:pt>
          <cx:pt idx="27">Longhorn cattle</cx:pt>
          <cx:pt idx="28">Longhorn cattle</cx:pt>
          <cx:pt idx="29">Longhorn cattle</cx:pt>
          <cx:pt idx="30">Longhorn cattle</cx:pt>
          <cx:pt idx="31">Longhorn cattle</cx:pt>
          <cx:pt idx="32">Longhorn cattle</cx:pt>
          <cx:pt idx="33">Longhorn cattle</cx:pt>
          <cx:pt idx="34">Longhorn cattle</cx:pt>
          <cx:pt idx="35">Longhorn cattle</cx:pt>
          <cx:pt idx="36">Longhorn cattle</cx:pt>
          <cx:pt idx="37">Longhorn cattle</cx:pt>
          <cx:pt idx="38">Longhorn cattle</cx:pt>
          <cx:pt idx="39">Longhorn cattle</cx:pt>
          <cx:pt idx="40">Longhorn cattle</cx:pt>
          <cx:pt idx="41">Longhorn cattle</cx:pt>
          <cx:pt idx="42">Longhorn cattle</cx:pt>
          <cx:pt idx="43">Longhorn cattle</cx:pt>
          <cx:pt idx="44">Longhorn cattle</cx:pt>
          <cx:pt idx="45">Longhorn cattle</cx:pt>
          <cx:pt idx="46">Longhorn cattle</cx:pt>
          <cx:pt idx="47">Longhorn cattle</cx:pt>
          <cx:pt idx="48">Longhorn cattle</cx:pt>
          <cx:pt idx="49">Longhorn cattle</cx:pt>
          <cx:pt idx="50">Longhorn cattle</cx:pt>
          <cx:pt idx="51">Longhorn cattle</cx:pt>
          <cx:pt idx="52">Longhorn cattle</cx:pt>
          <cx:pt idx="53">Longhorn cattle</cx:pt>
          <cx:pt idx="54">Longhorn cattle</cx:pt>
          <cx:pt idx="55">Longhorn cattle</cx:pt>
          <cx:pt idx="56">Longhorn cattle</cx:pt>
          <cx:pt idx="57">Longhorn cattle</cx:pt>
          <cx:pt idx="58">Longhorn cattle</cx:pt>
          <cx:pt idx="59">Longhorn cattle</cx:pt>
          <cx:pt idx="60">Longhorn cattle</cx:pt>
          <cx:pt idx="61">Longhorn cattle</cx:pt>
          <cx:pt idx="62">Longhorn cattle</cx:pt>
          <cx:pt idx="63">Longhorn cattle</cx:pt>
          <cx:pt idx="64">Longhorn cattle</cx:pt>
          <cx:pt idx="65">Longhorn cattle</cx:pt>
          <cx:pt idx="66">Longhorn cattle</cx:pt>
          <cx:pt idx="67">Longhorn cattle</cx:pt>
          <cx:pt idx="68">Fallow deer</cx:pt>
          <cx:pt idx="69">Fallow deer</cx:pt>
          <cx:pt idx="70">Longhorn cattle</cx:pt>
          <cx:pt idx="71">Longhorn cattle</cx:pt>
          <cx:pt idx="72">Longhorn cattle</cx:pt>
          <cx:pt idx="73">Longhorn cattle</cx:pt>
          <cx:pt idx="74">Longhorn cattle</cx:pt>
          <cx:pt idx="75">Longhorn cattle</cx:pt>
          <cx:pt idx="76">Longhorn cattle</cx:pt>
          <cx:pt idx="77">Longhorn cattle</cx:pt>
          <cx:pt idx="78">Longhorn cattle</cx:pt>
          <cx:pt idx="79">Longhorn cattle</cx:pt>
          <cx:pt idx="80">Longhorn cattle</cx:pt>
          <cx:pt idx="81">Longhorn cattle</cx:pt>
          <cx:pt idx="82">Longhorn cattle</cx:pt>
          <cx:pt idx="83">Longhorn cattle</cx:pt>
          <cx:pt idx="84">Longhorn cattle</cx:pt>
          <cx:pt idx="85">Longhorn cattle</cx:pt>
          <cx:pt idx="86">Longhorn cattle</cx:pt>
          <cx:pt idx="87">Longhorn cattle</cx:pt>
          <cx:pt idx="88">Longhorn cattle</cx:pt>
          <cx:pt idx="89">Longhorn cattle</cx:pt>
          <cx:pt idx="90">Longhorn cattle</cx:pt>
          <cx:pt idx="91">Longhorn cattle</cx:pt>
          <cx:pt idx="92">Longhorn cattle</cx:pt>
          <cx:pt idx="93">Longhorn cattle</cx:pt>
          <cx:pt idx="94">Longhorn cattle</cx:pt>
          <cx:pt idx="95">Longhorn cattle</cx:pt>
          <cx:pt idx="96">Longhorn cattle</cx:pt>
          <cx:pt idx="97">Longhorn cattle</cx:pt>
          <cx:pt idx="98">Longhorn cattle</cx:pt>
          <cx:pt idx="99">Longhorn cattle</cx:pt>
          <cx:pt idx="100">Longhorn cattle</cx:pt>
          <cx:pt idx="101">Longhorn cattle</cx:pt>
          <cx:pt idx="102">Longhorn cattle</cx:pt>
          <cx:pt idx="103">Longhorn cattle</cx:pt>
          <cx:pt idx="104">Longhorn cattle</cx:pt>
          <cx:pt idx="105">Longhorn cattle</cx:pt>
          <cx:pt idx="106">Longhorn cattle</cx:pt>
          <cx:pt idx="107">Longhorn cattle</cx:pt>
          <cx:pt idx="108">Longhorn cattle</cx:pt>
          <cx:pt idx="109">Longhorn cattle</cx:pt>
          <cx:pt idx="110">Longhorn cattle</cx:pt>
          <cx:pt idx="111">Longhorn cattle</cx:pt>
          <cx:pt idx="112">Longhorn cattle</cx:pt>
          <cx:pt idx="113">Longhorn cattle</cx:pt>
          <cx:pt idx="114">Longhorn cattle</cx:pt>
          <cx:pt idx="115">Longhorn cattle</cx:pt>
          <cx:pt idx="116">Longhorn cattle</cx:pt>
          <cx:pt idx="117">Longhorn cattle</cx:pt>
          <cx:pt idx="118">Fallow deer</cx:pt>
          <cx:pt idx="119">Tamworth pig</cx:pt>
          <cx:pt idx="120">Tamworth pig</cx:pt>
          <cx:pt idx="121">Tamworth pig</cx:pt>
          <cx:pt idx="122">Tamworth pig</cx:pt>
          <cx:pt idx="123">Tamworth pig</cx:pt>
          <cx:pt idx="124">Fallow deer</cx:pt>
          <cx:pt idx="125">Fallow deer</cx:pt>
          <cx:pt idx="126">Fallow deer</cx:pt>
          <cx:pt idx="127">Fallow deer</cx:pt>
          <cx:pt idx="128">Fallow deer</cx:pt>
          <cx:pt idx="129">Fallow deer</cx:pt>
          <cx:pt idx="130">Fallow deer</cx:pt>
          <cx:pt idx="131">Fallow deer</cx:pt>
          <cx:pt idx="132">Fallow deer</cx:pt>
          <cx:pt idx="133">Fallow deer</cx:pt>
          <cx:pt idx="134">Fallow deer</cx:pt>
          <cx:pt idx="135">Tamworth pig</cx:pt>
          <cx:pt idx="136">Tamworth pig</cx:pt>
          <cx:pt idx="137">Tamworth pig</cx:pt>
          <cx:pt idx="138">Tamworth pig</cx:pt>
          <cx:pt idx="139">Tamworth pig</cx:pt>
          <cx:pt idx="140">Tamworth pig</cx:pt>
          <cx:pt idx="141">Tamworth pig</cx:pt>
          <cx:pt idx="142">Tamworth pig</cx:pt>
          <cx:pt idx="143">Tamworth pig</cx:pt>
          <cx:pt idx="144">Tamworth pig</cx:pt>
          <cx:pt idx="145">Tamworth pig</cx:pt>
          <cx:pt idx="146">Tamworth pig</cx:pt>
          <cx:pt idx="147">Tamworth pig</cx:pt>
          <cx:pt idx="148">Tamworth pig</cx:pt>
          <cx:pt idx="149">Tamworth pig</cx:pt>
          <cx:pt idx="150">Fallow deer</cx:pt>
          <cx:pt idx="151">Tamworth pig</cx:pt>
          <cx:pt idx="152">Tamworth pig</cx:pt>
          <cx:pt idx="153">Tamworth pig</cx:pt>
          <cx:pt idx="154">Longhorn cattle</cx:pt>
          <cx:pt idx="155">Longhorn cattle</cx:pt>
          <cx:pt idx="156">Longhorn cattle</cx:pt>
          <cx:pt idx="157">Longhorn cattle</cx:pt>
          <cx:pt idx="158">Tamworth pig</cx:pt>
          <cx:pt idx="159">Tamworth pig</cx:pt>
          <cx:pt idx="160">Tamworth pig</cx:pt>
          <cx:pt idx="161">Tamworth pig</cx:pt>
          <cx:pt idx="162">Tamworth pig</cx:pt>
          <cx:pt idx="163">Fallow deer</cx:pt>
          <cx:pt idx="164">Fallow deer</cx:pt>
          <cx:pt idx="165">Fallow deer</cx:pt>
          <cx:pt idx="166">Fallow deer</cx:pt>
          <cx:pt idx="167">Fallow deer</cx:pt>
          <cx:pt idx="168">Fallow deer</cx:pt>
          <cx:pt idx="169">Longhorn cattle</cx:pt>
          <cx:pt idx="170">Longhorn cattle</cx:pt>
          <cx:pt idx="171">Longhorn cattle</cx:pt>
          <cx:pt idx="172">Longhorn cattle</cx:pt>
          <cx:pt idx="173">Longhorn cattle</cx:pt>
          <cx:pt idx="174">Longhorn cattle</cx:pt>
          <cx:pt idx="175">Longhorn cattle</cx:pt>
          <cx:pt idx="176">Longhorn cattle</cx:pt>
          <cx:pt idx="177">Longhorn cattle</cx:pt>
          <cx:pt idx="178">Longhorn cattle</cx:pt>
          <cx:pt idx="179">Longhorn cattle</cx:pt>
          <cx:pt idx="180">Longhorn cattle</cx:pt>
          <cx:pt idx="181">Longhorn cattle</cx:pt>
          <cx:pt idx="182">Longhorn cattle</cx:pt>
          <cx:pt idx="183">Longhorn cattle</cx:pt>
          <cx:pt idx="184">Longhorn cattle</cx:pt>
          <cx:pt idx="185">Longhorn cattle</cx:pt>
          <cx:pt idx="186">Longhorn cattle</cx:pt>
          <cx:pt idx="187">Longhorn cattle</cx:pt>
          <cx:pt idx="188">Longhorn cattle</cx:pt>
          <cx:pt idx="189">Longhorn cattle</cx:pt>
          <cx:pt idx="190">Longhorn cattle</cx:pt>
          <cx:pt idx="191">Longhorn cattle</cx:pt>
          <cx:pt idx="192">Longhorn cattle</cx:pt>
          <cx:pt idx="193">Longhorn cattle</cx:pt>
          <cx:pt idx="194">Longhorn cattle</cx:pt>
          <cx:pt idx="195">Longhorn cattle</cx:pt>
          <cx:pt idx="196">Longhorn cattle</cx:pt>
          <cx:pt idx="197">Longhorn cattle</cx:pt>
          <cx:pt idx="198">Longhorn cattle</cx:pt>
          <cx:pt idx="199">Longhorn cattle</cx:pt>
          <cx:pt idx="200">Longhorn cattle</cx:pt>
          <cx:pt idx="201">Longhorn cattle</cx:pt>
          <cx:pt idx="202">Longhorn cattle</cx:pt>
          <cx:pt idx="203">Longhorn cattle</cx:pt>
          <cx:pt idx="204">Longhorn cattle</cx:pt>
          <cx:pt idx="205">Longhorn cattle</cx:pt>
          <cx:pt idx="206">Longhorn cattle</cx:pt>
          <cx:pt idx="207">Longhorn cattle</cx:pt>
          <cx:pt idx="208">Longhorn cattle</cx:pt>
          <cx:pt idx="209">Longhorn cattle</cx:pt>
          <cx:pt idx="210">Longhorn cattle</cx:pt>
          <cx:pt idx="211">Longhorn cattle</cx:pt>
          <cx:pt idx="212">Longhorn cattle</cx:pt>
          <cx:pt idx="213">Longhorn cattle</cx:pt>
          <cx:pt idx="214">Longhorn cattle</cx:pt>
          <cx:pt idx="215">Longhorn cattle</cx:pt>
          <cx:pt idx="216">Longhorn cattle</cx:pt>
          <cx:pt idx="217">Longhorn cattle</cx:pt>
          <cx:pt idx="218">Longhorn cattle</cx:pt>
          <cx:pt idx="219">Longhorn cattle</cx:pt>
          <cx:pt idx="220">Longhorn cattle</cx:pt>
          <cx:pt idx="221">Longhorn cattle</cx:pt>
          <cx:pt idx="222">Longhorn cattle</cx:pt>
          <cx:pt idx="223">Longhorn cattle</cx:pt>
          <cx:pt idx="224">Longhorn cattle</cx:pt>
          <cx:pt idx="225">Longhorn cattle</cx:pt>
          <cx:pt idx="226">Longhorn cattle</cx:pt>
          <cx:pt idx="227">Longhorn cattle</cx:pt>
          <cx:pt idx="228">Longhorn cattle</cx:pt>
          <cx:pt idx="229">Longhorn cattle</cx:pt>
          <cx:pt idx="230">Longhorn cattle</cx:pt>
          <cx:pt idx="231">Longhorn cattle</cx:pt>
          <cx:pt idx="232">Longhorn cattle</cx:pt>
          <cx:pt idx="233">Tamworth pig</cx:pt>
          <cx:pt idx="234">Fallow deer</cx:pt>
          <cx:pt idx="235">Tamworth pig</cx:pt>
          <cx:pt idx="236">Tamworth pig</cx:pt>
          <cx:pt idx="237">Longhorn cattle</cx:pt>
          <cx:pt idx="238">Longhorn cattle</cx:pt>
          <cx:pt idx="239">Longhorn cattle</cx:pt>
          <cx:pt idx="240">Longhorn cattle</cx:pt>
          <cx:pt idx="241">Longhorn cattle</cx:pt>
          <cx:pt idx="242">Longhorn cattle</cx:pt>
          <cx:pt idx="243">Longhorn cattle</cx:pt>
          <cx:pt idx="244">Longhorn cattle</cx:pt>
          <cx:pt idx="245">Longhorn cattle</cx:pt>
          <cx:pt idx="246">Tamworth pig</cx:pt>
          <cx:pt idx="247">Longhorn cattle</cx:pt>
          <cx:pt idx="248">Longhorn cattle</cx:pt>
          <cx:pt idx="249">Longhorn cattle</cx:pt>
          <cx:pt idx="250">Longhorn cattle</cx:pt>
          <cx:pt idx="251">Longhorn cattle</cx:pt>
          <cx:pt idx="252">Longhorn cattle</cx:pt>
          <cx:pt idx="253">Longhorn cattle</cx:pt>
          <cx:pt idx="254">Longhorn cattle</cx:pt>
          <cx:pt idx="255">Longhorn cattle</cx:pt>
          <cx:pt idx="256">Longhorn cattle</cx:pt>
          <cx:pt idx="257">Tamworth pig</cx:pt>
          <cx:pt idx="258">Tamworth pig</cx:pt>
          <cx:pt idx="259">Tamworth pig</cx:pt>
          <cx:pt idx="260">Longhorn cattle</cx:pt>
          <cx:pt idx="261">Fallow deer</cx:pt>
          <cx:pt idx="262">Fallow deer</cx:pt>
          <cx:pt idx="263">Fallow deer</cx:pt>
          <cx:pt idx="264">Fallow deer</cx:pt>
          <cx:pt idx="265">Fallow deer</cx:pt>
          <cx:pt idx="266">Fallow deer</cx:pt>
          <cx:pt idx="267">Fallow deer</cx:pt>
          <cx:pt idx="268">Fallow deer</cx:pt>
          <cx:pt idx="269">Fallow deer</cx:pt>
          <cx:pt idx="270">Fallow deer</cx:pt>
          <cx:pt idx="271">Fallow deer</cx:pt>
          <cx:pt idx="272">Fallow deer</cx:pt>
          <cx:pt idx="273">Fallow deer</cx:pt>
          <cx:pt idx="274">Fallow deer</cx:pt>
          <cx:pt idx="275">Fallow deer</cx:pt>
          <cx:pt idx="276">Fallow deer</cx:pt>
          <cx:pt idx="277">Fallow deer</cx:pt>
          <cx:pt idx="278">Fallow deer</cx:pt>
          <cx:pt idx="279">Fallow deer</cx:pt>
          <cx:pt idx="280">Fallow deer</cx:pt>
          <cx:pt idx="281">Fallow deer</cx:pt>
          <cx:pt idx="282">Longhorn cattle</cx:pt>
          <cx:pt idx="283">Longhorn cattle</cx:pt>
          <cx:pt idx="284">Longhorn cattle</cx:pt>
          <cx:pt idx="285">Longhorn cattle</cx:pt>
          <cx:pt idx="286">Longhorn cattle</cx:pt>
          <cx:pt idx="287">Longhorn cattle</cx:pt>
          <cx:pt idx="288">Fallow deer</cx:pt>
          <cx:pt idx="289">Fallow deer</cx:pt>
          <cx:pt idx="290">Fallow deer</cx:pt>
          <cx:pt idx="291">Fallow deer</cx:pt>
          <cx:pt idx="292">Fallow deer</cx:pt>
          <cx:pt idx="293">Fallow deer</cx:pt>
          <cx:pt idx="294">Fallow deer</cx:pt>
          <cx:pt idx="295">Fallow deer</cx:pt>
          <cx:pt idx="296">Fallow deer</cx:pt>
          <cx:pt idx="297">Fallow deer</cx:pt>
          <cx:pt idx="298">Longhorn cattle</cx:pt>
          <cx:pt idx="299">Longhorn cattle</cx:pt>
          <cx:pt idx="300">Longhorn cattle</cx:pt>
          <cx:pt idx="301">Longhorn cattle</cx:pt>
          <cx:pt idx="302">Longhorn cattle</cx:pt>
          <cx:pt idx="303">Longhorn cattle</cx:pt>
          <cx:pt idx="304">Longhorn cattle</cx:pt>
          <cx:pt idx="305">Longhorn cattle</cx:pt>
          <cx:pt idx="306">Longhorn cattle</cx:pt>
          <cx:pt idx="307">Longhorn cattle</cx:pt>
        </cx:lvl>
      </cx:strDim>
      <cx:numDim type="val">
        <cx:f>'Individual camera recordings'!$J$2:$J$794</cx:f>
        <cx:lvl ptCount="308" formatCode="General">
          <cx:pt idx="0">3</cx:pt>
          <cx:pt idx="1">4</cx:pt>
          <cx:pt idx="2">5</cx:pt>
          <cx:pt idx="3">5</cx:pt>
          <cx:pt idx="4">5</cx:pt>
          <cx:pt idx="5">6</cx:pt>
          <cx:pt idx="6">5</cx:pt>
          <cx:pt idx="7">7</cx:pt>
          <cx:pt idx="8">7</cx:pt>
          <cx:pt idx="9">10</cx:pt>
          <cx:pt idx="10">10</cx:pt>
          <cx:pt idx="11">13</cx:pt>
          <cx:pt idx="12">13</cx:pt>
          <cx:pt idx="13">1</cx:pt>
          <cx:pt idx="14">1</cx:pt>
          <cx:pt idx="15">1</cx:pt>
          <cx:pt idx="16">1</cx:pt>
          <cx:pt idx="17">1</cx:pt>
          <cx:pt idx="18">1</cx:pt>
          <cx:pt idx="19">1</cx:pt>
          <cx:pt idx="20">2</cx:pt>
          <cx:pt idx="21">2</cx:pt>
          <cx:pt idx="22">1</cx:pt>
          <cx:pt idx="23">1</cx:pt>
          <cx:pt idx="24">1</cx:pt>
          <cx:pt idx="25">1</cx:pt>
          <cx:pt idx="26">1</cx:pt>
          <cx:pt idx="27">1</cx:pt>
          <cx:pt idx="28">1</cx:pt>
          <cx:pt idx="29">1</cx:pt>
          <cx:pt idx="30">1</cx:pt>
          <cx:pt idx="31">3</cx:pt>
          <cx:pt idx="32">3</cx:pt>
          <cx:pt idx="33">8</cx:pt>
          <cx:pt idx="34">5</cx:pt>
          <cx:pt idx="35">6</cx:pt>
          <cx:pt idx="36">12</cx:pt>
          <cx:pt idx="37">18</cx:pt>
          <cx:pt idx="38">23</cx:pt>
          <cx:pt idx="39">21</cx:pt>
          <cx:pt idx="40">16</cx:pt>
          <cx:pt idx="41">1</cx:pt>
          <cx:pt idx="42">1</cx:pt>
          <cx:pt idx="43">4</cx:pt>
          <cx:pt idx="44">3</cx:pt>
          <cx:pt idx="45">1</cx:pt>
          <cx:pt idx="46">3</cx:pt>
          <cx:pt idx="47">4</cx:pt>
          <cx:pt idx="48">6</cx:pt>
          <cx:pt idx="49">4</cx:pt>
          <cx:pt idx="50">2</cx:pt>
          <cx:pt idx="51">2</cx:pt>
          <cx:pt idx="52">3</cx:pt>
          <cx:pt idx="53">3</cx:pt>
          <cx:pt idx="54">5</cx:pt>
          <cx:pt idx="55">4</cx:pt>
          <cx:pt idx="56">2</cx:pt>
          <cx:pt idx="57">2</cx:pt>
          <cx:pt idx="58">2</cx:pt>
          <cx:pt idx="59">2</cx:pt>
          <cx:pt idx="60">2</cx:pt>
          <cx:pt idx="61">4</cx:pt>
          <cx:pt idx="62">4</cx:pt>
          <cx:pt idx="63">5</cx:pt>
          <cx:pt idx="64">2</cx:pt>
          <cx:pt idx="65">5</cx:pt>
          <cx:pt idx="66">1</cx:pt>
          <cx:pt idx="67">1</cx:pt>
          <cx:pt idx="68">4</cx:pt>
          <cx:pt idx="69">1</cx:pt>
          <cx:pt idx="70">1</cx:pt>
          <cx:pt idx="71">2</cx:pt>
          <cx:pt idx="72">8</cx:pt>
          <cx:pt idx="73">8</cx:pt>
          <cx:pt idx="74">7</cx:pt>
          <cx:pt idx="75">7</cx:pt>
          <cx:pt idx="76">4</cx:pt>
          <cx:pt idx="77">3</cx:pt>
          <cx:pt idx="78">3</cx:pt>
          <cx:pt idx="79">5</cx:pt>
          <cx:pt idx="80">4</cx:pt>
          <cx:pt idx="81">2</cx:pt>
          <cx:pt idx="82">1</cx:pt>
          <cx:pt idx="83">1</cx:pt>
          <cx:pt idx="84">2</cx:pt>
          <cx:pt idx="85">1</cx:pt>
          <cx:pt idx="86">1</cx:pt>
          <cx:pt idx="87">1</cx:pt>
          <cx:pt idx="88">1</cx:pt>
          <cx:pt idx="89">10</cx:pt>
          <cx:pt idx="90">6</cx:pt>
          <cx:pt idx="91">6</cx:pt>
          <cx:pt idx="92">3</cx:pt>
          <cx:pt idx="93">5</cx:pt>
          <cx:pt idx="94">6</cx:pt>
          <cx:pt idx="95">15</cx:pt>
          <cx:pt idx="96">20</cx:pt>
          <cx:pt idx="97">18</cx:pt>
          <cx:pt idx="98">19</cx:pt>
          <cx:pt idx="99">16</cx:pt>
          <cx:pt idx="100">18</cx:pt>
          <cx:pt idx="101">18</cx:pt>
          <cx:pt idx="102">11</cx:pt>
          <cx:pt idx="103">11</cx:pt>
          <cx:pt idx="104">11</cx:pt>
          <cx:pt idx="105">13</cx:pt>
          <cx:pt idx="106">9</cx:pt>
          <cx:pt idx="107">8</cx:pt>
          <cx:pt idx="108">6</cx:pt>
          <cx:pt idx="109">6</cx:pt>
          <cx:pt idx="110">3</cx:pt>
          <cx:pt idx="111">5</cx:pt>
          <cx:pt idx="112">12</cx:pt>
          <cx:pt idx="113">3</cx:pt>
          <cx:pt idx="114">3</cx:pt>
          <cx:pt idx="115">2</cx:pt>
          <cx:pt idx="116">1</cx:pt>
          <cx:pt idx="117">2</cx:pt>
          <cx:pt idx="118">1</cx:pt>
          <cx:pt idx="119">5</cx:pt>
          <cx:pt idx="120">2</cx:pt>
          <cx:pt idx="121">2</cx:pt>
          <cx:pt idx="122">2</cx:pt>
          <cx:pt idx="123">2</cx:pt>
          <cx:pt idx="124">2</cx:pt>
          <cx:pt idx="125">1</cx:pt>
          <cx:pt idx="126">1</cx:pt>
          <cx:pt idx="127">1</cx:pt>
          <cx:pt idx="128">1</cx:pt>
          <cx:pt idx="129">1</cx:pt>
          <cx:pt idx="130">1</cx:pt>
          <cx:pt idx="131">1</cx:pt>
          <cx:pt idx="132">2</cx:pt>
          <cx:pt idx="133">2</cx:pt>
          <cx:pt idx="134">2</cx:pt>
          <cx:pt idx="135">4</cx:pt>
          <cx:pt idx="136">5</cx:pt>
          <cx:pt idx="137">5</cx:pt>
          <cx:pt idx="138">5</cx:pt>
          <cx:pt idx="139">5</cx:pt>
          <cx:pt idx="140">5</cx:pt>
          <cx:pt idx="141">2</cx:pt>
          <cx:pt idx="142">5</cx:pt>
          <cx:pt idx="143">6</cx:pt>
          <cx:pt idx="144">5</cx:pt>
          <cx:pt idx="145">8</cx:pt>
          <cx:pt idx="146">8</cx:pt>
          <cx:pt idx="147">8</cx:pt>
          <cx:pt idx="148">8</cx:pt>
          <cx:pt idx="149">8</cx:pt>
          <cx:pt idx="150">1</cx:pt>
          <cx:pt idx="151">1</cx:pt>
          <cx:pt idx="152">1</cx:pt>
          <cx:pt idx="153">1</cx:pt>
          <cx:pt idx="154">1</cx:pt>
          <cx:pt idx="155">4</cx:pt>
          <cx:pt idx="156">5</cx:pt>
          <cx:pt idx="157">6</cx:pt>
          <cx:pt idx="158">3</cx:pt>
          <cx:pt idx="159">7</cx:pt>
          <cx:pt idx="160">7</cx:pt>
          <cx:pt idx="161">2</cx:pt>
          <cx:pt idx="162">1</cx:pt>
          <cx:pt idx="163">2</cx:pt>
          <cx:pt idx="164">9</cx:pt>
          <cx:pt idx="165">8</cx:pt>
          <cx:pt idx="166">5</cx:pt>
          <cx:pt idx="167">5</cx:pt>
          <cx:pt idx="168">6</cx:pt>
          <cx:pt idx="169">1</cx:pt>
          <cx:pt idx="170">1</cx:pt>
          <cx:pt idx="171">1</cx:pt>
          <cx:pt idx="172">1</cx:pt>
          <cx:pt idx="173">1</cx:pt>
          <cx:pt idx="174">2</cx:pt>
          <cx:pt idx="175">2</cx:pt>
          <cx:pt idx="176">3</cx:pt>
          <cx:pt idx="177">1</cx:pt>
          <cx:pt idx="178">1</cx:pt>
          <cx:pt idx="179">1</cx:pt>
          <cx:pt idx="180">3</cx:pt>
          <cx:pt idx="181">4</cx:pt>
          <cx:pt idx="182">4</cx:pt>
          <cx:pt idx="183">4</cx:pt>
          <cx:pt idx="184">3</cx:pt>
          <cx:pt idx="185">3</cx:pt>
          <cx:pt idx="186">3</cx:pt>
          <cx:pt idx="187">3</cx:pt>
          <cx:pt idx="188">3</cx:pt>
          <cx:pt idx="189">2</cx:pt>
          <cx:pt idx="190">3</cx:pt>
          <cx:pt idx="191">3</cx:pt>
          <cx:pt idx="192">1</cx:pt>
          <cx:pt idx="193">2</cx:pt>
          <cx:pt idx="194">2</cx:pt>
          <cx:pt idx="195">2</cx:pt>
          <cx:pt idx="196">2</cx:pt>
          <cx:pt idx="197">2</cx:pt>
          <cx:pt idx="198">2</cx:pt>
          <cx:pt idx="199">1</cx:pt>
          <cx:pt idx="200">1</cx:pt>
          <cx:pt idx="201">1</cx:pt>
          <cx:pt idx="202">6</cx:pt>
          <cx:pt idx="203">7</cx:pt>
          <cx:pt idx="204">8</cx:pt>
          <cx:pt idx="205">3</cx:pt>
          <cx:pt idx="206">3</cx:pt>
          <cx:pt idx="207">4</cx:pt>
          <cx:pt idx="208">2</cx:pt>
          <cx:pt idx="209">1</cx:pt>
          <cx:pt idx="210">1</cx:pt>
          <cx:pt idx="211">1</cx:pt>
          <cx:pt idx="212">1</cx:pt>
          <cx:pt idx="213">1</cx:pt>
          <cx:pt idx="214">3</cx:pt>
          <cx:pt idx="215">1</cx:pt>
          <cx:pt idx="216">1</cx:pt>
          <cx:pt idx="217">1</cx:pt>
          <cx:pt idx="218">1</cx:pt>
          <cx:pt idx="219">1</cx:pt>
          <cx:pt idx="220">1</cx:pt>
          <cx:pt idx="221">3</cx:pt>
          <cx:pt idx="222">4</cx:pt>
          <cx:pt idx="223">3</cx:pt>
          <cx:pt idx="224">2</cx:pt>
          <cx:pt idx="225">1</cx:pt>
          <cx:pt idx="226">1</cx:pt>
          <cx:pt idx="227">1</cx:pt>
          <cx:pt idx="228">1</cx:pt>
          <cx:pt idx="229">1</cx:pt>
          <cx:pt idx="230">1</cx:pt>
          <cx:pt idx="231">2</cx:pt>
          <cx:pt idx="232">1</cx:pt>
          <cx:pt idx="233">6</cx:pt>
          <cx:pt idx="234">2</cx:pt>
          <cx:pt idx="235">2</cx:pt>
          <cx:pt idx="236">2</cx:pt>
          <cx:pt idx="237">1</cx:pt>
          <cx:pt idx="238">2</cx:pt>
          <cx:pt idx="239">2</cx:pt>
          <cx:pt idx="240">2</cx:pt>
          <cx:pt idx="241">4</cx:pt>
          <cx:pt idx="242">2</cx:pt>
          <cx:pt idx="243">4</cx:pt>
          <cx:pt idx="244">5</cx:pt>
          <cx:pt idx="245">8</cx:pt>
          <cx:pt idx="246">1</cx:pt>
          <cx:pt idx="247">1</cx:pt>
          <cx:pt idx="248">1</cx:pt>
          <cx:pt idx="249">1</cx:pt>
          <cx:pt idx="250">1</cx:pt>
          <cx:pt idx="251">1</cx:pt>
          <cx:pt idx="252">2</cx:pt>
          <cx:pt idx="253">2</cx:pt>
          <cx:pt idx="254">1</cx:pt>
          <cx:pt idx="255">1</cx:pt>
          <cx:pt idx="256">1</cx:pt>
          <cx:pt idx="257">1</cx:pt>
          <cx:pt idx="258">3</cx:pt>
          <cx:pt idx="259">5</cx:pt>
          <cx:pt idx="260">1</cx:pt>
          <cx:pt idx="261">1</cx:pt>
          <cx:pt idx="262">3</cx:pt>
          <cx:pt idx="263">2</cx:pt>
          <cx:pt idx="264">3</cx:pt>
          <cx:pt idx="265">5</cx:pt>
          <cx:pt idx="266">4</cx:pt>
          <cx:pt idx="267">4</cx:pt>
          <cx:pt idx="268">3</cx:pt>
          <cx:pt idx="269">4</cx:pt>
          <cx:pt idx="270">3</cx:pt>
          <cx:pt idx="271">2</cx:pt>
          <cx:pt idx="272">2</cx:pt>
          <cx:pt idx="273">1</cx:pt>
          <cx:pt idx="274">2</cx:pt>
          <cx:pt idx="275">1</cx:pt>
          <cx:pt idx="276">3</cx:pt>
          <cx:pt idx="277">1</cx:pt>
          <cx:pt idx="278">2</cx:pt>
          <cx:pt idx="279">1</cx:pt>
          <cx:pt idx="280">2</cx:pt>
          <cx:pt idx="281">1</cx:pt>
          <cx:pt idx="282">4</cx:pt>
          <cx:pt idx="283">4</cx:pt>
          <cx:pt idx="284">2</cx:pt>
          <cx:pt idx="285">1</cx:pt>
          <cx:pt idx="286">1</cx:pt>
          <cx:pt idx="287">1</cx:pt>
          <cx:pt idx="288">1</cx:pt>
          <cx:pt idx="289">1</cx:pt>
          <cx:pt idx="290">4</cx:pt>
          <cx:pt idx="291">8</cx:pt>
          <cx:pt idx="292">4</cx:pt>
          <cx:pt idx="293">13</cx:pt>
          <cx:pt idx="294">1</cx:pt>
          <cx:pt idx="295">1</cx:pt>
          <cx:pt idx="296">1</cx:pt>
          <cx:pt idx="297">5</cx:pt>
          <cx:pt idx="298">2</cx:pt>
          <cx:pt idx="299">3</cx:pt>
          <cx:pt idx="300">3</cx:pt>
          <cx:pt idx="301">5</cx:pt>
          <cx:pt idx="302">4</cx:pt>
          <cx:pt idx="303">5</cx:pt>
          <cx:pt idx="304">3</cx:pt>
          <cx:pt idx="305">2</cx:pt>
          <cx:pt idx="306">1</cx:pt>
          <cx:pt idx="307">3</cx:pt>
        </cx:lvl>
      </cx:numDim>
    </cx:data>
  </cx:chartData>
  <cx:chart>
    <cx:plotArea>
      <cx:plotAreaRegion>
        <cx:series layoutId="boxWhisker" uniqueId="{00000000-CC5B-43AC-BAC6-6E02E4862DA9}" formatIdx="0">
          <cx:tx>
            <cx:txData>
              <cx:f>'Individual camera recordings'!$J$1</cx:f>
              <cx:v>No. of Individuals</cx:v>
            </cx:txData>
          </cx:tx>
          <cx:spPr>
            <a:noFill/>
            <a:ln>
              <a:solidFill>
                <a:schemeClr val="tx1"/>
              </a:solidFill>
            </a:ln>
          </cx:spPr>
          <cx:dataId val="0"/>
          <cx:layoutPr>
            <cx:visibility nonoutliers="0"/>
            <cx:statistics quartileMethod="exclusive"/>
          </cx:layoutPr>
        </cx:series>
      </cx:plotAreaRegion>
      <cx:axis id="0">
        <cx:catScaling/>
        <cx:title>
          <cx:tx>
            <cx:txData>
              <cx:v>Species</cx:v>
            </cx:txData>
          </cx:tx>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r>
                <a:rPr lang="en-GB" sz="1200" baseline="0">
                  <a:solidFill>
                    <a:schemeClr val="tx1"/>
                  </a:solidFill>
                  <a:latin typeface="Times New Roman" panose="02020603050405020304" pitchFamily="18" charset="0"/>
                </a:rPr>
                <a:t>Species</a:t>
              </a:r>
            </a:p>
          </cx:txPr>
        </cx:title>
        <cx:majorTickMarks type="out"/>
        <cx:tickLabels/>
        <cx:spPr>
          <a:ln>
            <a:solidFill>
              <a:schemeClr val="tx1"/>
            </a:solidFill>
          </a:ln>
        </cx:spPr>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endParaRPr lang="en-GB" sz="1200" baseline="0">
              <a:solidFill>
                <a:schemeClr val="tx1"/>
              </a:solidFill>
              <a:latin typeface="Times New Roman" panose="02020603050405020304" pitchFamily="18" charset="0"/>
            </a:endParaRPr>
          </a:p>
        </cx:txPr>
      </cx:axis>
      <cx:axis id="1">
        <cx:valScaling/>
        <cx:title>
          <cx:tx>
            <cx:txData>
              <cx:v>No. of Individuals Observed</cx:v>
            </cx:txData>
          </cx:tx>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r>
                <a:rPr lang="en-GB" sz="1200" baseline="0">
                  <a:solidFill>
                    <a:schemeClr val="tx1"/>
                  </a:solidFill>
                  <a:latin typeface="Times New Roman" panose="02020603050405020304" pitchFamily="18" charset="0"/>
                </a:rPr>
                <a:t>No. of Individuals Observed</a:t>
              </a:r>
            </a:p>
          </cx:txPr>
        </cx:title>
        <cx:majorTickMarks type="out"/>
        <cx:tickLabels/>
        <cx:spPr>
          <a:ln>
            <a:solidFill>
              <a:schemeClr val="tx1"/>
            </a:solidFill>
          </a:ln>
        </cx:spPr>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endParaRPr lang="en-GB" sz="1200" baseline="0">
              <a:solidFill>
                <a:schemeClr val="tx1"/>
              </a:solidFill>
              <a:latin typeface="Times New Roman" panose="02020603050405020304" pitchFamily="18" charset="0"/>
            </a:endParaRPr>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2F8319B-0982-4162-8F79-71A328144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46216</Words>
  <Characters>263433</Characters>
  <Application>Microsoft Office Word</Application>
  <DocSecurity>0</DocSecurity>
  <Lines>2195</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Wassell</dc:creator>
  <cp:keywords/>
  <dc:description/>
  <cp:lastModifiedBy>Tia Wassell</cp:lastModifiedBy>
  <cp:revision>2</cp:revision>
  <dcterms:created xsi:type="dcterms:W3CDTF">2019-09-10T17:04:00Z</dcterms:created>
  <dcterms:modified xsi:type="dcterms:W3CDTF">2019-09-10T17:04:00Z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ebcda22d-b94a-3c5c-8243-bac6e295ad55</vt:lpwstr>
  </property>
  <property fmtid="{D5CDD505-2E9C-101B-9397-08002B2CF9AE}" pid="24" name="Mendeley Citation Style_1">
    <vt:lpwstr>http://www.zotero.org/styles/harvard1</vt:lpwstr>
  </property>
</Properties>
</file>