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&lt;Name-of-Software-Application&gt;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r>
            <w:rPr>
              <w:u w:val="single"/>
              <w:b/>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r>
          <w:rPr>
            <w:rStyle w:val="ListLabel10"/>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firstRow="1" w:noVBand="0" w:lastRow="0" w:firstColumn="1" w:lastColumn="0" w:noHBand="0" w:val="00a0"/>
      </w:tblPr>
      <w:tblGrid>
        <w:gridCol w:w="976"/>
        <w:gridCol w:w="1527"/>
        <w:gridCol w:w="1724"/>
        <w:gridCol w:w="5114"/>
      </w:tblGrid>
      <w:tr>
        <w:trPr>
          <w:tblHeader w:val="true"/>
        </w:trPr>
        <w:tc>
          <w:tcPr>
            <w:tcW w:w="976"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27"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1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976" w:type="dxa"/>
            <w:tcBorders/>
            <w:shd w:fill="auto" w:val="clear"/>
          </w:tcPr>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1.0</w:t>
            </w:r>
          </w:p>
        </w:tc>
        <w:tc>
          <w:tcPr>
            <w:tcW w:w="1527" w:type="dxa"/>
            <w:tcBorders/>
            <w:shd w:fill="auto" w:val="clear"/>
          </w:tcPr>
          <w:p>
            <w:pPr>
              <w:pStyle w:val="Normal"/>
              <w:suppressAutoHyphens w:val="true"/>
              <w:spacing w:before="0" w:after="0"/>
              <w:contextualSpacing/>
              <w:rPr/>
            </w:pPr>
            <w:r>
              <w:rPr>
                <w:rFonts w:cs="Calibri" w:cstheme="majorHAnsi"/>
                <w:szCs w:val="22"/>
              </w:rPr>
              <w:t>01/26/25</w:t>
            </w:r>
          </w:p>
        </w:tc>
        <w:tc>
          <w:tcPr>
            <w:tcW w:w="1724" w:type="dxa"/>
            <w:tcBorders/>
            <w:shd w:fill="auto" w:val="clear"/>
          </w:tcPr>
          <w:p>
            <w:pPr>
              <w:pStyle w:val="Normal"/>
              <w:suppressAutoHyphens w:val="true"/>
              <w:spacing w:before="0" w:after="0"/>
              <w:contextualSpacing/>
              <w:rPr/>
            </w:pPr>
            <w:r>
              <w:rPr>
                <w:rFonts w:cs="Calibri" w:cstheme="majorHAnsi"/>
                <w:szCs w:val="22"/>
              </w:rPr>
              <w:t>Donovan Taylor</w:t>
            </w:r>
          </w:p>
        </w:tc>
        <w:tc>
          <w:tcPr>
            <w:tcW w:w="5114" w:type="dxa"/>
            <w:tcBorders/>
            <w:shd w:fill="auto" w:val="clear"/>
          </w:tcPr>
          <w:p>
            <w:pPr>
              <w:pStyle w:val="Normal"/>
              <w:suppressAutoHyphens w:val="true"/>
              <w:spacing w:before="0" w:after="0"/>
              <w:contextualSpacing/>
              <w:rPr/>
            </w:pPr>
            <w:r>
              <w:rPr>
                <w:rFonts w:cs="Calibri" w:cstheme="majorHAnsi"/>
                <w:szCs w:val="22"/>
              </w:rPr>
              <w:t>Filled out the executive summary, design constraints, and the domain model sections.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9" w:name="_3znysh7"/>
      <w:bookmarkEnd w:id="9"/>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0" w:name="_Toc115077320"/>
        <w:r>
          <w:rPr>
            <w:rStyle w:val="ListLabel10"/>
            <w:rFonts w:cs="Calibri" w:cstheme="majorHAnsi"/>
            <w:u w:val="single"/>
          </w:rPr>
          <w:t>Executive Summary</w:t>
        </w:r>
      </w:hyperlink>
      <w:bookmarkEnd w:id="10"/>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extBody"/>
        <w:rPr/>
      </w:pPr>
      <w:r>
        <w:rPr/>
        <w:t xml:space="preserve">The Gaming Room seeks to expand its current Android-only game, </w:t>
      </w:r>
      <w:r>
        <w:rPr>
          <w:rStyle w:val="Emphasis"/>
        </w:rPr>
        <w:t>Draw It or Lose It</w:t>
      </w:r>
      <w:r>
        <w:rPr/>
        <w:t>, into a web-based distributed application that supports multiple platforms. The game is designed for teams competing to guess puzzles, with each team comprising multiple players. The software design focuses on achieving the following key objectives:</w:t>
      </w:r>
    </w:p>
    <w:p>
      <w:pPr>
        <w:pStyle w:val="TextBody"/>
        <w:numPr>
          <w:ilvl w:val="0"/>
          <w:numId w:val="2"/>
        </w:numPr>
        <w:tabs>
          <w:tab w:val="clear" w:pos="720"/>
          <w:tab w:val="left" w:pos="0" w:leader="none"/>
        </w:tabs>
        <w:spacing w:before="0" w:after="0"/>
        <w:ind w:left="707" w:hanging="283"/>
        <w:rPr/>
      </w:pPr>
      <w:r>
        <w:rPr/>
        <w:t>Ensure game and team names are unique to prevent duplication and provide a seamless user experience.</w:t>
      </w:r>
    </w:p>
    <w:p>
      <w:pPr>
        <w:pStyle w:val="TextBody"/>
        <w:numPr>
          <w:ilvl w:val="0"/>
          <w:numId w:val="2"/>
        </w:numPr>
        <w:tabs>
          <w:tab w:val="clear" w:pos="720"/>
          <w:tab w:val="left" w:pos="0" w:leader="none"/>
        </w:tabs>
        <w:spacing w:before="0" w:after="0"/>
        <w:ind w:left="707" w:hanging="283"/>
        <w:rPr/>
      </w:pPr>
      <w:r>
        <w:rPr/>
        <w:t>Implement a single-instance mechanism for the game in memory, ensuring a singleton pattern for centralized game management.</w:t>
      </w:r>
    </w:p>
    <w:p>
      <w:pPr>
        <w:pStyle w:val="TextBody"/>
        <w:numPr>
          <w:ilvl w:val="0"/>
          <w:numId w:val="2"/>
        </w:numPr>
        <w:tabs>
          <w:tab w:val="clear" w:pos="720"/>
          <w:tab w:val="left" w:pos="0" w:leader="none"/>
        </w:tabs>
        <w:ind w:left="707" w:hanging="283"/>
        <w:rPr/>
      </w:pPr>
      <w:r>
        <w:rPr/>
        <w:t>Design the application to allow multiple teams and players, maintaining the structure and scalability required for future platform support.</w:t>
      </w:r>
    </w:p>
    <w:p>
      <w:pPr>
        <w:pStyle w:val="TextBody"/>
        <w:rPr/>
      </w:pPr>
      <w:r>
        <w:rPr/>
        <w:t>This document outlines the design constraints, provides a UML diagram-based domain model explanation, and discusses object-oriented principles employed for an efficient and robust implementation. Adhering to these guidelines ensures the web-based application meets functional requirements and facilitates scalability and maintainability.</w:t>
      </w:r>
    </w:p>
    <w:p>
      <w:pPr>
        <w:pStyle w:val="Normal"/>
        <w:rPr/>
      </w:pPr>
      <w:r>
        <w:rPr/>
      </w:r>
    </w:p>
    <w:p>
      <w:pPr>
        <w:pStyle w:val="Normal"/>
        <w:rPr/>
      </w:pPr>
      <w:r>
        <w:rPr/>
      </w:r>
    </w:p>
    <w:p>
      <w:pPr>
        <w:pStyle w:val="Heading2"/>
        <w:rPr>
          <w:rFonts w:ascii="Calibri" w:hAnsi="Calibri" w:cs="Calibri" w:asciiTheme="majorHAnsi" w:cstheme="majorHAnsi" w:hAnsiTheme="majorHAnsi"/>
          <w:u w:val="single"/>
        </w:rPr>
      </w:pPr>
      <w:bookmarkStart w:id="11" w:name="_Toc115077321"/>
      <w:r>
        <w:rPr>
          <w:rFonts w:cs="Calibri" w:cstheme="majorHAnsi"/>
          <w:u w:val="single"/>
        </w:rPr>
        <w:t>Requirements</w:t>
      </w:r>
      <w:bookmarkEnd w:id="11"/>
    </w:p>
    <w:p>
      <w:pPr>
        <w:pStyle w:val="Normal"/>
        <w:rPr>
          <w:szCs w:val="22"/>
        </w:rPr>
      </w:pPr>
      <w:r>
        <w:rPr>
          <w:szCs w:val="22"/>
        </w:rPr>
      </w:r>
    </w:p>
    <w:p>
      <w:pPr>
        <w:pStyle w:val="Normal"/>
        <w:rPr>
          <w:i/>
          <w:i/>
          <w:szCs w:val="22"/>
        </w:rPr>
      </w:pPr>
      <w:r>
        <w:rPr>
          <w:i/>
          <w:szCs w:val="22"/>
        </w:rPr>
        <w:t>&lt;</w:t>
      </w:r>
      <w:r>
        <w:rPr>
          <w:rFonts w:cs="Calibri" w:cstheme="majorHAnsi"/>
          <w:szCs w:val="22"/>
        </w:rPr>
        <w:t xml:space="preserve"> Please note: While this section is not being assessed, it will support your outline of the design constraints below. </w:t>
      </w:r>
      <w:r>
        <w:rPr>
          <w:i/>
          <w:szCs w:val="22"/>
        </w:rPr>
        <w:t>In your summary, identify each of the client’s business and technical requirements in a clear and concise manner.&gt;</w:t>
      </w:r>
      <w:bookmarkStart w:id="12" w:name="_Hlk115077100"/>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3" w:name="_Toc115077322"/>
        <w:r>
          <w:rPr>
            <w:rStyle w:val="ListLabel10"/>
            <w:rFonts w:cs="Calibri" w:cstheme="majorHAnsi"/>
            <w:u w:val="single"/>
          </w:rPr>
          <w:t>Design Constraints</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extBody"/>
        <w:suppressAutoHyphens w:val="true"/>
        <w:spacing w:before="0" w:after="0"/>
        <w:contextualSpacing/>
        <w:rPr/>
      </w:pPr>
      <w:r>
        <w:rPr>
          <w:rFonts w:cs="Calibri" w:cstheme="majorHAnsi"/>
          <w:szCs w:val="22"/>
        </w:rPr>
        <w:t>Developing a web-based, distributed game application introduces the following constraints:</w:t>
      </w:r>
    </w:p>
    <w:p>
      <w:pPr>
        <w:pStyle w:val="TextBody"/>
        <w:numPr>
          <w:ilvl w:val="0"/>
          <w:numId w:val="3"/>
        </w:numPr>
        <w:tabs>
          <w:tab w:val="clear" w:pos="720"/>
          <w:tab w:val="left" w:pos="0" w:leader="none"/>
        </w:tabs>
        <w:ind w:left="707" w:hanging="283"/>
        <w:rPr/>
      </w:pPr>
      <w:r>
        <w:rPr>
          <w:rStyle w:val="StrongEmphasis"/>
        </w:rPr>
        <w:t>Concurrency Management</w:t>
      </w:r>
      <w:r>
        <w:rPr/>
        <w:t>: The system must handle multiple concurrent users attempting to join teams, submit answers, or perform other game actions. A distributed environment increases complexity due to potential race conditions and data consistency issues.</w:t>
      </w:r>
    </w:p>
    <w:p>
      <w:pPr>
        <w:pStyle w:val="TextBody"/>
        <w:numPr>
          <w:ilvl w:val="1"/>
          <w:numId w:val="3"/>
        </w:numPr>
        <w:tabs>
          <w:tab w:val="clear" w:pos="720"/>
          <w:tab w:val="left" w:pos="0" w:leader="none"/>
        </w:tabs>
        <w:spacing w:before="0" w:after="0"/>
        <w:ind w:left="1414" w:hanging="283"/>
        <w:rPr/>
      </w:pPr>
      <w:r>
        <w:rPr>
          <w:rStyle w:val="Emphasis"/>
        </w:rPr>
        <w:t>Implication</w:t>
      </w:r>
      <w:r>
        <w:rPr/>
        <w:t>: Use of thread-safe data structures and synchronization mechanisms to ensure consistent state across all users.</w:t>
      </w:r>
    </w:p>
    <w:p>
      <w:pPr>
        <w:pStyle w:val="TextBody"/>
        <w:numPr>
          <w:ilvl w:val="0"/>
          <w:numId w:val="3"/>
        </w:numPr>
        <w:tabs>
          <w:tab w:val="clear" w:pos="720"/>
          <w:tab w:val="left" w:pos="0" w:leader="none"/>
        </w:tabs>
        <w:ind w:left="707" w:hanging="283"/>
        <w:rPr/>
      </w:pPr>
      <w:r>
        <w:rPr>
          <w:rStyle w:val="StrongEmphasis"/>
        </w:rPr>
        <w:t>Singleton Implementation</w:t>
      </w:r>
      <w:r>
        <w:rPr/>
        <w:t>: Only one instance of the game can exist in memory.</w:t>
      </w:r>
    </w:p>
    <w:p>
      <w:pPr>
        <w:pStyle w:val="TextBody"/>
        <w:numPr>
          <w:ilvl w:val="1"/>
          <w:numId w:val="3"/>
        </w:numPr>
        <w:tabs>
          <w:tab w:val="clear" w:pos="720"/>
          <w:tab w:val="left" w:pos="0" w:leader="none"/>
        </w:tabs>
        <w:spacing w:before="0" w:after="0"/>
        <w:ind w:left="1414" w:hanging="283"/>
        <w:rPr/>
      </w:pPr>
      <w:r>
        <w:rPr>
          <w:rStyle w:val="Emphasis"/>
        </w:rPr>
        <w:t>Implication</w:t>
      </w:r>
      <w:r>
        <w:rPr/>
        <w:t xml:space="preserve">: Implement a singleton design pattern in the </w:t>
      </w:r>
      <w:r>
        <w:rPr>
          <w:rStyle w:val="SourceText"/>
        </w:rPr>
        <w:t>GameService</w:t>
      </w:r>
      <w:r>
        <w:rPr/>
        <w:t xml:space="preserve"> class to manage this constraint and provide centralized control of game state.</w:t>
      </w:r>
    </w:p>
    <w:p>
      <w:pPr>
        <w:pStyle w:val="TextBody"/>
        <w:numPr>
          <w:ilvl w:val="0"/>
          <w:numId w:val="3"/>
        </w:numPr>
        <w:tabs>
          <w:tab w:val="clear" w:pos="720"/>
          <w:tab w:val="left" w:pos="0" w:leader="none"/>
        </w:tabs>
        <w:ind w:left="707" w:hanging="283"/>
        <w:rPr/>
      </w:pPr>
      <w:r>
        <w:rPr>
          <w:rStyle w:val="StrongEmphasis"/>
        </w:rPr>
        <w:t>Unique Identifiers</w:t>
      </w:r>
      <w:r>
        <w:rPr/>
        <w:t>: Game, team, and player names must be unique, requiring efficient validation mechanisms.</w:t>
      </w:r>
    </w:p>
    <w:p>
      <w:pPr>
        <w:pStyle w:val="TextBody"/>
        <w:numPr>
          <w:ilvl w:val="1"/>
          <w:numId w:val="3"/>
        </w:numPr>
        <w:tabs>
          <w:tab w:val="clear" w:pos="720"/>
          <w:tab w:val="left" w:pos="0" w:leader="none"/>
        </w:tabs>
        <w:spacing w:before="0" w:after="0"/>
        <w:ind w:left="1414" w:hanging="283"/>
        <w:rPr/>
      </w:pPr>
      <w:r>
        <w:rPr>
          <w:rStyle w:val="Emphasis"/>
        </w:rPr>
        <w:t>Implication</w:t>
      </w:r>
      <w:r>
        <w:rPr/>
        <w:t>: The system must implement a validation process, potentially backed by a database or in-memory data structures, to ensure uniqueness without impacting performance.</w:t>
      </w:r>
    </w:p>
    <w:p>
      <w:pPr>
        <w:pStyle w:val="TextBody"/>
        <w:numPr>
          <w:ilvl w:val="0"/>
          <w:numId w:val="3"/>
        </w:numPr>
        <w:tabs>
          <w:tab w:val="clear" w:pos="720"/>
          <w:tab w:val="left" w:pos="0" w:leader="none"/>
        </w:tabs>
        <w:ind w:left="707" w:hanging="283"/>
        <w:rPr/>
      </w:pPr>
      <w:r>
        <w:rPr>
          <w:rStyle w:val="StrongEmphasis"/>
        </w:rPr>
        <w:t>Scalability and Platform Independence</w:t>
      </w:r>
      <w:r>
        <w:rPr/>
        <w:t>: The game should function seamlessly across different platforms, requiring adherence to cross-platform web technologies and distributed systems design principles.</w:t>
      </w:r>
    </w:p>
    <w:p>
      <w:pPr>
        <w:pStyle w:val="TextBody"/>
        <w:numPr>
          <w:ilvl w:val="1"/>
          <w:numId w:val="3"/>
        </w:numPr>
        <w:tabs>
          <w:tab w:val="clear" w:pos="720"/>
          <w:tab w:val="left" w:pos="0" w:leader="none"/>
        </w:tabs>
        <w:spacing w:before="0" w:after="0"/>
        <w:ind w:left="1414" w:hanging="283"/>
        <w:rPr/>
      </w:pPr>
      <w:r>
        <w:rPr>
          <w:rStyle w:val="Emphasis"/>
        </w:rPr>
        <w:t>Implication</w:t>
      </w:r>
      <w:r>
        <w:rPr/>
        <w:t>: Leverage cloud-based backend services, such as RESTful APIs, and a frontend compatible with modern web browsers.</w:t>
      </w:r>
    </w:p>
    <w:p>
      <w:pPr>
        <w:pStyle w:val="TextBody"/>
        <w:numPr>
          <w:ilvl w:val="0"/>
          <w:numId w:val="3"/>
        </w:numPr>
        <w:tabs>
          <w:tab w:val="clear" w:pos="720"/>
          <w:tab w:val="left" w:pos="0" w:leader="none"/>
        </w:tabs>
        <w:ind w:left="707" w:hanging="283"/>
        <w:rPr/>
      </w:pPr>
      <w:r>
        <w:rPr>
          <w:rStyle w:val="StrongEmphasis"/>
        </w:rPr>
        <w:t>Network Latency</w:t>
      </w:r>
      <w:r>
        <w:rPr/>
        <w:t>: A distributed environment might introduce latency in communication between clients and servers.</w:t>
      </w:r>
    </w:p>
    <w:p>
      <w:pPr>
        <w:pStyle w:val="TextBody"/>
        <w:numPr>
          <w:ilvl w:val="1"/>
          <w:numId w:val="3"/>
        </w:numPr>
        <w:tabs>
          <w:tab w:val="clear" w:pos="720"/>
          <w:tab w:val="left" w:pos="0" w:leader="none"/>
        </w:tabs>
        <w:ind w:left="1414" w:hanging="283"/>
        <w:rPr/>
      </w:pPr>
      <w:r>
        <w:rPr>
          <w:rStyle w:val="Emphasis"/>
        </w:rPr>
        <w:t>Implication</w:t>
      </w:r>
      <w:r>
        <w:rPr/>
        <w:t>: Optimize API responses, minimize data transmission, and provide fallback mechanisms for connection issues.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4" w:name="_Toc115077323"/>
        <w:r>
          <w:rPr>
            <w:rStyle w:val="ListLabel10"/>
            <w:rFonts w:cs="Calibri" w:cstheme="majorHAnsi"/>
            <w:u w:val="single"/>
          </w:rPr>
          <w:t>System Architecture View</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5" w:name="_102g653q3xph"/>
      <w:bookmarkStart w:id="16" w:name="_102g653q3xph"/>
      <w:bookmarkEnd w:id="16"/>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7" w:name="_Toc115077324"/>
        <w:r>
          <w:rPr>
            <w:rStyle w:val="ListLabel10"/>
            <w:rFonts w:cs="Calibri" w:cstheme="majorHAnsi"/>
            <w:u w:val="single"/>
          </w:rPr>
          <w:t>Domain Model</w:t>
        </w:r>
      </w:hyperlink>
      <w:bookmarkEnd w:id="17"/>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TextBody"/>
        <w:suppressAutoHyphens w:val="true"/>
        <w:spacing w:before="0" w:after="0"/>
        <w:contextualSpacing/>
        <w:rPr/>
      </w:pPr>
      <w:r>
        <w:rPr>
          <w:rStyle w:val="StrongEmphasis"/>
          <w:rFonts w:cs="Calibri" w:cstheme="majorHAnsi"/>
          <w:szCs w:val="22"/>
        </w:rPr>
        <w:t>Domain Model</w:t>
      </w:r>
      <w:r>
        <w:rPr>
          <w:rFonts w:cs="Calibri" w:cstheme="majorHAnsi"/>
          <w:szCs w:val="22"/>
        </w:rPr>
        <w:br/>
        <w:t>The provided UML diagram represents the Domain Model for the game application, with the following key components:</w:t>
      </w:r>
    </w:p>
    <w:p>
      <w:pPr>
        <w:pStyle w:val="TextBody"/>
        <w:numPr>
          <w:ilvl w:val="0"/>
          <w:numId w:val="4"/>
        </w:numPr>
        <w:tabs>
          <w:tab w:val="clear" w:pos="720"/>
          <w:tab w:val="left" w:pos="0" w:leader="none"/>
        </w:tabs>
        <w:ind w:left="707" w:hanging="283"/>
        <w:rPr/>
      </w:pPr>
      <w:r>
        <w:rPr>
          <w:rStyle w:val="StrongEmphasis"/>
        </w:rPr>
        <w:t>Entity Class</w:t>
      </w:r>
      <w:r>
        <w:rPr/>
        <w:t>:</w:t>
      </w:r>
    </w:p>
    <w:p>
      <w:pPr>
        <w:pStyle w:val="TextBody"/>
        <w:numPr>
          <w:ilvl w:val="1"/>
          <w:numId w:val="4"/>
        </w:numPr>
        <w:tabs>
          <w:tab w:val="clear" w:pos="720"/>
          <w:tab w:val="left" w:pos="0" w:leader="none"/>
        </w:tabs>
        <w:spacing w:before="0" w:after="0"/>
        <w:ind w:left="1414" w:hanging="283"/>
        <w:rPr/>
      </w:pPr>
      <w:r>
        <w:rPr/>
        <w:t>A base class that encapsulates common attributes (</w:t>
      </w:r>
      <w:r>
        <w:rPr>
          <w:rStyle w:val="SourceText"/>
        </w:rPr>
        <w:t>id</w:t>
      </w:r>
      <w:r>
        <w:rPr/>
        <w:t xml:space="preserve">, </w:t>
      </w:r>
      <w:r>
        <w:rPr>
          <w:rStyle w:val="SourceText"/>
        </w:rPr>
        <w:t>name</w:t>
      </w:r>
      <w:r>
        <w:rPr/>
        <w:t>) and behaviors (</w:t>
      </w:r>
      <w:r>
        <w:rPr>
          <w:rStyle w:val="SourceText"/>
        </w:rPr>
        <w:t>getId()</w:t>
      </w:r>
      <w:r>
        <w:rPr/>
        <w:t xml:space="preserve">, </w:t>
      </w:r>
      <w:r>
        <w:rPr>
          <w:rStyle w:val="SourceText"/>
        </w:rPr>
        <w:t>getName()</w:t>
      </w:r>
      <w:r>
        <w:rPr/>
        <w:t xml:space="preserve">, </w:t>
      </w:r>
      <w:r>
        <w:rPr>
          <w:rStyle w:val="SourceText"/>
        </w:rPr>
        <w:t>toString()</w:t>
      </w:r>
      <w:r>
        <w:rPr/>
        <w:t>).</w:t>
      </w:r>
    </w:p>
    <w:p>
      <w:pPr>
        <w:pStyle w:val="TextBody"/>
        <w:numPr>
          <w:ilvl w:val="1"/>
          <w:numId w:val="4"/>
        </w:numPr>
        <w:tabs>
          <w:tab w:val="clear" w:pos="720"/>
          <w:tab w:val="left" w:pos="0" w:leader="none"/>
        </w:tabs>
        <w:spacing w:before="0" w:after="0"/>
        <w:ind w:left="1414" w:hanging="283"/>
        <w:rPr/>
      </w:pPr>
      <w:r>
        <w:rPr>
          <w:rStyle w:val="Emphasis"/>
        </w:rPr>
        <w:t>Principle</w:t>
      </w:r>
      <w:r>
        <w:rPr/>
        <w:t xml:space="preserve">: This demonstrates inheritance, allowing subclasses like </w:t>
      </w:r>
      <w:r>
        <w:rPr>
          <w:rStyle w:val="SourceText"/>
        </w:rPr>
        <w:t>Game</w:t>
      </w:r>
      <w:r>
        <w:rPr/>
        <w:t xml:space="preserve">, </w:t>
      </w:r>
      <w:r>
        <w:rPr>
          <w:rStyle w:val="SourceText"/>
        </w:rPr>
        <w:t>Team</w:t>
      </w:r>
      <w:r>
        <w:rPr/>
        <w:t xml:space="preserve">, and </w:t>
      </w:r>
      <w:r>
        <w:rPr>
          <w:rStyle w:val="SourceText"/>
        </w:rPr>
        <w:t>Player</w:t>
      </w:r>
      <w:r>
        <w:rPr/>
        <w:t xml:space="preserve"> to share common functionality, reducing code redundancy.</w:t>
      </w:r>
    </w:p>
    <w:p>
      <w:pPr>
        <w:pStyle w:val="TextBody"/>
        <w:numPr>
          <w:ilvl w:val="0"/>
          <w:numId w:val="4"/>
        </w:numPr>
        <w:tabs>
          <w:tab w:val="clear" w:pos="720"/>
          <w:tab w:val="left" w:pos="0" w:leader="none"/>
        </w:tabs>
        <w:ind w:left="707" w:hanging="283"/>
        <w:rPr/>
      </w:pPr>
      <w:r>
        <w:rPr>
          <w:rStyle w:val="StrongEmphasis"/>
        </w:rPr>
        <w:t>GameService</w:t>
      </w:r>
      <w:r>
        <w:rPr/>
        <w:t>:</w:t>
      </w:r>
    </w:p>
    <w:p>
      <w:pPr>
        <w:pStyle w:val="TextBody"/>
        <w:numPr>
          <w:ilvl w:val="1"/>
          <w:numId w:val="4"/>
        </w:numPr>
        <w:tabs>
          <w:tab w:val="clear" w:pos="720"/>
          <w:tab w:val="left" w:pos="0" w:leader="none"/>
        </w:tabs>
        <w:spacing w:before="0" w:after="0"/>
        <w:ind w:left="1414" w:hanging="283"/>
        <w:rPr/>
      </w:pPr>
      <w:r>
        <w:rPr/>
        <w:t xml:space="preserve">Serves as a singleton class to manage the game instance and operations like adding games or teams. It maintains lists of </w:t>
      </w:r>
      <w:r>
        <w:rPr>
          <w:rStyle w:val="SourceText"/>
        </w:rPr>
        <w:t>Game</w:t>
      </w:r>
      <w:r>
        <w:rPr/>
        <w:t xml:space="preserve"> objects and unique counters (</w:t>
      </w:r>
      <w:r>
        <w:rPr>
          <w:rStyle w:val="SourceText"/>
        </w:rPr>
        <w:t>nextGameId</w:t>
      </w:r>
      <w:r>
        <w:rPr/>
        <w:t xml:space="preserve">, </w:t>
      </w:r>
      <w:r>
        <w:rPr>
          <w:rStyle w:val="SourceText"/>
        </w:rPr>
        <w:t>nextTeamId</w:t>
      </w:r>
      <w:r>
        <w:rPr/>
        <w:t xml:space="preserve">, </w:t>
      </w:r>
      <w:r>
        <w:rPr>
          <w:rStyle w:val="SourceText"/>
        </w:rPr>
        <w:t>nextPlayerId</w:t>
      </w:r>
      <w:r>
        <w:rPr/>
        <w:t>) for ID generation.</w:t>
      </w:r>
    </w:p>
    <w:p>
      <w:pPr>
        <w:pStyle w:val="TextBody"/>
        <w:numPr>
          <w:ilvl w:val="1"/>
          <w:numId w:val="4"/>
        </w:numPr>
        <w:tabs>
          <w:tab w:val="clear" w:pos="720"/>
          <w:tab w:val="left" w:pos="0" w:leader="none"/>
        </w:tabs>
        <w:spacing w:before="0" w:after="0"/>
        <w:ind w:left="1414" w:hanging="283"/>
        <w:rPr/>
      </w:pPr>
      <w:r>
        <w:rPr>
          <w:rStyle w:val="Emphasis"/>
        </w:rPr>
        <w:t>Principle</w:t>
      </w:r>
      <w:r>
        <w:rPr/>
        <w:t xml:space="preserve">: Implements the singleton pattern, ensuring only one instance of </w:t>
      </w:r>
      <w:r>
        <w:rPr>
          <w:rStyle w:val="SourceText"/>
        </w:rPr>
        <w:t>GameService</w:t>
      </w:r>
      <w:r>
        <w:rPr/>
        <w:t xml:space="preserve"> exists.</w:t>
      </w:r>
    </w:p>
    <w:p>
      <w:pPr>
        <w:pStyle w:val="TextBody"/>
        <w:numPr>
          <w:ilvl w:val="0"/>
          <w:numId w:val="4"/>
        </w:numPr>
        <w:tabs>
          <w:tab w:val="clear" w:pos="720"/>
          <w:tab w:val="left" w:pos="0" w:leader="none"/>
        </w:tabs>
        <w:ind w:left="707" w:hanging="283"/>
        <w:rPr/>
      </w:pPr>
      <w:r>
        <w:rPr>
          <w:rStyle w:val="StrongEmphasis"/>
        </w:rPr>
        <w:t>Game Class</w:t>
      </w:r>
      <w:r>
        <w:rPr/>
        <w:t>:</w:t>
      </w:r>
    </w:p>
    <w:p>
      <w:pPr>
        <w:pStyle w:val="TextBody"/>
        <w:numPr>
          <w:ilvl w:val="1"/>
          <w:numId w:val="4"/>
        </w:numPr>
        <w:tabs>
          <w:tab w:val="clear" w:pos="720"/>
          <w:tab w:val="left" w:pos="0" w:leader="none"/>
        </w:tabs>
        <w:spacing w:before="0" w:after="0"/>
        <w:ind w:left="1414" w:hanging="283"/>
        <w:rPr/>
      </w:pPr>
      <w:r>
        <w:rPr/>
        <w:t>Represents a game instance with a unique ID, name, and a list of teams. It allows the addition of new teams.</w:t>
      </w:r>
    </w:p>
    <w:p>
      <w:pPr>
        <w:pStyle w:val="TextBody"/>
        <w:numPr>
          <w:ilvl w:val="1"/>
          <w:numId w:val="4"/>
        </w:numPr>
        <w:tabs>
          <w:tab w:val="clear" w:pos="720"/>
          <w:tab w:val="left" w:pos="0" w:leader="none"/>
        </w:tabs>
        <w:spacing w:before="0" w:after="0"/>
        <w:ind w:left="1414" w:hanging="283"/>
        <w:rPr/>
      </w:pPr>
      <w:r>
        <w:rPr>
          <w:rStyle w:val="Emphasis"/>
        </w:rPr>
        <w:t>Principle</w:t>
      </w:r>
      <w:r>
        <w:rPr/>
        <w:t xml:space="preserve">: Encapsulation is used to ensure that </w:t>
      </w:r>
      <w:r>
        <w:rPr>
          <w:rStyle w:val="SourceText"/>
        </w:rPr>
        <w:t>teams</w:t>
      </w:r>
      <w:r>
        <w:rPr/>
        <w:t xml:space="preserve"> can only be modified through controlled methods like </w:t>
      </w:r>
      <w:r>
        <w:rPr>
          <w:rStyle w:val="SourceText"/>
        </w:rPr>
        <w:t>addTeam()</w:t>
      </w:r>
      <w:r>
        <w:rPr/>
        <w:t>.</w:t>
      </w:r>
    </w:p>
    <w:p>
      <w:pPr>
        <w:pStyle w:val="TextBody"/>
        <w:numPr>
          <w:ilvl w:val="0"/>
          <w:numId w:val="4"/>
        </w:numPr>
        <w:tabs>
          <w:tab w:val="clear" w:pos="720"/>
          <w:tab w:val="left" w:pos="0" w:leader="none"/>
        </w:tabs>
        <w:ind w:left="707" w:hanging="283"/>
        <w:rPr/>
      </w:pPr>
      <w:r>
        <w:rPr>
          <w:rStyle w:val="StrongEmphasis"/>
        </w:rPr>
        <w:t>Team Class</w:t>
      </w:r>
      <w:r>
        <w:rPr/>
        <w:t>:</w:t>
      </w:r>
    </w:p>
    <w:p>
      <w:pPr>
        <w:pStyle w:val="TextBody"/>
        <w:numPr>
          <w:ilvl w:val="1"/>
          <w:numId w:val="4"/>
        </w:numPr>
        <w:tabs>
          <w:tab w:val="clear" w:pos="720"/>
          <w:tab w:val="left" w:pos="0" w:leader="none"/>
        </w:tabs>
        <w:spacing w:before="0" w:after="0"/>
        <w:ind w:left="1414" w:hanging="283"/>
        <w:rPr/>
      </w:pPr>
      <w:r>
        <w:rPr/>
        <w:t>Represents a team in a game, containing a unique ID, name, and a list of players. It provides methods to add players.</w:t>
      </w:r>
    </w:p>
    <w:p>
      <w:pPr>
        <w:pStyle w:val="TextBody"/>
        <w:numPr>
          <w:ilvl w:val="1"/>
          <w:numId w:val="4"/>
        </w:numPr>
        <w:tabs>
          <w:tab w:val="clear" w:pos="720"/>
          <w:tab w:val="left" w:pos="0" w:leader="none"/>
        </w:tabs>
        <w:spacing w:before="0" w:after="0"/>
        <w:ind w:left="1414" w:hanging="283"/>
        <w:rPr/>
      </w:pPr>
      <w:r>
        <w:rPr>
          <w:rStyle w:val="Emphasis"/>
        </w:rPr>
        <w:t>Principle</w:t>
      </w:r>
      <w:r>
        <w:rPr/>
        <w:t xml:space="preserve">: Composition is demonstrated as </w:t>
      </w:r>
      <w:r>
        <w:rPr>
          <w:rStyle w:val="SourceText"/>
        </w:rPr>
        <w:t>Team</w:t>
      </w:r>
      <w:r>
        <w:rPr/>
        <w:t xml:space="preserve"> objects include </w:t>
      </w:r>
      <w:r>
        <w:rPr>
          <w:rStyle w:val="SourceText"/>
        </w:rPr>
        <w:t>Player</w:t>
      </w:r>
      <w:r>
        <w:rPr/>
        <w:t xml:space="preserve"> objects, establishing a "has-a" relationship.</w:t>
      </w:r>
    </w:p>
    <w:p>
      <w:pPr>
        <w:pStyle w:val="TextBody"/>
        <w:numPr>
          <w:ilvl w:val="0"/>
          <w:numId w:val="4"/>
        </w:numPr>
        <w:tabs>
          <w:tab w:val="clear" w:pos="720"/>
          <w:tab w:val="left" w:pos="0" w:leader="none"/>
        </w:tabs>
        <w:ind w:left="707" w:hanging="283"/>
        <w:rPr/>
      </w:pPr>
      <w:r>
        <w:rPr>
          <w:rStyle w:val="StrongEmphasis"/>
        </w:rPr>
        <w:t>Player Class</w:t>
      </w:r>
      <w:r>
        <w:rPr/>
        <w:t>:</w:t>
      </w:r>
    </w:p>
    <w:p>
      <w:pPr>
        <w:pStyle w:val="TextBody"/>
        <w:numPr>
          <w:ilvl w:val="1"/>
          <w:numId w:val="4"/>
        </w:numPr>
        <w:tabs>
          <w:tab w:val="clear" w:pos="720"/>
          <w:tab w:val="left" w:pos="0" w:leader="none"/>
        </w:tabs>
        <w:spacing w:before="0" w:after="0"/>
        <w:ind w:left="1414" w:hanging="283"/>
        <w:rPr/>
      </w:pPr>
      <w:r>
        <w:rPr/>
        <w:t>Represents a player with a unique ID and name.</w:t>
      </w:r>
    </w:p>
    <w:p>
      <w:pPr>
        <w:pStyle w:val="TextBody"/>
        <w:numPr>
          <w:ilvl w:val="0"/>
          <w:numId w:val="4"/>
        </w:numPr>
        <w:tabs>
          <w:tab w:val="clear" w:pos="720"/>
          <w:tab w:val="left" w:pos="0" w:leader="none"/>
        </w:tabs>
        <w:ind w:left="707" w:hanging="283"/>
        <w:rPr/>
      </w:pPr>
      <w:r>
        <w:rPr>
          <w:rStyle w:val="StrongEmphasis"/>
        </w:rPr>
        <w:t>ProgramDriver and SingletonTester</w:t>
      </w:r>
      <w:r>
        <w:rPr/>
        <w:t>:</w:t>
      </w:r>
    </w:p>
    <w:p>
      <w:pPr>
        <w:pStyle w:val="TextBody"/>
        <w:numPr>
          <w:ilvl w:val="1"/>
          <w:numId w:val="4"/>
        </w:numPr>
        <w:tabs>
          <w:tab w:val="clear" w:pos="720"/>
          <w:tab w:val="left" w:pos="0" w:leader="none"/>
        </w:tabs>
        <w:ind w:left="1414" w:hanging="283"/>
        <w:rPr/>
      </w:pPr>
      <w:r>
        <w:rPr>
          <w:rStyle w:val="SourceText"/>
        </w:rPr>
        <w:t>ProgramDriver</w:t>
      </w:r>
      <w:r>
        <w:rPr/>
        <w:t xml:space="preserve"> serves as the entry point (</w:t>
      </w:r>
      <w:r>
        <w:rPr>
          <w:rStyle w:val="SourceText"/>
        </w:rPr>
        <w:t>main()</w:t>
      </w:r>
      <w:r>
        <w:rPr/>
        <w:t xml:space="preserve">), while </w:t>
      </w:r>
      <w:r>
        <w:rPr>
          <w:rStyle w:val="SourceText"/>
        </w:rPr>
        <w:t>SingletonTester</w:t>
      </w:r>
      <w:r>
        <w:rPr/>
        <w:t xml:space="preserve"> verifies the singleton implementation.</w:t>
      </w:r>
    </w:p>
    <w:p>
      <w:pPr>
        <w:pStyle w:val="TextBody"/>
        <w:rPr/>
      </w:pPr>
      <w:r>
        <w:rPr>
          <w:rStyle w:val="Emphasis"/>
        </w:rPr>
        <w:t>Relationships</w:t>
      </w:r>
      <w:r>
        <w:rPr/>
        <w:t>:</w:t>
      </w:r>
    </w:p>
    <w:p>
      <w:pPr>
        <w:pStyle w:val="TextBody"/>
        <w:numPr>
          <w:ilvl w:val="0"/>
          <w:numId w:val="5"/>
        </w:numPr>
        <w:tabs>
          <w:tab w:val="clear" w:pos="720"/>
          <w:tab w:val="left" w:pos="0" w:leader="none"/>
        </w:tabs>
        <w:spacing w:before="0" w:after="0"/>
        <w:ind w:left="707" w:hanging="283"/>
        <w:rPr/>
      </w:pPr>
      <w:r>
        <w:rPr>
          <w:rStyle w:val="SourceText"/>
        </w:rPr>
        <w:t>GameService</w:t>
      </w:r>
      <w:r>
        <w:rPr/>
        <w:t xml:space="preserve"> manages multiple </w:t>
      </w:r>
      <w:r>
        <w:rPr>
          <w:rStyle w:val="SourceText"/>
        </w:rPr>
        <w:t>Game</w:t>
      </w:r>
      <w:r>
        <w:rPr/>
        <w:t xml:space="preserve"> objects (aggregation).</w:t>
      </w:r>
    </w:p>
    <w:p>
      <w:pPr>
        <w:pStyle w:val="TextBody"/>
        <w:numPr>
          <w:ilvl w:val="0"/>
          <w:numId w:val="5"/>
        </w:numPr>
        <w:tabs>
          <w:tab w:val="clear" w:pos="720"/>
          <w:tab w:val="left" w:pos="0" w:leader="none"/>
        </w:tabs>
        <w:spacing w:before="0" w:after="0"/>
        <w:ind w:left="707" w:hanging="283"/>
        <w:rPr/>
      </w:pPr>
      <w:r>
        <w:rPr/>
        <w:t xml:space="preserve">Each </w:t>
      </w:r>
      <w:r>
        <w:rPr>
          <w:rStyle w:val="SourceText"/>
        </w:rPr>
        <w:t>Game</w:t>
      </w:r>
      <w:r>
        <w:rPr/>
        <w:t xml:space="preserve"> manages multiple </w:t>
      </w:r>
      <w:r>
        <w:rPr>
          <w:rStyle w:val="SourceText"/>
        </w:rPr>
        <w:t>Team</w:t>
      </w:r>
      <w:r>
        <w:rPr/>
        <w:t xml:space="preserve"> objects (composition).</w:t>
      </w:r>
    </w:p>
    <w:p>
      <w:pPr>
        <w:pStyle w:val="TextBody"/>
        <w:numPr>
          <w:ilvl w:val="0"/>
          <w:numId w:val="5"/>
        </w:numPr>
        <w:tabs>
          <w:tab w:val="clear" w:pos="720"/>
          <w:tab w:val="left" w:pos="0" w:leader="none"/>
        </w:tabs>
        <w:ind w:left="707" w:hanging="283"/>
        <w:rPr/>
      </w:pPr>
      <w:r>
        <w:rPr/>
        <w:t xml:space="preserve">Each </w:t>
      </w:r>
      <w:r>
        <w:rPr>
          <w:rStyle w:val="SourceText"/>
        </w:rPr>
        <w:t>Team</w:t>
      </w:r>
      <w:r>
        <w:rPr/>
        <w:t xml:space="preserve"> contains multiple </w:t>
      </w:r>
      <w:r>
        <w:rPr>
          <w:rStyle w:val="SourceText"/>
        </w:rPr>
        <w:t>Player</w:t>
      </w:r>
      <w:r>
        <w:rPr/>
        <w:t xml:space="preserve"> objects (composition).</w:t>
      </w:r>
    </w:p>
    <w:p>
      <w:pPr>
        <w:pStyle w:val="TextBody"/>
        <w:rPr/>
      </w:pPr>
      <w:r>
        <w:rPr>
          <w:rStyle w:val="Emphasis"/>
        </w:rPr>
        <w:t>Object-Oriented Principles</w:t>
      </w:r>
      <w:r>
        <w:rPr/>
        <w:t>:</w:t>
      </w:r>
    </w:p>
    <w:p>
      <w:pPr>
        <w:pStyle w:val="TextBody"/>
        <w:numPr>
          <w:ilvl w:val="0"/>
          <w:numId w:val="6"/>
        </w:numPr>
        <w:tabs>
          <w:tab w:val="clear" w:pos="720"/>
          <w:tab w:val="left" w:pos="0" w:leader="none"/>
        </w:tabs>
        <w:spacing w:before="0" w:after="0"/>
        <w:ind w:left="707" w:hanging="283"/>
        <w:rPr/>
      </w:pPr>
      <w:r>
        <w:rPr>
          <w:rStyle w:val="StrongEmphasis"/>
        </w:rPr>
        <w:t>Inheritance</w:t>
      </w:r>
      <w:r>
        <w:rPr/>
        <w:t xml:space="preserve">: Shared behavior in </w:t>
      </w:r>
      <w:r>
        <w:rPr>
          <w:rStyle w:val="SourceText"/>
        </w:rPr>
        <w:t>Entity</w:t>
      </w:r>
      <w:r>
        <w:rPr/>
        <w:t xml:space="preserve"> is inherited by </w:t>
      </w:r>
      <w:r>
        <w:rPr>
          <w:rStyle w:val="SourceText"/>
        </w:rPr>
        <w:t>Game</w:t>
      </w:r>
      <w:r>
        <w:rPr/>
        <w:t xml:space="preserve">, </w:t>
      </w:r>
      <w:r>
        <w:rPr>
          <w:rStyle w:val="SourceText"/>
        </w:rPr>
        <w:t>Team</w:t>
      </w:r>
      <w:r>
        <w:rPr/>
        <w:t xml:space="preserve">, and </w:t>
      </w:r>
      <w:r>
        <w:rPr>
          <w:rStyle w:val="SourceText"/>
        </w:rPr>
        <w:t>Player</w:t>
      </w:r>
      <w:r>
        <w:rPr/>
        <w:t>.</w:t>
      </w:r>
    </w:p>
    <w:p>
      <w:pPr>
        <w:pStyle w:val="TextBody"/>
        <w:numPr>
          <w:ilvl w:val="0"/>
          <w:numId w:val="6"/>
        </w:numPr>
        <w:tabs>
          <w:tab w:val="clear" w:pos="720"/>
          <w:tab w:val="left" w:pos="0" w:leader="none"/>
        </w:tabs>
        <w:spacing w:before="0" w:after="0"/>
        <w:ind w:left="707" w:hanging="283"/>
        <w:rPr/>
      </w:pPr>
      <w:r>
        <w:rPr>
          <w:rStyle w:val="StrongEmphasis"/>
        </w:rPr>
        <w:t>Encapsulation</w:t>
      </w:r>
      <w:r>
        <w:rPr/>
        <w:t>: Private attributes with public getters/setters in all classes.</w:t>
      </w:r>
    </w:p>
    <w:p>
      <w:pPr>
        <w:pStyle w:val="TextBody"/>
        <w:numPr>
          <w:ilvl w:val="0"/>
          <w:numId w:val="6"/>
        </w:numPr>
        <w:tabs>
          <w:tab w:val="clear" w:pos="720"/>
          <w:tab w:val="left" w:pos="0" w:leader="none"/>
        </w:tabs>
        <w:spacing w:before="0" w:after="0"/>
        <w:ind w:left="707" w:hanging="283"/>
        <w:rPr/>
      </w:pPr>
      <w:r>
        <w:rPr>
          <w:rStyle w:val="StrongEmphasis"/>
        </w:rPr>
        <w:t>Composition</w:t>
      </w:r>
      <w:r>
        <w:rPr/>
        <w:t>: Teams and players are composed within games and teams, respectively.</w:t>
      </w:r>
    </w:p>
    <w:p>
      <w:pPr>
        <w:pStyle w:val="TextBody"/>
        <w:numPr>
          <w:ilvl w:val="0"/>
          <w:numId w:val="6"/>
        </w:numPr>
        <w:tabs>
          <w:tab w:val="clear" w:pos="720"/>
          <w:tab w:val="left" w:pos="0" w:leader="none"/>
        </w:tabs>
        <w:ind w:left="707" w:hanging="283"/>
        <w:rPr/>
      </w:pPr>
      <w:r>
        <w:rPr>
          <w:rStyle w:val="StrongEmphasis"/>
        </w:rPr>
        <w:t>Singleton</w:t>
      </w:r>
      <w:r>
        <w:rPr/>
        <w:t xml:space="preserve">: Centralized game management in </w:t>
      </w:r>
      <w:r>
        <w:rPr>
          <w:rStyle w:val="SourceText"/>
        </w:rPr>
        <w:t>GameService</w:t>
      </w:r>
      <w:r>
        <w:rPr/>
        <w: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pPr>
      <w:r>
        <w:rPr/>
      </w:r>
      <w:bookmarkStart w:id="18" w:name="_frmyd3uzg9e2"/>
      <w:bookmarkStart w:id="19" w:name="_frmyd3uzg9e2"/>
      <w:bookmarkEnd w:id="19"/>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0" w:name="_Toc115077325"/>
        <w:r>
          <w:rPr>
            <w:rStyle w:val="ListLabel10"/>
            <w:rFonts w:cs="Calibri" w:cstheme="majorHAnsi"/>
            <w:u w:val="single"/>
          </w:rPr>
          <w:t>Evaluation</w:t>
        </w:r>
      </w:hyperlink>
      <w:bookmarkEnd w:id="20"/>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1" w:name="_332preebysj3"/>
      <w:bookmarkEnd w:id="21"/>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CellMar>
          <w:top w:w="0" w:type="dxa"/>
          <w:left w:w="115" w:type="dxa"/>
          <w:bottom w:w="0" w:type="dxa"/>
          <w:right w:w="115" w:type="dxa"/>
        </w:tblCellMar>
        <w:tblLook w:firstRow="1" w:noVBand="0" w:lastRow="0" w:firstColumn="1" w:lastColumn="0" w:noHBand="0" w:val="00a0"/>
      </w:tblPr>
      <w:tblGrid>
        <w:gridCol w:w="1517"/>
        <w:gridCol w:w="1978"/>
        <w:gridCol w:w="1889"/>
        <w:gridCol w:w="1890"/>
        <w:gridCol w:w="2086"/>
      </w:tblGrid>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Mac systems (macOS) offer a robust Unix-based environment that is well-suited for web-based server deployments. They benefit from strong stability and security, and many macOS server features are integrated into the operating system. However, macOS has a smaller market share for server deployments, and licensing or hardware costs may be higher compared to open-source alternatives. Overall, macOS can host web applications effectively, but may be best suited for smaller-scale deployments or development environments. &gt;</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Linux is widely recognized for its flexibility, scalability, and cost-effectiveness in server environments. Being open source, Linux distributions are free to use and offer extensive community support, making it ideal for hosting web applications that need to scale to thousands of players. While the learning curve may be steeper for administrators unfamiliar with Linux, its robust performance and customization capabilities make it a popular choice for production-grade web servers.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Windows Server provides a familiar and feature-rich environment for enterprises, with comprehensive management tools and integration with other Microsoft products. Although it offers excellent support and ease of use for administrators, Windows-based servers can incur significant licensing costs. Performance and stability have improved over time, yet some high-traffic web applications may benefit from the proven efficiency of Linux-based systems. </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Mobile devices are generally not designed to host web-based applications in a production environment. Their hardware and operating systems are optimized for client-side tasks rather than continuous server processes. While mobile devices can run local servers for development or testing purposes, their limited resources, power constraints, and network variability make them unsuitable as primary hosts for a large-scale, web-based application. </w:t>
            </w:r>
          </w:p>
        </w:tc>
      </w:tr>
      <w:tr>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cstheme="majorHAnsi"/>
                <w:szCs w:val="22"/>
              </w:rPr>
            </w:pPr>
            <w:r>
              <w:rPr>
                <w:rFonts w:cs="Calibri" w:cstheme="majorHAnsi"/>
                <w:szCs w:val="22"/>
              </w:rPr>
              <w:t xml:space="preserve">For Mac-based clients, a modern responsive HTML interface is supported by browsers like Safari, Chrome, or Firefox. Developers must ensure that the application is compatible with macOS web standards and design guidelines. The development process on macOS is streamlined by robust tools such as Xcode and IntelliJ IDEA, though testing across various browsers is essential to ensure consistent behavior. The cost and time investments are moderate, with a focus on optimizing user experience for desktop environments. </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Linux desktop clients typically use browsers like Firefox and Chrome that adhere closely to web standards. Because Linux is largely open source and free, development costs are lower, and testing is required across different distributions and desktop environments to ensure consistency. Developers must balance performance and usability while accommodating the diversity in Linux setups, which may require additional expertise in troubleshooting environment-specific issues.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On Windows, client-side development must address a diverse range of web browsers including Edge, Chrome, and Firefox. The ecosystem is mature with many commercial and free development tools available, but additional testing is needed to account for legacy systems or varying user configurations. While the development costs can be higher due to licensing fees for certain tools, Windows provides extensive support for multimedia and accessibility, enhancing the overall user experience. </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cs="Calibri" w:cstheme="majorHAnsi"/>
                <w:szCs w:val="22"/>
              </w:rPr>
            </w:pPr>
            <w:r>
              <w:rPr>
                <w:rFonts w:cs="Calibri" w:cstheme="majorHAnsi"/>
                <w:szCs w:val="22"/>
              </w:rPr>
              <w:t xml:space="preserve">For mobile clients, ensuring compatibility across iOS and Android requires the development of a responsive, touch-optimized web interface. Developers may use frameworks like React, Angular, or cross-platform tools such as React Native and Flutter to streamline development. The process demands careful attention to differing screen sizes, performance optimizations, and OS-specific design guidelines. Although the initial development and testing phase can be time-intensive and require specialized expertise, the payoff is a versatile application that reaches a broad mobile audience. </w:t>
            </w:r>
          </w:p>
        </w:tc>
      </w:tr>
      <w:tr>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Mac development commonly involves languages such as Java, Swift, and Objective-C, along with web technologies (HTML, CSS, JavaScript). IDEs like Xcode, IntelliJ IDEA, Eclipse, and Visual Studio Code are popular. Tools like Docker, Git, and various terminal utilities enhance productivity. The macOS environment supports a rich ecosystem for building and deploying web applications, though some proprietary tools may have licensing fees. </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Linux offers a vast array of open-source development tools and languages including Java, Python, PHP, and Ruby. IDEs such as Eclipse, IntelliJ IDEA, NetBeans, and lightweight editors like Vim or Emacs are widely used. The strong emphasis on free and open-source software reduces licensing costs, though developers might need to navigate varying distributions and command-line tools. This environment encourages flexibility and cost efficiency in building scalable web applications.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cstheme="majorHAnsi"/>
                <w:szCs w:val="22"/>
              </w:rPr>
            </w:pPr>
            <w:r>
              <w:rPr>
                <w:rFonts w:cs="Calibri" w:cstheme="majorHAnsi"/>
                <w:szCs w:val="22"/>
              </w:rPr>
              <w:t xml:space="preserve">Windows development leverages a mix of commercial and free tools. Languages such as C#, Java, and web-centric languages (HTML, CSS, JavaScript) are popular, with Visual Studio, IntelliJ IDEA, and Eclipse as common IDE choices. Windows also supports Docker and Git. However, licensing fees for commercial IDEs and certain development tools can increase costs. The platform offers extensive support and integration with other Microsoft services, which can be an advantage in certain enterprise scenarios. </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Mobile development relies on specialized tools and languages: Android Studio with Java or Kotlin for Android, and Xcode with Swift or Objective-C for iOS. Cross-platform frameworks like React Native, Flutter, or Xamarin are also frequently used. These tools come with robust emulators, simulators, and testing frameworks to ensure compatibility across diverse mobile devices. While some toolchains may require paid licenses (e.g., the Apple Developer Program), many of the development tools for mobile are free or open source, though they do demand specific expertise and additional testing resources. </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2" w:name="_Toc115077326"/>
      <w:r>
        <w:rPr>
          <w:rFonts w:cs="Calibri" w:cstheme="majorHAnsi"/>
          <w:u w:val="single"/>
        </w:rPr>
        <w:t>Recommendations</w:t>
      </w:r>
      <w:bookmarkEnd w:id="22"/>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I suggest using a Linux server. Linux is well-known for its reliability, ability to handle many users, and low costs since it is free. This makes it a great choice for hosting Draw It or Lose It and supporting its expansion to different devices.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Linux uses a design that keeps system tasks separate from user applications. This means the parts that manage hardware and system resources run independently from the applications. This design improves reliability and security. Additionally, Linux easily supports virtual environments and containers, which is useful for running a web-based game across multiple systems.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For storing game data on Linux, file systems like ext4 or XFS are good choices because they work quickly and keep data safe. For larger, distributed setups, systems such as Ceph or GlusterFS can spread the data across several machines. This ensures that game data and user information stay available and secure.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Linux is good at managing memory. It uses methods like virtual memory and caching to ensure that active applications have the memory they need, even when many users are connected. This helps keep the game running smoothly, even during busy times.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To allow the game to work on many different devices, the server can offer web services (RESTful APIs) that all clients (desktop, mobile, etc.) use to communicate. This setup means each part of the system works on its own while still talking to one another. To keep the service running smoothly, you can add tools like load balancing and backup systems to handle network problems.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Security is very important. Linux comes with built-in features to help protect data. You can use encrypted connections (HTTPS) to secure data sent over the internet, and sensitive data on the server can be encrypted as well. While the initial setup might use a simple login system, you can upgrade to stronger methods like token-based logins in the future. Tools like SELinux or AppArmor add extra protection by controlling what software can do, and regular updates and security checks help keep the system safe. </w:t>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9</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bidi w:val="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Internet Link"/>
    <w:basedOn w:val="DefaultParagraphFont"/>
    <w:uiPriority w:val="99"/>
    <w:unhideWhenUsed/>
    <w:rsid w:val="00011a38"/>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cs="Calibri" w:asciiTheme="majorHAnsi" w:cstheme="majorHAnsi" w:hAnsiTheme="majorHAnsi"/>
      <w:u w:val="single"/>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Calibri" w:cstheme="majorHAnsi"/>
      <w:u w:val="singl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Calibri" w:cstheme="majorHAnsi"/>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bidi w:val="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Trio_Office/6.2.8.2$Windows_x86 LibreOffice_project/</Application>
  <Pages>9</Pages>
  <Words>2166</Words>
  <Characters>12886</Characters>
  <CharactersWithSpaces>14926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2025-02-21T17:26:58Z</dcterms:modified>
  <cp:revision>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