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22E73" w14:textId="75984547" w:rsidR="003D2785" w:rsidRPr="003D2785" w:rsidRDefault="003D2785" w:rsidP="00F327AC">
      <w:pPr>
        <w:ind w:right="-1"/>
        <w:rPr>
          <w:b/>
          <w:bCs/>
          <w:color w:val="000000" w:themeColor="text1"/>
        </w:rPr>
      </w:pPr>
      <w:r w:rsidRPr="003D2785">
        <w:rPr>
          <w:b/>
          <w:bCs/>
          <w:color w:val="000000" w:themeColor="text1"/>
        </w:rPr>
        <w:t>O</w:t>
      </w:r>
      <w:r w:rsidR="00F327AC">
        <w:rPr>
          <w:b/>
          <w:bCs/>
          <w:color w:val="000000" w:themeColor="text1"/>
        </w:rPr>
        <w:t xml:space="preserve"> </w:t>
      </w:r>
      <w:r w:rsidRPr="003D2785">
        <w:rPr>
          <w:b/>
          <w:bCs/>
          <w:color w:val="000000" w:themeColor="text1"/>
        </w:rPr>
        <w:t>que é a Correlação de Pearson?</w:t>
      </w:r>
    </w:p>
    <w:p w14:paraId="682CDBF3" w14:textId="77777777" w:rsidR="003D2785" w:rsidRPr="003D2785" w:rsidRDefault="003D2785" w:rsidP="003D2785">
      <w:pPr>
        <w:rPr>
          <w:color w:val="000000" w:themeColor="text1"/>
        </w:rPr>
      </w:pPr>
      <w:r w:rsidRPr="003D2785">
        <w:rPr>
          <w:color w:val="000000" w:themeColor="text1"/>
        </w:rPr>
        <w:t xml:space="preserve">A correlação de Pearson, também conhecida como coeficiente de correlação de Pearson, é uma medida estatística que avalia a força e a direção da relação linear entre duas variáveis contínuas. O coeficiente de correlação de Pearson é representado pela letra </w:t>
      </w:r>
      <w:r w:rsidRPr="003D2785">
        <w:rPr>
          <w:b/>
          <w:bCs/>
          <w:color w:val="000000" w:themeColor="text1"/>
        </w:rPr>
        <w:t>r</w:t>
      </w:r>
      <w:r w:rsidRPr="003D2785">
        <w:rPr>
          <w:color w:val="000000" w:themeColor="text1"/>
        </w:rPr>
        <w:t xml:space="preserve"> e varia de -1 a 1.</w:t>
      </w:r>
    </w:p>
    <w:p w14:paraId="1BFEE1E1" w14:textId="77777777" w:rsidR="003D2785" w:rsidRPr="003D2785" w:rsidRDefault="003D2785" w:rsidP="003D2785">
      <w:pPr>
        <w:rPr>
          <w:b/>
          <w:bCs/>
          <w:color w:val="000000" w:themeColor="text1"/>
        </w:rPr>
      </w:pPr>
      <w:r w:rsidRPr="003D2785">
        <w:rPr>
          <w:b/>
          <w:bCs/>
          <w:color w:val="000000" w:themeColor="text1"/>
        </w:rPr>
        <w:t>Fórmula do Coeficiente de Correlação de Pearson</w:t>
      </w:r>
    </w:p>
    <w:p w14:paraId="1C2C3E18" w14:textId="77777777" w:rsidR="003D2785" w:rsidRPr="003D2785" w:rsidRDefault="003D2785" w:rsidP="003D2785">
      <w:pPr>
        <w:rPr>
          <w:color w:val="000000" w:themeColor="text1"/>
        </w:rPr>
      </w:pPr>
      <w:r w:rsidRPr="003D2785">
        <w:rPr>
          <w:color w:val="000000" w:themeColor="text1"/>
        </w:rPr>
        <w:t>A fórmula para calcular o coeficiente de correlação de Pearson é:</w:t>
      </w:r>
    </w:p>
    <w:p w14:paraId="0B89BCBE" w14:textId="77777777" w:rsidR="000C2DDA" w:rsidRPr="00620FC8" w:rsidRDefault="000C2DDA" w:rsidP="003D2785">
      <w:pPr>
        <w:rPr>
          <w:color w:val="000000" w:themeColor="text1"/>
        </w:rPr>
      </w:pPr>
      <w:r w:rsidRPr="00620FC8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2C33E526" wp14:editId="4F2EB008">
            <wp:simplePos x="0" y="0"/>
            <wp:positionH relativeFrom="column">
              <wp:posOffset>1200150</wp:posOffset>
            </wp:positionH>
            <wp:positionV relativeFrom="paragraph">
              <wp:posOffset>47625</wp:posOffset>
            </wp:positionV>
            <wp:extent cx="204787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500" y="21268"/>
                <wp:lineTo x="21500" y="0"/>
                <wp:lineTo x="0" y="0"/>
              </wp:wrapPolygon>
            </wp:wrapTight>
            <wp:docPr id="19289366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3660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002AE" w14:textId="77777777" w:rsidR="000C2DDA" w:rsidRPr="00620FC8" w:rsidRDefault="000C2DDA" w:rsidP="003D2785">
      <w:pPr>
        <w:rPr>
          <w:color w:val="000000" w:themeColor="text1"/>
        </w:rPr>
      </w:pPr>
    </w:p>
    <w:p w14:paraId="5A12547E" w14:textId="77777777" w:rsidR="000C2DDA" w:rsidRPr="00620FC8" w:rsidRDefault="000C2DDA" w:rsidP="003D2785">
      <w:pPr>
        <w:rPr>
          <w:color w:val="000000" w:themeColor="text1"/>
        </w:rPr>
      </w:pPr>
    </w:p>
    <w:p w14:paraId="6A8A8321" w14:textId="49D3B6A3" w:rsidR="003D2785" w:rsidRPr="003D2785" w:rsidRDefault="003D2785" w:rsidP="003D2785">
      <w:pPr>
        <w:rPr>
          <w:color w:val="000000" w:themeColor="text1"/>
        </w:rPr>
      </w:pPr>
      <w:r w:rsidRPr="003D2785">
        <w:rPr>
          <w:color w:val="000000" w:themeColor="text1"/>
        </w:rPr>
        <w:t>Onde:</w:t>
      </w:r>
    </w:p>
    <w:p w14:paraId="5ED577E1" w14:textId="587D5F08" w:rsidR="003D2785" w:rsidRPr="003D2785" w:rsidRDefault="00C56735" w:rsidP="00470899">
      <w:pPr>
        <w:numPr>
          <w:ilvl w:val="0"/>
          <w:numId w:val="1"/>
        </w:numPr>
        <w:tabs>
          <w:tab w:val="clear" w:pos="720"/>
          <w:tab w:val="num" w:pos="0"/>
        </w:tabs>
        <w:ind w:left="0" w:right="-897" w:firstLine="0"/>
        <w:rPr>
          <w:color w:val="000000" w:themeColor="text1"/>
        </w:rPr>
      </w:pPr>
      <w:r w:rsidRPr="00620FC8">
        <w:rPr>
          <w:color w:val="000000" w:themeColor="text1"/>
        </w:rPr>
        <w:t>X</w:t>
      </w:r>
      <w:r w:rsidRPr="00620FC8">
        <w:rPr>
          <w:color w:val="000000" w:themeColor="text1"/>
          <w:vertAlign w:val="subscript"/>
        </w:rPr>
        <w:t>i</w:t>
      </w:r>
      <w:r w:rsidR="003D2785" w:rsidRPr="003D2785">
        <w:rPr>
          <w:color w:val="000000" w:themeColor="text1"/>
        </w:rPr>
        <w:t xml:space="preserve"> e</w:t>
      </w:r>
      <w:r w:rsidRPr="00620FC8">
        <w:rPr>
          <w:color w:val="000000" w:themeColor="text1"/>
        </w:rPr>
        <w:t xml:space="preserve"> Y</w:t>
      </w:r>
      <w:r w:rsidRPr="00620FC8">
        <w:rPr>
          <w:color w:val="000000" w:themeColor="text1"/>
          <w:vertAlign w:val="subscript"/>
        </w:rPr>
        <w:t>i</w:t>
      </w:r>
      <w:r w:rsidR="003D2785" w:rsidRPr="003D2785">
        <w:rPr>
          <w:color w:val="000000" w:themeColor="text1"/>
        </w:rPr>
        <w:t xml:space="preserve"> são os valores individuais das variáveis X e Y.</w:t>
      </w:r>
    </w:p>
    <w:p w14:paraId="75B4753D" w14:textId="6F22ADA3" w:rsidR="00C56735" w:rsidRPr="00620FC8" w:rsidRDefault="00C56735" w:rsidP="00C5673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C56735">
        <w:rPr>
          <w:rFonts w:ascii="MathJax_Math-italic" w:eastAsia="Times New Roman" w:hAnsi="MathJax_Math-italic" w:cs="Arial"/>
          <w:color w:val="000000" w:themeColor="text1"/>
          <w:kern w:val="0"/>
          <w:bdr w:val="none" w:sz="0" w:space="0" w:color="auto" w:frame="1"/>
          <w:lang w:eastAsia="pt-BR"/>
          <w14:ligatures w14:val="none"/>
        </w:rPr>
        <w:t>X</w:t>
      </w:r>
      <w:r w:rsidRPr="00C56735">
        <w:rPr>
          <w:rFonts w:ascii="MathJax_Main" w:eastAsia="Times New Roman" w:hAnsi="MathJax_Main" w:cs="Arial"/>
          <w:color w:val="000000" w:themeColor="text1"/>
          <w:kern w:val="0"/>
          <w:bdr w:val="none" w:sz="0" w:space="0" w:color="auto" w:frame="1"/>
          <w:lang w:eastAsia="pt-BR"/>
          <w14:ligatures w14:val="none"/>
        </w:rPr>
        <w:t>¯</w:t>
      </w:r>
      <w:r w:rsidRPr="00C56735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 e </w:t>
      </w:r>
      <w:r w:rsidRPr="00C56735">
        <w:rPr>
          <w:rFonts w:ascii="MathJax_Math-italic" w:eastAsia="Times New Roman" w:hAnsi="MathJax_Math-italic" w:cs="Arial"/>
          <w:color w:val="000000" w:themeColor="text1"/>
          <w:kern w:val="0"/>
          <w:bdr w:val="none" w:sz="0" w:space="0" w:color="auto" w:frame="1"/>
          <w:lang w:eastAsia="pt-BR"/>
          <w14:ligatures w14:val="none"/>
        </w:rPr>
        <w:t>Y</w:t>
      </w:r>
      <w:r w:rsidRPr="00C56735">
        <w:rPr>
          <w:rFonts w:ascii="MathJax_Main" w:eastAsia="Times New Roman" w:hAnsi="MathJax_Main" w:cs="Arial"/>
          <w:color w:val="000000" w:themeColor="text1"/>
          <w:kern w:val="0"/>
          <w:bdr w:val="none" w:sz="0" w:space="0" w:color="auto" w:frame="1"/>
          <w:lang w:eastAsia="pt-BR"/>
          <w14:ligatures w14:val="none"/>
        </w:rPr>
        <w:t>¯</w:t>
      </w:r>
      <w:r w:rsidRPr="00C56735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 são as médias de </w:t>
      </w:r>
      <w:r w:rsidRPr="00C56735">
        <w:rPr>
          <w:rFonts w:ascii="MathJax_Math-italic" w:eastAsia="Times New Roman" w:hAnsi="MathJax_Math-italic" w:cs="Arial"/>
          <w:color w:val="000000" w:themeColor="text1"/>
          <w:kern w:val="0"/>
          <w:bdr w:val="none" w:sz="0" w:space="0" w:color="auto" w:frame="1"/>
          <w:lang w:eastAsia="pt-BR"/>
          <w14:ligatures w14:val="none"/>
        </w:rPr>
        <w:t>X</w:t>
      </w:r>
      <w:r w:rsidRPr="00C56735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 e </w:t>
      </w:r>
      <w:r w:rsidRPr="00C56735">
        <w:rPr>
          <w:rFonts w:ascii="MathJax_Math-italic" w:eastAsia="Times New Roman" w:hAnsi="MathJax_Math-italic" w:cs="Arial"/>
          <w:color w:val="000000" w:themeColor="text1"/>
          <w:kern w:val="0"/>
          <w:bdr w:val="none" w:sz="0" w:space="0" w:color="auto" w:frame="1"/>
          <w:lang w:eastAsia="pt-BR"/>
          <w14:ligatures w14:val="none"/>
        </w:rPr>
        <w:t>Y</w:t>
      </w:r>
      <w:r w:rsidRPr="00C56735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, respectivamente.</w:t>
      </w:r>
    </w:p>
    <w:p w14:paraId="70611C08" w14:textId="77777777" w:rsidR="00C56735" w:rsidRPr="00C56735" w:rsidRDefault="00C56735" w:rsidP="00C56735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14:paraId="690DD2B7" w14:textId="77777777" w:rsidR="003D2785" w:rsidRPr="003D2785" w:rsidRDefault="003D2785" w:rsidP="003D2785">
      <w:pPr>
        <w:rPr>
          <w:b/>
          <w:bCs/>
          <w:color w:val="000000" w:themeColor="text1"/>
        </w:rPr>
      </w:pPr>
      <w:r w:rsidRPr="003D2785">
        <w:rPr>
          <w:b/>
          <w:bCs/>
          <w:color w:val="000000" w:themeColor="text1"/>
        </w:rPr>
        <w:t>Interpretação dos Valores de r</w:t>
      </w:r>
    </w:p>
    <w:p w14:paraId="5259B077" w14:textId="77777777" w:rsidR="003D2785" w:rsidRPr="003D2785" w:rsidRDefault="003D2785" w:rsidP="003D2785">
      <w:pPr>
        <w:numPr>
          <w:ilvl w:val="0"/>
          <w:numId w:val="2"/>
        </w:numPr>
        <w:rPr>
          <w:color w:val="000000" w:themeColor="text1"/>
        </w:rPr>
      </w:pPr>
      <w:r w:rsidRPr="003D2785">
        <w:rPr>
          <w:b/>
          <w:bCs/>
          <w:color w:val="000000" w:themeColor="text1"/>
        </w:rPr>
        <w:t>r = 1</w:t>
      </w:r>
      <w:r w:rsidRPr="003D2785">
        <w:rPr>
          <w:color w:val="000000" w:themeColor="text1"/>
        </w:rPr>
        <w:t>: Correlação positiva perfeita. À medida que uma variável aumenta, a outra também aumenta.</w:t>
      </w:r>
    </w:p>
    <w:p w14:paraId="55D393FB" w14:textId="77777777" w:rsidR="003D2785" w:rsidRPr="003D2785" w:rsidRDefault="003D2785" w:rsidP="003D2785">
      <w:pPr>
        <w:numPr>
          <w:ilvl w:val="0"/>
          <w:numId w:val="2"/>
        </w:numPr>
        <w:rPr>
          <w:color w:val="000000" w:themeColor="text1"/>
        </w:rPr>
      </w:pPr>
      <w:r w:rsidRPr="003D2785">
        <w:rPr>
          <w:b/>
          <w:bCs/>
          <w:color w:val="000000" w:themeColor="text1"/>
        </w:rPr>
        <w:t>r = -1</w:t>
      </w:r>
      <w:r w:rsidRPr="003D2785">
        <w:rPr>
          <w:color w:val="000000" w:themeColor="text1"/>
        </w:rPr>
        <w:t>: Correlação negativa perfeita. À medida que uma variável aumenta, a outra diminui.</w:t>
      </w:r>
    </w:p>
    <w:p w14:paraId="30E0DA5A" w14:textId="616B01AB" w:rsidR="003D2785" w:rsidRPr="00620FC8" w:rsidRDefault="003D2785" w:rsidP="003D2785">
      <w:pPr>
        <w:numPr>
          <w:ilvl w:val="0"/>
          <w:numId w:val="2"/>
        </w:numPr>
        <w:rPr>
          <w:color w:val="000000" w:themeColor="text1"/>
        </w:rPr>
      </w:pPr>
      <w:r w:rsidRPr="003D2785">
        <w:rPr>
          <w:b/>
          <w:bCs/>
          <w:color w:val="000000" w:themeColor="text1"/>
        </w:rPr>
        <w:t>r = 0</w:t>
      </w:r>
      <w:r w:rsidRPr="003D2785">
        <w:rPr>
          <w:color w:val="000000" w:themeColor="text1"/>
        </w:rPr>
        <w:t>: Nenhuma correlação linear. As variáveis não têm uma relação linear aparente.</w:t>
      </w:r>
    </w:p>
    <w:p w14:paraId="6AE24187" w14:textId="6093867A" w:rsidR="00C56735" w:rsidRPr="003D2785" w:rsidRDefault="00C56735" w:rsidP="003D2785">
      <w:pPr>
        <w:numPr>
          <w:ilvl w:val="0"/>
          <w:numId w:val="2"/>
        </w:numPr>
        <w:rPr>
          <w:color w:val="000000" w:themeColor="text1"/>
        </w:rPr>
      </w:pPr>
      <w:r w:rsidRPr="00620FC8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169AEEF5" wp14:editId="0B8CE67C">
            <wp:simplePos x="0" y="0"/>
            <wp:positionH relativeFrom="column">
              <wp:posOffset>581025</wp:posOffset>
            </wp:positionH>
            <wp:positionV relativeFrom="paragraph">
              <wp:posOffset>5080</wp:posOffset>
            </wp:positionV>
            <wp:extent cx="310515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467" y="21291"/>
                <wp:lineTo x="21467" y="0"/>
                <wp:lineTo x="0" y="0"/>
              </wp:wrapPolygon>
            </wp:wrapTight>
            <wp:docPr id="13259030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0305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E5FF4" w14:textId="77777777" w:rsidR="00C56735" w:rsidRPr="00620FC8" w:rsidRDefault="00C56735" w:rsidP="003D2785">
      <w:pPr>
        <w:rPr>
          <w:b/>
          <w:bCs/>
          <w:color w:val="000000" w:themeColor="text1"/>
        </w:rPr>
      </w:pPr>
    </w:p>
    <w:p w14:paraId="2B98C31D" w14:textId="77777777" w:rsidR="00C56735" w:rsidRPr="00620FC8" w:rsidRDefault="00C56735" w:rsidP="003D2785">
      <w:pPr>
        <w:rPr>
          <w:b/>
          <w:bCs/>
          <w:color w:val="000000" w:themeColor="text1"/>
        </w:rPr>
      </w:pPr>
    </w:p>
    <w:p w14:paraId="7AE5999E" w14:textId="77777777" w:rsidR="00C56735" w:rsidRPr="00620FC8" w:rsidRDefault="00C56735" w:rsidP="003D2785">
      <w:pPr>
        <w:rPr>
          <w:b/>
          <w:bCs/>
          <w:color w:val="000000" w:themeColor="text1"/>
        </w:rPr>
      </w:pPr>
    </w:p>
    <w:p w14:paraId="0E3CB844" w14:textId="77777777" w:rsidR="00C56735" w:rsidRPr="00620FC8" w:rsidRDefault="00C56735" w:rsidP="003D2785">
      <w:pPr>
        <w:rPr>
          <w:b/>
          <w:bCs/>
          <w:color w:val="000000" w:themeColor="text1"/>
        </w:rPr>
      </w:pPr>
    </w:p>
    <w:p w14:paraId="2516BBFA" w14:textId="67F3A811" w:rsidR="00C56735" w:rsidRPr="00620FC8" w:rsidRDefault="00C56735" w:rsidP="003D2785">
      <w:pPr>
        <w:rPr>
          <w:b/>
          <w:bCs/>
          <w:color w:val="000000" w:themeColor="text1"/>
          <w:lang w:val="en-US"/>
        </w:rPr>
      </w:pPr>
      <w:r w:rsidRPr="00620FC8">
        <w:rPr>
          <w:noProof/>
          <w:color w:val="000000" w:themeColor="text1"/>
        </w:rPr>
        <w:drawing>
          <wp:inline distT="0" distB="0" distL="0" distR="0" wp14:anchorId="09839475" wp14:editId="75717FB2">
            <wp:extent cx="5731510" cy="3448050"/>
            <wp:effectExtent l="0" t="0" r="2540" b="0"/>
            <wp:docPr id="198342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2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E4B8" w14:textId="77777777" w:rsidR="00C56735" w:rsidRPr="00620FC8" w:rsidRDefault="00C56735" w:rsidP="003D2785">
      <w:pPr>
        <w:rPr>
          <w:b/>
          <w:bCs/>
          <w:color w:val="000000" w:themeColor="text1"/>
        </w:rPr>
      </w:pPr>
    </w:p>
    <w:p w14:paraId="3D258430" w14:textId="74361C84" w:rsidR="003D2785" w:rsidRPr="003D2785" w:rsidRDefault="003D2785" w:rsidP="003D2785">
      <w:pPr>
        <w:rPr>
          <w:b/>
          <w:bCs/>
          <w:color w:val="000000" w:themeColor="text1"/>
        </w:rPr>
      </w:pPr>
      <w:r w:rsidRPr="003D2785">
        <w:rPr>
          <w:b/>
          <w:bCs/>
          <w:color w:val="000000" w:themeColor="text1"/>
        </w:rPr>
        <w:t>Passos para Calcular a Correlação de Pearson</w:t>
      </w:r>
    </w:p>
    <w:p w14:paraId="634D08F1" w14:textId="77777777" w:rsidR="003D2785" w:rsidRPr="003D2785" w:rsidRDefault="003D2785" w:rsidP="003D2785">
      <w:pPr>
        <w:numPr>
          <w:ilvl w:val="0"/>
          <w:numId w:val="3"/>
        </w:numPr>
        <w:rPr>
          <w:color w:val="000000" w:themeColor="text1"/>
        </w:rPr>
      </w:pPr>
      <w:r w:rsidRPr="003D2785">
        <w:rPr>
          <w:b/>
          <w:bCs/>
          <w:color w:val="000000" w:themeColor="text1"/>
        </w:rPr>
        <w:t>Calcular as Médias</w:t>
      </w:r>
      <w:r w:rsidRPr="003D2785">
        <w:rPr>
          <w:color w:val="000000" w:themeColor="text1"/>
        </w:rPr>
        <w:t>: Calcule a média de cada variável.</w:t>
      </w:r>
    </w:p>
    <w:p w14:paraId="1D5CE7C9" w14:textId="77777777" w:rsidR="003D2785" w:rsidRPr="003D2785" w:rsidRDefault="003D2785" w:rsidP="003D2785">
      <w:pPr>
        <w:numPr>
          <w:ilvl w:val="0"/>
          <w:numId w:val="3"/>
        </w:numPr>
        <w:rPr>
          <w:color w:val="000000" w:themeColor="text1"/>
        </w:rPr>
      </w:pPr>
      <w:r w:rsidRPr="003D2785">
        <w:rPr>
          <w:b/>
          <w:bCs/>
          <w:color w:val="000000" w:themeColor="text1"/>
        </w:rPr>
        <w:t>Calcular as Diferenças</w:t>
      </w:r>
      <w:r w:rsidRPr="003D2785">
        <w:rPr>
          <w:color w:val="000000" w:themeColor="text1"/>
        </w:rPr>
        <w:t>: Subtraia a média de cada valor individual para obter as diferenças.</w:t>
      </w:r>
    </w:p>
    <w:p w14:paraId="1034C285" w14:textId="77777777" w:rsidR="003D2785" w:rsidRPr="003D2785" w:rsidRDefault="003D2785" w:rsidP="003D2785">
      <w:pPr>
        <w:numPr>
          <w:ilvl w:val="0"/>
          <w:numId w:val="3"/>
        </w:numPr>
        <w:rPr>
          <w:color w:val="000000" w:themeColor="text1"/>
        </w:rPr>
      </w:pPr>
      <w:r w:rsidRPr="003D2785">
        <w:rPr>
          <w:b/>
          <w:bCs/>
          <w:color w:val="000000" w:themeColor="text1"/>
        </w:rPr>
        <w:t>Multiplicar as Diferenças</w:t>
      </w:r>
      <w:r w:rsidRPr="003D2785">
        <w:rPr>
          <w:color w:val="000000" w:themeColor="text1"/>
        </w:rPr>
        <w:t>: Multiplique as diferenças correspondentes de X e Y.</w:t>
      </w:r>
    </w:p>
    <w:p w14:paraId="53171A25" w14:textId="77777777" w:rsidR="003D2785" w:rsidRPr="003D2785" w:rsidRDefault="003D2785" w:rsidP="003D2785">
      <w:pPr>
        <w:numPr>
          <w:ilvl w:val="0"/>
          <w:numId w:val="3"/>
        </w:numPr>
        <w:rPr>
          <w:color w:val="000000" w:themeColor="text1"/>
        </w:rPr>
      </w:pPr>
      <w:r w:rsidRPr="003D2785">
        <w:rPr>
          <w:b/>
          <w:bCs/>
          <w:color w:val="000000" w:themeColor="text1"/>
        </w:rPr>
        <w:t>Somar os Produtos</w:t>
      </w:r>
      <w:r w:rsidRPr="003D2785">
        <w:rPr>
          <w:color w:val="000000" w:themeColor="text1"/>
        </w:rPr>
        <w:t>: Some todos os produtos das diferenças.</w:t>
      </w:r>
    </w:p>
    <w:p w14:paraId="3852CF44" w14:textId="77777777" w:rsidR="003D2785" w:rsidRPr="003D2785" w:rsidRDefault="003D2785" w:rsidP="003D2785">
      <w:pPr>
        <w:numPr>
          <w:ilvl w:val="0"/>
          <w:numId w:val="3"/>
        </w:numPr>
        <w:rPr>
          <w:color w:val="000000" w:themeColor="text1"/>
        </w:rPr>
      </w:pPr>
      <w:r w:rsidRPr="003D2785">
        <w:rPr>
          <w:b/>
          <w:bCs/>
          <w:color w:val="000000" w:themeColor="text1"/>
        </w:rPr>
        <w:t>Calcular os Quadrados das Diferenças</w:t>
      </w:r>
      <w:r w:rsidRPr="003D2785">
        <w:rPr>
          <w:color w:val="000000" w:themeColor="text1"/>
        </w:rPr>
        <w:t>: Calcule os quadrados das diferenças para cada variável.</w:t>
      </w:r>
    </w:p>
    <w:p w14:paraId="5BE624AA" w14:textId="77777777" w:rsidR="003D2785" w:rsidRPr="003D2785" w:rsidRDefault="003D2785" w:rsidP="003D2785">
      <w:pPr>
        <w:numPr>
          <w:ilvl w:val="0"/>
          <w:numId w:val="3"/>
        </w:numPr>
        <w:rPr>
          <w:color w:val="000000" w:themeColor="text1"/>
        </w:rPr>
      </w:pPr>
      <w:r w:rsidRPr="003D2785">
        <w:rPr>
          <w:b/>
          <w:bCs/>
          <w:color w:val="000000" w:themeColor="text1"/>
        </w:rPr>
        <w:t>Somar os Quadrados</w:t>
      </w:r>
      <w:r w:rsidRPr="003D2785">
        <w:rPr>
          <w:color w:val="000000" w:themeColor="text1"/>
        </w:rPr>
        <w:t>: Some os quadrados das diferenças para cada variável.</w:t>
      </w:r>
    </w:p>
    <w:p w14:paraId="27197A1B" w14:textId="77777777" w:rsidR="003D2785" w:rsidRPr="003D2785" w:rsidRDefault="003D2785" w:rsidP="003D2785">
      <w:pPr>
        <w:numPr>
          <w:ilvl w:val="0"/>
          <w:numId w:val="3"/>
        </w:numPr>
        <w:rPr>
          <w:color w:val="000000" w:themeColor="text1"/>
        </w:rPr>
      </w:pPr>
      <w:r w:rsidRPr="003D2785">
        <w:rPr>
          <w:b/>
          <w:bCs/>
          <w:color w:val="000000" w:themeColor="text1"/>
        </w:rPr>
        <w:t>Dividir</w:t>
      </w:r>
      <w:r w:rsidRPr="003D2785">
        <w:rPr>
          <w:color w:val="000000" w:themeColor="text1"/>
        </w:rPr>
        <w:t>: Divida a soma dos produtos das diferenças pela raiz quadrada do produto das somas dos quadrados das diferenças.</w:t>
      </w:r>
    </w:p>
    <w:p w14:paraId="176E2A50" w14:textId="77777777" w:rsidR="003D2785" w:rsidRPr="003D2785" w:rsidRDefault="003D2785" w:rsidP="003D2785">
      <w:pPr>
        <w:rPr>
          <w:b/>
          <w:bCs/>
          <w:color w:val="000000" w:themeColor="text1"/>
        </w:rPr>
      </w:pPr>
      <w:r w:rsidRPr="003D2785">
        <w:rPr>
          <w:b/>
          <w:bCs/>
          <w:color w:val="000000" w:themeColor="text1"/>
        </w:rPr>
        <w:t>Exemplo Prático</w:t>
      </w:r>
    </w:p>
    <w:p w14:paraId="785A03FE" w14:textId="4F2E5AF6" w:rsidR="003D2785" w:rsidRPr="003D2785" w:rsidRDefault="003D2785" w:rsidP="003D2785">
      <w:pPr>
        <w:rPr>
          <w:color w:val="000000" w:themeColor="text1"/>
        </w:rPr>
      </w:pPr>
      <w:r w:rsidRPr="003D2785">
        <w:rPr>
          <w:color w:val="000000" w:themeColor="text1"/>
        </w:rPr>
        <w:t>Vamos supor que temos os seguintes dados para duas variáveis X e Y:</w:t>
      </w:r>
      <w:r w:rsidR="00C56735" w:rsidRPr="00620FC8">
        <w:rPr>
          <w:color w:val="000000" w:themeColor="text1"/>
        </w:rPr>
        <w:br/>
      </w:r>
      <w:r w:rsidR="00C56735" w:rsidRPr="00620FC8">
        <w:rPr>
          <w:color w:val="000000" w:themeColor="text1"/>
        </w:rPr>
        <w:br/>
      </w:r>
      <w:r w:rsidR="00C56735" w:rsidRPr="00620FC8">
        <w:rPr>
          <w:noProof/>
          <w:color w:val="000000" w:themeColor="text1"/>
        </w:rPr>
        <w:drawing>
          <wp:inline distT="0" distB="0" distL="0" distR="0" wp14:anchorId="40646AB4" wp14:editId="56B8DF6B">
            <wp:extent cx="5731510" cy="1711325"/>
            <wp:effectExtent l="0" t="0" r="2540" b="3175"/>
            <wp:docPr id="19796866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86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B99F" w14:textId="0C724C61" w:rsidR="003D2785" w:rsidRPr="003D2785" w:rsidRDefault="00CA2BE9" w:rsidP="00CA2BE9">
      <w:pPr>
        <w:rPr>
          <w:color w:val="000000" w:themeColor="text1"/>
        </w:rPr>
      </w:pPr>
      <w:r w:rsidRPr="00620FC8">
        <w:rPr>
          <w:b/>
          <w:bCs/>
          <w:color w:val="000000" w:themeColor="text1"/>
        </w:rPr>
        <w:t>1.</w:t>
      </w:r>
      <w:r w:rsidR="003D2785" w:rsidRPr="003D2785">
        <w:rPr>
          <w:b/>
          <w:bCs/>
          <w:color w:val="000000" w:themeColor="text1"/>
        </w:rPr>
        <w:t>Calcular as Médias</w:t>
      </w:r>
      <w:r w:rsidR="003D2785" w:rsidRPr="003D2785">
        <w:rPr>
          <w:color w:val="000000" w:themeColor="text1"/>
        </w:rPr>
        <w:t>:</w:t>
      </w:r>
    </w:p>
    <w:p w14:paraId="04404F66" w14:textId="5713E8A4" w:rsidR="003D2785" w:rsidRPr="00620FC8" w:rsidRDefault="005E396B" w:rsidP="003D2785">
      <w:pPr>
        <w:numPr>
          <w:ilvl w:val="1"/>
          <w:numId w:val="4"/>
        </w:numPr>
        <w:rPr>
          <w:color w:val="000000" w:themeColor="text1"/>
        </w:rPr>
      </w:pPr>
      <w:r w:rsidRPr="00620FC8">
        <w:rPr>
          <w:color w:val="000000" w:themeColor="text1"/>
        </w:rPr>
        <w:t xml:space="preserve">X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1+2+3+4+5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5</m:t>
            </m:r>
          </m:den>
        </m:f>
      </m:oMath>
      <w:r w:rsidRPr="00620FC8">
        <w:rPr>
          <w:rFonts w:eastAsiaTheme="minorEastAsia"/>
          <w:color w:val="000000" w:themeColor="text1"/>
        </w:rPr>
        <w:t xml:space="preserve"> = 3</w:t>
      </w:r>
    </w:p>
    <w:p w14:paraId="29C66EF1" w14:textId="749EB0B0" w:rsidR="00DD6211" w:rsidRPr="00620FC8" w:rsidRDefault="005E396B" w:rsidP="00DD6211">
      <w:pPr>
        <w:numPr>
          <w:ilvl w:val="1"/>
          <w:numId w:val="4"/>
        </w:numPr>
        <w:rPr>
          <w:rFonts w:eastAsiaTheme="minorEastAsia"/>
          <w:color w:val="000000" w:themeColor="text1"/>
        </w:rPr>
      </w:pPr>
      <w:r w:rsidRPr="00620FC8">
        <w:rPr>
          <w:color w:val="000000" w:themeColor="text1"/>
        </w:rPr>
        <w:t xml:space="preserve">Y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2+3+4+5+6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5</m:t>
            </m:r>
          </m:den>
        </m:f>
      </m:oMath>
      <w:r w:rsidRPr="00620FC8">
        <w:rPr>
          <w:rFonts w:eastAsiaTheme="minorEastAsia"/>
          <w:color w:val="000000" w:themeColor="text1"/>
        </w:rPr>
        <w:t xml:space="preserve"> = 4</w:t>
      </w:r>
    </w:p>
    <w:p w14:paraId="0D602B72" w14:textId="63BEDF59" w:rsidR="00DD6211" w:rsidRPr="00620FC8" w:rsidRDefault="00CA2BE9" w:rsidP="00CA2BE9">
      <w:pPr>
        <w:rPr>
          <w:rFonts w:eastAsiaTheme="minorEastAsia"/>
          <w:color w:val="000000" w:themeColor="text1"/>
        </w:rPr>
      </w:pPr>
      <w:r w:rsidRPr="00620FC8">
        <w:rPr>
          <w:rFonts w:eastAsiaTheme="minorEastAsia"/>
          <w:b/>
          <w:bCs/>
          <w:color w:val="000000" w:themeColor="text1"/>
        </w:rPr>
        <w:t>2.</w:t>
      </w:r>
      <w:r w:rsidR="00DD6211" w:rsidRPr="00620FC8">
        <w:rPr>
          <w:rFonts w:eastAsiaTheme="minorEastAsia"/>
          <w:b/>
          <w:bCs/>
          <w:color w:val="000000" w:themeColor="text1"/>
        </w:rPr>
        <w:t>Em seguida, calculamos os componentes da fórmula</w:t>
      </w:r>
      <w:r w:rsidR="00DD6211" w:rsidRPr="00620FC8">
        <w:rPr>
          <w:rFonts w:eastAsiaTheme="minorEastAsia"/>
          <w:color w:val="000000" w:themeColor="text1"/>
        </w:rPr>
        <w:t>:</w:t>
      </w:r>
    </w:p>
    <w:p w14:paraId="09F0F0E9" w14:textId="306471A2" w:rsidR="004C0205" w:rsidRPr="00620FC8" w:rsidRDefault="00BB7DA6" w:rsidP="004C0205">
      <w:pPr>
        <w:pStyle w:val="PargrafodaLista"/>
        <w:numPr>
          <w:ilvl w:val="0"/>
          <w:numId w:val="9"/>
        </w:numPr>
        <w:rPr>
          <w:rFonts w:eastAsiaTheme="minorEastAsia"/>
          <w:color w:val="000000" w:themeColor="text1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color w:val="000000" w:themeColor="text1"/>
              </w:rPr>
              <m:t>(Xi-X)(Yi-Y)</m:t>
            </m:r>
          </m:e>
        </m:nary>
      </m:oMath>
    </w:p>
    <w:p w14:paraId="6FC1D011" w14:textId="31051951" w:rsidR="004C0205" w:rsidRPr="00620FC8" w:rsidRDefault="004C0205" w:rsidP="004C0205">
      <w:pPr>
        <w:pStyle w:val="PargrafodaLista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00620FC8">
        <w:rPr>
          <w:rFonts w:eastAsiaTheme="minorEastAsia"/>
          <w:color w:val="000000" w:themeColor="text1"/>
        </w:rPr>
        <w:t>(1−</w:t>
      </w:r>
      <w:proofErr w:type="gramStart"/>
      <w:r w:rsidRPr="00620FC8">
        <w:rPr>
          <w:rFonts w:eastAsiaTheme="minorEastAsia"/>
          <w:color w:val="000000" w:themeColor="text1"/>
        </w:rPr>
        <w:t>3)(</w:t>
      </w:r>
      <w:proofErr w:type="gramEnd"/>
      <w:r w:rsidRPr="00620FC8">
        <w:rPr>
          <w:rFonts w:eastAsiaTheme="minorEastAsia"/>
          <w:color w:val="000000" w:themeColor="text1"/>
        </w:rPr>
        <w:t>2−4)+(2−3)(3−4)+(3−3)(5−4)+(4−3)(4−4)+(5−3)(6−4)</w:t>
      </w:r>
    </w:p>
    <w:p w14:paraId="6EE3AA4C" w14:textId="52D1399A" w:rsidR="004C0205" w:rsidRPr="00620FC8" w:rsidRDefault="004C0205" w:rsidP="004C0205">
      <w:pPr>
        <w:pStyle w:val="PargrafodaLista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00620FC8">
        <w:rPr>
          <w:rFonts w:eastAsiaTheme="minorEastAsia"/>
          <w:color w:val="000000" w:themeColor="text1"/>
        </w:rPr>
        <w:t>4 + 1 + 0 + 0 + 4</w:t>
      </w:r>
    </w:p>
    <w:p w14:paraId="0186151F" w14:textId="5D493322" w:rsidR="004C0205" w:rsidRPr="00620FC8" w:rsidRDefault="004C0205" w:rsidP="004C0205">
      <w:pPr>
        <w:pStyle w:val="PargrafodaLista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00620FC8">
        <w:rPr>
          <w:rFonts w:eastAsiaTheme="minorEastAsia"/>
          <w:color w:val="000000" w:themeColor="text1"/>
        </w:rPr>
        <w:t>9</w:t>
      </w:r>
    </w:p>
    <w:p w14:paraId="6E0520AF" w14:textId="58280C6F" w:rsidR="004C0205" w:rsidRPr="00620FC8" w:rsidRDefault="00CA2BE9" w:rsidP="00CA2BE9">
      <w:pPr>
        <w:ind w:left="708"/>
        <w:rPr>
          <w:rFonts w:eastAsiaTheme="minorEastAsia"/>
          <w:color w:val="000000" w:themeColor="text1"/>
        </w:rPr>
      </w:pPr>
      <w:r w:rsidRPr="00620FC8">
        <w:rPr>
          <w:rFonts w:eastAsiaTheme="minorEastAsia"/>
          <w:color w:val="000000" w:themeColor="text1"/>
        </w:rPr>
        <w:t xml:space="preserve">2.1. </w:t>
      </w:r>
      <w:r w:rsidRPr="00620FC8">
        <w:rPr>
          <w:rFonts w:eastAsiaTheme="minorEastAsia"/>
          <w:b/>
          <w:bCs/>
          <w:color w:val="000000" w:themeColor="text1"/>
        </w:rPr>
        <w:t>Agora calculamos os denominadores começando pelo X</w:t>
      </w:r>
      <w:r w:rsidRPr="00620FC8">
        <w:rPr>
          <w:rFonts w:eastAsiaTheme="minorEastAsia"/>
          <w:color w:val="000000" w:themeColor="text1"/>
        </w:rPr>
        <w:t>:</w:t>
      </w:r>
    </w:p>
    <w:p w14:paraId="386442B5" w14:textId="6621B30C" w:rsidR="00CA2BE9" w:rsidRPr="00620FC8" w:rsidRDefault="00CA2BE9" w:rsidP="00CA2BE9">
      <w:pPr>
        <w:pStyle w:val="PargrafodaLista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00620FC8">
        <w:rPr>
          <w:rFonts w:eastAsiaTheme="minorEastAsia"/>
          <w:color w:val="000000" w:themeColor="text1"/>
        </w:rPr>
        <w:t>∑(Xi–X¯)</w:t>
      </w:r>
      <w:r w:rsidRPr="00620FC8">
        <w:rPr>
          <w:rFonts w:eastAsiaTheme="minorEastAsia"/>
          <w:color w:val="000000" w:themeColor="text1"/>
          <w:vertAlign w:val="superscript"/>
        </w:rPr>
        <w:t>2</w:t>
      </w:r>
    </w:p>
    <w:p w14:paraId="6200A750" w14:textId="2B34877A" w:rsidR="00CA2BE9" w:rsidRPr="00620FC8" w:rsidRDefault="00CA2BE9" w:rsidP="00CA2BE9">
      <w:pPr>
        <w:pStyle w:val="PargrafodaLista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00620FC8">
        <w:rPr>
          <w:rFonts w:eastAsiaTheme="minorEastAsia"/>
          <w:color w:val="000000" w:themeColor="text1"/>
        </w:rPr>
        <w:t>(1−3)</w:t>
      </w:r>
      <w:r w:rsidRPr="00620FC8">
        <w:rPr>
          <w:rFonts w:eastAsiaTheme="minorEastAsia"/>
          <w:color w:val="000000" w:themeColor="text1"/>
          <w:vertAlign w:val="superscript"/>
        </w:rPr>
        <w:t xml:space="preserve">2 </w:t>
      </w:r>
      <w:r w:rsidRPr="00620FC8">
        <w:rPr>
          <w:rFonts w:eastAsiaTheme="minorEastAsia"/>
          <w:color w:val="000000" w:themeColor="text1"/>
        </w:rPr>
        <w:t>+(2−3)</w:t>
      </w:r>
      <w:r w:rsidRPr="00620FC8">
        <w:rPr>
          <w:rFonts w:eastAsiaTheme="minorEastAsia"/>
          <w:color w:val="000000" w:themeColor="text1"/>
          <w:vertAlign w:val="superscript"/>
        </w:rPr>
        <w:t xml:space="preserve">2 </w:t>
      </w:r>
      <w:r w:rsidRPr="00620FC8">
        <w:rPr>
          <w:rFonts w:eastAsiaTheme="minorEastAsia"/>
          <w:color w:val="000000" w:themeColor="text1"/>
        </w:rPr>
        <w:t>+(3−3)</w:t>
      </w:r>
      <w:r w:rsidRPr="00620FC8">
        <w:rPr>
          <w:rFonts w:eastAsiaTheme="minorEastAsia"/>
          <w:color w:val="000000" w:themeColor="text1"/>
          <w:vertAlign w:val="superscript"/>
        </w:rPr>
        <w:t xml:space="preserve">2 </w:t>
      </w:r>
      <w:r w:rsidRPr="00620FC8">
        <w:rPr>
          <w:rFonts w:eastAsiaTheme="minorEastAsia"/>
          <w:color w:val="000000" w:themeColor="text1"/>
        </w:rPr>
        <w:t>+(4−3)</w:t>
      </w:r>
      <w:r w:rsidRPr="00620FC8">
        <w:rPr>
          <w:rFonts w:eastAsiaTheme="minorEastAsia"/>
          <w:color w:val="000000" w:themeColor="text1"/>
          <w:vertAlign w:val="superscript"/>
        </w:rPr>
        <w:t xml:space="preserve">2 </w:t>
      </w:r>
      <w:r w:rsidRPr="00620FC8">
        <w:rPr>
          <w:rFonts w:eastAsiaTheme="minorEastAsia"/>
          <w:color w:val="000000" w:themeColor="text1"/>
        </w:rPr>
        <w:t>+(5−3)</w:t>
      </w:r>
      <w:r w:rsidRPr="00620FC8">
        <w:rPr>
          <w:rFonts w:eastAsiaTheme="minorEastAsia"/>
          <w:color w:val="000000" w:themeColor="text1"/>
          <w:vertAlign w:val="superscript"/>
        </w:rPr>
        <w:t xml:space="preserve">2 </w:t>
      </w:r>
    </w:p>
    <w:p w14:paraId="38B8E16A" w14:textId="77777777" w:rsidR="00CA2BE9" w:rsidRPr="00620FC8" w:rsidRDefault="00CA2BE9" w:rsidP="00CA2BE9">
      <w:pPr>
        <w:pStyle w:val="PargrafodaLista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00620FC8">
        <w:rPr>
          <w:rFonts w:eastAsiaTheme="minorEastAsia"/>
          <w:color w:val="000000" w:themeColor="text1"/>
        </w:rPr>
        <w:t>4+1+0+1+4</w:t>
      </w:r>
    </w:p>
    <w:p w14:paraId="66BC8924" w14:textId="619CF3FE" w:rsidR="00DD6211" w:rsidRPr="00620FC8" w:rsidRDefault="00CA2BE9" w:rsidP="00CA2BE9">
      <w:pPr>
        <w:pStyle w:val="PargrafodaLista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00620FC8">
        <w:rPr>
          <w:rFonts w:eastAsiaTheme="minorEastAsia"/>
          <w:color w:val="000000" w:themeColor="text1"/>
        </w:rPr>
        <w:t>10</w:t>
      </w:r>
    </w:p>
    <w:p w14:paraId="2E18012D" w14:textId="2B407B32" w:rsidR="00CA2BE9" w:rsidRPr="00620FC8" w:rsidRDefault="00CA2BE9" w:rsidP="00CA2BE9">
      <w:pPr>
        <w:ind w:firstLine="708"/>
        <w:rPr>
          <w:rFonts w:eastAsiaTheme="minorEastAsia"/>
          <w:b/>
          <w:bCs/>
          <w:color w:val="000000" w:themeColor="text1"/>
        </w:rPr>
      </w:pPr>
      <w:r w:rsidRPr="00620FC8">
        <w:rPr>
          <w:rFonts w:eastAsiaTheme="minorEastAsia"/>
          <w:color w:val="000000" w:themeColor="text1"/>
        </w:rPr>
        <w:t xml:space="preserve">2.2. </w:t>
      </w:r>
      <w:r w:rsidRPr="00620FC8">
        <w:rPr>
          <w:rFonts w:eastAsiaTheme="minorEastAsia"/>
          <w:b/>
          <w:bCs/>
          <w:color w:val="000000" w:themeColor="text1"/>
        </w:rPr>
        <w:t>Agora calculamos o denominador Y:</w:t>
      </w:r>
    </w:p>
    <w:p w14:paraId="40BB0839" w14:textId="02661A66" w:rsidR="00CA2BE9" w:rsidRPr="00620FC8" w:rsidRDefault="00CA2BE9" w:rsidP="00CA2BE9">
      <w:pPr>
        <w:pStyle w:val="PargrafodaLista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00620FC8">
        <w:rPr>
          <w:rFonts w:eastAsiaTheme="minorEastAsia"/>
          <w:color w:val="000000" w:themeColor="text1"/>
        </w:rPr>
        <w:t>∑(Yi–Y¯)</w:t>
      </w:r>
      <w:r w:rsidRPr="00620FC8">
        <w:rPr>
          <w:rFonts w:eastAsiaTheme="minorEastAsia"/>
          <w:color w:val="000000" w:themeColor="text1"/>
          <w:vertAlign w:val="superscript"/>
        </w:rPr>
        <w:t xml:space="preserve">2 </w:t>
      </w:r>
    </w:p>
    <w:p w14:paraId="7DB128E6" w14:textId="77777777" w:rsidR="00CA2BE9" w:rsidRPr="00620FC8" w:rsidRDefault="00CA2BE9" w:rsidP="00CA2BE9">
      <w:pPr>
        <w:pStyle w:val="PargrafodaLista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00620FC8">
        <w:rPr>
          <w:rFonts w:eastAsiaTheme="minorEastAsia"/>
          <w:color w:val="000000" w:themeColor="text1"/>
        </w:rPr>
        <w:t>(2−4)</w:t>
      </w:r>
      <w:r w:rsidRPr="00620FC8">
        <w:rPr>
          <w:rFonts w:eastAsiaTheme="minorEastAsia"/>
          <w:color w:val="000000" w:themeColor="text1"/>
          <w:vertAlign w:val="superscript"/>
        </w:rPr>
        <w:t>2</w:t>
      </w:r>
      <w:r w:rsidRPr="00620FC8">
        <w:rPr>
          <w:rFonts w:eastAsiaTheme="minorEastAsia"/>
          <w:color w:val="000000" w:themeColor="text1"/>
        </w:rPr>
        <w:t>+(3−4)</w:t>
      </w:r>
      <w:r w:rsidRPr="00620FC8">
        <w:rPr>
          <w:rFonts w:eastAsiaTheme="minorEastAsia"/>
          <w:color w:val="000000" w:themeColor="text1"/>
          <w:vertAlign w:val="superscript"/>
        </w:rPr>
        <w:t>2</w:t>
      </w:r>
      <w:r w:rsidRPr="00620FC8">
        <w:rPr>
          <w:rFonts w:eastAsiaTheme="minorEastAsia"/>
          <w:color w:val="000000" w:themeColor="text1"/>
        </w:rPr>
        <w:t>+(5−4)</w:t>
      </w:r>
      <w:r w:rsidRPr="00620FC8">
        <w:rPr>
          <w:rFonts w:eastAsiaTheme="minorEastAsia"/>
          <w:color w:val="000000" w:themeColor="text1"/>
          <w:vertAlign w:val="superscript"/>
        </w:rPr>
        <w:t>2</w:t>
      </w:r>
      <w:r w:rsidRPr="00620FC8">
        <w:rPr>
          <w:rFonts w:eastAsiaTheme="minorEastAsia"/>
          <w:color w:val="000000" w:themeColor="text1"/>
        </w:rPr>
        <w:t>+(4−4)</w:t>
      </w:r>
      <w:r w:rsidRPr="00620FC8">
        <w:rPr>
          <w:rFonts w:eastAsiaTheme="minorEastAsia"/>
          <w:color w:val="000000" w:themeColor="text1"/>
          <w:vertAlign w:val="superscript"/>
        </w:rPr>
        <w:t>2</w:t>
      </w:r>
      <w:r w:rsidRPr="00620FC8">
        <w:rPr>
          <w:rFonts w:eastAsiaTheme="minorEastAsia"/>
          <w:color w:val="000000" w:themeColor="text1"/>
        </w:rPr>
        <w:t>+(6−4)</w:t>
      </w:r>
      <w:r w:rsidRPr="00620FC8">
        <w:rPr>
          <w:rFonts w:eastAsiaTheme="minorEastAsia"/>
          <w:color w:val="000000" w:themeColor="text1"/>
          <w:vertAlign w:val="superscript"/>
        </w:rPr>
        <w:t xml:space="preserve">2 </w:t>
      </w:r>
    </w:p>
    <w:p w14:paraId="69D80BDF" w14:textId="77777777" w:rsidR="00CA2BE9" w:rsidRPr="00620FC8" w:rsidRDefault="00CA2BE9" w:rsidP="00CA2BE9">
      <w:pPr>
        <w:pStyle w:val="PargrafodaLista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00620FC8">
        <w:rPr>
          <w:rFonts w:eastAsiaTheme="minorEastAsia"/>
          <w:color w:val="000000" w:themeColor="text1"/>
        </w:rPr>
        <w:lastRenderedPageBreak/>
        <w:t>4+1+1+0+4</w:t>
      </w:r>
    </w:p>
    <w:p w14:paraId="2E24CB1C" w14:textId="0377E365" w:rsidR="00CA2BE9" w:rsidRPr="00620FC8" w:rsidRDefault="00CA2BE9" w:rsidP="00CA2BE9">
      <w:pPr>
        <w:pStyle w:val="PargrafodaLista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00620FC8">
        <w:rPr>
          <w:rFonts w:eastAsiaTheme="minorEastAsia"/>
          <w:color w:val="000000" w:themeColor="text1"/>
        </w:rPr>
        <w:t>10</w:t>
      </w:r>
    </w:p>
    <w:p w14:paraId="029739BC" w14:textId="77777777" w:rsidR="00CA2BE9" w:rsidRPr="00620FC8" w:rsidRDefault="00CA2BE9" w:rsidP="00CA2BE9">
      <w:pPr>
        <w:rPr>
          <w:rFonts w:eastAsiaTheme="minorEastAsia"/>
          <w:b/>
          <w:bCs/>
          <w:color w:val="000000" w:themeColor="text1"/>
        </w:rPr>
      </w:pPr>
      <w:r w:rsidRPr="00620FC8">
        <w:rPr>
          <w:rFonts w:eastAsiaTheme="minorEastAsia"/>
          <w:b/>
          <w:bCs/>
          <w:color w:val="000000" w:themeColor="text1"/>
        </w:rPr>
        <w:t>3.Agora aplicamos os valores na fórmula de correlação de Pearson:</w:t>
      </w:r>
    </w:p>
    <w:p w14:paraId="58EEC969" w14:textId="77777777" w:rsidR="009A3E0B" w:rsidRPr="00620FC8" w:rsidRDefault="00CA2BE9" w:rsidP="00CA2BE9">
      <w:pPr>
        <w:pStyle w:val="PargrafodaLista"/>
        <w:numPr>
          <w:ilvl w:val="0"/>
          <w:numId w:val="12"/>
        </w:numPr>
        <w:rPr>
          <w:rFonts w:eastAsiaTheme="minorEastAsia"/>
          <w:b/>
          <w:bCs/>
          <w:color w:val="000000" w:themeColor="text1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r=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9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0000" w:themeColor="text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10 x 10</m:t>
                </m:r>
              </m:e>
            </m:rad>
          </m:den>
        </m:f>
      </m:oMath>
    </w:p>
    <w:p w14:paraId="58FD2F95" w14:textId="77777777" w:rsidR="009A3E0B" w:rsidRPr="00620FC8" w:rsidRDefault="00BB7DA6" w:rsidP="00CA2BE9">
      <w:pPr>
        <w:pStyle w:val="PargrafodaLista"/>
        <w:numPr>
          <w:ilvl w:val="0"/>
          <w:numId w:val="12"/>
        </w:numPr>
        <w:rPr>
          <w:rFonts w:eastAsiaTheme="minorEastAsia"/>
          <w:b/>
          <w:bCs/>
          <w:color w:val="000000" w:themeColor="text1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10</m:t>
            </m:r>
          </m:den>
        </m:f>
      </m:oMath>
    </w:p>
    <w:p w14:paraId="3A966D11" w14:textId="77777777" w:rsidR="009A3E0B" w:rsidRPr="00620FC8" w:rsidRDefault="009A3E0B" w:rsidP="009A3E0B">
      <w:pPr>
        <w:pStyle w:val="PargrafodaLista"/>
        <w:numPr>
          <w:ilvl w:val="0"/>
          <w:numId w:val="12"/>
        </w:numPr>
        <w:rPr>
          <w:rFonts w:eastAsiaTheme="minorEastAsia"/>
          <w:b/>
          <w:bCs/>
          <w:color w:val="000000" w:themeColor="text1"/>
        </w:rPr>
      </w:pPr>
      <w:r w:rsidRPr="00620FC8">
        <w:rPr>
          <w:rFonts w:eastAsiaTheme="minorEastAsia"/>
          <w:b/>
          <w:bCs/>
          <w:color w:val="000000" w:themeColor="text1"/>
        </w:rPr>
        <w:t>0.9</w:t>
      </w:r>
    </w:p>
    <w:p w14:paraId="76B19D58" w14:textId="77777777" w:rsidR="009A3E0B" w:rsidRPr="00620FC8" w:rsidRDefault="009A3E0B" w:rsidP="009A3E0B">
      <w:pPr>
        <w:ind w:left="360"/>
        <w:rPr>
          <w:rFonts w:eastAsiaTheme="minorEastAsia"/>
          <w:b/>
          <w:bCs/>
          <w:color w:val="000000" w:themeColor="text1"/>
        </w:rPr>
      </w:pPr>
      <w:r w:rsidRPr="00620FC8">
        <w:rPr>
          <w:rFonts w:eastAsiaTheme="minorEastAsia"/>
          <w:b/>
          <w:bCs/>
          <w:color w:val="000000" w:themeColor="text1"/>
          <w:highlight w:val="yellow"/>
        </w:rPr>
        <w:t>Neste exemplo podemos observar que há uma forte relação entre X e Y.</w:t>
      </w:r>
    </w:p>
    <w:p w14:paraId="645B1267" w14:textId="5C16EDE7" w:rsidR="009A3E0B" w:rsidRPr="00620FC8" w:rsidRDefault="00CA2BE9" w:rsidP="009A3E0B">
      <w:pPr>
        <w:ind w:left="360"/>
        <w:rPr>
          <w:rFonts w:eastAsiaTheme="minorEastAsia"/>
          <w:b/>
          <w:bCs/>
          <w:color w:val="000000" w:themeColor="text1"/>
        </w:rPr>
      </w:pPr>
      <w:r w:rsidRPr="00620FC8">
        <w:rPr>
          <w:rFonts w:eastAsiaTheme="minorEastAsia"/>
          <w:b/>
          <w:bCs/>
          <w:color w:val="000000" w:themeColor="text1"/>
        </w:rPr>
        <w:br/>
      </w:r>
      <w:r w:rsidR="009A3E0B" w:rsidRPr="00620FC8">
        <w:rPr>
          <w:rFonts w:eastAsiaTheme="minorEastAsia"/>
          <w:b/>
          <w:bCs/>
          <w:color w:val="000000" w:themeColor="text1"/>
        </w:rPr>
        <w:t>Limitações do Coeficiente de Correlação de Pearson</w:t>
      </w:r>
    </w:p>
    <w:p w14:paraId="14DDEFBC" w14:textId="77777777" w:rsidR="009A3E0B" w:rsidRPr="009A3E0B" w:rsidRDefault="009A3E0B" w:rsidP="009A3E0B">
      <w:pPr>
        <w:ind w:left="360"/>
        <w:rPr>
          <w:rFonts w:eastAsiaTheme="minorEastAsia"/>
          <w:color w:val="000000" w:themeColor="text1"/>
        </w:rPr>
      </w:pPr>
      <w:r w:rsidRPr="009A3E0B">
        <w:rPr>
          <w:rFonts w:eastAsiaTheme="minorEastAsia"/>
          <w:color w:val="000000" w:themeColor="text1"/>
        </w:rPr>
        <w:t>Apesar de sua utilidade, o coeficiente de correlação de Pearson possui algumas limitações:</w:t>
      </w:r>
    </w:p>
    <w:p w14:paraId="2142AB82" w14:textId="77777777" w:rsidR="009A3E0B" w:rsidRPr="009A3E0B" w:rsidRDefault="009A3E0B" w:rsidP="009A3E0B">
      <w:pPr>
        <w:numPr>
          <w:ilvl w:val="0"/>
          <w:numId w:val="13"/>
        </w:numPr>
        <w:rPr>
          <w:rFonts w:eastAsiaTheme="minorEastAsia"/>
          <w:color w:val="000000" w:themeColor="text1"/>
        </w:rPr>
      </w:pPr>
      <w:r w:rsidRPr="009A3E0B">
        <w:rPr>
          <w:rFonts w:eastAsiaTheme="minorEastAsia"/>
          <w:b/>
          <w:bCs/>
          <w:color w:val="000000" w:themeColor="text1"/>
        </w:rPr>
        <w:t>Linearidade</w:t>
      </w:r>
      <w:r w:rsidRPr="009A3E0B">
        <w:rPr>
          <w:rFonts w:eastAsiaTheme="minorEastAsia"/>
          <w:color w:val="000000" w:themeColor="text1"/>
        </w:rPr>
        <w:t>: Pearson mede apenas relações lineares. Ele pode ser enganoso se a relação entre as variáveis for não linear.</w:t>
      </w:r>
    </w:p>
    <w:p w14:paraId="15BA5426" w14:textId="77777777" w:rsidR="009A3E0B" w:rsidRPr="009A3E0B" w:rsidRDefault="009A3E0B" w:rsidP="009A3E0B">
      <w:pPr>
        <w:numPr>
          <w:ilvl w:val="0"/>
          <w:numId w:val="13"/>
        </w:numPr>
        <w:rPr>
          <w:rFonts w:eastAsiaTheme="minorEastAsia"/>
          <w:color w:val="000000" w:themeColor="text1"/>
        </w:rPr>
      </w:pPr>
      <w:r w:rsidRPr="009A3E0B">
        <w:rPr>
          <w:rFonts w:eastAsiaTheme="minorEastAsia"/>
          <w:b/>
          <w:bCs/>
          <w:color w:val="000000" w:themeColor="text1"/>
        </w:rPr>
        <w:t>Sensibilidade a Outliers</w:t>
      </w:r>
      <w:r w:rsidRPr="009A3E0B">
        <w:rPr>
          <w:rFonts w:eastAsiaTheme="minorEastAsia"/>
          <w:color w:val="000000" w:themeColor="text1"/>
        </w:rPr>
        <w:t>: Valores extremos podem influenciar significativamente o valor de r</w:t>
      </w:r>
      <w:r w:rsidRPr="009A3E0B">
        <w:rPr>
          <w:rFonts w:ascii="Cambria Math" w:eastAsiaTheme="minorEastAsia" w:hAnsi="Cambria Math" w:cs="Cambria Math"/>
          <w:color w:val="000000" w:themeColor="text1"/>
        </w:rPr>
        <w:t>𝑟</w:t>
      </w:r>
      <w:r w:rsidRPr="009A3E0B">
        <w:rPr>
          <w:rFonts w:eastAsiaTheme="minorEastAsia"/>
          <w:color w:val="000000" w:themeColor="text1"/>
        </w:rPr>
        <w:t>, distorcendo a verdadeira relação entre as variáveis.</w:t>
      </w:r>
    </w:p>
    <w:p w14:paraId="283AF8F1" w14:textId="77777777" w:rsidR="009A3E0B" w:rsidRPr="009A3E0B" w:rsidRDefault="009A3E0B" w:rsidP="009A3E0B">
      <w:pPr>
        <w:numPr>
          <w:ilvl w:val="0"/>
          <w:numId w:val="13"/>
        </w:numPr>
        <w:rPr>
          <w:rFonts w:eastAsiaTheme="minorEastAsia"/>
          <w:color w:val="000000" w:themeColor="text1"/>
        </w:rPr>
      </w:pPr>
      <w:r w:rsidRPr="009A3E0B">
        <w:rPr>
          <w:rFonts w:eastAsiaTheme="minorEastAsia"/>
          <w:b/>
          <w:bCs/>
          <w:color w:val="000000" w:themeColor="text1"/>
        </w:rPr>
        <w:t>Normalidade</w:t>
      </w:r>
      <w:r w:rsidRPr="009A3E0B">
        <w:rPr>
          <w:rFonts w:eastAsiaTheme="minorEastAsia"/>
          <w:color w:val="000000" w:themeColor="text1"/>
        </w:rPr>
        <w:t>: Pearson assume que as variáveis são aproximadamente normalmente distribuídas. Em distribuições não normais, o coeficiente pode não ser um bom indicador da relação entre as variáveis.</w:t>
      </w:r>
    </w:p>
    <w:p w14:paraId="796D05CC" w14:textId="77777777" w:rsidR="009A3E0B" w:rsidRPr="009A3E0B" w:rsidRDefault="009A3E0B" w:rsidP="009A3E0B">
      <w:pPr>
        <w:numPr>
          <w:ilvl w:val="0"/>
          <w:numId w:val="13"/>
        </w:numPr>
        <w:rPr>
          <w:rFonts w:eastAsiaTheme="minorEastAsia"/>
          <w:color w:val="000000" w:themeColor="text1"/>
        </w:rPr>
      </w:pPr>
      <w:r w:rsidRPr="009A3E0B">
        <w:rPr>
          <w:rFonts w:eastAsiaTheme="minorEastAsia"/>
          <w:b/>
          <w:bCs/>
          <w:color w:val="000000" w:themeColor="text1"/>
        </w:rPr>
        <w:t>Independência de Escala</w:t>
      </w:r>
      <w:r w:rsidRPr="009A3E0B">
        <w:rPr>
          <w:rFonts w:eastAsiaTheme="minorEastAsia"/>
          <w:color w:val="000000" w:themeColor="text1"/>
        </w:rPr>
        <w:t>: Pearson não é afetado pela escala das variáveis, mas é sensível à variância conjunta. Assim, pode não detectar correlações em dados escalados ou transformados inadequadamente.</w:t>
      </w:r>
    </w:p>
    <w:p w14:paraId="54E55CB8" w14:textId="77777777" w:rsidR="009A3E0B" w:rsidRPr="009A3E0B" w:rsidRDefault="009A3E0B" w:rsidP="009A3E0B">
      <w:pPr>
        <w:rPr>
          <w:rFonts w:eastAsiaTheme="minorEastAsia"/>
          <w:b/>
          <w:bCs/>
          <w:color w:val="000000" w:themeColor="text1"/>
        </w:rPr>
      </w:pPr>
      <w:r w:rsidRPr="009A3E0B">
        <w:rPr>
          <w:rFonts w:eastAsiaTheme="minorEastAsia"/>
          <w:b/>
          <w:bCs/>
          <w:color w:val="000000" w:themeColor="text1"/>
        </w:rPr>
        <w:t>Métodos de Cálculo</w:t>
      </w:r>
    </w:p>
    <w:p w14:paraId="7E22F334" w14:textId="77777777" w:rsidR="009A3E0B" w:rsidRPr="009A3E0B" w:rsidRDefault="009A3E0B" w:rsidP="009A3E0B">
      <w:pPr>
        <w:rPr>
          <w:rFonts w:eastAsiaTheme="minorEastAsia"/>
          <w:b/>
          <w:bCs/>
          <w:color w:val="000000" w:themeColor="text1"/>
        </w:rPr>
      </w:pPr>
      <w:r w:rsidRPr="009A3E0B">
        <w:rPr>
          <w:rFonts w:eastAsiaTheme="minorEastAsia"/>
          <w:color w:val="000000" w:themeColor="text1"/>
        </w:rPr>
        <w:t>O coeficiente de correlação de Pearson pode ser calculado usando várias ferramentas estatísticas, incluindo</w:t>
      </w:r>
      <w:r w:rsidRPr="009A3E0B">
        <w:rPr>
          <w:rFonts w:eastAsiaTheme="minorEastAsia"/>
          <w:b/>
          <w:bCs/>
          <w:color w:val="000000" w:themeColor="text1"/>
        </w:rPr>
        <w:t>:</w:t>
      </w:r>
    </w:p>
    <w:p w14:paraId="1DD91578" w14:textId="0C6F1E80" w:rsidR="009A3E0B" w:rsidRPr="009A3E0B" w:rsidRDefault="009A3E0B" w:rsidP="009A3E0B">
      <w:pPr>
        <w:numPr>
          <w:ilvl w:val="0"/>
          <w:numId w:val="14"/>
        </w:numPr>
        <w:rPr>
          <w:rFonts w:eastAsiaTheme="minorEastAsia"/>
          <w:b/>
          <w:bCs/>
          <w:color w:val="000000" w:themeColor="text1"/>
        </w:rPr>
      </w:pPr>
      <w:r w:rsidRPr="009A3E0B">
        <w:rPr>
          <w:rFonts w:eastAsiaTheme="minorEastAsia"/>
          <w:b/>
          <w:bCs/>
          <w:color w:val="000000" w:themeColor="text1"/>
        </w:rPr>
        <w:t xml:space="preserve">Software Estatístico: </w:t>
      </w:r>
      <w:r w:rsidRPr="009A3E0B">
        <w:rPr>
          <w:rFonts w:eastAsiaTheme="minorEastAsia"/>
          <w:color w:val="000000" w:themeColor="text1"/>
        </w:rPr>
        <w:t>Ferramentas como R, Python (biblioteca pandas), SPSS e SAS oferecem funções integradas para calcular </w:t>
      </w:r>
      <w:r w:rsidRPr="009A3E0B">
        <w:rPr>
          <w:rFonts w:ascii="Cambria Math" w:eastAsiaTheme="minorEastAsia" w:hAnsi="Cambria Math" w:cs="Cambria Math"/>
          <w:color w:val="000000" w:themeColor="text1"/>
        </w:rPr>
        <w:t>𝑟</w:t>
      </w:r>
      <w:r w:rsidRPr="009A3E0B">
        <w:rPr>
          <w:rFonts w:eastAsiaTheme="minorEastAsia"/>
          <w:b/>
          <w:bCs/>
          <w:color w:val="000000" w:themeColor="text1"/>
        </w:rPr>
        <w:t>.</w:t>
      </w:r>
    </w:p>
    <w:p w14:paraId="2C194E93" w14:textId="77777777" w:rsidR="009A3E0B" w:rsidRPr="009A3E0B" w:rsidRDefault="009A3E0B" w:rsidP="009A3E0B">
      <w:pPr>
        <w:numPr>
          <w:ilvl w:val="0"/>
          <w:numId w:val="14"/>
        </w:numPr>
        <w:rPr>
          <w:rFonts w:eastAsiaTheme="minorEastAsia"/>
          <w:b/>
          <w:bCs/>
          <w:color w:val="000000" w:themeColor="text1"/>
        </w:rPr>
      </w:pPr>
      <w:r w:rsidRPr="009A3E0B">
        <w:rPr>
          <w:rFonts w:eastAsiaTheme="minorEastAsia"/>
          <w:b/>
          <w:bCs/>
          <w:color w:val="000000" w:themeColor="text1"/>
        </w:rPr>
        <w:t xml:space="preserve">Calculadoras Online: </w:t>
      </w:r>
      <w:r w:rsidRPr="009A3E0B">
        <w:rPr>
          <w:rFonts w:eastAsiaTheme="minorEastAsia"/>
          <w:color w:val="000000" w:themeColor="text1"/>
        </w:rPr>
        <w:t>Existem várias calculadoras online que permitem o cálculo rápido do coeficiente de correlação.</w:t>
      </w:r>
    </w:p>
    <w:p w14:paraId="61E816CC" w14:textId="77777777" w:rsidR="009A3E0B" w:rsidRPr="009A3E0B" w:rsidRDefault="009A3E0B" w:rsidP="009A3E0B">
      <w:pPr>
        <w:numPr>
          <w:ilvl w:val="0"/>
          <w:numId w:val="14"/>
        </w:numPr>
        <w:rPr>
          <w:rFonts w:eastAsiaTheme="minorEastAsia"/>
          <w:b/>
          <w:bCs/>
          <w:color w:val="000000" w:themeColor="text1"/>
        </w:rPr>
      </w:pPr>
      <w:r w:rsidRPr="009A3E0B">
        <w:rPr>
          <w:rFonts w:eastAsiaTheme="minorEastAsia"/>
          <w:b/>
          <w:bCs/>
          <w:color w:val="000000" w:themeColor="text1"/>
        </w:rPr>
        <w:t xml:space="preserve">Planilhas Eletrônicas: </w:t>
      </w:r>
      <w:r w:rsidRPr="009A3E0B">
        <w:rPr>
          <w:rFonts w:eastAsiaTheme="minorEastAsia"/>
          <w:color w:val="000000" w:themeColor="text1"/>
        </w:rPr>
        <w:t xml:space="preserve">Softwares como Microsoft Excel e Google </w:t>
      </w:r>
      <w:proofErr w:type="spellStart"/>
      <w:r w:rsidRPr="009A3E0B">
        <w:rPr>
          <w:rFonts w:eastAsiaTheme="minorEastAsia"/>
          <w:color w:val="000000" w:themeColor="text1"/>
        </w:rPr>
        <w:t>Sheets</w:t>
      </w:r>
      <w:proofErr w:type="spellEnd"/>
      <w:r w:rsidRPr="009A3E0B">
        <w:rPr>
          <w:rFonts w:eastAsiaTheme="minorEastAsia"/>
          <w:color w:val="000000" w:themeColor="text1"/>
        </w:rPr>
        <w:t xml:space="preserve"> possuem funções para calcular a correlação, como </w:t>
      </w:r>
      <w:proofErr w:type="gramStart"/>
      <w:r w:rsidRPr="009A3E0B">
        <w:rPr>
          <w:rFonts w:eastAsiaTheme="minorEastAsia"/>
          <w:color w:val="000000" w:themeColor="text1"/>
        </w:rPr>
        <w:t>CORREL(</w:t>
      </w:r>
      <w:proofErr w:type="gramEnd"/>
      <w:r w:rsidRPr="009A3E0B">
        <w:rPr>
          <w:rFonts w:eastAsiaTheme="minorEastAsia"/>
          <w:color w:val="000000" w:themeColor="text1"/>
        </w:rPr>
        <w:t>) em Excel.</w:t>
      </w:r>
    </w:p>
    <w:p w14:paraId="457A844C" w14:textId="6684518D" w:rsidR="00CA2BE9" w:rsidRPr="00620FC8" w:rsidRDefault="00CA2BE9" w:rsidP="009A3E0B">
      <w:pPr>
        <w:rPr>
          <w:rFonts w:eastAsiaTheme="minorEastAsia"/>
          <w:b/>
          <w:bCs/>
          <w:color w:val="000000" w:themeColor="text1"/>
        </w:rPr>
      </w:pPr>
    </w:p>
    <w:p w14:paraId="3112F285" w14:textId="77777777" w:rsidR="003D2785" w:rsidRPr="003D2785" w:rsidRDefault="003D2785" w:rsidP="003D2785">
      <w:pPr>
        <w:rPr>
          <w:b/>
          <w:bCs/>
          <w:color w:val="000000" w:themeColor="text1"/>
        </w:rPr>
      </w:pPr>
      <w:r w:rsidRPr="003D2785">
        <w:rPr>
          <w:b/>
          <w:bCs/>
          <w:color w:val="000000" w:themeColor="text1"/>
        </w:rPr>
        <w:t>Vantagens e Desvantagens</w:t>
      </w:r>
    </w:p>
    <w:p w14:paraId="3EEEAA37" w14:textId="77777777" w:rsidR="003D2785" w:rsidRPr="003D2785" w:rsidRDefault="003D2785" w:rsidP="003D2785">
      <w:pPr>
        <w:numPr>
          <w:ilvl w:val="0"/>
          <w:numId w:val="6"/>
        </w:numPr>
        <w:rPr>
          <w:color w:val="000000" w:themeColor="text1"/>
        </w:rPr>
      </w:pPr>
      <w:r w:rsidRPr="003D2785">
        <w:rPr>
          <w:b/>
          <w:bCs/>
          <w:color w:val="000000" w:themeColor="text1"/>
        </w:rPr>
        <w:t>Vantagens</w:t>
      </w:r>
      <w:r w:rsidRPr="003D2785">
        <w:rPr>
          <w:color w:val="000000" w:themeColor="text1"/>
        </w:rPr>
        <w:t>:</w:t>
      </w:r>
    </w:p>
    <w:p w14:paraId="6504C7E9" w14:textId="77777777" w:rsidR="003D2785" w:rsidRPr="003D2785" w:rsidRDefault="003D2785" w:rsidP="003D2785">
      <w:pPr>
        <w:numPr>
          <w:ilvl w:val="1"/>
          <w:numId w:val="6"/>
        </w:numPr>
        <w:rPr>
          <w:color w:val="000000" w:themeColor="text1"/>
        </w:rPr>
      </w:pPr>
      <w:r w:rsidRPr="003D2785">
        <w:rPr>
          <w:color w:val="000000" w:themeColor="text1"/>
        </w:rPr>
        <w:t>Simplicidade de cálculo e interpretação.</w:t>
      </w:r>
    </w:p>
    <w:p w14:paraId="03761DE0" w14:textId="77777777" w:rsidR="003D2785" w:rsidRPr="003D2785" w:rsidRDefault="003D2785" w:rsidP="003D2785">
      <w:pPr>
        <w:numPr>
          <w:ilvl w:val="1"/>
          <w:numId w:val="6"/>
        </w:numPr>
        <w:rPr>
          <w:color w:val="000000" w:themeColor="text1"/>
        </w:rPr>
      </w:pPr>
      <w:r w:rsidRPr="003D2785">
        <w:rPr>
          <w:color w:val="000000" w:themeColor="text1"/>
        </w:rPr>
        <w:t>Independente da unidade de medida das variáveis.</w:t>
      </w:r>
    </w:p>
    <w:p w14:paraId="6564C0E3" w14:textId="77777777" w:rsidR="003D2785" w:rsidRPr="003D2785" w:rsidRDefault="003D2785" w:rsidP="003D2785">
      <w:pPr>
        <w:numPr>
          <w:ilvl w:val="0"/>
          <w:numId w:val="6"/>
        </w:numPr>
        <w:rPr>
          <w:color w:val="000000" w:themeColor="text1"/>
        </w:rPr>
      </w:pPr>
      <w:r w:rsidRPr="003D2785">
        <w:rPr>
          <w:b/>
          <w:bCs/>
          <w:color w:val="000000" w:themeColor="text1"/>
        </w:rPr>
        <w:t>Desvantagens</w:t>
      </w:r>
      <w:r w:rsidRPr="003D2785">
        <w:rPr>
          <w:color w:val="000000" w:themeColor="text1"/>
        </w:rPr>
        <w:t>:</w:t>
      </w:r>
    </w:p>
    <w:p w14:paraId="6548AC3D" w14:textId="77777777" w:rsidR="003D2785" w:rsidRPr="003D2785" w:rsidRDefault="003D2785" w:rsidP="003D2785">
      <w:pPr>
        <w:numPr>
          <w:ilvl w:val="1"/>
          <w:numId w:val="6"/>
        </w:numPr>
        <w:rPr>
          <w:color w:val="000000" w:themeColor="text1"/>
        </w:rPr>
      </w:pPr>
      <w:r w:rsidRPr="003D2785">
        <w:rPr>
          <w:color w:val="000000" w:themeColor="text1"/>
        </w:rPr>
        <w:t>Sensível a valores atípicos.</w:t>
      </w:r>
    </w:p>
    <w:p w14:paraId="30048FF4" w14:textId="77777777" w:rsidR="003D2785" w:rsidRPr="00620FC8" w:rsidRDefault="003D2785" w:rsidP="003D2785">
      <w:pPr>
        <w:numPr>
          <w:ilvl w:val="1"/>
          <w:numId w:val="6"/>
        </w:numPr>
        <w:rPr>
          <w:color w:val="000000" w:themeColor="text1"/>
        </w:rPr>
      </w:pPr>
      <w:r w:rsidRPr="003D2785">
        <w:rPr>
          <w:color w:val="000000" w:themeColor="text1"/>
        </w:rPr>
        <w:lastRenderedPageBreak/>
        <w:t>Só mede relações lineares.</w:t>
      </w:r>
    </w:p>
    <w:p w14:paraId="5E1B6C44" w14:textId="77777777" w:rsidR="009A3E0B" w:rsidRPr="00620FC8" w:rsidRDefault="009A3E0B" w:rsidP="009A3E0B">
      <w:pPr>
        <w:shd w:val="clear" w:color="auto" w:fill="FFFFFF"/>
        <w:spacing w:after="264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</w:pPr>
      <w:r w:rsidRPr="00620FC8"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  <w:t>Considerações Finais</w:t>
      </w:r>
    </w:p>
    <w:p w14:paraId="5D1542A5" w14:textId="77777777" w:rsidR="009A3E0B" w:rsidRPr="00620FC8" w:rsidRDefault="009A3E0B" w:rsidP="009A3E0B">
      <w:pPr>
        <w:pStyle w:val="PargrafodaLista"/>
        <w:numPr>
          <w:ilvl w:val="0"/>
          <w:numId w:val="6"/>
        </w:num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620FC8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O coeficiente de correlação de Pearson é uma ferramenta poderosa para analisar a relação linear entre duas variáveis quantitativas. Sua simplicidade e facilidade de interpretação o tornam uma escolha popular em muitas áreas de pesquisa.</w:t>
      </w:r>
    </w:p>
    <w:p w14:paraId="13AA9AE5" w14:textId="77777777" w:rsidR="009A3E0B" w:rsidRPr="00620FC8" w:rsidRDefault="009A3E0B" w:rsidP="009A3E0B">
      <w:pPr>
        <w:pStyle w:val="PargrafodaLista"/>
        <w:numPr>
          <w:ilvl w:val="0"/>
          <w:numId w:val="6"/>
        </w:num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620FC8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No entanto, os pesquisadores devem estar cientes de suas limitações e considerar outras medidas de correlação ou análise adicional quando necessário. Compreender as nuances do coeficiente de correlação de Pearson e suas aplicações é essencial para realizar análises estatísticas robustas e informadas.</w:t>
      </w:r>
    </w:p>
    <w:p w14:paraId="407AE433" w14:textId="77777777" w:rsidR="00620FC8" w:rsidRPr="00620FC8" w:rsidRDefault="00620FC8" w:rsidP="009A3E0B">
      <w:pPr>
        <w:rPr>
          <w:color w:val="000000" w:themeColor="text1"/>
        </w:rPr>
      </w:pPr>
    </w:p>
    <w:p w14:paraId="628E3117" w14:textId="54E7176F" w:rsidR="009A3E0B" w:rsidRPr="00620FC8" w:rsidRDefault="00620FC8" w:rsidP="009A3E0B">
      <w:pPr>
        <w:rPr>
          <w:b/>
          <w:bCs/>
          <w:color w:val="000000" w:themeColor="text1"/>
        </w:rPr>
      </w:pPr>
      <w:r w:rsidRPr="00620FC8">
        <w:rPr>
          <w:b/>
          <w:bCs/>
          <w:color w:val="000000" w:themeColor="text1"/>
        </w:rPr>
        <w:t>Resumo Sobre Karl Pearson:</w:t>
      </w:r>
    </w:p>
    <w:p w14:paraId="1CFFBE94" w14:textId="77777777" w:rsidR="00620FC8" w:rsidRPr="00620FC8" w:rsidRDefault="00620FC8" w:rsidP="00620FC8">
      <w:pPr>
        <w:rPr>
          <w:color w:val="000000" w:themeColor="text1"/>
        </w:rPr>
      </w:pPr>
      <w:r w:rsidRPr="00620FC8">
        <w:rPr>
          <w:color w:val="000000" w:themeColor="text1"/>
        </w:rPr>
        <w:t>Karl Pearson foi um renomado matemático e estatístico britânico, nascido em 27 de março de 1857, em Londres, Inglaterra. Ele é amplamente reconhecido como um dos fundadores da estatística moderna e fez contribuições significativas para várias áreas da ciência.</w:t>
      </w:r>
    </w:p>
    <w:p w14:paraId="1A3EF2DC" w14:textId="77777777" w:rsidR="00620FC8" w:rsidRPr="00620FC8" w:rsidRDefault="00620FC8" w:rsidP="00620FC8">
      <w:pPr>
        <w:rPr>
          <w:b/>
          <w:bCs/>
          <w:color w:val="000000" w:themeColor="text1"/>
        </w:rPr>
      </w:pPr>
      <w:r w:rsidRPr="00620FC8">
        <w:rPr>
          <w:b/>
          <w:bCs/>
          <w:color w:val="000000" w:themeColor="text1"/>
        </w:rPr>
        <w:t>Contribuições Principais</w:t>
      </w:r>
    </w:p>
    <w:p w14:paraId="7BF79325" w14:textId="5D17C599" w:rsidR="00620FC8" w:rsidRPr="00620FC8" w:rsidRDefault="00620FC8" w:rsidP="00620FC8">
      <w:pPr>
        <w:numPr>
          <w:ilvl w:val="0"/>
          <w:numId w:val="15"/>
        </w:numPr>
        <w:rPr>
          <w:color w:val="000000" w:themeColor="text1"/>
        </w:rPr>
      </w:pPr>
      <w:r w:rsidRPr="00620FC8">
        <w:rPr>
          <w:b/>
          <w:bCs/>
          <w:color w:val="000000" w:themeColor="text1"/>
        </w:rPr>
        <w:t>Coeficiente de Correlação de Pearson</w:t>
      </w:r>
      <w:r w:rsidRPr="00620FC8">
        <w:rPr>
          <w:color w:val="000000" w:themeColor="text1"/>
        </w:rPr>
        <w:t>: Karl Pearson desenvolveu o coeficiente de correlação de Pearson, uma medida estatística que quantifica a relação linear entre duas variáveis. </w:t>
      </w:r>
      <w:hyperlink r:id="rId9" w:tgtFrame="_blank" w:history="1">
        <w:r w:rsidRPr="00620FC8">
          <w:rPr>
            <w:rStyle w:val="Hyperlink"/>
            <w:color w:val="000000" w:themeColor="text1"/>
            <w:u w:val="none"/>
          </w:rPr>
          <w:t>Este coeficiente é amplamente utilizado em diversas disciplinas, incluindo estatística, ciência de dados, economia, psicologia e ciências naturais</w:t>
        </w:r>
      </w:hyperlink>
      <w:r w:rsidRPr="00620FC8">
        <w:rPr>
          <w:color w:val="000000" w:themeColor="text1"/>
        </w:rPr>
        <w:t>.</w:t>
      </w:r>
    </w:p>
    <w:p w14:paraId="63D4FF9B" w14:textId="1A0C1895" w:rsidR="00620FC8" w:rsidRPr="00620FC8" w:rsidRDefault="00BB7DA6" w:rsidP="00620FC8">
      <w:pPr>
        <w:numPr>
          <w:ilvl w:val="0"/>
          <w:numId w:val="15"/>
        </w:numPr>
        <w:rPr>
          <w:color w:val="000000" w:themeColor="text1"/>
        </w:rPr>
      </w:pPr>
      <w:hyperlink r:id="rId10" w:tgtFrame="_blank" w:history="1">
        <w:r w:rsidR="00620FC8" w:rsidRPr="00620FC8">
          <w:rPr>
            <w:rStyle w:val="Hyperlink"/>
            <w:b/>
            <w:bCs/>
            <w:color w:val="000000" w:themeColor="text1"/>
            <w:u w:val="none"/>
          </w:rPr>
          <w:t xml:space="preserve">Teste </w:t>
        </w:r>
        <w:proofErr w:type="spellStart"/>
        <w:r w:rsidR="00620FC8" w:rsidRPr="00620FC8">
          <w:rPr>
            <w:rStyle w:val="Hyperlink"/>
            <w:b/>
            <w:bCs/>
            <w:color w:val="000000" w:themeColor="text1"/>
            <w:u w:val="none"/>
          </w:rPr>
          <w:t>Qui</w:t>
        </w:r>
        <w:proofErr w:type="spellEnd"/>
        <w:r w:rsidR="00620FC8" w:rsidRPr="00620FC8">
          <w:rPr>
            <w:rStyle w:val="Hyperlink"/>
            <w:b/>
            <w:bCs/>
            <w:color w:val="000000" w:themeColor="text1"/>
            <w:u w:val="none"/>
          </w:rPr>
          <w:t>-Quadrado</w:t>
        </w:r>
        <w:r w:rsidR="00620FC8" w:rsidRPr="00620FC8">
          <w:rPr>
            <w:rStyle w:val="Hyperlink"/>
            <w:color w:val="000000" w:themeColor="text1"/>
            <w:u w:val="none"/>
          </w:rPr>
          <w:t xml:space="preserve">: Pearson também introduziu o teste </w:t>
        </w:r>
        <w:proofErr w:type="spellStart"/>
        <w:r w:rsidR="00620FC8" w:rsidRPr="00620FC8">
          <w:rPr>
            <w:rStyle w:val="Hyperlink"/>
            <w:color w:val="000000" w:themeColor="text1"/>
            <w:u w:val="none"/>
          </w:rPr>
          <w:t>qui</w:t>
        </w:r>
        <w:proofErr w:type="spellEnd"/>
        <w:r w:rsidR="00620FC8" w:rsidRPr="00620FC8">
          <w:rPr>
            <w:rStyle w:val="Hyperlink"/>
            <w:color w:val="000000" w:themeColor="text1"/>
            <w:u w:val="none"/>
          </w:rPr>
          <w:t>-quadrado, uma ferramenta estatística usada para testar a independência entre duas variáveis categóricas</w:t>
        </w:r>
      </w:hyperlink>
      <w:r w:rsidR="00620FC8" w:rsidRPr="00620FC8">
        <w:rPr>
          <w:color w:val="000000" w:themeColor="text1"/>
        </w:rPr>
        <w:t>.</w:t>
      </w:r>
    </w:p>
    <w:p w14:paraId="7D5EBF3D" w14:textId="7E303271" w:rsidR="00620FC8" w:rsidRPr="00620FC8" w:rsidRDefault="00BB7DA6" w:rsidP="00620FC8">
      <w:pPr>
        <w:numPr>
          <w:ilvl w:val="0"/>
          <w:numId w:val="15"/>
        </w:numPr>
        <w:rPr>
          <w:color w:val="000000" w:themeColor="text1"/>
        </w:rPr>
      </w:pPr>
      <w:hyperlink r:id="rId11" w:tgtFrame="_blank" w:history="1">
        <w:r w:rsidR="00620FC8" w:rsidRPr="00620FC8">
          <w:rPr>
            <w:rStyle w:val="Hyperlink"/>
            <w:b/>
            <w:bCs/>
            <w:color w:val="000000" w:themeColor="text1"/>
            <w:u w:val="none"/>
          </w:rPr>
          <w:t>Regressão Linear</w:t>
        </w:r>
        <w:r w:rsidR="00620FC8" w:rsidRPr="00620FC8">
          <w:rPr>
            <w:rStyle w:val="Hyperlink"/>
            <w:color w:val="000000" w:themeColor="text1"/>
            <w:u w:val="none"/>
          </w:rPr>
          <w:t>: Ele foi pioneiro no desenvolvimento de métodos de regressão linear, que são fundamentais para a análise de relações entre variáveis</w:t>
        </w:r>
      </w:hyperlink>
      <w:r w:rsidR="00620FC8" w:rsidRPr="00620FC8">
        <w:rPr>
          <w:color w:val="000000" w:themeColor="text1"/>
        </w:rPr>
        <w:t>.</w:t>
      </w:r>
    </w:p>
    <w:p w14:paraId="3FA57F39" w14:textId="77777777" w:rsidR="00470899" w:rsidRDefault="00470899" w:rsidP="00620FC8">
      <w:pPr>
        <w:rPr>
          <w:b/>
          <w:bCs/>
          <w:color w:val="000000" w:themeColor="text1"/>
        </w:rPr>
      </w:pPr>
    </w:p>
    <w:p w14:paraId="36DB7083" w14:textId="0E431C68" w:rsidR="00620FC8" w:rsidRPr="00620FC8" w:rsidRDefault="00620FC8" w:rsidP="00620FC8">
      <w:pPr>
        <w:rPr>
          <w:b/>
          <w:bCs/>
          <w:color w:val="000000" w:themeColor="text1"/>
        </w:rPr>
      </w:pPr>
      <w:r w:rsidRPr="00620FC8">
        <w:rPr>
          <w:b/>
          <w:bCs/>
          <w:color w:val="000000" w:themeColor="text1"/>
        </w:rPr>
        <w:t>Vida e Carreira</w:t>
      </w:r>
    </w:p>
    <w:p w14:paraId="1B78140E" w14:textId="77777777" w:rsidR="00620FC8" w:rsidRPr="00620FC8" w:rsidRDefault="00620FC8" w:rsidP="00620FC8">
      <w:pPr>
        <w:rPr>
          <w:color w:val="000000" w:themeColor="text1"/>
        </w:rPr>
      </w:pPr>
      <w:r w:rsidRPr="00620FC8">
        <w:rPr>
          <w:color w:val="000000" w:themeColor="text1"/>
        </w:rPr>
        <w:t>Karl Pearson estudou matemática na Universidade de Cambridge e, posteriormente, se interessou por filosofia, literatura e história. Ele foi um dos primeiros a aplicar métodos estatísticos em biologia e psicologia, contribuindo significativamente para a biometria e a psicometria.</w:t>
      </w:r>
    </w:p>
    <w:p w14:paraId="68A614FB" w14:textId="77777777" w:rsidR="00620FC8" w:rsidRPr="00620FC8" w:rsidRDefault="00620FC8" w:rsidP="00620FC8">
      <w:pPr>
        <w:rPr>
          <w:b/>
          <w:bCs/>
          <w:color w:val="000000" w:themeColor="text1"/>
        </w:rPr>
      </w:pPr>
      <w:r w:rsidRPr="00620FC8">
        <w:rPr>
          <w:b/>
          <w:bCs/>
          <w:color w:val="000000" w:themeColor="text1"/>
        </w:rPr>
        <w:t>Impacto e Legado</w:t>
      </w:r>
    </w:p>
    <w:p w14:paraId="467FCE5B" w14:textId="41EEB8B1" w:rsidR="00620FC8" w:rsidRPr="00620FC8" w:rsidRDefault="00BB7DA6" w:rsidP="00620FC8">
      <w:pPr>
        <w:numPr>
          <w:ilvl w:val="0"/>
          <w:numId w:val="16"/>
        </w:numPr>
        <w:rPr>
          <w:color w:val="000000" w:themeColor="text1"/>
        </w:rPr>
      </w:pPr>
      <w:hyperlink r:id="rId12" w:tgtFrame="_blank" w:history="1">
        <w:r w:rsidR="00620FC8" w:rsidRPr="00620FC8">
          <w:rPr>
            <w:rStyle w:val="Hyperlink"/>
            <w:b/>
            <w:bCs/>
            <w:color w:val="000000" w:themeColor="text1"/>
            <w:u w:val="none"/>
          </w:rPr>
          <w:t>Fundador da Estatística Moderna</w:t>
        </w:r>
        <w:r w:rsidR="00620FC8" w:rsidRPr="00620FC8">
          <w:rPr>
            <w:rStyle w:val="Hyperlink"/>
            <w:color w:val="000000" w:themeColor="text1"/>
            <w:u w:val="none"/>
          </w:rPr>
          <w:t>: Pearson é frequentemente considerado o fundador da estatística moderna devido às suas contribuições pioneiras e ao desenvolvimento de técnicas estatísticas avançadas</w:t>
        </w:r>
      </w:hyperlink>
      <w:r w:rsidR="00620FC8" w:rsidRPr="00620FC8">
        <w:rPr>
          <w:color w:val="000000" w:themeColor="text1"/>
        </w:rPr>
        <w:t>.</w:t>
      </w:r>
    </w:p>
    <w:p w14:paraId="301C457D" w14:textId="478E8770" w:rsidR="00620FC8" w:rsidRPr="00620FC8" w:rsidRDefault="00BB7DA6" w:rsidP="00620FC8">
      <w:pPr>
        <w:numPr>
          <w:ilvl w:val="0"/>
          <w:numId w:val="16"/>
        </w:numPr>
        <w:rPr>
          <w:color w:val="000000" w:themeColor="text1"/>
        </w:rPr>
      </w:pPr>
      <w:hyperlink r:id="rId13" w:tgtFrame="_blank" w:history="1">
        <w:r w:rsidR="00620FC8" w:rsidRPr="00620FC8">
          <w:rPr>
            <w:rStyle w:val="Hyperlink"/>
            <w:b/>
            <w:bCs/>
            <w:color w:val="000000" w:themeColor="text1"/>
            <w:u w:val="none"/>
          </w:rPr>
          <w:t>Aplicações em Diversas Áreas</w:t>
        </w:r>
        <w:r w:rsidR="00620FC8" w:rsidRPr="00620FC8">
          <w:rPr>
            <w:rStyle w:val="Hyperlink"/>
            <w:color w:val="000000" w:themeColor="text1"/>
            <w:u w:val="none"/>
          </w:rPr>
          <w:t>: Suas descobertas e métodos são utilizados até hoje em várias áreas do conhecimento, desde a biologia até as ciências sociais e econômicas</w:t>
        </w:r>
      </w:hyperlink>
      <w:r w:rsidR="00620FC8" w:rsidRPr="00620FC8">
        <w:rPr>
          <w:color w:val="000000" w:themeColor="text1"/>
        </w:rPr>
        <w:t>.</w:t>
      </w:r>
    </w:p>
    <w:p w14:paraId="47A28A60" w14:textId="29B60946" w:rsidR="00620FC8" w:rsidRPr="00620FC8" w:rsidRDefault="00BB7DA6" w:rsidP="00620FC8">
      <w:pPr>
        <w:numPr>
          <w:ilvl w:val="0"/>
          <w:numId w:val="16"/>
        </w:numPr>
        <w:rPr>
          <w:color w:val="000000" w:themeColor="text1"/>
        </w:rPr>
      </w:pPr>
      <w:hyperlink r:id="rId14" w:tgtFrame="_blank" w:history="1">
        <w:r w:rsidR="00620FC8" w:rsidRPr="00620FC8">
          <w:rPr>
            <w:rStyle w:val="Hyperlink"/>
            <w:b/>
            <w:bCs/>
            <w:color w:val="000000" w:themeColor="text1"/>
            <w:u w:val="none"/>
          </w:rPr>
          <w:t>Influência Duradoura</w:t>
        </w:r>
        <w:r w:rsidR="00620FC8" w:rsidRPr="00620FC8">
          <w:rPr>
            <w:rStyle w:val="Hyperlink"/>
            <w:color w:val="000000" w:themeColor="text1"/>
            <w:u w:val="none"/>
          </w:rPr>
          <w:t>: O trabalho de Pearson continua a influenciar a prática estatística e a pesquisa científica, demonstrando a importância de suas ideias e descobertas para a ciência e a sociedade</w:t>
        </w:r>
      </w:hyperlink>
      <w:r w:rsidR="00620FC8" w:rsidRPr="00620FC8">
        <w:rPr>
          <w:color w:val="000000" w:themeColor="text1"/>
        </w:rPr>
        <w:t>.</w:t>
      </w:r>
    </w:p>
    <w:p w14:paraId="10D40790" w14:textId="5C3BC689" w:rsidR="001C4B4D" w:rsidRDefault="00620FC8">
      <w:pPr>
        <w:rPr>
          <w:color w:val="000000" w:themeColor="text1"/>
        </w:rPr>
      </w:pPr>
      <w:r w:rsidRPr="00620FC8">
        <w:rPr>
          <w:color w:val="000000" w:themeColor="text1"/>
        </w:rPr>
        <w:t>Karl Pearson faleceu em 27 de abril de 1936, mas seu legado perdura, inspirando estatísticos e pesquisadores em todo o mundo.</w:t>
      </w:r>
    </w:p>
    <w:p w14:paraId="04952741" w14:textId="77777777" w:rsidR="00BE67A2" w:rsidRDefault="00BE67A2">
      <w:pPr>
        <w:rPr>
          <w:color w:val="000000" w:themeColor="text1"/>
        </w:rPr>
      </w:pPr>
    </w:p>
    <w:p w14:paraId="7860E991" w14:textId="77777777" w:rsidR="00BE67A2" w:rsidRDefault="00BE67A2">
      <w:pPr>
        <w:rPr>
          <w:rFonts w:asciiTheme="majorHAnsi" w:hAnsiTheme="majorHAnsi"/>
          <w:b/>
          <w:bCs/>
          <w:i/>
          <w:iCs/>
          <w:color w:val="000000" w:themeColor="text1"/>
          <w:sz w:val="40"/>
          <w:szCs w:val="40"/>
        </w:rPr>
      </w:pPr>
    </w:p>
    <w:p w14:paraId="14296F75" w14:textId="4C4ABADE" w:rsidR="00BE67A2" w:rsidRDefault="00E42F4F">
      <w:pPr>
        <w:rPr>
          <w:color w:val="000000" w:themeColor="text1"/>
        </w:rPr>
      </w:pPr>
      <w:r>
        <w:rPr>
          <w:rFonts w:asciiTheme="majorHAnsi" w:hAnsiTheme="majorHAnsi"/>
          <w:b/>
          <w:bCs/>
          <w:i/>
          <w:iCs/>
          <w:color w:val="000000" w:themeColor="text1"/>
          <w:sz w:val="40"/>
          <w:szCs w:val="40"/>
        </w:rPr>
        <w:t xml:space="preserve">            </w:t>
      </w:r>
      <w:r w:rsidR="00BE67A2" w:rsidRPr="00BE67A2">
        <w:rPr>
          <w:rFonts w:asciiTheme="majorHAnsi" w:hAnsiTheme="majorHAnsi"/>
          <w:b/>
          <w:bCs/>
          <w:i/>
          <w:iCs/>
          <w:color w:val="000000" w:themeColor="text1"/>
          <w:sz w:val="40"/>
          <w:szCs w:val="40"/>
        </w:rPr>
        <w:t>Correlação de Kendall ou Coeficiente tau de Kendall</w:t>
      </w:r>
      <w:r w:rsidR="00BE67A2">
        <w:rPr>
          <w:color w:val="000000" w:themeColor="text1"/>
        </w:rPr>
        <w:t>.</w:t>
      </w:r>
    </w:p>
    <w:p w14:paraId="48C0D7DE" w14:textId="69885DDA" w:rsidR="00BE67A2" w:rsidRPr="00BE67A2" w:rsidRDefault="00BE67A2" w:rsidP="00BE67A2">
      <w:r w:rsidRPr="00BE67A2">
        <w:t>A correlação de Kendall, também conhecida como coeficiente tau de Kendall (τ), é uma medida estatística usada para avaliar a associação entre duas variáveis ordinais. </w:t>
      </w:r>
      <w:hyperlink r:id="rId15" w:tgtFrame="_blank" w:history="1">
        <w:r w:rsidRPr="00BE67A2">
          <w:rPr>
            <w:rStyle w:val="Hyperlink"/>
            <w:color w:val="auto"/>
            <w:u w:val="none"/>
          </w:rPr>
          <w:t>Diferente da correlação de Pearson, que mede a relação linear entre variáveis contínuas, a correlação de Kendall é não-paramétrica e se baseia nos postos das variáveis, não nos seus valores reais</w:t>
        </w:r>
      </w:hyperlink>
      <w:r w:rsidRPr="00BE67A2">
        <w:t>.</w:t>
      </w:r>
    </w:p>
    <w:p w14:paraId="29264BC6" w14:textId="77777777" w:rsidR="00BE67A2" w:rsidRPr="00BE67A2" w:rsidRDefault="00BE67A2" w:rsidP="00BE67A2">
      <w:r w:rsidRPr="00BE67A2">
        <w:t xml:space="preserve">Aqui estão alguns </w:t>
      </w:r>
      <w:proofErr w:type="spellStart"/>
      <w:r w:rsidRPr="00BE67A2">
        <w:t>pontos-chave</w:t>
      </w:r>
      <w:proofErr w:type="spellEnd"/>
      <w:r w:rsidRPr="00BE67A2">
        <w:t xml:space="preserve"> sobre a correlação de Kendall:</w:t>
      </w:r>
    </w:p>
    <w:p w14:paraId="3D35A287" w14:textId="2F8576A6" w:rsidR="00BE67A2" w:rsidRPr="00BE67A2" w:rsidRDefault="00BE67A2" w:rsidP="00BE67A2">
      <w:pPr>
        <w:numPr>
          <w:ilvl w:val="0"/>
          <w:numId w:val="17"/>
        </w:numPr>
      </w:pPr>
      <w:r w:rsidRPr="00BE67A2">
        <w:rPr>
          <w:b/>
          <w:bCs/>
        </w:rPr>
        <w:t>Intervalo de Valores</w:t>
      </w:r>
      <w:r w:rsidRPr="00BE67A2">
        <w:t>: O coeficiente τ varia de -1 a +1. Valores próximos a +1 indicam uma forte correlação positiva, enquanto valores próximos a -1 indicam uma forte correlação negativa. </w:t>
      </w:r>
      <w:hyperlink r:id="rId16" w:tgtFrame="_blank" w:history="1">
        <w:r w:rsidRPr="00BE67A2">
          <w:rPr>
            <w:rStyle w:val="Hyperlink"/>
            <w:color w:val="auto"/>
            <w:u w:val="none"/>
          </w:rPr>
          <w:t>Valores próximos a 0 sugerem pouca ou nenhuma correlação</w:t>
        </w:r>
      </w:hyperlink>
      <w:r w:rsidRPr="00BE67A2">
        <w:t>.</w:t>
      </w:r>
    </w:p>
    <w:p w14:paraId="4DA8E657" w14:textId="2E257AD9" w:rsidR="00BE67A2" w:rsidRPr="00BE67A2" w:rsidRDefault="00BE67A2" w:rsidP="00BE67A2">
      <w:pPr>
        <w:numPr>
          <w:ilvl w:val="0"/>
          <w:numId w:val="17"/>
        </w:numPr>
      </w:pPr>
      <w:r w:rsidRPr="00BE67A2">
        <w:rPr>
          <w:b/>
          <w:bCs/>
        </w:rPr>
        <w:t>Interpretação</w:t>
      </w:r>
      <w:r w:rsidRPr="00BE67A2">
        <w:t>: Um τ positivo significa que, à medida que uma variável aumenta, a outra também tende a aumentar. </w:t>
      </w:r>
      <w:hyperlink r:id="rId17" w:tgtFrame="_blank" w:history="1">
        <w:r w:rsidRPr="00BE67A2">
          <w:rPr>
            <w:rStyle w:val="Hyperlink"/>
            <w:color w:val="auto"/>
            <w:u w:val="none"/>
          </w:rPr>
          <w:t>Um τ negativo indica que, à medida que uma variável aumenta, a outra tende a diminuir</w:t>
        </w:r>
      </w:hyperlink>
      <w:r w:rsidRPr="00BE67A2">
        <w:t>.</w:t>
      </w:r>
    </w:p>
    <w:p w14:paraId="63997484" w14:textId="2183BB53" w:rsidR="00BE67A2" w:rsidRDefault="00BB7DA6" w:rsidP="00BE67A2">
      <w:pPr>
        <w:numPr>
          <w:ilvl w:val="0"/>
          <w:numId w:val="17"/>
        </w:numPr>
      </w:pPr>
      <w:hyperlink r:id="rId18" w:tgtFrame="_blank" w:history="1">
        <w:r w:rsidR="00BE67A2" w:rsidRPr="00BE67A2">
          <w:rPr>
            <w:rStyle w:val="Hyperlink"/>
            <w:b/>
            <w:bCs/>
            <w:color w:val="auto"/>
            <w:u w:val="none"/>
          </w:rPr>
          <w:t>Aplicações</w:t>
        </w:r>
        <w:r w:rsidR="00BE67A2" w:rsidRPr="00BE67A2">
          <w:rPr>
            <w:rStyle w:val="Hyperlink"/>
            <w:color w:val="auto"/>
            <w:u w:val="none"/>
          </w:rPr>
          <w:t>: É útil em situações onde os dados não seguem uma distribuição normal ou quando se trabalha com dados ordinais</w:t>
        </w:r>
      </w:hyperlink>
      <w:r w:rsidR="00BE67A2">
        <w:t>.</w:t>
      </w:r>
    </w:p>
    <w:p w14:paraId="461AAEF8" w14:textId="77777777" w:rsidR="00BE67A2" w:rsidRDefault="00BE67A2" w:rsidP="00BE67A2"/>
    <w:p w14:paraId="15F5E0B9" w14:textId="4DB93C51" w:rsidR="00BE67A2" w:rsidRPr="00BE67A2" w:rsidRDefault="00BB7DA6" w:rsidP="00BE67A2">
      <w:hyperlink r:id="rId19" w:tgtFrame="_blank" w:history="1">
        <w:r w:rsidR="00BE67A2" w:rsidRPr="00BE67A2">
          <w:rPr>
            <w:rStyle w:val="Hyperlink"/>
            <w:color w:val="auto"/>
            <w:u w:val="none"/>
          </w:rPr>
          <w:t>Dados ordinais são um tipo de dado categórico em que as variáveis têm uma ordem específica, mas as distâncias entre essas categorias não são necessariamente iguais ou conhecidas</w:t>
        </w:r>
      </w:hyperlink>
      <w:r w:rsidR="00BE67A2" w:rsidRPr="00BE67A2">
        <w:t>. Em outras palavras, os dados ordinais permitem classificar as observações em uma sequência, mas não permitem medir a diferença exata entre elas.</w:t>
      </w:r>
    </w:p>
    <w:p w14:paraId="14BADB26" w14:textId="77777777" w:rsidR="00BE67A2" w:rsidRPr="00BE67A2" w:rsidRDefault="00BE67A2" w:rsidP="00BE67A2">
      <w:pPr>
        <w:rPr>
          <w:b/>
          <w:bCs/>
        </w:rPr>
      </w:pPr>
      <w:r w:rsidRPr="00BE67A2">
        <w:rPr>
          <w:b/>
          <w:bCs/>
        </w:rPr>
        <w:t>Exemplos de Dados Ordinais:</w:t>
      </w:r>
    </w:p>
    <w:p w14:paraId="5F75EE49" w14:textId="77777777" w:rsidR="00BE67A2" w:rsidRPr="00BE67A2" w:rsidRDefault="00BE67A2" w:rsidP="00BE67A2">
      <w:pPr>
        <w:numPr>
          <w:ilvl w:val="0"/>
          <w:numId w:val="18"/>
        </w:numPr>
      </w:pPr>
      <w:r w:rsidRPr="00BE67A2">
        <w:rPr>
          <w:b/>
          <w:bCs/>
        </w:rPr>
        <w:t>Classificações</w:t>
      </w:r>
      <w:r w:rsidRPr="00BE67A2">
        <w:t>: Posições em uma corrida (1º lugar, 2º lugar, 3º lugar, etc.).</w:t>
      </w:r>
    </w:p>
    <w:p w14:paraId="4A434A2D" w14:textId="77777777" w:rsidR="00BE67A2" w:rsidRPr="00BE67A2" w:rsidRDefault="00BE67A2" w:rsidP="00BE67A2">
      <w:pPr>
        <w:numPr>
          <w:ilvl w:val="0"/>
          <w:numId w:val="18"/>
        </w:numPr>
      </w:pPr>
      <w:r w:rsidRPr="00BE67A2">
        <w:rPr>
          <w:b/>
          <w:bCs/>
        </w:rPr>
        <w:t>Níveis de Satisfação</w:t>
      </w:r>
      <w:r w:rsidRPr="00BE67A2">
        <w:t>: Muito satisfeito, satisfeito, neutro, insatisfeito, muito insatisfeito.</w:t>
      </w:r>
    </w:p>
    <w:p w14:paraId="12816A28" w14:textId="564BBE2D" w:rsidR="00BE67A2" w:rsidRPr="00BE67A2" w:rsidRDefault="00BB7DA6" w:rsidP="00BE67A2">
      <w:pPr>
        <w:numPr>
          <w:ilvl w:val="0"/>
          <w:numId w:val="18"/>
        </w:numPr>
      </w:pPr>
      <w:hyperlink r:id="rId20" w:tgtFrame="_blank" w:history="1">
        <w:r w:rsidR="00BE67A2" w:rsidRPr="00BE67A2">
          <w:rPr>
            <w:rStyle w:val="Hyperlink"/>
            <w:b/>
            <w:bCs/>
            <w:color w:val="auto"/>
            <w:u w:val="none"/>
          </w:rPr>
          <w:t>Níveis de Educação</w:t>
        </w:r>
        <w:r w:rsidR="00BE67A2" w:rsidRPr="00BE67A2">
          <w:rPr>
            <w:rStyle w:val="Hyperlink"/>
            <w:color w:val="auto"/>
            <w:u w:val="none"/>
          </w:rPr>
          <w:t>: Ensino fundamental, ensino médio, graduação, pós-graduação</w:t>
        </w:r>
      </w:hyperlink>
      <w:r w:rsidR="00BE67A2" w:rsidRPr="00BE67A2">
        <w:t>.</w:t>
      </w:r>
    </w:p>
    <w:p w14:paraId="09D230CA" w14:textId="32CB9A84" w:rsidR="00BE67A2" w:rsidRDefault="00BB7DA6" w:rsidP="00BE67A2">
      <w:hyperlink r:id="rId21" w:tgtFrame="_blank" w:history="1">
        <w:r w:rsidR="00BE67A2" w:rsidRPr="00BE67A2">
          <w:rPr>
            <w:rStyle w:val="Hyperlink"/>
            <w:color w:val="auto"/>
            <w:u w:val="none"/>
          </w:rPr>
          <w:t>A principal característica dos dados ordinais é que eles indicam uma ordem ou hierarquia, mas não fornecem informações sobre a magnitude das diferenças entre as categorias</w:t>
        </w:r>
      </w:hyperlink>
      <w:r w:rsidR="00BE67A2" w:rsidRPr="00BE67A2">
        <w:t>.</w:t>
      </w:r>
    </w:p>
    <w:p w14:paraId="73FA94BE" w14:textId="642C10FD" w:rsidR="00BE67A2" w:rsidRPr="00BE67A2" w:rsidRDefault="00BE67A2" w:rsidP="00BE67A2">
      <w:r>
        <w:t>A</w:t>
      </w:r>
      <w:r w:rsidRPr="00BE67A2">
        <w:t xml:space="preserve">s colunas </w:t>
      </w:r>
      <w:r>
        <w:t xml:space="preserve">do </w:t>
      </w:r>
      <w:proofErr w:type="spellStart"/>
      <w:r>
        <w:t>dataset</w:t>
      </w:r>
      <w:proofErr w:type="spellEnd"/>
      <w:r>
        <w:t xml:space="preserve"> (</w:t>
      </w:r>
      <w:r w:rsidRPr="00BE67A2">
        <w:rPr>
          <w:i/>
          <w:iCs/>
        </w:rPr>
        <w:t>winequality-red.csv</w:t>
      </w:r>
      <w:r>
        <w:t>)</w:t>
      </w:r>
      <w:r w:rsidRPr="00BE67A2">
        <w:t xml:space="preserve"> não se enquadram como dados ordinais. </w:t>
      </w:r>
      <w:hyperlink r:id="rId22" w:tgtFrame="_blank" w:history="1">
        <w:r w:rsidRPr="00BE67A2">
          <w:rPr>
            <w:rStyle w:val="Hyperlink"/>
            <w:color w:val="auto"/>
            <w:u w:val="none"/>
          </w:rPr>
          <w:t>Elas são exemplos de dados quantitativos contínuos, pois representam medições numéricas que podem assumir qualquer valor dentro de um intervalo contínuo</w:t>
        </w:r>
      </w:hyperlink>
      <w:r w:rsidRPr="00BE67A2">
        <w:t>.</w:t>
      </w:r>
    </w:p>
    <w:p w14:paraId="6F2930C9" w14:textId="77777777" w:rsidR="00BE67A2" w:rsidRPr="00BE67A2" w:rsidRDefault="00BE67A2" w:rsidP="00BE67A2">
      <w:pPr>
        <w:rPr>
          <w:b/>
          <w:bCs/>
        </w:rPr>
      </w:pPr>
      <w:r w:rsidRPr="00BE67A2">
        <w:rPr>
          <w:b/>
          <w:bCs/>
        </w:rPr>
        <w:t>Tipos de Dados:</w:t>
      </w:r>
    </w:p>
    <w:p w14:paraId="1A41814A" w14:textId="77777777" w:rsidR="00BE67A2" w:rsidRPr="00BE67A2" w:rsidRDefault="00BE67A2" w:rsidP="00BE67A2">
      <w:pPr>
        <w:numPr>
          <w:ilvl w:val="0"/>
          <w:numId w:val="19"/>
        </w:numPr>
      </w:pPr>
      <w:r w:rsidRPr="00BE67A2">
        <w:rPr>
          <w:b/>
          <w:bCs/>
        </w:rPr>
        <w:t>Dados Ordinais</w:t>
      </w:r>
      <w:r w:rsidRPr="00BE67A2">
        <w:t>: Representam categorias com uma ordem específica, mas sem uma diferença mensurável entre elas (por exemplo, níveis de satisfação: satisfeito, neutro, insatisfeito).</w:t>
      </w:r>
    </w:p>
    <w:p w14:paraId="5E09A782" w14:textId="77777777" w:rsidR="00BE67A2" w:rsidRPr="00BE67A2" w:rsidRDefault="00BE67A2" w:rsidP="00BE67A2">
      <w:pPr>
        <w:numPr>
          <w:ilvl w:val="0"/>
          <w:numId w:val="19"/>
        </w:numPr>
      </w:pPr>
      <w:r w:rsidRPr="00BE67A2">
        <w:rPr>
          <w:b/>
          <w:bCs/>
        </w:rPr>
        <w:t>Dados Quantitativos Contínuos</w:t>
      </w:r>
      <w:r w:rsidRPr="00BE67A2">
        <w:t>: Representam medições numéricas que podem assumir qualquer valor dentro de um intervalo contínuo (por exemplo, pH, densidade, teor de álcool).</w:t>
      </w:r>
    </w:p>
    <w:p w14:paraId="336C05D6" w14:textId="357F2833" w:rsidR="00BE67A2" w:rsidRDefault="00BB7DA6" w:rsidP="00BE67A2">
      <w:hyperlink r:id="rId23" w:tgtFrame="_blank" w:history="1">
        <w:r w:rsidR="00BE67A2" w:rsidRPr="00BE67A2">
          <w:rPr>
            <w:rStyle w:val="Hyperlink"/>
            <w:color w:val="auto"/>
            <w:u w:val="none"/>
          </w:rPr>
          <w:t>As colunas da tabela de vinhos tintos, como “</w:t>
        </w:r>
        <w:proofErr w:type="spellStart"/>
        <w:r w:rsidR="00BE67A2" w:rsidRPr="00BE67A2">
          <w:rPr>
            <w:rStyle w:val="Hyperlink"/>
            <w:color w:val="auto"/>
            <w:u w:val="none"/>
          </w:rPr>
          <w:t>Alcohol</w:t>
        </w:r>
        <w:proofErr w:type="spellEnd"/>
        <w:r w:rsidR="00BE67A2" w:rsidRPr="00BE67A2">
          <w:rPr>
            <w:rStyle w:val="Hyperlink"/>
            <w:color w:val="auto"/>
            <w:u w:val="none"/>
          </w:rPr>
          <w:t>”, “</w:t>
        </w:r>
        <w:proofErr w:type="spellStart"/>
        <w:r w:rsidR="00BE67A2" w:rsidRPr="00BE67A2">
          <w:rPr>
            <w:rStyle w:val="Hyperlink"/>
            <w:color w:val="auto"/>
            <w:u w:val="none"/>
          </w:rPr>
          <w:t>Volatile</w:t>
        </w:r>
        <w:proofErr w:type="spellEnd"/>
        <w:r w:rsidR="00BE67A2" w:rsidRPr="00BE67A2">
          <w:rPr>
            <w:rStyle w:val="Hyperlink"/>
            <w:color w:val="auto"/>
            <w:u w:val="none"/>
          </w:rPr>
          <w:t xml:space="preserve"> </w:t>
        </w:r>
        <w:proofErr w:type="spellStart"/>
        <w:r w:rsidR="00BE67A2" w:rsidRPr="00BE67A2">
          <w:rPr>
            <w:rStyle w:val="Hyperlink"/>
            <w:color w:val="auto"/>
            <w:u w:val="none"/>
          </w:rPr>
          <w:t>Acidity</w:t>
        </w:r>
        <w:proofErr w:type="spellEnd"/>
        <w:r w:rsidR="00BE67A2" w:rsidRPr="00BE67A2">
          <w:rPr>
            <w:rStyle w:val="Hyperlink"/>
            <w:color w:val="auto"/>
            <w:u w:val="none"/>
          </w:rPr>
          <w:t>”, “pH”, etc., são medições contínuas e não categóricas, portanto, não são dados ordinais</w:t>
        </w:r>
      </w:hyperlink>
      <w:r w:rsidR="00BE67A2">
        <w:t>.</w:t>
      </w:r>
    </w:p>
    <w:p w14:paraId="77D96BC6" w14:textId="77777777" w:rsidR="004D0E26" w:rsidRPr="004D0E26" w:rsidRDefault="004D0E26" w:rsidP="004D0E26">
      <w:pPr>
        <w:rPr>
          <w:b/>
          <w:bCs/>
          <w:sz w:val="28"/>
          <w:szCs w:val="28"/>
        </w:rPr>
      </w:pPr>
      <w:r w:rsidRPr="004D0E26">
        <w:rPr>
          <w:b/>
          <w:bCs/>
          <w:sz w:val="28"/>
          <w:szCs w:val="28"/>
        </w:rPr>
        <w:t>Fórmula Básica de Kendall</w:t>
      </w:r>
    </w:p>
    <w:p w14:paraId="6B087926" w14:textId="77777777" w:rsidR="004D0E26" w:rsidRPr="004D0E26" w:rsidRDefault="004D0E26" w:rsidP="004D0E26">
      <w:pPr>
        <w:rPr>
          <w:sz w:val="28"/>
          <w:szCs w:val="28"/>
        </w:rPr>
      </w:pPr>
      <w:r w:rsidRPr="004D0E26">
        <w:rPr>
          <w:sz w:val="28"/>
          <w:szCs w:val="28"/>
        </w:rPr>
        <w:t>A fórmula básica para calcular o coeficiente de Kendall é:</w:t>
      </w:r>
    </w:p>
    <w:p w14:paraId="3F1C8823" w14:textId="508E7991" w:rsidR="004D0E26" w:rsidRPr="004D0E26" w:rsidRDefault="004D0E26" w:rsidP="004D0E26">
      <w:pPr>
        <w:rPr>
          <w:sz w:val="28"/>
          <w:szCs w:val="28"/>
        </w:rPr>
      </w:pPr>
      <w:r w:rsidRPr="004D0E26">
        <w:rPr>
          <w:sz w:val="28"/>
          <w:szCs w:val="28"/>
        </w:rPr>
        <w:t>τ=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C-D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C+D</m:t>
            </m:r>
          </m:den>
        </m:f>
      </m:oMath>
      <w:r w:rsidRPr="004D0E26">
        <w:rPr>
          <w:rFonts w:ascii="Arial" w:hAnsi="Arial" w:cs="Arial"/>
          <w:sz w:val="28"/>
          <w:szCs w:val="28"/>
        </w:rPr>
        <w:t>​</w:t>
      </w:r>
    </w:p>
    <w:p w14:paraId="449F7EC1" w14:textId="77777777" w:rsidR="004D0E26" w:rsidRPr="004D0E26" w:rsidRDefault="004D0E26" w:rsidP="004D0E26">
      <w:pPr>
        <w:rPr>
          <w:sz w:val="28"/>
          <w:szCs w:val="28"/>
        </w:rPr>
      </w:pPr>
      <w:r w:rsidRPr="004D0E26">
        <w:rPr>
          <w:sz w:val="28"/>
          <w:szCs w:val="28"/>
        </w:rPr>
        <w:t>Onde:</w:t>
      </w:r>
    </w:p>
    <w:p w14:paraId="35CE9C5D" w14:textId="77777777" w:rsidR="004D0E26" w:rsidRPr="004D0E26" w:rsidRDefault="004D0E26" w:rsidP="004D0E26">
      <w:pPr>
        <w:numPr>
          <w:ilvl w:val="0"/>
          <w:numId w:val="21"/>
        </w:numPr>
        <w:rPr>
          <w:sz w:val="28"/>
          <w:szCs w:val="28"/>
        </w:rPr>
      </w:pPr>
      <w:r w:rsidRPr="004D0E26">
        <w:rPr>
          <w:b/>
          <w:bCs/>
          <w:sz w:val="28"/>
          <w:szCs w:val="28"/>
        </w:rPr>
        <w:t>C</w:t>
      </w:r>
      <w:r w:rsidRPr="004D0E26">
        <w:rPr>
          <w:sz w:val="28"/>
          <w:szCs w:val="28"/>
        </w:rPr>
        <w:t xml:space="preserve"> é o número de pares concordantes.</w:t>
      </w:r>
    </w:p>
    <w:p w14:paraId="525164FD" w14:textId="54866898" w:rsidR="004D0E26" w:rsidRPr="004D0E26" w:rsidRDefault="004D0E26" w:rsidP="004D0E26">
      <w:pPr>
        <w:numPr>
          <w:ilvl w:val="0"/>
          <w:numId w:val="21"/>
        </w:numPr>
        <w:rPr>
          <w:sz w:val="28"/>
          <w:szCs w:val="28"/>
        </w:rPr>
      </w:pPr>
      <w:r w:rsidRPr="004D0E26">
        <w:rPr>
          <w:b/>
          <w:bCs/>
          <w:sz w:val="28"/>
          <w:szCs w:val="28"/>
        </w:rPr>
        <w:t>D</w:t>
      </w:r>
      <w:r w:rsidRPr="004D0E26">
        <w:rPr>
          <w:sz w:val="28"/>
          <w:szCs w:val="28"/>
        </w:rPr>
        <w:t xml:space="preserve"> é o número de pares discordantes.</w:t>
      </w:r>
      <w:r w:rsidRPr="004D0E26">
        <w:rPr>
          <w:kern w:val="0"/>
          <w14:ligatures w14:val="none"/>
        </w:rPr>
        <w:t xml:space="preserve"> </w:t>
      </w:r>
    </w:p>
    <w:p w14:paraId="1F9D096C" w14:textId="77777777" w:rsidR="004D0E26" w:rsidRPr="004D0E26" w:rsidRDefault="004D0E26" w:rsidP="004D0E26">
      <w:pPr>
        <w:rPr>
          <w:b/>
          <w:bCs/>
          <w:sz w:val="28"/>
          <w:szCs w:val="28"/>
        </w:rPr>
      </w:pPr>
      <w:r w:rsidRPr="004D0E26">
        <w:rPr>
          <w:b/>
          <w:bCs/>
          <w:sz w:val="28"/>
          <w:szCs w:val="28"/>
        </w:rPr>
        <w:t>Propriedades</w:t>
      </w:r>
    </w:p>
    <w:p w14:paraId="667F29A8" w14:textId="693B0AB6" w:rsidR="004D0E26" w:rsidRPr="004D0E26" w:rsidRDefault="004D0E26" w:rsidP="004D0E26">
      <w:pPr>
        <w:numPr>
          <w:ilvl w:val="0"/>
          <w:numId w:val="22"/>
        </w:numPr>
        <w:rPr>
          <w:sz w:val="28"/>
          <w:szCs w:val="28"/>
        </w:rPr>
      </w:pPr>
      <w:r w:rsidRPr="004D0E26">
        <w:rPr>
          <w:sz w:val="28"/>
          <w:szCs w:val="28"/>
        </w:rPr>
        <w:t>O </w:t>
      </w:r>
      <w:hyperlink r:id="rId24" w:tooltip="Denominador" w:history="1">
        <w:r w:rsidRPr="004D0E26">
          <w:rPr>
            <w:rStyle w:val="Hyperlink"/>
            <w:color w:val="auto"/>
            <w:sz w:val="28"/>
            <w:szCs w:val="28"/>
            <w:u w:val="none"/>
          </w:rPr>
          <w:t>denominador</w:t>
        </w:r>
      </w:hyperlink>
      <w:r w:rsidRPr="004D0E26">
        <w:rPr>
          <w:sz w:val="28"/>
          <w:szCs w:val="28"/>
        </w:rPr>
        <w:t> é o número total de combinações de pares, então, o coeficiente deve estar no intervalo </w:t>
      </w:r>
      <w:r w:rsidRPr="004D0E26">
        <w:rPr>
          <w:vanish/>
          <w:sz w:val="28"/>
          <w:szCs w:val="28"/>
        </w:rPr>
        <w:t>−1≤</w:t>
      </w:r>
      <w:r w:rsidRPr="004D0E26">
        <w:rPr>
          <w:rFonts w:ascii="Cambria Math" w:hAnsi="Cambria Math" w:cs="Cambria Math"/>
          <w:vanish/>
          <w:sz w:val="28"/>
          <w:szCs w:val="28"/>
        </w:rPr>
        <w:t>𝜏</w:t>
      </w:r>
      <w:r w:rsidRPr="004D0E26">
        <w:rPr>
          <w:vanish/>
          <w:sz w:val="28"/>
          <w:szCs w:val="28"/>
        </w:rPr>
        <w:t>≤1</w:t>
      </w:r>
      <w:r>
        <w:rPr>
          <w:sz w:val="28"/>
          <w:szCs w:val="28"/>
        </w:rPr>
        <w:t xml:space="preserve">-1 ≤ </w:t>
      </w:r>
      <w:r w:rsidRPr="004D0E26">
        <w:rPr>
          <w:sz w:val="28"/>
          <w:szCs w:val="28"/>
        </w:rPr>
        <w:t>τ</w:t>
      </w:r>
      <w:r>
        <w:rPr>
          <w:sz w:val="28"/>
          <w:szCs w:val="28"/>
        </w:rPr>
        <w:t xml:space="preserve"> ≤ 1</w:t>
      </w:r>
      <w:r w:rsidRPr="004D0E26">
        <w:rPr>
          <w:sz w:val="28"/>
          <w:szCs w:val="28"/>
        </w:rPr>
        <w:t>.</w:t>
      </w:r>
    </w:p>
    <w:p w14:paraId="376DFF6D" w14:textId="77777777" w:rsidR="004D0E26" w:rsidRPr="004D0E26" w:rsidRDefault="004D0E26" w:rsidP="004D0E26">
      <w:pPr>
        <w:numPr>
          <w:ilvl w:val="0"/>
          <w:numId w:val="23"/>
        </w:numPr>
        <w:rPr>
          <w:sz w:val="28"/>
          <w:szCs w:val="28"/>
        </w:rPr>
      </w:pPr>
      <w:r w:rsidRPr="004D0E26">
        <w:rPr>
          <w:sz w:val="28"/>
          <w:szCs w:val="28"/>
        </w:rPr>
        <w:t>Se a concordância entre as duas classificações for perfeita (isto é, se as duas classificações forem iguais), o coeficiente tem valor 1.</w:t>
      </w:r>
    </w:p>
    <w:p w14:paraId="11ECD9EF" w14:textId="77777777" w:rsidR="004D0E26" w:rsidRPr="004D0E26" w:rsidRDefault="004D0E26" w:rsidP="004D0E26">
      <w:pPr>
        <w:numPr>
          <w:ilvl w:val="0"/>
          <w:numId w:val="23"/>
        </w:numPr>
        <w:rPr>
          <w:sz w:val="28"/>
          <w:szCs w:val="28"/>
        </w:rPr>
      </w:pPr>
      <w:r w:rsidRPr="004D0E26">
        <w:rPr>
          <w:sz w:val="28"/>
          <w:szCs w:val="28"/>
        </w:rPr>
        <w:t>Se a discordância entre as duas classificações for perfeita (isto é, se uma classificação for o reverso da outra), o coeficiente tem valor -1.</w:t>
      </w:r>
    </w:p>
    <w:p w14:paraId="4671576D" w14:textId="009294D8" w:rsidR="004D0E26" w:rsidRPr="004D0E26" w:rsidRDefault="004D0E26" w:rsidP="004D0E26">
      <w:pPr>
        <w:numPr>
          <w:ilvl w:val="0"/>
          <w:numId w:val="23"/>
        </w:numPr>
        <w:rPr>
          <w:sz w:val="28"/>
          <w:szCs w:val="28"/>
        </w:rPr>
      </w:pPr>
      <w:r w:rsidRPr="004D0E26">
        <w:rPr>
          <w:sz w:val="28"/>
          <w:szCs w:val="28"/>
        </w:rPr>
        <w:t>Se </w:t>
      </w:r>
      <w:r w:rsidRPr="004D0E26">
        <w:rPr>
          <w:rFonts w:ascii="Cambria Math" w:hAnsi="Cambria Math" w:cs="Cambria Math"/>
          <w:vanish/>
          <w:sz w:val="28"/>
          <w:szCs w:val="28"/>
        </w:rPr>
        <w:t>𝑋</w:t>
      </w:r>
      <w:r w:rsidRPr="004D0E26">
        <w:rPr>
          <w:rFonts w:ascii="Cambria Math" w:hAnsi="Cambria Math" w:cs="Cambria Math"/>
          <w:b/>
          <w:bCs/>
          <w:sz w:val="28"/>
          <w:szCs w:val="28"/>
        </w:rPr>
        <w:t>C</w:t>
      </w:r>
      <w:r w:rsidRPr="004D0E26">
        <w:rPr>
          <w:sz w:val="28"/>
          <w:szCs w:val="28"/>
        </w:rPr>
        <w:t> e </w:t>
      </w:r>
      <w:r w:rsidRPr="004D0E26">
        <w:rPr>
          <w:rFonts w:ascii="Cambria Math" w:hAnsi="Cambria Math" w:cs="Cambria Math"/>
          <w:vanish/>
          <w:sz w:val="28"/>
          <w:szCs w:val="28"/>
        </w:rPr>
        <w:t>𝑌</w:t>
      </w:r>
      <w:r w:rsidRPr="004D0E26">
        <w:rPr>
          <w:rFonts w:ascii="Cambria Math" w:hAnsi="Cambria Math" w:cs="Cambria Math"/>
          <w:b/>
          <w:bCs/>
          <w:sz w:val="28"/>
          <w:szCs w:val="28"/>
        </w:rPr>
        <w:t>D</w:t>
      </w:r>
      <w:r w:rsidRPr="004D0E26">
        <w:rPr>
          <w:rFonts w:ascii="Cambria Math" w:hAnsi="Cambria Math" w:cs="Cambria Math"/>
          <w:sz w:val="28"/>
          <w:szCs w:val="28"/>
        </w:rPr>
        <w:t xml:space="preserve"> </w:t>
      </w:r>
      <w:r w:rsidRPr="004D0E26">
        <w:rPr>
          <w:sz w:val="28"/>
          <w:szCs w:val="28"/>
        </w:rPr>
        <w:t>forem </w:t>
      </w:r>
      <w:hyperlink r:id="rId25" w:tooltip="Independência (estatística)" w:history="1">
        <w:r w:rsidRPr="004D0E26">
          <w:rPr>
            <w:rStyle w:val="Hyperlink"/>
            <w:color w:val="auto"/>
            <w:sz w:val="28"/>
            <w:szCs w:val="28"/>
            <w:u w:val="none"/>
          </w:rPr>
          <w:t>independentes</w:t>
        </w:r>
      </w:hyperlink>
      <w:r w:rsidRPr="004D0E26">
        <w:rPr>
          <w:sz w:val="28"/>
          <w:szCs w:val="28"/>
        </w:rPr>
        <w:t>, espera-se que o coeficiente seja próximo de zero.</w:t>
      </w:r>
    </w:p>
    <w:p w14:paraId="739A7A92" w14:textId="77777777" w:rsidR="004D0E26" w:rsidRPr="004D0E26" w:rsidRDefault="004D0E26" w:rsidP="004D0E26">
      <w:pPr>
        <w:rPr>
          <w:sz w:val="28"/>
          <w:szCs w:val="28"/>
        </w:rPr>
      </w:pPr>
    </w:p>
    <w:p w14:paraId="412A6B86" w14:textId="371F4F1A" w:rsidR="00581D12" w:rsidRPr="00581D12" w:rsidRDefault="00581D12" w:rsidP="00581D12">
      <w:pPr>
        <w:rPr>
          <w:b/>
          <w:bCs/>
          <w:sz w:val="28"/>
          <w:szCs w:val="28"/>
        </w:rPr>
      </w:pPr>
      <w:r w:rsidRPr="00581D12">
        <w:rPr>
          <w:b/>
          <w:bCs/>
          <w:sz w:val="28"/>
          <w:szCs w:val="28"/>
        </w:rPr>
        <w:t>Pares Concordantes e Discordantes</w:t>
      </w:r>
      <w:r>
        <w:rPr>
          <w:b/>
          <w:bCs/>
          <w:sz w:val="28"/>
          <w:szCs w:val="28"/>
        </w:rPr>
        <w:t>:</w:t>
      </w:r>
    </w:p>
    <w:p w14:paraId="136BD3D1" w14:textId="77777777" w:rsidR="00581D12" w:rsidRPr="00581D12" w:rsidRDefault="00581D12" w:rsidP="00581D12">
      <w:pPr>
        <w:numPr>
          <w:ilvl w:val="0"/>
          <w:numId w:val="24"/>
        </w:numPr>
        <w:rPr>
          <w:sz w:val="28"/>
          <w:szCs w:val="28"/>
        </w:rPr>
      </w:pPr>
      <w:r w:rsidRPr="00581D12">
        <w:rPr>
          <w:b/>
          <w:bCs/>
          <w:sz w:val="28"/>
          <w:szCs w:val="28"/>
        </w:rPr>
        <w:t>Pares Concordantes</w:t>
      </w:r>
      <w:r w:rsidRPr="00581D12">
        <w:rPr>
          <w:sz w:val="28"/>
          <w:szCs w:val="28"/>
        </w:rPr>
        <w:t>: Um par de observações ((</w:t>
      </w:r>
      <w:proofErr w:type="spellStart"/>
      <w:r w:rsidRPr="00581D12">
        <w:rPr>
          <w:sz w:val="28"/>
          <w:szCs w:val="28"/>
        </w:rPr>
        <w:t>x_i</w:t>
      </w:r>
      <w:proofErr w:type="spellEnd"/>
      <w:r w:rsidRPr="00581D12">
        <w:rPr>
          <w:sz w:val="28"/>
          <w:szCs w:val="28"/>
        </w:rPr>
        <w:t xml:space="preserve">, </w:t>
      </w:r>
      <w:proofErr w:type="spellStart"/>
      <w:r w:rsidRPr="00581D12">
        <w:rPr>
          <w:sz w:val="28"/>
          <w:szCs w:val="28"/>
        </w:rPr>
        <w:t>y_i</w:t>
      </w:r>
      <w:proofErr w:type="spellEnd"/>
      <w:r w:rsidRPr="00581D12">
        <w:rPr>
          <w:sz w:val="28"/>
          <w:szCs w:val="28"/>
        </w:rPr>
        <w:t>)) e ((</w:t>
      </w:r>
      <w:proofErr w:type="spellStart"/>
      <w:r w:rsidRPr="00581D12">
        <w:rPr>
          <w:sz w:val="28"/>
          <w:szCs w:val="28"/>
        </w:rPr>
        <w:t>x_j</w:t>
      </w:r>
      <w:proofErr w:type="spellEnd"/>
      <w:r w:rsidRPr="00581D12">
        <w:rPr>
          <w:sz w:val="28"/>
          <w:szCs w:val="28"/>
        </w:rPr>
        <w:t xml:space="preserve">, </w:t>
      </w:r>
      <w:proofErr w:type="spellStart"/>
      <w:r w:rsidRPr="00581D12">
        <w:rPr>
          <w:sz w:val="28"/>
          <w:szCs w:val="28"/>
        </w:rPr>
        <w:t>y_j</w:t>
      </w:r>
      <w:proofErr w:type="spellEnd"/>
      <w:r w:rsidRPr="00581D12">
        <w:rPr>
          <w:sz w:val="28"/>
          <w:szCs w:val="28"/>
        </w:rPr>
        <w:t>)) é concordante se a ordem de (</w:t>
      </w:r>
      <w:proofErr w:type="spellStart"/>
      <w:r w:rsidRPr="00581D12">
        <w:rPr>
          <w:sz w:val="28"/>
          <w:szCs w:val="28"/>
        </w:rPr>
        <w:t>x_i</w:t>
      </w:r>
      <w:proofErr w:type="spellEnd"/>
      <w:r w:rsidRPr="00581D12">
        <w:rPr>
          <w:sz w:val="28"/>
          <w:szCs w:val="28"/>
        </w:rPr>
        <w:t>) e (</w:t>
      </w:r>
      <w:proofErr w:type="spellStart"/>
      <w:r w:rsidRPr="00581D12">
        <w:rPr>
          <w:sz w:val="28"/>
          <w:szCs w:val="28"/>
        </w:rPr>
        <w:t>x_j</w:t>
      </w:r>
      <w:proofErr w:type="spellEnd"/>
      <w:r w:rsidRPr="00581D12">
        <w:rPr>
          <w:sz w:val="28"/>
          <w:szCs w:val="28"/>
        </w:rPr>
        <w:t>) concorda com a ordem de (</w:t>
      </w:r>
      <w:proofErr w:type="spellStart"/>
      <w:r w:rsidRPr="00581D12">
        <w:rPr>
          <w:sz w:val="28"/>
          <w:szCs w:val="28"/>
        </w:rPr>
        <w:t>y_i</w:t>
      </w:r>
      <w:proofErr w:type="spellEnd"/>
      <w:r w:rsidRPr="00581D12">
        <w:rPr>
          <w:sz w:val="28"/>
          <w:szCs w:val="28"/>
        </w:rPr>
        <w:t>) e (</w:t>
      </w:r>
      <w:proofErr w:type="spellStart"/>
      <w:r w:rsidRPr="00581D12">
        <w:rPr>
          <w:sz w:val="28"/>
          <w:szCs w:val="28"/>
        </w:rPr>
        <w:t>y_j</w:t>
      </w:r>
      <w:proofErr w:type="spellEnd"/>
      <w:r w:rsidRPr="00581D12">
        <w:rPr>
          <w:sz w:val="28"/>
          <w:szCs w:val="28"/>
        </w:rPr>
        <w:t>). Ou seja, se (</w:t>
      </w:r>
      <w:proofErr w:type="spellStart"/>
      <w:r w:rsidRPr="00581D12">
        <w:rPr>
          <w:sz w:val="28"/>
          <w:szCs w:val="28"/>
        </w:rPr>
        <w:t>x_i</w:t>
      </w:r>
      <w:proofErr w:type="spellEnd"/>
      <w:r w:rsidRPr="00581D12">
        <w:rPr>
          <w:sz w:val="28"/>
          <w:szCs w:val="28"/>
        </w:rPr>
        <w:t xml:space="preserve"> &lt; </w:t>
      </w:r>
      <w:proofErr w:type="spellStart"/>
      <w:r w:rsidRPr="00581D12">
        <w:rPr>
          <w:sz w:val="28"/>
          <w:szCs w:val="28"/>
        </w:rPr>
        <w:t>x_j</w:t>
      </w:r>
      <w:proofErr w:type="spellEnd"/>
      <w:r w:rsidRPr="00581D12">
        <w:rPr>
          <w:sz w:val="28"/>
          <w:szCs w:val="28"/>
        </w:rPr>
        <w:t>) e (</w:t>
      </w:r>
      <w:proofErr w:type="spellStart"/>
      <w:r w:rsidRPr="00581D12">
        <w:rPr>
          <w:sz w:val="28"/>
          <w:szCs w:val="28"/>
        </w:rPr>
        <w:t>y_i</w:t>
      </w:r>
      <w:proofErr w:type="spellEnd"/>
      <w:r w:rsidRPr="00581D12">
        <w:rPr>
          <w:sz w:val="28"/>
          <w:szCs w:val="28"/>
        </w:rPr>
        <w:t xml:space="preserve"> &lt; </w:t>
      </w:r>
      <w:proofErr w:type="spellStart"/>
      <w:r w:rsidRPr="00581D12">
        <w:rPr>
          <w:sz w:val="28"/>
          <w:szCs w:val="28"/>
        </w:rPr>
        <w:t>y_j</w:t>
      </w:r>
      <w:proofErr w:type="spellEnd"/>
      <w:r w:rsidRPr="00581D12">
        <w:rPr>
          <w:sz w:val="28"/>
          <w:szCs w:val="28"/>
        </w:rPr>
        <w:t>) ou (</w:t>
      </w:r>
      <w:proofErr w:type="spellStart"/>
      <w:r w:rsidRPr="00581D12">
        <w:rPr>
          <w:sz w:val="28"/>
          <w:szCs w:val="28"/>
        </w:rPr>
        <w:t>x_i</w:t>
      </w:r>
      <w:proofErr w:type="spellEnd"/>
      <w:r w:rsidRPr="00581D12">
        <w:rPr>
          <w:sz w:val="28"/>
          <w:szCs w:val="28"/>
        </w:rPr>
        <w:t xml:space="preserve"> &gt; </w:t>
      </w:r>
      <w:proofErr w:type="spellStart"/>
      <w:r w:rsidRPr="00581D12">
        <w:rPr>
          <w:sz w:val="28"/>
          <w:szCs w:val="28"/>
        </w:rPr>
        <w:t>x_j</w:t>
      </w:r>
      <w:proofErr w:type="spellEnd"/>
      <w:r w:rsidRPr="00581D12">
        <w:rPr>
          <w:sz w:val="28"/>
          <w:szCs w:val="28"/>
        </w:rPr>
        <w:t>) e (</w:t>
      </w:r>
      <w:proofErr w:type="spellStart"/>
      <w:r w:rsidRPr="00581D12">
        <w:rPr>
          <w:sz w:val="28"/>
          <w:szCs w:val="28"/>
        </w:rPr>
        <w:t>y_i</w:t>
      </w:r>
      <w:proofErr w:type="spellEnd"/>
      <w:r w:rsidRPr="00581D12">
        <w:rPr>
          <w:sz w:val="28"/>
          <w:szCs w:val="28"/>
        </w:rPr>
        <w:t xml:space="preserve"> &gt; </w:t>
      </w:r>
      <w:proofErr w:type="spellStart"/>
      <w:r w:rsidRPr="00581D12">
        <w:rPr>
          <w:sz w:val="28"/>
          <w:szCs w:val="28"/>
        </w:rPr>
        <w:t>y_j</w:t>
      </w:r>
      <w:proofErr w:type="spellEnd"/>
      <w:r w:rsidRPr="00581D12">
        <w:rPr>
          <w:sz w:val="28"/>
          <w:szCs w:val="28"/>
        </w:rPr>
        <w:t>).</w:t>
      </w:r>
    </w:p>
    <w:p w14:paraId="2AA9AE20" w14:textId="77777777" w:rsidR="00581D12" w:rsidRPr="00581D12" w:rsidRDefault="00581D12" w:rsidP="00581D12">
      <w:pPr>
        <w:numPr>
          <w:ilvl w:val="0"/>
          <w:numId w:val="24"/>
        </w:numPr>
        <w:rPr>
          <w:sz w:val="28"/>
          <w:szCs w:val="28"/>
        </w:rPr>
      </w:pPr>
      <w:r w:rsidRPr="00581D12">
        <w:rPr>
          <w:b/>
          <w:bCs/>
          <w:sz w:val="28"/>
          <w:szCs w:val="28"/>
        </w:rPr>
        <w:t>Pares Discordantes</w:t>
      </w:r>
      <w:r w:rsidRPr="00581D12">
        <w:rPr>
          <w:sz w:val="28"/>
          <w:szCs w:val="28"/>
        </w:rPr>
        <w:t>: Um par de observações ((</w:t>
      </w:r>
      <w:proofErr w:type="spellStart"/>
      <w:r w:rsidRPr="00581D12">
        <w:rPr>
          <w:sz w:val="28"/>
          <w:szCs w:val="28"/>
        </w:rPr>
        <w:t>x_i</w:t>
      </w:r>
      <w:proofErr w:type="spellEnd"/>
      <w:r w:rsidRPr="00581D12">
        <w:rPr>
          <w:sz w:val="28"/>
          <w:szCs w:val="28"/>
        </w:rPr>
        <w:t xml:space="preserve">, </w:t>
      </w:r>
      <w:proofErr w:type="spellStart"/>
      <w:r w:rsidRPr="00581D12">
        <w:rPr>
          <w:sz w:val="28"/>
          <w:szCs w:val="28"/>
        </w:rPr>
        <w:t>y_i</w:t>
      </w:r>
      <w:proofErr w:type="spellEnd"/>
      <w:r w:rsidRPr="00581D12">
        <w:rPr>
          <w:sz w:val="28"/>
          <w:szCs w:val="28"/>
        </w:rPr>
        <w:t>)) e ((</w:t>
      </w:r>
      <w:proofErr w:type="spellStart"/>
      <w:r w:rsidRPr="00581D12">
        <w:rPr>
          <w:sz w:val="28"/>
          <w:szCs w:val="28"/>
        </w:rPr>
        <w:t>x_j</w:t>
      </w:r>
      <w:proofErr w:type="spellEnd"/>
      <w:r w:rsidRPr="00581D12">
        <w:rPr>
          <w:sz w:val="28"/>
          <w:szCs w:val="28"/>
        </w:rPr>
        <w:t xml:space="preserve">, </w:t>
      </w:r>
      <w:proofErr w:type="spellStart"/>
      <w:r w:rsidRPr="00581D12">
        <w:rPr>
          <w:sz w:val="28"/>
          <w:szCs w:val="28"/>
        </w:rPr>
        <w:t>y_j</w:t>
      </w:r>
      <w:proofErr w:type="spellEnd"/>
      <w:r w:rsidRPr="00581D12">
        <w:rPr>
          <w:sz w:val="28"/>
          <w:szCs w:val="28"/>
        </w:rPr>
        <w:t>)) é discordante se a ordem de (</w:t>
      </w:r>
      <w:proofErr w:type="spellStart"/>
      <w:r w:rsidRPr="00581D12">
        <w:rPr>
          <w:sz w:val="28"/>
          <w:szCs w:val="28"/>
        </w:rPr>
        <w:t>x_i</w:t>
      </w:r>
      <w:proofErr w:type="spellEnd"/>
      <w:r w:rsidRPr="00581D12">
        <w:rPr>
          <w:sz w:val="28"/>
          <w:szCs w:val="28"/>
        </w:rPr>
        <w:t>) e (</w:t>
      </w:r>
      <w:proofErr w:type="spellStart"/>
      <w:r w:rsidRPr="00581D12">
        <w:rPr>
          <w:sz w:val="28"/>
          <w:szCs w:val="28"/>
        </w:rPr>
        <w:t>x_j</w:t>
      </w:r>
      <w:proofErr w:type="spellEnd"/>
      <w:r w:rsidRPr="00581D12">
        <w:rPr>
          <w:sz w:val="28"/>
          <w:szCs w:val="28"/>
        </w:rPr>
        <w:t>) discorda da ordem de (</w:t>
      </w:r>
      <w:proofErr w:type="spellStart"/>
      <w:r w:rsidRPr="00581D12">
        <w:rPr>
          <w:sz w:val="28"/>
          <w:szCs w:val="28"/>
        </w:rPr>
        <w:t>y_i</w:t>
      </w:r>
      <w:proofErr w:type="spellEnd"/>
      <w:r w:rsidRPr="00581D12">
        <w:rPr>
          <w:sz w:val="28"/>
          <w:szCs w:val="28"/>
        </w:rPr>
        <w:t>) e (</w:t>
      </w:r>
      <w:proofErr w:type="spellStart"/>
      <w:r w:rsidRPr="00581D12">
        <w:rPr>
          <w:sz w:val="28"/>
          <w:szCs w:val="28"/>
        </w:rPr>
        <w:t>y_j</w:t>
      </w:r>
      <w:proofErr w:type="spellEnd"/>
      <w:r w:rsidRPr="00581D12">
        <w:rPr>
          <w:sz w:val="28"/>
          <w:szCs w:val="28"/>
        </w:rPr>
        <w:t>). Ou seja, se (</w:t>
      </w:r>
      <w:proofErr w:type="spellStart"/>
      <w:r w:rsidRPr="00581D12">
        <w:rPr>
          <w:sz w:val="28"/>
          <w:szCs w:val="28"/>
        </w:rPr>
        <w:t>x_i</w:t>
      </w:r>
      <w:proofErr w:type="spellEnd"/>
      <w:r w:rsidRPr="00581D12">
        <w:rPr>
          <w:sz w:val="28"/>
          <w:szCs w:val="28"/>
        </w:rPr>
        <w:t xml:space="preserve"> &lt; </w:t>
      </w:r>
      <w:proofErr w:type="spellStart"/>
      <w:r w:rsidRPr="00581D12">
        <w:rPr>
          <w:sz w:val="28"/>
          <w:szCs w:val="28"/>
        </w:rPr>
        <w:t>x_j</w:t>
      </w:r>
      <w:proofErr w:type="spellEnd"/>
      <w:r w:rsidRPr="00581D12">
        <w:rPr>
          <w:sz w:val="28"/>
          <w:szCs w:val="28"/>
        </w:rPr>
        <w:t>) e (</w:t>
      </w:r>
      <w:proofErr w:type="spellStart"/>
      <w:r w:rsidRPr="00581D12">
        <w:rPr>
          <w:sz w:val="28"/>
          <w:szCs w:val="28"/>
        </w:rPr>
        <w:t>y_i</w:t>
      </w:r>
      <w:proofErr w:type="spellEnd"/>
      <w:r w:rsidRPr="00581D12">
        <w:rPr>
          <w:sz w:val="28"/>
          <w:szCs w:val="28"/>
        </w:rPr>
        <w:t xml:space="preserve"> &gt; </w:t>
      </w:r>
      <w:proofErr w:type="spellStart"/>
      <w:r w:rsidRPr="00581D12">
        <w:rPr>
          <w:sz w:val="28"/>
          <w:szCs w:val="28"/>
        </w:rPr>
        <w:t>y_j</w:t>
      </w:r>
      <w:proofErr w:type="spellEnd"/>
      <w:r w:rsidRPr="00581D12">
        <w:rPr>
          <w:sz w:val="28"/>
          <w:szCs w:val="28"/>
        </w:rPr>
        <w:t>) ou (</w:t>
      </w:r>
      <w:proofErr w:type="spellStart"/>
      <w:r w:rsidRPr="00581D12">
        <w:rPr>
          <w:sz w:val="28"/>
          <w:szCs w:val="28"/>
        </w:rPr>
        <w:t>x_i</w:t>
      </w:r>
      <w:proofErr w:type="spellEnd"/>
      <w:r w:rsidRPr="00581D12">
        <w:rPr>
          <w:sz w:val="28"/>
          <w:szCs w:val="28"/>
        </w:rPr>
        <w:t xml:space="preserve"> &gt; </w:t>
      </w:r>
      <w:proofErr w:type="spellStart"/>
      <w:r w:rsidRPr="00581D12">
        <w:rPr>
          <w:sz w:val="28"/>
          <w:szCs w:val="28"/>
        </w:rPr>
        <w:t>x_j</w:t>
      </w:r>
      <w:proofErr w:type="spellEnd"/>
      <w:r w:rsidRPr="00581D12">
        <w:rPr>
          <w:sz w:val="28"/>
          <w:szCs w:val="28"/>
        </w:rPr>
        <w:t>) e (</w:t>
      </w:r>
      <w:proofErr w:type="spellStart"/>
      <w:r w:rsidRPr="00581D12">
        <w:rPr>
          <w:sz w:val="28"/>
          <w:szCs w:val="28"/>
        </w:rPr>
        <w:t>y_i</w:t>
      </w:r>
      <w:proofErr w:type="spellEnd"/>
      <w:r w:rsidRPr="00581D12">
        <w:rPr>
          <w:sz w:val="28"/>
          <w:szCs w:val="28"/>
        </w:rPr>
        <w:t xml:space="preserve"> &lt; </w:t>
      </w:r>
      <w:proofErr w:type="spellStart"/>
      <w:r w:rsidRPr="00581D12">
        <w:rPr>
          <w:sz w:val="28"/>
          <w:szCs w:val="28"/>
        </w:rPr>
        <w:t>y_j</w:t>
      </w:r>
      <w:proofErr w:type="spellEnd"/>
      <w:r w:rsidRPr="00581D12">
        <w:rPr>
          <w:sz w:val="28"/>
          <w:szCs w:val="28"/>
        </w:rPr>
        <w:t>).</w:t>
      </w:r>
    </w:p>
    <w:p w14:paraId="4A89DA1D" w14:textId="79C2896F" w:rsidR="00581D12" w:rsidRPr="00581D12" w:rsidRDefault="00581D12" w:rsidP="00581D12">
      <w:pPr>
        <w:rPr>
          <w:b/>
          <w:bCs/>
          <w:sz w:val="28"/>
          <w:szCs w:val="28"/>
        </w:rPr>
      </w:pPr>
      <w:r w:rsidRPr="00581D12">
        <w:rPr>
          <w:b/>
          <w:bCs/>
          <w:sz w:val="28"/>
          <w:szCs w:val="28"/>
        </w:rPr>
        <w:t>Fórmula para Dados com Empates</w:t>
      </w:r>
      <w:r>
        <w:rPr>
          <w:b/>
          <w:bCs/>
          <w:sz w:val="28"/>
          <w:szCs w:val="28"/>
        </w:rPr>
        <w:t>:</w:t>
      </w:r>
    </w:p>
    <w:p w14:paraId="2581783B" w14:textId="77777777" w:rsidR="00581D12" w:rsidRPr="00581D12" w:rsidRDefault="00581D12" w:rsidP="00581D12">
      <w:pPr>
        <w:rPr>
          <w:sz w:val="28"/>
          <w:szCs w:val="28"/>
        </w:rPr>
      </w:pPr>
      <w:r w:rsidRPr="00581D12">
        <w:rPr>
          <w:sz w:val="28"/>
          <w:szCs w:val="28"/>
        </w:rPr>
        <w:t>Quando há empates nos dados, a fórmula de Kendall pode ser ajustada para levar isso em consideração. A fórmula ajustada é:</w:t>
      </w:r>
    </w:p>
    <w:p w14:paraId="72EE4646" w14:textId="77777777" w:rsidR="00581D12" w:rsidRPr="00E356B2" w:rsidRDefault="00581D12" w:rsidP="00581D12">
      <w:pPr>
        <w:rPr>
          <w:sz w:val="28"/>
          <w:szCs w:val="28"/>
          <w:lang w:val="en-US"/>
        </w:rPr>
      </w:pPr>
      <w:r w:rsidRPr="00581D12">
        <w:rPr>
          <w:sz w:val="28"/>
          <w:szCs w:val="28"/>
        </w:rPr>
        <w:t>τ</w:t>
      </w:r>
      <w:r w:rsidRPr="00E356B2">
        <w:rPr>
          <w:sz w:val="28"/>
          <w:szCs w:val="28"/>
          <w:lang w:val="en-US"/>
        </w:rPr>
        <w:t>=(</w:t>
      </w:r>
      <w:proofErr w:type="spellStart"/>
      <w:r w:rsidRPr="00E356B2">
        <w:rPr>
          <w:sz w:val="28"/>
          <w:szCs w:val="28"/>
          <w:lang w:val="en-US"/>
        </w:rPr>
        <w:t>C+D+</w:t>
      </w:r>
      <w:proofErr w:type="gramStart"/>
      <w:r w:rsidRPr="00E356B2">
        <w:rPr>
          <w:sz w:val="28"/>
          <w:szCs w:val="28"/>
          <w:lang w:val="en-US"/>
        </w:rPr>
        <w:t>Tx</w:t>
      </w:r>
      <w:proofErr w:type="spellEnd"/>
      <w:r w:rsidRPr="00E356B2">
        <w:rPr>
          <w:rFonts w:ascii="Arial" w:hAnsi="Arial" w:cs="Arial"/>
          <w:sz w:val="28"/>
          <w:szCs w:val="28"/>
          <w:lang w:val="en-US"/>
        </w:rPr>
        <w:t>​</w:t>
      </w:r>
      <w:r w:rsidRPr="00E356B2">
        <w:rPr>
          <w:sz w:val="28"/>
          <w:szCs w:val="28"/>
          <w:lang w:val="en-US"/>
        </w:rPr>
        <w:t>)(</w:t>
      </w:r>
      <w:proofErr w:type="spellStart"/>
      <w:proofErr w:type="gramEnd"/>
      <w:r w:rsidRPr="00E356B2">
        <w:rPr>
          <w:sz w:val="28"/>
          <w:szCs w:val="28"/>
          <w:lang w:val="en-US"/>
        </w:rPr>
        <w:t>C+D+Ty</w:t>
      </w:r>
      <w:proofErr w:type="spellEnd"/>
      <w:r w:rsidRPr="00E356B2">
        <w:rPr>
          <w:rFonts w:ascii="Arial" w:hAnsi="Arial" w:cs="Arial"/>
          <w:sz w:val="28"/>
          <w:szCs w:val="28"/>
          <w:lang w:val="en-US"/>
        </w:rPr>
        <w:t>​</w:t>
      </w:r>
      <w:r w:rsidRPr="00E356B2">
        <w:rPr>
          <w:sz w:val="28"/>
          <w:szCs w:val="28"/>
          <w:lang w:val="en-US"/>
        </w:rPr>
        <w:t>)</w:t>
      </w:r>
      <w:r w:rsidRPr="00E356B2">
        <w:rPr>
          <w:rFonts w:ascii="Arial" w:hAnsi="Arial" w:cs="Arial"/>
          <w:sz w:val="28"/>
          <w:szCs w:val="28"/>
          <w:lang w:val="en-US"/>
        </w:rPr>
        <w:t>​</w:t>
      </w:r>
      <w:r w:rsidRPr="00E356B2">
        <w:rPr>
          <w:sz w:val="28"/>
          <w:szCs w:val="28"/>
          <w:lang w:val="en-US"/>
        </w:rPr>
        <w:t>C−D</w:t>
      </w:r>
      <w:r w:rsidRPr="00E356B2">
        <w:rPr>
          <w:rFonts w:ascii="Arial" w:hAnsi="Arial" w:cs="Arial"/>
          <w:sz w:val="28"/>
          <w:szCs w:val="28"/>
          <w:lang w:val="en-US"/>
        </w:rPr>
        <w:t>​</w:t>
      </w:r>
    </w:p>
    <w:p w14:paraId="3A0AD946" w14:textId="77777777" w:rsidR="00581D12" w:rsidRPr="00581D12" w:rsidRDefault="00581D12" w:rsidP="00581D12">
      <w:pPr>
        <w:rPr>
          <w:b/>
          <w:bCs/>
          <w:sz w:val="28"/>
          <w:szCs w:val="28"/>
        </w:rPr>
      </w:pPr>
      <w:r w:rsidRPr="00581D12">
        <w:rPr>
          <w:b/>
          <w:bCs/>
          <w:sz w:val="28"/>
          <w:szCs w:val="28"/>
        </w:rPr>
        <w:t>Onde:</w:t>
      </w:r>
    </w:p>
    <w:p w14:paraId="4D3E375C" w14:textId="77777777" w:rsidR="00581D12" w:rsidRPr="00581D12" w:rsidRDefault="00581D12" w:rsidP="00581D12">
      <w:pPr>
        <w:numPr>
          <w:ilvl w:val="0"/>
          <w:numId w:val="25"/>
        </w:numPr>
        <w:rPr>
          <w:sz w:val="28"/>
          <w:szCs w:val="28"/>
        </w:rPr>
      </w:pPr>
      <w:proofErr w:type="spellStart"/>
      <w:r w:rsidRPr="00581D12">
        <w:rPr>
          <w:b/>
          <w:bCs/>
          <w:sz w:val="28"/>
          <w:szCs w:val="28"/>
        </w:rPr>
        <w:t>T_x</w:t>
      </w:r>
      <w:proofErr w:type="spellEnd"/>
      <w:r w:rsidRPr="00581D12">
        <w:rPr>
          <w:sz w:val="28"/>
          <w:szCs w:val="28"/>
        </w:rPr>
        <w:t xml:space="preserve"> é o número de pares empatados em (x).</w:t>
      </w:r>
    </w:p>
    <w:p w14:paraId="66DE9199" w14:textId="77777777" w:rsidR="00581D12" w:rsidRPr="00581D12" w:rsidRDefault="00581D12" w:rsidP="00581D12">
      <w:pPr>
        <w:numPr>
          <w:ilvl w:val="0"/>
          <w:numId w:val="25"/>
        </w:numPr>
        <w:rPr>
          <w:sz w:val="28"/>
          <w:szCs w:val="28"/>
        </w:rPr>
      </w:pPr>
      <w:proofErr w:type="spellStart"/>
      <w:r w:rsidRPr="00581D12">
        <w:rPr>
          <w:b/>
          <w:bCs/>
          <w:sz w:val="28"/>
          <w:szCs w:val="28"/>
        </w:rPr>
        <w:t>T_y</w:t>
      </w:r>
      <w:proofErr w:type="spellEnd"/>
      <w:r w:rsidRPr="00581D12">
        <w:rPr>
          <w:sz w:val="28"/>
          <w:szCs w:val="28"/>
        </w:rPr>
        <w:t xml:space="preserve"> é o número de pares empatados em (y).</w:t>
      </w:r>
    </w:p>
    <w:p w14:paraId="038477DF" w14:textId="77777777" w:rsidR="00581D12" w:rsidRPr="00581D12" w:rsidRDefault="00581D12" w:rsidP="00581D12">
      <w:pPr>
        <w:rPr>
          <w:sz w:val="28"/>
          <w:szCs w:val="28"/>
        </w:rPr>
      </w:pPr>
      <w:r w:rsidRPr="00581D12">
        <w:rPr>
          <w:sz w:val="28"/>
          <w:szCs w:val="28"/>
        </w:rPr>
        <w:lastRenderedPageBreak/>
        <w:t>Exemplo de Cálculo</w:t>
      </w:r>
    </w:p>
    <w:p w14:paraId="0BF75EF6" w14:textId="77777777" w:rsidR="00581D12" w:rsidRDefault="00581D12" w:rsidP="00581D12">
      <w:pPr>
        <w:rPr>
          <w:sz w:val="28"/>
          <w:szCs w:val="28"/>
        </w:rPr>
      </w:pPr>
      <w:r w:rsidRPr="00581D12">
        <w:rPr>
          <w:sz w:val="28"/>
          <w:szCs w:val="28"/>
        </w:rPr>
        <w:t>Vamos supor que temos as seguintes observações para duas variáveis (X) e (Y):</w:t>
      </w:r>
    </w:p>
    <w:p w14:paraId="3FFC8862" w14:textId="53726C47" w:rsidR="00581D12" w:rsidRPr="00581D12" w:rsidRDefault="00581D12" w:rsidP="00581D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B0C492" wp14:editId="0371FAA5">
            <wp:extent cx="2847975" cy="2038350"/>
            <wp:effectExtent l="0" t="0" r="9525" b="0"/>
            <wp:docPr id="17708062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062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120D" w14:textId="77777777" w:rsidR="00581D12" w:rsidRPr="00581D12" w:rsidRDefault="00581D12" w:rsidP="00581D12">
      <w:pPr>
        <w:numPr>
          <w:ilvl w:val="0"/>
          <w:numId w:val="26"/>
        </w:numPr>
        <w:rPr>
          <w:sz w:val="28"/>
          <w:szCs w:val="28"/>
        </w:rPr>
      </w:pPr>
      <w:r w:rsidRPr="00581D12">
        <w:rPr>
          <w:sz w:val="28"/>
          <w:szCs w:val="28"/>
        </w:rPr>
        <w:t>Contar Pares Concordantes ©:</w:t>
      </w:r>
    </w:p>
    <w:p w14:paraId="40686087" w14:textId="77777777" w:rsidR="00581D12" w:rsidRPr="00581D12" w:rsidRDefault="00581D12" w:rsidP="00581D12">
      <w:pPr>
        <w:numPr>
          <w:ilvl w:val="1"/>
          <w:numId w:val="26"/>
        </w:numPr>
        <w:rPr>
          <w:sz w:val="28"/>
          <w:szCs w:val="28"/>
        </w:rPr>
      </w:pPr>
      <w:r w:rsidRPr="00581D12">
        <w:rPr>
          <w:sz w:val="28"/>
          <w:szCs w:val="28"/>
        </w:rPr>
        <w:t>Pares (1,2) e (2,3): Concordante</w:t>
      </w:r>
    </w:p>
    <w:p w14:paraId="7F4BF2C8" w14:textId="77777777" w:rsidR="00581D12" w:rsidRPr="00581D12" w:rsidRDefault="00581D12" w:rsidP="00581D12">
      <w:pPr>
        <w:numPr>
          <w:ilvl w:val="1"/>
          <w:numId w:val="26"/>
        </w:numPr>
        <w:rPr>
          <w:sz w:val="28"/>
          <w:szCs w:val="28"/>
        </w:rPr>
      </w:pPr>
      <w:r w:rsidRPr="00581D12">
        <w:rPr>
          <w:sz w:val="28"/>
          <w:szCs w:val="28"/>
        </w:rPr>
        <w:t>Pares (1,2) e (3,1): Discordante</w:t>
      </w:r>
    </w:p>
    <w:p w14:paraId="1FADD766" w14:textId="77777777" w:rsidR="00581D12" w:rsidRPr="00581D12" w:rsidRDefault="00581D12" w:rsidP="00581D12">
      <w:pPr>
        <w:numPr>
          <w:ilvl w:val="1"/>
          <w:numId w:val="26"/>
        </w:numPr>
        <w:rPr>
          <w:sz w:val="28"/>
          <w:szCs w:val="28"/>
        </w:rPr>
      </w:pPr>
      <w:r w:rsidRPr="00581D12">
        <w:rPr>
          <w:sz w:val="28"/>
          <w:szCs w:val="28"/>
        </w:rPr>
        <w:t>Pares (1,2) e (4,4): Concordante</w:t>
      </w:r>
    </w:p>
    <w:p w14:paraId="6B2D1787" w14:textId="77777777" w:rsidR="00581D12" w:rsidRPr="00581D12" w:rsidRDefault="00581D12" w:rsidP="00581D12">
      <w:pPr>
        <w:numPr>
          <w:ilvl w:val="1"/>
          <w:numId w:val="26"/>
        </w:numPr>
        <w:rPr>
          <w:sz w:val="28"/>
          <w:szCs w:val="28"/>
        </w:rPr>
      </w:pPr>
      <w:r w:rsidRPr="00581D12">
        <w:rPr>
          <w:sz w:val="28"/>
          <w:szCs w:val="28"/>
        </w:rPr>
        <w:t>Pares (2,3) e (3,1): Discordante</w:t>
      </w:r>
    </w:p>
    <w:p w14:paraId="3BEC8E14" w14:textId="77777777" w:rsidR="00581D12" w:rsidRPr="00581D12" w:rsidRDefault="00581D12" w:rsidP="00581D12">
      <w:pPr>
        <w:numPr>
          <w:ilvl w:val="1"/>
          <w:numId w:val="26"/>
        </w:numPr>
        <w:rPr>
          <w:sz w:val="28"/>
          <w:szCs w:val="28"/>
        </w:rPr>
      </w:pPr>
      <w:r w:rsidRPr="00581D12">
        <w:rPr>
          <w:sz w:val="28"/>
          <w:szCs w:val="28"/>
        </w:rPr>
        <w:t>Pares (2,3) e (4,4): Concordante</w:t>
      </w:r>
    </w:p>
    <w:p w14:paraId="7D136ECD" w14:textId="33A54722" w:rsidR="00581D12" w:rsidRPr="00581D12" w:rsidRDefault="00581D12" w:rsidP="00581D12">
      <w:pPr>
        <w:numPr>
          <w:ilvl w:val="1"/>
          <w:numId w:val="26"/>
        </w:numPr>
        <w:rPr>
          <w:sz w:val="28"/>
          <w:szCs w:val="28"/>
        </w:rPr>
      </w:pPr>
      <w:proofErr w:type="gramStart"/>
      <w:r w:rsidRPr="00581D12">
        <w:rPr>
          <w:sz w:val="28"/>
          <w:szCs w:val="28"/>
        </w:rPr>
        <w:t>Pares :</w:t>
      </w:r>
      <w:proofErr w:type="gramEnd"/>
      <w:r w:rsidRPr="00581D12">
        <w:rPr>
          <w:sz w:val="28"/>
          <w:szCs w:val="28"/>
        </w:rPr>
        <w:t xml:space="preserve"> </w:t>
      </w:r>
      <w:r w:rsidR="001F758F" w:rsidRPr="00581D12">
        <w:rPr>
          <w:sz w:val="28"/>
          <w:szCs w:val="28"/>
        </w:rPr>
        <w:t>Concordante</w:t>
      </w:r>
    </w:p>
    <w:p w14:paraId="6D8EB0FF" w14:textId="7D50EF6E" w:rsidR="00581D12" w:rsidRPr="00581D12" w:rsidRDefault="00581D12" w:rsidP="00581D12">
      <w:pPr>
        <w:rPr>
          <w:sz w:val="28"/>
          <w:szCs w:val="28"/>
        </w:rPr>
      </w:pPr>
      <w:r w:rsidRPr="00581D12">
        <w:rPr>
          <w:sz w:val="28"/>
          <w:szCs w:val="28"/>
        </w:rPr>
        <w:t xml:space="preserve">Total de pares concordantes (C = </w:t>
      </w:r>
      <w:r w:rsidR="001F758F">
        <w:rPr>
          <w:sz w:val="28"/>
          <w:szCs w:val="28"/>
        </w:rPr>
        <w:t>4</w:t>
      </w:r>
      <w:r w:rsidRPr="00581D12">
        <w:rPr>
          <w:sz w:val="28"/>
          <w:szCs w:val="28"/>
        </w:rPr>
        <w:t>).</w:t>
      </w:r>
    </w:p>
    <w:p w14:paraId="162910AA" w14:textId="77777777" w:rsidR="00581D12" w:rsidRPr="00581D12" w:rsidRDefault="00581D12" w:rsidP="00581D12">
      <w:pPr>
        <w:numPr>
          <w:ilvl w:val="0"/>
          <w:numId w:val="26"/>
        </w:numPr>
        <w:rPr>
          <w:sz w:val="28"/>
          <w:szCs w:val="28"/>
        </w:rPr>
      </w:pPr>
      <w:r w:rsidRPr="00581D12">
        <w:rPr>
          <w:sz w:val="28"/>
          <w:szCs w:val="28"/>
        </w:rPr>
        <w:t>Contar Pares Discordantes (D):</w:t>
      </w:r>
    </w:p>
    <w:p w14:paraId="3FD01EF5" w14:textId="23EDDB21" w:rsidR="00B56C7A" w:rsidRPr="00B56C7A" w:rsidRDefault="00581D12" w:rsidP="00B56C7A">
      <w:pPr>
        <w:numPr>
          <w:ilvl w:val="1"/>
          <w:numId w:val="26"/>
        </w:numPr>
        <w:rPr>
          <w:sz w:val="28"/>
          <w:szCs w:val="28"/>
        </w:rPr>
      </w:pPr>
      <w:r w:rsidRPr="00581D12">
        <w:rPr>
          <w:sz w:val="28"/>
          <w:szCs w:val="28"/>
        </w:rPr>
        <w:t xml:space="preserve">Total de pares discordantes (D = </w:t>
      </w:r>
      <w:r w:rsidR="001F758F">
        <w:rPr>
          <w:sz w:val="28"/>
          <w:szCs w:val="28"/>
        </w:rPr>
        <w:t>2</w:t>
      </w:r>
      <w:r w:rsidRPr="00581D12">
        <w:rPr>
          <w:sz w:val="28"/>
          <w:szCs w:val="28"/>
        </w:rPr>
        <w:t>).</w:t>
      </w:r>
    </w:p>
    <w:p w14:paraId="7B0D8346" w14:textId="77777777" w:rsidR="00B56C7A" w:rsidRDefault="00B56C7A" w:rsidP="00D94E46">
      <w:pPr>
        <w:ind w:left="1440"/>
        <w:rPr>
          <w:sz w:val="28"/>
          <w:szCs w:val="28"/>
        </w:rPr>
      </w:pPr>
    </w:p>
    <w:p w14:paraId="435A9EED" w14:textId="384D0B01" w:rsidR="00B56C7A" w:rsidRDefault="00B56C7A" w:rsidP="00D94E46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D56C32" wp14:editId="354548A4">
            <wp:extent cx="5495925" cy="9344025"/>
            <wp:effectExtent l="0" t="0" r="9525" b="9525"/>
            <wp:docPr id="132046110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217" cy="939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DA87" w14:textId="77777777" w:rsidR="00D94E46" w:rsidRPr="00D94E46" w:rsidRDefault="00D94E46" w:rsidP="00D94E46">
      <w:pPr>
        <w:pStyle w:val="PargrafodaLista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94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Cálculo do Coeficiente de Kendall</w:t>
      </w:r>
    </w:p>
    <w:p w14:paraId="535662C0" w14:textId="77777777" w:rsidR="00D94E46" w:rsidRDefault="00D94E46" w:rsidP="00D94E46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4732864" w14:textId="358F0670" w:rsidR="00D94E46" w:rsidRPr="00D94E46" w:rsidRDefault="00D94E46" w:rsidP="00D94E46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</w:pPr>
      <w:bookmarkStart w:id="0" w:name="_Hlk172320724"/>
      <w:r w:rsidRPr="00D94E46"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  <w:lastRenderedPageBreak/>
        <w:t>τ</w:t>
      </w:r>
      <w:bookmarkEnd w:id="0"/>
      <w:r w:rsidRPr="00D94E46"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  <w:t>=</w:t>
      </w:r>
      <m:oMath>
        <m:r>
          <w:rPr>
            <w:rFonts w:ascii="Cambria Math" w:eastAsia="Times New Roman" w:hAnsi="Cambria Math" w:cs="Times New Roman"/>
            <w:kern w:val="0"/>
            <w:sz w:val="32"/>
            <w:szCs w:val="32"/>
            <w:lang w:eastAsia="pt-BR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32"/>
                <w:szCs w:val="32"/>
                <w:lang w:eastAsia="pt-BR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32"/>
                <w:szCs w:val="32"/>
                <w:lang w:eastAsia="pt-BR"/>
                <w14:ligatures w14:val="none"/>
              </w:rPr>
              <m:t>C-D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32"/>
                <w:szCs w:val="32"/>
                <w:lang w:eastAsia="pt-BR"/>
                <w14:ligatures w14:val="none"/>
              </w:rPr>
              <m:t>C+D</m:t>
            </m:r>
          </m:den>
        </m:f>
      </m:oMath>
      <w:r w:rsidRPr="00D94E46"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  <w:t xml:space="preserve">​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32"/>
                <w:szCs w:val="32"/>
                <w:lang w:eastAsia="pt-BR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32"/>
                <w:szCs w:val="32"/>
                <w:lang w:eastAsia="pt-BR"/>
                <w14:ligatures w14:val="none"/>
              </w:rPr>
              <m:t>4-2​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32"/>
                <w:szCs w:val="32"/>
                <w:lang w:eastAsia="pt-BR"/>
                <w14:ligatures w14:val="none"/>
              </w:rPr>
              <m:t>4+2</m:t>
            </m:r>
          </m:den>
        </m:f>
      </m:oMath>
      <w:r w:rsidRPr="00D94E46"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32"/>
                <w:szCs w:val="32"/>
                <w:lang w:eastAsia="pt-BR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32"/>
                <w:szCs w:val="32"/>
                <w:lang w:eastAsia="pt-BR"/>
                <w14:ligatures w14:val="none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32"/>
                <w:szCs w:val="32"/>
                <w:lang w:eastAsia="pt-BR"/>
                <w14:ligatures w14:val="none"/>
              </w:rPr>
              <m:t>6</m:t>
            </m:r>
          </m:den>
        </m:f>
      </m:oMath>
      <w:r w:rsidRPr="00D94E46"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  <w:t xml:space="preserve">​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32"/>
                <w:szCs w:val="32"/>
                <w:lang w:eastAsia="pt-BR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32"/>
                <w:szCs w:val="32"/>
                <w:lang w:eastAsia="pt-BR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32"/>
                <w:szCs w:val="32"/>
                <w:lang w:eastAsia="pt-BR"/>
                <w14:ligatures w14:val="none"/>
              </w:rPr>
              <m:t>3</m:t>
            </m:r>
          </m:den>
        </m:f>
      </m:oMath>
      <w:r w:rsidRPr="00D94E46"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  <w:t xml:space="preserve"> ​≈ 0.333</w:t>
      </w:r>
    </w:p>
    <w:p w14:paraId="0D64E733" w14:textId="77777777" w:rsidR="00D94E46" w:rsidRPr="00D94E46" w:rsidRDefault="00D94E46" w:rsidP="00D94E46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7B5C831" w14:textId="66A6B146" w:rsidR="004D0E26" w:rsidRPr="00B56C7A" w:rsidRDefault="00D94E46" w:rsidP="00B56C7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D94E46">
        <w:rPr>
          <w:rFonts w:eastAsia="Times New Roman" w:cs="Times New Roman"/>
          <w:kern w:val="0"/>
          <w:lang w:eastAsia="pt-BR"/>
          <w14:ligatures w14:val="none"/>
        </w:rPr>
        <w:t>Portanto, o coeficiente de Kendall (</w:t>
      </w:r>
      <w:r w:rsidRPr="00D94E46">
        <w:rPr>
          <w:rFonts w:eastAsia="Times New Roman" w:cs="Times New Roman"/>
          <w:kern w:val="0"/>
          <w:sz w:val="32"/>
          <w:szCs w:val="32"/>
          <w:lang w:eastAsia="pt-BR"/>
          <w14:ligatures w14:val="none"/>
        </w:rPr>
        <w:t>τ</w:t>
      </w:r>
      <w:r w:rsidRPr="00D94E46">
        <w:rPr>
          <w:rFonts w:eastAsia="Times New Roman" w:cs="Times New Roman"/>
          <w:kern w:val="0"/>
          <w:lang w:eastAsia="pt-BR"/>
          <w14:ligatures w14:val="none"/>
        </w:rPr>
        <w:t>) é aproximadamente 0.333, indicando uma correlação positiva moderada entre as variáveis (X) e (Y).</w:t>
      </w:r>
    </w:p>
    <w:p w14:paraId="2C56CC6A" w14:textId="77777777" w:rsidR="004D0E26" w:rsidRDefault="004D0E26" w:rsidP="00BE67A2">
      <w:pPr>
        <w:rPr>
          <w:b/>
          <w:bCs/>
          <w:sz w:val="28"/>
          <w:szCs w:val="28"/>
        </w:rPr>
      </w:pPr>
    </w:p>
    <w:p w14:paraId="0E8AD2C9" w14:textId="383FCC06" w:rsidR="00B9508A" w:rsidRDefault="000D2878" w:rsidP="00BE67A2">
      <w:r w:rsidRPr="000D2878">
        <w:rPr>
          <w:b/>
          <w:bCs/>
          <w:sz w:val="28"/>
          <w:szCs w:val="28"/>
        </w:rPr>
        <w:t>Demonstração de aplicação do Coeficiente Tau de Kendall</w:t>
      </w:r>
      <w:r>
        <w:t>.</w:t>
      </w:r>
    </w:p>
    <w:p w14:paraId="728B00DC" w14:textId="0B0778DB" w:rsidR="00B9508A" w:rsidRDefault="000D2878" w:rsidP="00BE67A2">
      <w:r>
        <w:rPr>
          <w:noProof/>
        </w:rPr>
        <w:drawing>
          <wp:anchor distT="0" distB="0" distL="114300" distR="114300" simplePos="0" relativeHeight="251660288" behindDoc="1" locked="0" layoutInCell="1" allowOverlap="1" wp14:anchorId="1067B363" wp14:editId="38B420A2">
            <wp:simplePos x="0" y="0"/>
            <wp:positionH relativeFrom="margin">
              <wp:align>center</wp:align>
            </wp:positionH>
            <wp:positionV relativeFrom="paragraph">
              <wp:posOffset>678180</wp:posOffset>
            </wp:positionV>
            <wp:extent cx="6405245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521" y="21221"/>
                <wp:lineTo x="21521" y="0"/>
                <wp:lineTo x="0" y="0"/>
              </wp:wrapPolygon>
            </wp:wrapTight>
            <wp:docPr id="12071460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46095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926">
        <w:t>O código python abaixo recebe a variável data(</w:t>
      </w:r>
      <w:r w:rsidR="00613926" w:rsidRPr="00613926">
        <w:rPr>
          <w:i/>
          <w:iCs/>
        </w:rPr>
        <w:t>winequality-red.csv</w:t>
      </w:r>
      <w:r w:rsidR="00613926">
        <w:t xml:space="preserve">) onde esta sendo aplicado o método </w:t>
      </w:r>
      <w:proofErr w:type="spellStart"/>
      <w:proofErr w:type="gramStart"/>
      <w:r w:rsidR="00613926">
        <w:t>corr</w:t>
      </w:r>
      <w:proofErr w:type="spellEnd"/>
      <w:r w:rsidR="00613926">
        <w:t>(</w:t>
      </w:r>
      <w:proofErr w:type="gramEnd"/>
      <w:r w:rsidR="00613926">
        <w:t xml:space="preserve">), onde recebe o coeficiente </w:t>
      </w:r>
      <w:r>
        <w:t xml:space="preserve">tau </w:t>
      </w:r>
      <w:r w:rsidR="00613926">
        <w:t>de Kendall</w:t>
      </w:r>
      <w:r>
        <w:t xml:space="preserve"> </w:t>
      </w:r>
      <w:r w:rsidRPr="00BE67A2">
        <w:t>τ</w:t>
      </w:r>
      <w:r>
        <w:t>.</w:t>
      </w:r>
    </w:p>
    <w:p w14:paraId="5AC36070" w14:textId="517B876E" w:rsidR="00B9508A" w:rsidRDefault="00B9508A" w:rsidP="00BE67A2"/>
    <w:p w14:paraId="7BFB39C8" w14:textId="77777777" w:rsidR="000D2878" w:rsidRPr="000D2878" w:rsidRDefault="000D2878" w:rsidP="000D2878">
      <w:pPr>
        <w:rPr>
          <w:b/>
          <w:bCs/>
          <w:color w:val="000000" w:themeColor="text1"/>
        </w:rPr>
      </w:pPr>
      <w:r w:rsidRPr="000D2878">
        <w:rPr>
          <w:b/>
          <w:bCs/>
          <w:color w:val="000000" w:themeColor="text1"/>
        </w:rPr>
        <w:t>Saída da Correlação de Kendall</w:t>
      </w:r>
    </w:p>
    <w:p w14:paraId="6FE4B2A7" w14:textId="77777777" w:rsidR="000D2878" w:rsidRPr="000D2878" w:rsidRDefault="000D2878" w:rsidP="000D2878">
      <w:pPr>
        <w:rPr>
          <w:color w:val="000000" w:themeColor="text1"/>
        </w:rPr>
      </w:pPr>
      <w:r w:rsidRPr="000D2878">
        <w:rPr>
          <w:color w:val="000000" w:themeColor="text1"/>
        </w:rPr>
        <w:t>A matriz de correlação de Kendall resultante mostra os coeficientes de correlação entre cada par de variáveis. Aqui estão alguns pontos importantes da análise:</w:t>
      </w:r>
    </w:p>
    <w:p w14:paraId="33A69A65" w14:textId="77777777" w:rsidR="000D2878" w:rsidRPr="000D2878" w:rsidRDefault="000D2878" w:rsidP="000D2878">
      <w:pPr>
        <w:numPr>
          <w:ilvl w:val="0"/>
          <w:numId w:val="20"/>
        </w:numPr>
        <w:rPr>
          <w:color w:val="000000" w:themeColor="text1"/>
        </w:rPr>
      </w:pPr>
      <w:r w:rsidRPr="000D2878">
        <w:rPr>
          <w:b/>
          <w:bCs/>
          <w:color w:val="000000" w:themeColor="text1"/>
        </w:rPr>
        <w:t>Correlação Positiva Forte</w:t>
      </w:r>
      <w:r w:rsidRPr="000D2878">
        <w:rPr>
          <w:color w:val="000000" w:themeColor="text1"/>
        </w:rPr>
        <w:t>:</w:t>
      </w:r>
    </w:p>
    <w:p w14:paraId="197DD38F" w14:textId="77777777" w:rsidR="000D2878" w:rsidRPr="000D2878" w:rsidRDefault="000D2878" w:rsidP="000D2878">
      <w:pPr>
        <w:numPr>
          <w:ilvl w:val="1"/>
          <w:numId w:val="20"/>
        </w:numPr>
        <w:rPr>
          <w:color w:val="000000" w:themeColor="text1"/>
        </w:rPr>
      </w:pPr>
      <w:proofErr w:type="spellStart"/>
      <w:r w:rsidRPr="000D2878">
        <w:rPr>
          <w:i/>
          <w:iCs/>
          <w:color w:val="000000" w:themeColor="text1"/>
        </w:rPr>
        <w:t>fixed</w:t>
      </w:r>
      <w:proofErr w:type="spellEnd"/>
      <w:r w:rsidRPr="000D2878">
        <w:rPr>
          <w:i/>
          <w:iCs/>
          <w:color w:val="000000" w:themeColor="text1"/>
        </w:rPr>
        <w:t xml:space="preserve"> </w:t>
      </w:r>
      <w:proofErr w:type="spellStart"/>
      <w:r w:rsidRPr="000D2878">
        <w:rPr>
          <w:i/>
          <w:iCs/>
          <w:color w:val="000000" w:themeColor="text1"/>
        </w:rPr>
        <w:t>acidity</w:t>
      </w:r>
      <w:proofErr w:type="spellEnd"/>
      <w:r w:rsidRPr="000D2878">
        <w:rPr>
          <w:b/>
          <w:bCs/>
          <w:color w:val="000000" w:themeColor="text1"/>
        </w:rPr>
        <w:t> e </w:t>
      </w:r>
      <w:proofErr w:type="spellStart"/>
      <w:r w:rsidRPr="000D2878">
        <w:rPr>
          <w:i/>
          <w:iCs/>
          <w:color w:val="000000" w:themeColor="text1"/>
        </w:rPr>
        <w:t>citric</w:t>
      </w:r>
      <w:proofErr w:type="spellEnd"/>
      <w:r w:rsidRPr="000D2878">
        <w:rPr>
          <w:i/>
          <w:iCs/>
          <w:color w:val="000000" w:themeColor="text1"/>
        </w:rPr>
        <w:t xml:space="preserve"> </w:t>
      </w:r>
      <w:proofErr w:type="spellStart"/>
      <w:r w:rsidRPr="000D2878">
        <w:rPr>
          <w:i/>
          <w:iCs/>
          <w:color w:val="000000" w:themeColor="text1"/>
        </w:rPr>
        <w:t>acid</w:t>
      </w:r>
      <w:proofErr w:type="spellEnd"/>
      <w:r w:rsidRPr="000D2878">
        <w:rPr>
          <w:color w:val="000000" w:themeColor="text1"/>
        </w:rPr>
        <w:t>: 0.484 - Indica que, à medida que a acidez fixa aumenta, a acidez cítrica também tende a aumentar.</w:t>
      </w:r>
    </w:p>
    <w:p w14:paraId="0B29D7A4" w14:textId="77777777" w:rsidR="000D2878" w:rsidRPr="000D2878" w:rsidRDefault="000D2878" w:rsidP="000D2878">
      <w:pPr>
        <w:numPr>
          <w:ilvl w:val="1"/>
          <w:numId w:val="20"/>
        </w:numPr>
        <w:rPr>
          <w:color w:val="000000" w:themeColor="text1"/>
        </w:rPr>
      </w:pPr>
      <w:proofErr w:type="spellStart"/>
      <w:r w:rsidRPr="000D2878">
        <w:rPr>
          <w:i/>
          <w:iCs/>
          <w:color w:val="000000" w:themeColor="text1"/>
        </w:rPr>
        <w:t>free</w:t>
      </w:r>
      <w:proofErr w:type="spellEnd"/>
      <w:r w:rsidRPr="000D2878">
        <w:rPr>
          <w:i/>
          <w:iCs/>
          <w:color w:val="000000" w:themeColor="text1"/>
        </w:rPr>
        <w:t xml:space="preserve"> </w:t>
      </w:r>
      <w:proofErr w:type="spellStart"/>
      <w:r w:rsidRPr="000D2878">
        <w:rPr>
          <w:i/>
          <w:iCs/>
          <w:color w:val="000000" w:themeColor="text1"/>
        </w:rPr>
        <w:t>sulfur</w:t>
      </w:r>
      <w:proofErr w:type="spellEnd"/>
      <w:r w:rsidRPr="000D2878">
        <w:rPr>
          <w:i/>
          <w:iCs/>
          <w:color w:val="000000" w:themeColor="text1"/>
        </w:rPr>
        <w:t xml:space="preserve"> </w:t>
      </w:r>
      <w:proofErr w:type="spellStart"/>
      <w:r w:rsidRPr="000D2878">
        <w:rPr>
          <w:i/>
          <w:iCs/>
          <w:color w:val="000000" w:themeColor="text1"/>
        </w:rPr>
        <w:t>dioxide</w:t>
      </w:r>
      <w:proofErr w:type="spellEnd"/>
      <w:r w:rsidRPr="000D2878">
        <w:rPr>
          <w:b/>
          <w:bCs/>
          <w:color w:val="000000" w:themeColor="text1"/>
        </w:rPr>
        <w:t> e </w:t>
      </w:r>
      <w:r w:rsidRPr="000D2878">
        <w:rPr>
          <w:i/>
          <w:iCs/>
          <w:color w:val="000000" w:themeColor="text1"/>
        </w:rPr>
        <w:t xml:space="preserve">total </w:t>
      </w:r>
      <w:proofErr w:type="spellStart"/>
      <w:r w:rsidRPr="000D2878">
        <w:rPr>
          <w:i/>
          <w:iCs/>
          <w:color w:val="000000" w:themeColor="text1"/>
        </w:rPr>
        <w:t>sulfur</w:t>
      </w:r>
      <w:proofErr w:type="spellEnd"/>
      <w:r w:rsidRPr="000D2878">
        <w:rPr>
          <w:i/>
          <w:iCs/>
          <w:color w:val="000000" w:themeColor="text1"/>
        </w:rPr>
        <w:t xml:space="preserve"> </w:t>
      </w:r>
      <w:proofErr w:type="spellStart"/>
      <w:r w:rsidRPr="000D2878">
        <w:rPr>
          <w:i/>
          <w:iCs/>
          <w:color w:val="000000" w:themeColor="text1"/>
        </w:rPr>
        <w:t>dioxide</w:t>
      </w:r>
      <w:proofErr w:type="spellEnd"/>
      <w:r w:rsidRPr="000D2878">
        <w:rPr>
          <w:color w:val="000000" w:themeColor="text1"/>
        </w:rPr>
        <w:t>: 0.607 - Sugere que há uma forte relação positiva entre o dióxido de enxofre livre e total.</w:t>
      </w:r>
    </w:p>
    <w:p w14:paraId="5F425504" w14:textId="77777777" w:rsidR="000D2878" w:rsidRPr="000D2878" w:rsidRDefault="000D2878" w:rsidP="000D2878">
      <w:pPr>
        <w:numPr>
          <w:ilvl w:val="0"/>
          <w:numId w:val="20"/>
        </w:numPr>
        <w:rPr>
          <w:color w:val="000000" w:themeColor="text1"/>
        </w:rPr>
      </w:pPr>
      <w:r w:rsidRPr="000D2878">
        <w:rPr>
          <w:b/>
          <w:bCs/>
          <w:color w:val="000000" w:themeColor="text1"/>
        </w:rPr>
        <w:t>Correlação Negativa</w:t>
      </w:r>
      <w:r w:rsidRPr="000D2878">
        <w:rPr>
          <w:color w:val="000000" w:themeColor="text1"/>
        </w:rPr>
        <w:t>:</w:t>
      </w:r>
    </w:p>
    <w:p w14:paraId="0EC45B44" w14:textId="77777777" w:rsidR="000D2878" w:rsidRPr="000D2878" w:rsidRDefault="000D2878" w:rsidP="000D2878">
      <w:pPr>
        <w:numPr>
          <w:ilvl w:val="1"/>
          <w:numId w:val="20"/>
        </w:numPr>
        <w:rPr>
          <w:color w:val="000000" w:themeColor="text1"/>
        </w:rPr>
      </w:pPr>
      <w:proofErr w:type="spellStart"/>
      <w:r w:rsidRPr="000D2878">
        <w:rPr>
          <w:i/>
          <w:iCs/>
          <w:color w:val="000000" w:themeColor="text1"/>
        </w:rPr>
        <w:t>volatile</w:t>
      </w:r>
      <w:proofErr w:type="spellEnd"/>
      <w:r w:rsidRPr="000D2878">
        <w:rPr>
          <w:i/>
          <w:iCs/>
          <w:color w:val="000000" w:themeColor="text1"/>
        </w:rPr>
        <w:t xml:space="preserve"> </w:t>
      </w:r>
      <w:proofErr w:type="spellStart"/>
      <w:r w:rsidRPr="000D2878">
        <w:rPr>
          <w:i/>
          <w:iCs/>
          <w:color w:val="000000" w:themeColor="text1"/>
        </w:rPr>
        <w:t>acidity</w:t>
      </w:r>
      <w:proofErr w:type="spellEnd"/>
      <w:r w:rsidRPr="000D2878">
        <w:rPr>
          <w:b/>
          <w:bCs/>
          <w:color w:val="000000" w:themeColor="text1"/>
        </w:rPr>
        <w:t> e </w:t>
      </w:r>
      <w:proofErr w:type="spellStart"/>
      <w:r w:rsidRPr="000D2878">
        <w:rPr>
          <w:i/>
          <w:iCs/>
          <w:color w:val="000000" w:themeColor="text1"/>
        </w:rPr>
        <w:t>citric</w:t>
      </w:r>
      <w:proofErr w:type="spellEnd"/>
      <w:r w:rsidRPr="000D2878">
        <w:rPr>
          <w:i/>
          <w:iCs/>
          <w:color w:val="000000" w:themeColor="text1"/>
        </w:rPr>
        <w:t xml:space="preserve"> </w:t>
      </w:r>
      <w:proofErr w:type="spellStart"/>
      <w:r w:rsidRPr="000D2878">
        <w:rPr>
          <w:i/>
          <w:iCs/>
          <w:color w:val="000000" w:themeColor="text1"/>
        </w:rPr>
        <w:t>acid</w:t>
      </w:r>
      <w:proofErr w:type="spellEnd"/>
      <w:r w:rsidRPr="000D2878">
        <w:rPr>
          <w:color w:val="000000" w:themeColor="text1"/>
        </w:rPr>
        <w:t>: -0.428 - Indica que, à medida que a acidez volátil aumenta, a acidez cítrica tende a diminuir.</w:t>
      </w:r>
    </w:p>
    <w:p w14:paraId="1DEDE6E5" w14:textId="77777777" w:rsidR="000D2878" w:rsidRPr="000D2878" w:rsidRDefault="000D2878" w:rsidP="000D2878">
      <w:pPr>
        <w:numPr>
          <w:ilvl w:val="1"/>
          <w:numId w:val="20"/>
        </w:numPr>
        <w:rPr>
          <w:color w:val="000000" w:themeColor="text1"/>
        </w:rPr>
      </w:pPr>
      <w:r w:rsidRPr="000D2878">
        <w:rPr>
          <w:i/>
          <w:iCs/>
          <w:color w:val="000000" w:themeColor="text1"/>
        </w:rPr>
        <w:t>pH</w:t>
      </w:r>
      <w:r w:rsidRPr="000D2878">
        <w:rPr>
          <w:b/>
          <w:bCs/>
          <w:color w:val="000000" w:themeColor="text1"/>
        </w:rPr>
        <w:t> e </w:t>
      </w:r>
      <w:proofErr w:type="spellStart"/>
      <w:r w:rsidRPr="000D2878">
        <w:rPr>
          <w:i/>
          <w:iCs/>
          <w:color w:val="000000" w:themeColor="text1"/>
        </w:rPr>
        <w:t>fixed</w:t>
      </w:r>
      <w:proofErr w:type="spellEnd"/>
      <w:r w:rsidRPr="000D2878">
        <w:rPr>
          <w:i/>
          <w:iCs/>
          <w:color w:val="000000" w:themeColor="text1"/>
        </w:rPr>
        <w:t xml:space="preserve"> </w:t>
      </w:r>
      <w:proofErr w:type="spellStart"/>
      <w:r w:rsidRPr="000D2878">
        <w:rPr>
          <w:i/>
          <w:iCs/>
          <w:color w:val="000000" w:themeColor="text1"/>
        </w:rPr>
        <w:t>acidity</w:t>
      </w:r>
      <w:proofErr w:type="spellEnd"/>
      <w:r w:rsidRPr="000D2878">
        <w:rPr>
          <w:color w:val="000000" w:themeColor="text1"/>
        </w:rPr>
        <w:t>: -0.528 - Mostra que, à medida que a acidez fixa aumenta, o pH tende a diminuir.</w:t>
      </w:r>
    </w:p>
    <w:p w14:paraId="4ABF9298" w14:textId="77777777" w:rsidR="000D2878" w:rsidRPr="000D2878" w:rsidRDefault="000D2878" w:rsidP="000D2878">
      <w:pPr>
        <w:numPr>
          <w:ilvl w:val="0"/>
          <w:numId w:val="20"/>
        </w:numPr>
        <w:rPr>
          <w:color w:val="000000" w:themeColor="text1"/>
        </w:rPr>
      </w:pPr>
      <w:r w:rsidRPr="000D2878">
        <w:rPr>
          <w:b/>
          <w:bCs/>
          <w:color w:val="000000" w:themeColor="text1"/>
        </w:rPr>
        <w:t>Correlação com </w:t>
      </w:r>
      <w:proofErr w:type="spellStart"/>
      <w:r w:rsidRPr="000D2878">
        <w:rPr>
          <w:b/>
          <w:bCs/>
          <w:i/>
          <w:iCs/>
          <w:color w:val="000000" w:themeColor="text1"/>
        </w:rPr>
        <w:t>quality</w:t>
      </w:r>
      <w:proofErr w:type="spellEnd"/>
      <w:r w:rsidRPr="000D2878">
        <w:rPr>
          <w:color w:val="000000" w:themeColor="text1"/>
        </w:rPr>
        <w:t>:</w:t>
      </w:r>
    </w:p>
    <w:p w14:paraId="32679BEC" w14:textId="77777777" w:rsidR="000D2878" w:rsidRPr="000D2878" w:rsidRDefault="000D2878" w:rsidP="000D2878">
      <w:pPr>
        <w:numPr>
          <w:ilvl w:val="1"/>
          <w:numId w:val="20"/>
        </w:numPr>
        <w:rPr>
          <w:color w:val="000000" w:themeColor="text1"/>
        </w:rPr>
      </w:pPr>
      <w:proofErr w:type="spellStart"/>
      <w:r w:rsidRPr="000D2878">
        <w:rPr>
          <w:i/>
          <w:iCs/>
          <w:color w:val="000000" w:themeColor="text1"/>
        </w:rPr>
        <w:t>alcohol</w:t>
      </w:r>
      <w:proofErr w:type="spellEnd"/>
      <w:r w:rsidRPr="000D2878">
        <w:rPr>
          <w:b/>
          <w:bCs/>
          <w:color w:val="000000" w:themeColor="text1"/>
        </w:rPr>
        <w:t> e </w:t>
      </w:r>
      <w:proofErr w:type="spellStart"/>
      <w:r w:rsidRPr="000D2878">
        <w:rPr>
          <w:i/>
          <w:iCs/>
          <w:color w:val="000000" w:themeColor="text1"/>
        </w:rPr>
        <w:t>quality</w:t>
      </w:r>
      <w:proofErr w:type="spellEnd"/>
      <w:r w:rsidRPr="000D2878">
        <w:rPr>
          <w:color w:val="000000" w:themeColor="text1"/>
        </w:rPr>
        <w:t>: 0.380 - Sugere que há uma correlação positiva moderada entre o teor de álcool e a qualidade do vinho.</w:t>
      </w:r>
    </w:p>
    <w:p w14:paraId="4BD58A3F" w14:textId="7D0E266C" w:rsidR="000D2878" w:rsidRPr="000D2878" w:rsidRDefault="000D2878" w:rsidP="000D2878">
      <w:pPr>
        <w:numPr>
          <w:ilvl w:val="1"/>
          <w:numId w:val="20"/>
        </w:numPr>
        <w:rPr>
          <w:color w:val="000000" w:themeColor="text1"/>
        </w:rPr>
      </w:pPr>
      <w:r w:rsidRPr="00F64118">
        <w:rPr>
          <w:i/>
          <w:i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4B31F91" wp14:editId="22E4F1D3">
            <wp:simplePos x="0" y="0"/>
            <wp:positionH relativeFrom="margin">
              <wp:align>left</wp:align>
            </wp:positionH>
            <wp:positionV relativeFrom="paragraph">
              <wp:posOffset>641350</wp:posOffset>
            </wp:positionV>
            <wp:extent cx="7127871" cy="1704975"/>
            <wp:effectExtent l="0" t="0" r="0" b="0"/>
            <wp:wrapTight wrapText="bothSides">
              <wp:wrapPolygon edited="0">
                <wp:start x="0" y="0"/>
                <wp:lineTo x="0" y="21238"/>
                <wp:lineTo x="21535" y="21238"/>
                <wp:lineTo x="21535" y="0"/>
                <wp:lineTo x="0" y="0"/>
              </wp:wrapPolygon>
            </wp:wrapTight>
            <wp:docPr id="17603695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6953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1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D2878">
        <w:rPr>
          <w:i/>
          <w:iCs/>
          <w:color w:val="000000" w:themeColor="text1"/>
        </w:rPr>
        <w:t>volatile</w:t>
      </w:r>
      <w:proofErr w:type="spellEnd"/>
      <w:r w:rsidRPr="000D2878">
        <w:rPr>
          <w:i/>
          <w:iCs/>
          <w:color w:val="000000" w:themeColor="text1"/>
        </w:rPr>
        <w:t xml:space="preserve"> </w:t>
      </w:r>
      <w:proofErr w:type="spellStart"/>
      <w:r w:rsidRPr="000D2878">
        <w:rPr>
          <w:i/>
          <w:iCs/>
          <w:color w:val="000000" w:themeColor="text1"/>
        </w:rPr>
        <w:t>acidity</w:t>
      </w:r>
      <w:proofErr w:type="spellEnd"/>
      <w:r w:rsidRPr="000D2878">
        <w:rPr>
          <w:b/>
          <w:bCs/>
          <w:color w:val="000000" w:themeColor="text1"/>
        </w:rPr>
        <w:t> e </w:t>
      </w:r>
      <w:proofErr w:type="spellStart"/>
      <w:r w:rsidRPr="000D2878">
        <w:rPr>
          <w:i/>
          <w:iCs/>
          <w:color w:val="000000" w:themeColor="text1"/>
        </w:rPr>
        <w:t>quality</w:t>
      </w:r>
      <w:proofErr w:type="spellEnd"/>
      <w:r w:rsidRPr="000D2878">
        <w:rPr>
          <w:color w:val="000000" w:themeColor="text1"/>
        </w:rPr>
        <w:t>: -0.301 - Indica uma correlação negativa, sugerindo que vinhos com maior acidez volátil tendem a ter menor qualidade.</w:t>
      </w:r>
    </w:p>
    <w:p w14:paraId="5B27F552" w14:textId="53E69F30" w:rsidR="000D2878" w:rsidRDefault="000D2878" w:rsidP="00B9508A">
      <w:pPr>
        <w:rPr>
          <w:color w:val="000000" w:themeColor="text1"/>
        </w:rPr>
      </w:pPr>
    </w:p>
    <w:p w14:paraId="22AF9CCF" w14:textId="77777777" w:rsidR="000D2878" w:rsidRPr="000D2878" w:rsidRDefault="000D2878" w:rsidP="000D2878">
      <w:pPr>
        <w:rPr>
          <w:b/>
          <w:bCs/>
          <w:color w:val="000000" w:themeColor="text1"/>
        </w:rPr>
      </w:pPr>
      <w:r w:rsidRPr="000D2878">
        <w:rPr>
          <w:b/>
          <w:bCs/>
          <w:color w:val="000000" w:themeColor="text1"/>
        </w:rPr>
        <w:t>Interpretação</w:t>
      </w:r>
    </w:p>
    <w:p w14:paraId="461F8352" w14:textId="77777777" w:rsidR="000D2878" w:rsidRPr="000D2878" w:rsidRDefault="000D2878" w:rsidP="000D2878">
      <w:pPr>
        <w:rPr>
          <w:color w:val="000000" w:themeColor="text1"/>
        </w:rPr>
      </w:pPr>
      <w:r w:rsidRPr="000D2878">
        <w:rPr>
          <w:color w:val="000000" w:themeColor="text1"/>
        </w:rPr>
        <w:t>Embora a correlação de Kendall seja mais recomendada para dados ordinais, ela ainda pode ser útil para dados contínuos, especialmente quando a relação entre as variáveis não é linear. A correlação de Kendall mede a força e a direção de uma relação monotônica entre duas variáveis, o que pode ser mais robusto em presença de outliers ou distribuições não normais.</w:t>
      </w:r>
    </w:p>
    <w:p w14:paraId="41FDBDA0" w14:textId="77777777" w:rsidR="000D2878" w:rsidRPr="000D2878" w:rsidRDefault="000D2878" w:rsidP="000D2878">
      <w:pPr>
        <w:rPr>
          <w:b/>
          <w:bCs/>
          <w:color w:val="000000" w:themeColor="text1"/>
        </w:rPr>
      </w:pPr>
      <w:r w:rsidRPr="000D2878">
        <w:rPr>
          <w:b/>
          <w:bCs/>
          <w:color w:val="000000" w:themeColor="text1"/>
        </w:rPr>
        <w:t>Conclusão</w:t>
      </w:r>
    </w:p>
    <w:p w14:paraId="512BB1E0" w14:textId="2E20AD1E" w:rsidR="00ED6EDC" w:rsidRDefault="000D2878" w:rsidP="00ED6EDC">
      <w:pPr>
        <w:rPr>
          <w:color w:val="000000" w:themeColor="text1"/>
        </w:rPr>
      </w:pPr>
      <w:r w:rsidRPr="000D2878">
        <w:rPr>
          <w:color w:val="000000" w:themeColor="text1"/>
        </w:rPr>
        <w:t>A matriz de correlação de Kendall fornece insights valiosos sobre as relações entre as variáveis químicas e a qualidade do vinho. Mesmo que as variáveis não sejam ordinais, a correlação de Kendall pode capturar relações monotônicas que outras medidas, como a correlação de Pearson, podem não detectar.</w:t>
      </w:r>
    </w:p>
    <w:p w14:paraId="6E9089B3" w14:textId="77777777" w:rsidR="00ED6EDC" w:rsidRPr="00ED6EDC" w:rsidRDefault="00ED6EDC" w:rsidP="00ED6EDC">
      <w:pPr>
        <w:rPr>
          <w:color w:val="000000" w:themeColor="text1"/>
        </w:rPr>
      </w:pPr>
    </w:p>
    <w:p w14:paraId="78457E86" w14:textId="3C6885B2" w:rsidR="00BE67A2" w:rsidRPr="00620FC8" w:rsidRDefault="00BE67A2" w:rsidP="00B9508A">
      <w:pPr>
        <w:rPr>
          <w:color w:val="000000" w:themeColor="text1"/>
        </w:rPr>
      </w:pPr>
    </w:p>
    <w:sectPr w:rsidR="00BE67A2" w:rsidRPr="00620FC8" w:rsidSect="00B9508A">
      <w:pgSz w:w="11906" w:h="16838"/>
      <w:pgMar w:top="284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1050C"/>
    <w:multiLevelType w:val="multilevel"/>
    <w:tmpl w:val="9604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D6320"/>
    <w:multiLevelType w:val="multilevel"/>
    <w:tmpl w:val="0AB0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F4158"/>
    <w:multiLevelType w:val="multilevel"/>
    <w:tmpl w:val="389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0442A"/>
    <w:multiLevelType w:val="multilevel"/>
    <w:tmpl w:val="6018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64A03"/>
    <w:multiLevelType w:val="multilevel"/>
    <w:tmpl w:val="6DF27C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1474D"/>
    <w:multiLevelType w:val="hybridMultilevel"/>
    <w:tmpl w:val="8C1CA33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336478"/>
    <w:multiLevelType w:val="multilevel"/>
    <w:tmpl w:val="4962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C2DD9"/>
    <w:multiLevelType w:val="multilevel"/>
    <w:tmpl w:val="4928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1E3F23"/>
    <w:multiLevelType w:val="multilevel"/>
    <w:tmpl w:val="DE46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779FA"/>
    <w:multiLevelType w:val="multilevel"/>
    <w:tmpl w:val="78FA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D0DAE"/>
    <w:multiLevelType w:val="multilevel"/>
    <w:tmpl w:val="F15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93259"/>
    <w:multiLevelType w:val="multilevel"/>
    <w:tmpl w:val="58C8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435F24"/>
    <w:multiLevelType w:val="multilevel"/>
    <w:tmpl w:val="647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241E8B"/>
    <w:multiLevelType w:val="multilevel"/>
    <w:tmpl w:val="FD10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B5DCA"/>
    <w:multiLevelType w:val="multilevel"/>
    <w:tmpl w:val="D5A0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B106A"/>
    <w:multiLevelType w:val="hybridMultilevel"/>
    <w:tmpl w:val="B6D6C8D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B803D2"/>
    <w:multiLevelType w:val="multilevel"/>
    <w:tmpl w:val="90CA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D800E5"/>
    <w:multiLevelType w:val="hybridMultilevel"/>
    <w:tmpl w:val="2142544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17607"/>
    <w:multiLevelType w:val="multilevel"/>
    <w:tmpl w:val="9622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B86E9D"/>
    <w:multiLevelType w:val="multilevel"/>
    <w:tmpl w:val="B44A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05DD9"/>
    <w:multiLevelType w:val="multilevel"/>
    <w:tmpl w:val="1C04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3420E7"/>
    <w:multiLevelType w:val="multilevel"/>
    <w:tmpl w:val="01E2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7923F5"/>
    <w:multiLevelType w:val="hybridMultilevel"/>
    <w:tmpl w:val="2F3C9D2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67F4476"/>
    <w:multiLevelType w:val="multilevel"/>
    <w:tmpl w:val="27C4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C343B6F"/>
    <w:multiLevelType w:val="hybridMultilevel"/>
    <w:tmpl w:val="09B2464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FB33943"/>
    <w:multiLevelType w:val="multilevel"/>
    <w:tmpl w:val="F1EA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882221">
    <w:abstractNumId w:val="20"/>
  </w:num>
  <w:num w:numId="2" w16cid:durableId="357857436">
    <w:abstractNumId w:val="25"/>
  </w:num>
  <w:num w:numId="3" w16cid:durableId="1291277284">
    <w:abstractNumId w:val="11"/>
  </w:num>
  <w:num w:numId="4" w16cid:durableId="1718313163">
    <w:abstractNumId w:val="4"/>
  </w:num>
  <w:num w:numId="5" w16cid:durableId="1542090767">
    <w:abstractNumId w:val="0"/>
  </w:num>
  <w:num w:numId="6" w16cid:durableId="1769739207">
    <w:abstractNumId w:val="9"/>
  </w:num>
  <w:num w:numId="7" w16cid:durableId="1876037900">
    <w:abstractNumId w:val="23"/>
  </w:num>
  <w:num w:numId="8" w16cid:durableId="176119841">
    <w:abstractNumId w:val="5"/>
  </w:num>
  <w:num w:numId="9" w16cid:durableId="1478034683">
    <w:abstractNumId w:val="15"/>
  </w:num>
  <w:num w:numId="10" w16cid:durableId="894245802">
    <w:abstractNumId w:val="22"/>
  </w:num>
  <w:num w:numId="11" w16cid:durableId="464273735">
    <w:abstractNumId w:val="24"/>
  </w:num>
  <w:num w:numId="12" w16cid:durableId="906647005">
    <w:abstractNumId w:val="17"/>
  </w:num>
  <w:num w:numId="13" w16cid:durableId="1976521824">
    <w:abstractNumId w:val="12"/>
  </w:num>
  <w:num w:numId="14" w16cid:durableId="322974488">
    <w:abstractNumId w:val="21"/>
  </w:num>
  <w:num w:numId="15" w16cid:durableId="1895189937">
    <w:abstractNumId w:val="3"/>
  </w:num>
  <w:num w:numId="16" w16cid:durableId="1147161559">
    <w:abstractNumId w:val="14"/>
  </w:num>
  <w:num w:numId="17" w16cid:durableId="477187843">
    <w:abstractNumId w:val="6"/>
  </w:num>
  <w:num w:numId="18" w16cid:durableId="1591230922">
    <w:abstractNumId w:val="19"/>
  </w:num>
  <w:num w:numId="19" w16cid:durableId="1928465299">
    <w:abstractNumId w:val="8"/>
  </w:num>
  <w:num w:numId="20" w16cid:durableId="1443455699">
    <w:abstractNumId w:val="1"/>
  </w:num>
  <w:num w:numId="21" w16cid:durableId="2106682290">
    <w:abstractNumId w:val="2"/>
  </w:num>
  <w:num w:numId="22" w16cid:durableId="1644699428">
    <w:abstractNumId w:val="18"/>
  </w:num>
  <w:num w:numId="23" w16cid:durableId="1583220046">
    <w:abstractNumId w:val="16"/>
  </w:num>
  <w:num w:numId="24" w16cid:durableId="1182355773">
    <w:abstractNumId w:val="10"/>
  </w:num>
  <w:num w:numId="25" w16cid:durableId="182401599">
    <w:abstractNumId w:val="13"/>
  </w:num>
  <w:num w:numId="26" w16cid:durableId="20581195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51"/>
    <w:rsid w:val="000C2DDA"/>
    <w:rsid w:val="000D2878"/>
    <w:rsid w:val="001C4B4D"/>
    <w:rsid w:val="001F758F"/>
    <w:rsid w:val="00320551"/>
    <w:rsid w:val="003A1DA6"/>
    <w:rsid w:val="003D2785"/>
    <w:rsid w:val="00443510"/>
    <w:rsid w:val="00470899"/>
    <w:rsid w:val="004C0205"/>
    <w:rsid w:val="004D0E26"/>
    <w:rsid w:val="00581D12"/>
    <w:rsid w:val="005C18BA"/>
    <w:rsid w:val="005E396B"/>
    <w:rsid w:val="00613926"/>
    <w:rsid w:val="00620FC8"/>
    <w:rsid w:val="007B276A"/>
    <w:rsid w:val="0091286D"/>
    <w:rsid w:val="009A3E0B"/>
    <w:rsid w:val="00AA1985"/>
    <w:rsid w:val="00B56C7A"/>
    <w:rsid w:val="00B9508A"/>
    <w:rsid w:val="00BB7DA6"/>
    <w:rsid w:val="00BE67A2"/>
    <w:rsid w:val="00C56735"/>
    <w:rsid w:val="00CA2BE9"/>
    <w:rsid w:val="00D94E46"/>
    <w:rsid w:val="00DD6211"/>
    <w:rsid w:val="00E356B2"/>
    <w:rsid w:val="00E42F4F"/>
    <w:rsid w:val="00ED6EDC"/>
    <w:rsid w:val="00F327AC"/>
    <w:rsid w:val="00F626C2"/>
    <w:rsid w:val="00F6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549E"/>
  <w15:chartTrackingRefBased/>
  <w15:docId w15:val="{5B938625-DE81-4277-B2CB-BDBA13E2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3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94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i">
    <w:name w:val="mi"/>
    <w:basedOn w:val="Fontepargpadro"/>
    <w:rsid w:val="00C56735"/>
  </w:style>
  <w:style w:type="character" w:customStyle="1" w:styleId="mo">
    <w:name w:val="mo"/>
    <w:basedOn w:val="Fontepargpadro"/>
    <w:rsid w:val="00C56735"/>
  </w:style>
  <w:style w:type="character" w:customStyle="1" w:styleId="mjxassistivemathml">
    <w:name w:val="mjx_assistive_mathml"/>
    <w:basedOn w:val="Fontepargpadro"/>
    <w:rsid w:val="00C56735"/>
  </w:style>
  <w:style w:type="character" w:styleId="TextodoEspaoReservado">
    <w:name w:val="Placeholder Text"/>
    <w:basedOn w:val="Fontepargpadro"/>
    <w:uiPriority w:val="99"/>
    <w:semiHidden/>
    <w:rsid w:val="005E396B"/>
    <w:rPr>
      <w:color w:val="666666"/>
    </w:rPr>
  </w:style>
  <w:style w:type="paragraph" w:styleId="PargrafodaLista">
    <w:name w:val="List Paragraph"/>
    <w:basedOn w:val="Normal"/>
    <w:uiPriority w:val="34"/>
    <w:qFormat/>
    <w:rsid w:val="00DD621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A3E0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A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20FC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0FC8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D94E46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customStyle="1" w:styleId="katex-block">
    <w:name w:val="katex-block"/>
    <w:basedOn w:val="Normal"/>
    <w:rsid w:val="00D94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mord">
    <w:name w:val="mord"/>
    <w:basedOn w:val="Fontepargpadro"/>
    <w:rsid w:val="00D94E46"/>
  </w:style>
  <w:style w:type="character" w:customStyle="1" w:styleId="mrel">
    <w:name w:val="mrel"/>
    <w:basedOn w:val="Fontepargpadro"/>
    <w:rsid w:val="00D94E46"/>
  </w:style>
  <w:style w:type="character" w:customStyle="1" w:styleId="mbin">
    <w:name w:val="mbin"/>
    <w:basedOn w:val="Fontepargpadro"/>
    <w:rsid w:val="00D94E46"/>
  </w:style>
  <w:style w:type="character" w:customStyle="1" w:styleId="vlist-s">
    <w:name w:val="vlist-s"/>
    <w:basedOn w:val="Fontepargpadro"/>
    <w:rsid w:val="00D94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66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7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atageeks.com.br/coeficiente-de-correlacao-de-pearson/" TargetMode="External"/><Relationship Id="rId18" Type="http://schemas.openxmlformats.org/officeDocument/2006/relationships/hyperlink" Target="https://www.blog.psicometriaonline.com.br/o-que-e-correlacao-tau-de-kendall/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www.questionpro.com/blog/pt-br/o-que-sao-dados-ordinais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maestrovirtuale.com/karl-pearson-contribuicoes-para-a-ciencia-e-o-emprego/" TargetMode="External"/><Relationship Id="rId17" Type="http://schemas.openxmlformats.org/officeDocument/2006/relationships/hyperlink" Target="https://www.blog.psicometriaonline.com.br/o-que-e-correlacao-tau-de-kendall/" TargetMode="External"/><Relationship Id="rId25" Type="http://schemas.openxmlformats.org/officeDocument/2006/relationships/hyperlink" Target="https://pt.wikipedia.org/wiki/Independ%C3%AAncia_(estat%C3%ADstica)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log.psicometriaonline.com.br/o-que-e-correlacao-tau-de-kendall/" TargetMode="External"/><Relationship Id="rId20" Type="http://schemas.openxmlformats.org/officeDocument/2006/relationships/hyperlink" Target="https://www.freecodecamp.org/portuguese/news/tipos-de-dados-em-estatistica-tipos-de-dados-nominais-ordinais-intervalares-e-proporcionais-explicados-com-exemplos/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conomiaenegocios.com/o-que-e-o-coeficiente-de-pearson/" TargetMode="External"/><Relationship Id="rId24" Type="http://schemas.openxmlformats.org/officeDocument/2006/relationships/hyperlink" Target="https://pt.wikipedia.org/wiki/Denominado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t.wikipedia.org/wiki/Coeficiente_de_correla%C3%A7%C3%A3o_tau_de_Kendall" TargetMode="External"/><Relationship Id="rId23" Type="http://schemas.openxmlformats.org/officeDocument/2006/relationships/hyperlink" Target="https://www.freecodecamp.org/portuguese/news/tipos-de-dados-em-estatistica-tipos-de-dados-nominais-ordinais-intervalares-e-proporcionais-explicados-com-exemplos/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economiaenegocios.com/o-que-e-o-coeficiente-de-pearson/" TargetMode="External"/><Relationship Id="rId19" Type="http://schemas.openxmlformats.org/officeDocument/2006/relationships/hyperlink" Target="https://www.freecodecamp.org/portuguese/news/tipos-de-dados-em-estatistica-tipos-de-dados-nominais-ordinais-intervalares-e-proporcionais-explicados-com-exemplo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estrovirtuale.com/karl-pearson-contribuicoes-para-a-ciencia-e-o-emprego/" TargetMode="External"/><Relationship Id="rId14" Type="http://schemas.openxmlformats.org/officeDocument/2006/relationships/hyperlink" Target="https://maestrovirtuale.com/karl-pearson-contribuicoes-para-a-ciencia-e-o-emprego/" TargetMode="External"/><Relationship Id="rId22" Type="http://schemas.openxmlformats.org/officeDocument/2006/relationships/hyperlink" Target="https://www.freecodecamp.org/portuguese/news/tipos-de-dados-em-estatistica-tipos-de-dados-nominais-ordinais-intervalares-e-proporcionais-explicados-com-exemplos/" TargetMode="External"/><Relationship Id="rId27" Type="http://schemas.openxmlformats.org/officeDocument/2006/relationships/image" Target="media/image6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10</Pages>
  <Words>2323</Words>
  <Characters>12545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Piveta</dc:creator>
  <cp:keywords/>
  <dc:description/>
  <cp:lastModifiedBy>Tiago Piveta</cp:lastModifiedBy>
  <cp:revision>1</cp:revision>
  <dcterms:created xsi:type="dcterms:W3CDTF">2024-07-18T17:11:00Z</dcterms:created>
  <dcterms:modified xsi:type="dcterms:W3CDTF">2024-07-24T12:29:00Z</dcterms:modified>
</cp:coreProperties>
</file>