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33F79" w14:textId="16B6C616" w:rsidR="00AA1018" w:rsidRDefault="00BD493B" w:rsidP="00BD493B">
      <w:pPr>
        <w:jc w:val="center"/>
        <w:rPr>
          <w:rFonts w:ascii="Times New Roman" w:hAnsi="Times New Roman" w:cs="Times New Roman"/>
          <w:b/>
          <w:bCs/>
          <w:color w:val="000000" w:themeColor="text1"/>
        </w:rPr>
      </w:pPr>
      <w:r w:rsidRPr="00BD493B">
        <w:rPr>
          <w:rFonts w:ascii="Times New Roman" w:hAnsi="Times New Roman" w:cs="Times New Roman"/>
          <w:b/>
          <w:bCs/>
          <w:color w:val="000000" w:themeColor="text1"/>
        </w:rPr>
        <w:t>The Impact of Telework on Productivity: Opportunity or Challenge?</w:t>
      </w:r>
    </w:p>
    <w:p w14:paraId="2F625CBF" w14:textId="72CF565C" w:rsidR="00580F56" w:rsidRPr="00580F56" w:rsidRDefault="00580F56" w:rsidP="00580F56">
      <w:pPr>
        <w:rPr>
          <w:rFonts w:ascii="Times New Roman" w:hAnsi="Times New Roman" w:cs="Times New Roman"/>
          <w:color w:val="000000" w:themeColor="text1"/>
          <w:lang w:val="es-CO"/>
        </w:rPr>
      </w:pPr>
      <w:r w:rsidRPr="00580F56">
        <w:rPr>
          <w:rFonts w:ascii="Times New Roman" w:hAnsi="Times New Roman" w:cs="Times New Roman"/>
          <w:b/>
          <w:bCs/>
          <w:color w:val="000000" w:themeColor="text1"/>
          <w:lang w:val="es-CO"/>
        </w:rPr>
        <w:t xml:space="preserve">Name: </w:t>
      </w:r>
      <w:r w:rsidRPr="00580F56">
        <w:rPr>
          <w:rFonts w:ascii="Times New Roman" w:hAnsi="Times New Roman" w:cs="Times New Roman"/>
          <w:color w:val="000000" w:themeColor="text1"/>
          <w:lang w:val="es-CO"/>
        </w:rPr>
        <w:t xml:space="preserve">Santiago Valencia García.     </w:t>
      </w:r>
      <w:r w:rsidRPr="00580F56">
        <w:rPr>
          <w:rFonts w:ascii="Times New Roman" w:hAnsi="Times New Roman" w:cs="Times New Roman"/>
          <w:b/>
          <w:bCs/>
          <w:color w:val="000000" w:themeColor="text1"/>
          <w:lang w:val="es-CO"/>
        </w:rPr>
        <w:t>C</w:t>
      </w:r>
      <w:r>
        <w:rPr>
          <w:rFonts w:ascii="Times New Roman" w:hAnsi="Times New Roman" w:cs="Times New Roman"/>
          <w:b/>
          <w:bCs/>
          <w:color w:val="000000" w:themeColor="text1"/>
          <w:lang w:val="es-CO"/>
        </w:rPr>
        <w:t xml:space="preserve">ode: </w:t>
      </w:r>
      <w:r>
        <w:rPr>
          <w:rFonts w:ascii="Times New Roman" w:hAnsi="Times New Roman" w:cs="Times New Roman"/>
          <w:color w:val="000000" w:themeColor="text1"/>
          <w:lang w:val="es-CO"/>
        </w:rPr>
        <w:t>A00395902.</w:t>
      </w:r>
    </w:p>
    <w:p w14:paraId="51329259" w14:textId="2D7AF928" w:rsidR="00BD493B" w:rsidRDefault="009E25CB" w:rsidP="009E25CB">
      <w:pPr>
        <w:pStyle w:val="BodyTextIndent"/>
      </w:pPr>
      <w:r w:rsidRPr="009E25CB">
        <w:t>The rise of telework has reshaped the modern workplace, particularly following the global pandemic that forced many organizations to adopt remote working arrangements. As companies and employees navigate this shift, a significant debate has emerged regarding the true impact of teleworking on productivity. While some advocate for its benefits, such as flexibility and improved work-life balance, others raise concerns about potential drawbacks like isolation and challenges in maintaining productivity. Understanding this controversy is crucial for both employers and employees as they adapt to the evolving landscape of work.</w:t>
      </w:r>
    </w:p>
    <w:p w14:paraId="02B98EF2" w14:textId="7CBDAB49" w:rsidR="009E25CB" w:rsidRDefault="009E25CB" w:rsidP="00BD493B">
      <w:pPr>
        <w:ind w:firstLine="432"/>
        <w:rPr>
          <w:rFonts w:ascii="Times New Roman" w:hAnsi="Times New Roman" w:cs="Times New Roman"/>
          <w:color w:val="000000" w:themeColor="text1"/>
        </w:rPr>
      </w:pPr>
      <w:r w:rsidRPr="009E25CB">
        <w:rPr>
          <w:rFonts w:ascii="Times New Roman" w:hAnsi="Times New Roman" w:cs="Times New Roman"/>
          <w:color w:val="000000" w:themeColor="text1"/>
        </w:rPr>
        <w:t>While telework offers flexibility and access to a broader talent pool, it also presents challenges such as isolation and difficulties in maintaining work-life balance, which can ultimately affect productivity.</w:t>
      </w:r>
    </w:p>
    <w:p w14:paraId="0B211AED" w14:textId="22FD63FF" w:rsidR="009E25CB" w:rsidRDefault="009E25CB" w:rsidP="00BD493B">
      <w:pPr>
        <w:ind w:firstLine="432"/>
        <w:rPr>
          <w:rFonts w:ascii="Times New Roman" w:hAnsi="Times New Roman" w:cs="Times New Roman"/>
          <w:color w:val="000000" w:themeColor="text1"/>
        </w:rPr>
      </w:pPr>
      <w:r w:rsidRPr="009E25CB">
        <w:rPr>
          <w:rFonts w:ascii="Times New Roman" w:hAnsi="Times New Roman" w:cs="Times New Roman"/>
          <w:color w:val="000000" w:themeColor="text1"/>
        </w:rPr>
        <w:t>One of the primary advantages of telework is the increased flexibility it provides to employees. With the ability to create their own schedules, employees can work during their most productive hours, leading to improved efficiency. This flexibility allows individuals to structure their work around personal commitments, such as childcare or health needs, which can lead to greater job satisfaction. Furthermore, the elimination of commuting time not only frees up hours in the day but also reduces stress, allowing employees to arrive at their tasks more focused and ready to work. Flexible work environments can accommodate diverse lifestyles and responsibilities, enabling employees to tailor their work conditions to suit their individual needs. Thus, the flexibility that telework offers can significantly enhance overall productivity.</w:t>
      </w:r>
    </w:p>
    <w:p w14:paraId="6E156EDD" w14:textId="6DF1F484" w:rsidR="00725E13" w:rsidRDefault="00725E13" w:rsidP="00BD493B">
      <w:pPr>
        <w:ind w:firstLine="432"/>
        <w:rPr>
          <w:rFonts w:ascii="Times New Roman" w:hAnsi="Times New Roman" w:cs="Times New Roman"/>
          <w:color w:val="000000" w:themeColor="text1"/>
        </w:rPr>
      </w:pPr>
      <w:r w:rsidRPr="00725E13">
        <w:rPr>
          <w:rFonts w:ascii="Times New Roman" w:hAnsi="Times New Roman" w:cs="Times New Roman"/>
          <w:color w:val="000000" w:themeColor="text1"/>
        </w:rPr>
        <w:t>Another significant benefit of telework is the reduction of operational costs for companies. Organizations can save on overhead expenses associated with maintaining physical office spaces, such as rent, utilities, and maintenance costs. This financial relief allows businesses to redirect resources toward technology investments and employee development, fostering a culture of innovation. Additionally, reduced expenses can lead to increased job security for employees, as companies can better withstand economic downturns. Furthermore, teleworking can contribute to a more sustainable business model by decreasing the carbon footprint associated with daily commutes and office maintenance. This not only aligns with the growing demand for corporate social responsibility but also appeals to employees who value environmental sustainability. Overall, the economic benefits of telework provide a compelling argument for its continued implementation.</w:t>
      </w:r>
    </w:p>
    <w:p w14:paraId="169669EE" w14:textId="763E65B5" w:rsidR="00725E13" w:rsidRDefault="00725E13" w:rsidP="00BD493B">
      <w:pPr>
        <w:ind w:firstLine="432"/>
        <w:rPr>
          <w:rFonts w:ascii="Times New Roman" w:hAnsi="Times New Roman" w:cs="Times New Roman"/>
          <w:color w:val="000000" w:themeColor="text1"/>
        </w:rPr>
      </w:pPr>
      <w:r w:rsidRPr="00725E13">
        <w:rPr>
          <w:rFonts w:ascii="Times New Roman" w:hAnsi="Times New Roman" w:cs="Times New Roman"/>
          <w:color w:val="000000" w:themeColor="text1"/>
        </w:rPr>
        <w:t xml:space="preserve">Despite its advantages, telework also brings considerable challenges that can hinder productivity. Many employees report feelings of isolation and disconnect from their teams, which can negatively impact collaboration and morale. Without regular face-to-face interactions, team cohesion can suffer, leading to misunderstandings and a lack of support. Additionally, the blurred lines between work and personal life may lead to burnout, as individuals struggle to </w:t>
      </w:r>
      <w:r w:rsidRPr="00725E13">
        <w:rPr>
          <w:rFonts w:ascii="Times New Roman" w:hAnsi="Times New Roman" w:cs="Times New Roman"/>
          <w:color w:val="000000" w:themeColor="text1"/>
        </w:rPr>
        <w:lastRenderedPageBreak/>
        <w:t>disconnect from their professional responsibilities. In a remote setting, it can be difficult for employees to establish boundaries, resulting in longer hours and increased stress. Lastly, supervising remote teams presents unique challenges for managers, who may find it difficult to assess performance and ensure accountability without direct oversight. This can create an atmosphere of mistrust and anxiety among employees, further impacting their productivity and engagement. Thus, while telework offers significant benefits, the associated challenges must not be overlooked.</w:t>
      </w:r>
    </w:p>
    <w:p w14:paraId="1BBDD1C7" w14:textId="10A1E3F9" w:rsidR="00725E13" w:rsidRDefault="00725E13" w:rsidP="00BD493B">
      <w:pPr>
        <w:ind w:firstLine="432"/>
        <w:rPr>
          <w:rFonts w:ascii="Times New Roman" w:hAnsi="Times New Roman" w:cs="Times New Roman"/>
          <w:color w:val="000000" w:themeColor="text1"/>
        </w:rPr>
      </w:pPr>
      <w:r w:rsidRPr="00725E13">
        <w:rPr>
          <w:rFonts w:ascii="Times New Roman" w:hAnsi="Times New Roman" w:cs="Times New Roman"/>
          <w:color w:val="000000" w:themeColor="text1"/>
        </w:rPr>
        <w:t>In conclusion, teleworking has transformed the way we approach work, offering both opportunities and challenges. While the flexibility and cost savings associated with remote work are appealing, organizations must also address the potential pitfalls related to employee isolation and work-life balance. Striking a balance between these factors will be essential for maximizing productivity in a teleworking environment. As businesses continue to adapt, it is crucial to implement strategies that enhance communication, support employee well-being, and foster a sense of connection, ensuring that telework remains a viable and productive option for the future.</w:t>
      </w:r>
    </w:p>
    <w:p w14:paraId="58A6505C" w14:textId="77777777" w:rsidR="00580F56" w:rsidRDefault="00580F56" w:rsidP="00BD493B">
      <w:pPr>
        <w:ind w:firstLine="432"/>
        <w:rPr>
          <w:rFonts w:ascii="Times New Roman" w:hAnsi="Times New Roman" w:cs="Times New Roman"/>
          <w:color w:val="000000" w:themeColor="text1"/>
        </w:rPr>
      </w:pPr>
    </w:p>
    <w:p w14:paraId="7E1EC60A" w14:textId="77777777" w:rsidR="00580F56" w:rsidRDefault="00580F56" w:rsidP="00BD493B">
      <w:pPr>
        <w:ind w:firstLine="432"/>
        <w:rPr>
          <w:rFonts w:ascii="Times New Roman" w:hAnsi="Times New Roman" w:cs="Times New Roman"/>
          <w:color w:val="000000" w:themeColor="text1"/>
        </w:rPr>
      </w:pPr>
    </w:p>
    <w:p w14:paraId="0E3B0126" w14:textId="77777777" w:rsidR="00580F56" w:rsidRDefault="00580F56" w:rsidP="00BD493B">
      <w:pPr>
        <w:ind w:firstLine="432"/>
        <w:rPr>
          <w:rFonts w:ascii="Times New Roman" w:hAnsi="Times New Roman" w:cs="Times New Roman"/>
          <w:color w:val="000000" w:themeColor="text1"/>
        </w:rPr>
      </w:pPr>
    </w:p>
    <w:p w14:paraId="270E933E" w14:textId="77777777" w:rsidR="00580F56" w:rsidRDefault="00580F56" w:rsidP="00BD493B">
      <w:pPr>
        <w:ind w:firstLine="432"/>
        <w:rPr>
          <w:rFonts w:ascii="Times New Roman" w:hAnsi="Times New Roman" w:cs="Times New Roman"/>
          <w:color w:val="000000" w:themeColor="text1"/>
        </w:rPr>
      </w:pPr>
    </w:p>
    <w:p w14:paraId="548A8B10" w14:textId="77777777" w:rsidR="00580F56" w:rsidRDefault="00580F56" w:rsidP="00BD493B">
      <w:pPr>
        <w:ind w:firstLine="432"/>
        <w:rPr>
          <w:rFonts w:ascii="Times New Roman" w:hAnsi="Times New Roman" w:cs="Times New Roman"/>
          <w:color w:val="000000" w:themeColor="text1"/>
        </w:rPr>
      </w:pPr>
    </w:p>
    <w:p w14:paraId="1044EBCB" w14:textId="77777777" w:rsidR="00580F56" w:rsidRDefault="00580F56" w:rsidP="00BD493B">
      <w:pPr>
        <w:ind w:firstLine="432"/>
        <w:rPr>
          <w:rFonts w:ascii="Times New Roman" w:hAnsi="Times New Roman" w:cs="Times New Roman"/>
          <w:color w:val="000000" w:themeColor="text1"/>
        </w:rPr>
      </w:pPr>
    </w:p>
    <w:p w14:paraId="5DE0D7C6" w14:textId="77777777" w:rsidR="00580F56" w:rsidRDefault="00580F56" w:rsidP="00BD493B">
      <w:pPr>
        <w:ind w:firstLine="432"/>
        <w:rPr>
          <w:rFonts w:ascii="Times New Roman" w:hAnsi="Times New Roman" w:cs="Times New Roman"/>
          <w:color w:val="000000" w:themeColor="text1"/>
        </w:rPr>
      </w:pPr>
    </w:p>
    <w:p w14:paraId="67A6EB57" w14:textId="77777777" w:rsidR="00580F56" w:rsidRDefault="00580F56" w:rsidP="00BD493B">
      <w:pPr>
        <w:ind w:firstLine="432"/>
        <w:rPr>
          <w:rFonts w:ascii="Times New Roman" w:hAnsi="Times New Roman" w:cs="Times New Roman"/>
          <w:color w:val="000000" w:themeColor="text1"/>
        </w:rPr>
      </w:pPr>
    </w:p>
    <w:p w14:paraId="3E601A1A" w14:textId="77777777" w:rsidR="00580F56" w:rsidRDefault="00580F56" w:rsidP="00BD493B">
      <w:pPr>
        <w:ind w:firstLine="432"/>
        <w:rPr>
          <w:rFonts w:ascii="Times New Roman" w:hAnsi="Times New Roman" w:cs="Times New Roman"/>
          <w:color w:val="000000" w:themeColor="text1"/>
        </w:rPr>
      </w:pPr>
    </w:p>
    <w:p w14:paraId="404182C7" w14:textId="77777777" w:rsidR="00580F56" w:rsidRDefault="00580F56" w:rsidP="00BD493B">
      <w:pPr>
        <w:ind w:firstLine="432"/>
        <w:rPr>
          <w:rFonts w:ascii="Times New Roman" w:hAnsi="Times New Roman" w:cs="Times New Roman"/>
          <w:color w:val="000000" w:themeColor="text1"/>
        </w:rPr>
      </w:pPr>
    </w:p>
    <w:p w14:paraId="1BA64D7E" w14:textId="77777777" w:rsidR="00580F56" w:rsidRDefault="00580F56" w:rsidP="00BD493B">
      <w:pPr>
        <w:ind w:firstLine="432"/>
        <w:rPr>
          <w:rFonts w:ascii="Times New Roman" w:hAnsi="Times New Roman" w:cs="Times New Roman"/>
          <w:color w:val="000000" w:themeColor="text1"/>
        </w:rPr>
      </w:pPr>
    </w:p>
    <w:p w14:paraId="19D0489C" w14:textId="77777777" w:rsidR="00580F56" w:rsidRDefault="00580F56" w:rsidP="00BD493B">
      <w:pPr>
        <w:ind w:firstLine="432"/>
        <w:rPr>
          <w:rFonts w:ascii="Times New Roman" w:hAnsi="Times New Roman" w:cs="Times New Roman"/>
          <w:color w:val="000000" w:themeColor="text1"/>
        </w:rPr>
      </w:pPr>
    </w:p>
    <w:p w14:paraId="13189804" w14:textId="77777777" w:rsidR="00580F56" w:rsidRDefault="00580F56" w:rsidP="00BD493B">
      <w:pPr>
        <w:ind w:firstLine="432"/>
        <w:rPr>
          <w:rFonts w:ascii="Times New Roman" w:hAnsi="Times New Roman" w:cs="Times New Roman"/>
          <w:color w:val="000000" w:themeColor="text1"/>
        </w:rPr>
      </w:pPr>
    </w:p>
    <w:p w14:paraId="77476AF5" w14:textId="77777777" w:rsidR="00580F56" w:rsidRDefault="00580F56" w:rsidP="00BD493B">
      <w:pPr>
        <w:ind w:firstLine="432"/>
        <w:rPr>
          <w:rFonts w:ascii="Times New Roman" w:hAnsi="Times New Roman" w:cs="Times New Roman"/>
          <w:color w:val="000000" w:themeColor="text1"/>
        </w:rPr>
      </w:pPr>
    </w:p>
    <w:p w14:paraId="51DC4C6F" w14:textId="77777777" w:rsidR="00580F56" w:rsidRDefault="00580F56" w:rsidP="00BD493B">
      <w:pPr>
        <w:ind w:firstLine="432"/>
        <w:rPr>
          <w:rFonts w:ascii="Times New Roman" w:hAnsi="Times New Roman" w:cs="Times New Roman"/>
          <w:color w:val="000000" w:themeColor="text1"/>
        </w:rPr>
      </w:pPr>
    </w:p>
    <w:p w14:paraId="7416AB7C" w14:textId="77777777" w:rsidR="00580F56" w:rsidRDefault="00580F56" w:rsidP="00BD493B">
      <w:pPr>
        <w:ind w:firstLine="432"/>
        <w:rPr>
          <w:rFonts w:ascii="Times New Roman" w:hAnsi="Times New Roman" w:cs="Times New Roman"/>
          <w:color w:val="000000" w:themeColor="text1"/>
        </w:rPr>
      </w:pPr>
    </w:p>
    <w:p w14:paraId="1D906360" w14:textId="77777777" w:rsidR="00580F56" w:rsidRDefault="00580F56" w:rsidP="00BD493B">
      <w:pPr>
        <w:ind w:firstLine="432"/>
        <w:rPr>
          <w:rFonts w:ascii="Times New Roman" w:hAnsi="Times New Roman" w:cs="Times New Roman"/>
          <w:color w:val="000000" w:themeColor="text1"/>
        </w:rPr>
      </w:pPr>
    </w:p>
    <w:p w14:paraId="275C13D7" w14:textId="77777777" w:rsidR="00580F56" w:rsidRDefault="00580F56" w:rsidP="00BD493B">
      <w:pPr>
        <w:ind w:firstLine="432"/>
        <w:rPr>
          <w:rFonts w:ascii="Times New Roman" w:hAnsi="Times New Roman" w:cs="Times New Roman"/>
          <w:color w:val="000000" w:themeColor="text1"/>
        </w:rPr>
      </w:pPr>
    </w:p>
    <w:p w14:paraId="38121CFA" w14:textId="2914E4A8" w:rsidR="00580F56" w:rsidRDefault="00580F56" w:rsidP="00580F56">
      <w:pPr>
        <w:ind w:firstLine="432"/>
        <w:jc w:val="center"/>
        <w:rPr>
          <w:rFonts w:ascii="Times New Roman" w:hAnsi="Times New Roman" w:cs="Times New Roman"/>
          <w:b/>
          <w:bCs/>
          <w:color w:val="000000" w:themeColor="text1"/>
        </w:rPr>
      </w:pPr>
      <w:r>
        <w:rPr>
          <w:rFonts w:ascii="Times New Roman" w:hAnsi="Times New Roman" w:cs="Times New Roman"/>
          <w:b/>
          <w:bCs/>
          <w:color w:val="000000" w:themeColor="text1"/>
        </w:rPr>
        <w:t>References</w:t>
      </w:r>
    </w:p>
    <w:p w14:paraId="4BE31DDB" w14:textId="77777777" w:rsidR="00580F56" w:rsidRPr="00580F56" w:rsidRDefault="00580F56" w:rsidP="00580F56">
      <w:pPr>
        <w:ind w:firstLine="432"/>
        <w:rPr>
          <w:rFonts w:ascii="Times New Roman" w:hAnsi="Times New Roman" w:cs="Times New Roman"/>
          <w:color w:val="000000" w:themeColor="text1"/>
          <w:lang w:val="es-CO"/>
        </w:rPr>
      </w:pPr>
      <w:r w:rsidRPr="00580F56">
        <w:rPr>
          <w:rFonts w:ascii="Times New Roman" w:hAnsi="Times New Roman" w:cs="Times New Roman"/>
          <w:color w:val="000000" w:themeColor="text1"/>
          <w:lang w:val="es-CO"/>
        </w:rPr>
        <w:t>Gobierno de Colombia. (n.d.). ¿Qué es el teletrabajo? Teletrabajo. https://teletrabajo.gov.co/814/w3-article-80584.html</w:t>
      </w:r>
    </w:p>
    <w:p w14:paraId="62FD28EF" w14:textId="77777777" w:rsidR="00580F56" w:rsidRPr="00580F56" w:rsidRDefault="00580F56" w:rsidP="00580F56">
      <w:pPr>
        <w:ind w:firstLine="432"/>
        <w:rPr>
          <w:rFonts w:ascii="Times New Roman" w:hAnsi="Times New Roman" w:cs="Times New Roman"/>
          <w:color w:val="000000" w:themeColor="text1"/>
          <w:lang w:val="es-CO"/>
        </w:rPr>
      </w:pPr>
    </w:p>
    <w:p w14:paraId="25183284" w14:textId="77777777" w:rsidR="00580F56" w:rsidRPr="00580F56" w:rsidRDefault="00580F56" w:rsidP="00580F56">
      <w:pPr>
        <w:ind w:firstLine="432"/>
        <w:rPr>
          <w:rFonts w:ascii="Times New Roman" w:hAnsi="Times New Roman" w:cs="Times New Roman"/>
          <w:color w:val="000000" w:themeColor="text1"/>
          <w:lang w:val="es-CO"/>
        </w:rPr>
      </w:pPr>
      <w:r w:rsidRPr="00580F56">
        <w:rPr>
          <w:rFonts w:ascii="Times New Roman" w:hAnsi="Times New Roman" w:cs="Times New Roman"/>
          <w:color w:val="000000" w:themeColor="text1"/>
          <w:lang w:val="es-CO"/>
        </w:rPr>
        <w:t>CaixaBank Research. (2021). Teletrabajo y productividad: un binomio complejo. https://www.caixabankresearch.com/es/economia-y-mercados/mercado-laboral-y-demografia/teletrabajo-y-productividad-binomio-complejo#:~:text=El%20teletrabajo%20aumenta%20la%20productividad,menor%20rotaci%C3%B3n%20de%20los%20trabajadores.</w:t>
      </w:r>
    </w:p>
    <w:p w14:paraId="2C56B5B1" w14:textId="77777777" w:rsidR="00580F56" w:rsidRPr="00580F56" w:rsidRDefault="00580F56" w:rsidP="00580F56">
      <w:pPr>
        <w:ind w:firstLine="432"/>
        <w:rPr>
          <w:rFonts w:ascii="Times New Roman" w:hAnsi="Times New Roman" w:cs="Times New Roman"/>
          <w:color w:val="000000" w:themeColor="text1"/>
          <w:lang w:val="es-CO"/>
        </w:rPr>
      </w:pPr>
    </w:p>
    <w:p w14:paraId="15850292" w14:textId="77777777" w:rsidR="00580F56" w:rsidRPr="00580F56" w:rsidRDefault="00580F56" w:rsidP="00580F56">
      <w:pPr>
        <w:ind w:firstLine="432"/>
        <w:rPr>
          <w:rFonts w:ascii="Times New Roman" w:hAnsi="Times New Roman" w:cs="Times New Roman"/>
          <w:color w:val="000000" w:themeColor="text1"/>
          <w:lang w:val="es-CO"/>
        </w:rPr>
      </w:pPr>
      <w:r w:rsidRPr="00580F56">
        <w:rPr>
          <w:rFonts w:ascii="Times New Roman" w:hAnsi="Times New Roman" w:cs="Times New Roman"/>
          <w:color w:val="000000" w:themeColor="text1"/>
          <w:lang w:val="es-CO"/>
        </w:rPr>
        <w:t>Gobierno de Colombia. (n.d.). Teletrabajo: una nueva forma de trabajar. Teletrabajo. https://teletrabajo.gov.co/814/w3-article-15800.html</w:t>
      </w:r>
    </w:p>
    <w:p w14:paraId="2AC06884" w14:textId="77777777" w:rsidR="00580F56" w:rsidRPr="00580F56" w:rsidRDefault="00580F56" w:rsidP="00580F56">
      <w:pPr>
        <w:ind w:firstLine="432"/>
        <w:rPr>
          <w:rFonts w:ascii="Times New Roman" w:hAnsi="Times New Roman" w:cs="Times New Roman"/>
          <w:color w:val="000000" w:themeColor="text1"/>
          <w:lang w:val="es-CO"/>
        </w:rPr>
      </w:pPr>
    </w:p>
    <w:p w14:paraId="327662C0" w14:textId="77777777" w:rsidR="00580F56" w:rsidRPr="00580F56" w:rsidRDefault="00580F56" w:rsidP="00580F56">
      <w:pPr>
        <w:ind w:firstLine="432"/>
        <w:rPr>
          <w:rFonts w:ascii="Times New Roman" w:hAnsi="Times New Roman" w:cs="Times New Roman"/>
          <w:color w:val="000000" w:themeColor="text1"/>
        </w:rPr>
      </w:pPr>
      <w:r w:rsidRPr="00580F56">
        <w:rPr>
          <w:rFonts w:ascii="Times New Roman" w:hAnsi="Times New Roman" w:cs="Times New Roman"/>
          <w:color w:val="000000" w:themeColor="text1"/>
          <w:lang w:val="es-CO"/>
        </w:rPr>
        <w:t xml:space="preserve">Martínez, A. (2020). ¿El teletrabajo afecta a la productividad? La respuesta es que mejora un 28%. </w:t>
      </w:r>
      <w:r w:rsidRPr="00580F56">
        <w:rPr>
          <w:rFonts w:ascii="Times New Roman" w:hAnsi="Times New Roman" w:cs="Times New Roman"/>
          <w:color w:val="000000" w:themeColor="text1"/>
        </w:rPr>
        <w:t>Xataka. https://www.xataka.com/empresas-y-economia/pregunta-teletrabajo-afecta-a-productividad-respuesta-mejora-28</w:t>
      </w:r>
    </w:p>
    <w:p w14:paraId="02B72E94" w14:textId="77777777" w:rsidR="00580F56" w:rsidRPr="00580F56" w:rsidRDefault="00580F56" w:rsidP="00580F56">
      <w:pPr>
        <w:ind w:firstLine="432"/>
        <w:rPr>
          <w:rFonts w:ascii="Times New Roman" w:hAnsi="Times New Roman" w:cs="Times New Roman"/>
          <w:color w:val="000000" w:themeColor="text1"/>
        </w:rPr>
      </w:pPr>
    </w:p>
    <w:p w14:paraId="64530910" w14:textId="48829A8A" w:rsidR="00580F56" w:rsidRPr="00580F56" w:rsidRDefault="00580F56" w:rsidP="00580F56">
      <w:pPr>
        <w:ind w:firstLine="432"/>
        <w:rPr>
          <w:rFonts w:ascii="Times New Roman" w:hAnsi="Times New Roman" w:cs="Times New Roman"/>
          <w:color w:val="000000" w:themeColor="text1"/>
          <w:lang w:val="es-CO"/>
        </w:rPr>
      </w:pPr>
      <w:r w:rsidRPr="00580F56">
        <w:rPr>
          <w:rFonts w:ascii="Times New Roman" w:hAnsi="Times New Roman" w:cs="Times New Roman"/>
          <w:color w:val="000000" w:themeColor="text1"/>
          <w:lang w:val="es-CO"/>
        </w:rPr>
        <w:t>García, J. (2022). El impacto del teletrabajo en la productividad: un análisis empírico. Universidad Pontificia Comillas. https://repositorio.comillas.edu/jspui/bitstream/11531/77362/1/TFM001765.pdf</w:t>
      </w:r>
    </w:p>
    <w:sectPr w:rsidR="00580F56" w:rsidRPr="00580F56" w:rsidSect="00AA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18"/>
    <w:rsid w:val="0010055B"/>
    <w:rsid w:val="002C050C"/>
    <w:rsid w:val="00580F56"/>
    <w:rsid w:val="00725E13"/>
    <w:rsid w:val="009E25CB"/>
    <w:rsid w:val="00AA1018"/>
    <w:rsid w:val="00BD493B"/>
    <w:rsid w:val="00D0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B7A3"/>
  <w15:chartTrackingRefBased/>
  <w15:docId w15:val="{BDE82058-145A-46B9-A0D2-078DD827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018"/>
    <w:rPr>
      <w:rFonts w:eastAsiaTheme="majorEastAsia" w:cstheme="majorBidi"/>
      <w:color w:val="272727" w:themeColor="text1" w:themeTint="D8"/>
    </w:rPr>
  </w:style>
  <w:style w:type="paragraph" w:styleId="Title">
    <w:name w:val="Title"/>
    <w:basedOn w:val="Normal"/>
    <w:next w:val="Normal"/>
    <w:link w:val="TitleChar"/>
    <w:uiPriority w:val="10"/>
    <w:qFormat/>
    <w:rsid w:val="00A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AA1018"/>
    <w:rPr>
      <w:i/>
      <w:iCs/>
      <w:color w:val="404040" w:themeColor="text1" w:themeTint="BF"/>
    </w:rPr>
  </w:style>
  <w:style w:type="paragraph" w:styleId="ListParagraph">
    <w:name w:val="List Paragraph"/>
    <w:basedOn w:val="Normal"/>
    <w:uiPriority w:val="34"/>
    <w:qFormat/>
    <w:rsid w:val="00AA1018"/>
    <w:pPr>
      <w:ind w:left="720"/>
      <w:contextualSpacing/>
    </w:pPr>
  </w:style>
  <w:style w:type="character" w:styleId="IntenseEmphasis">
    <w:name w:val="Intense Emphasis"/>
    <w:basedOn w:val="DefaultParagraphFont"/>
    <w:uiPriority w:val="21"/>
    <w:qFormat/>
    <w:rsid w:val="00AA1018"/>
    <w:rPr>
      <w:i/>
      <w:iCs/>
      <w:color w:val="0F4761" w:themeColor="accent1" w:themeShade="BF"/>
    </w:rPr>
  </w:style>
  <w:style w:type="paragraph" w:styleId="IntenseQuote">
    <w:name w:val="Intense Quote"/>
    <w:basedOn w:val="Normal"/>
    <w:next w:val="Normal"/>
    <w:link w:val="IntenseQuoteChar"/>
    <w:uiPriority w:val="30"/>
    <w:qFormat/>
    <w:rsid w:val="00A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018"/>
    <w:rPr>
      <w:i/>
      <w:iCs/>
      <w:color w:val="0F4761" w:themeColor="accent1" w:themeShade="BF"/>
    </w:rPr>
  </w:style>
  <w:style w:type="character" w:styleId="IntenseReference">
    <w:name w:val="Intense Reference"/>
    <w:basedOn w:val="DefaultParagraphFont"/>
    <w:uiPriority w:val="32"/>
    <w:qFormat/>
    <w:rsid w:val="00AA1018"/>
    <w:rPr>
      <w:b/>
      <w:bCs/>
      <w:smallCaps/>
      <w:color w:val="0F4761" w:themeColor="accent1" w:themeShade="BF"/>
      <w:spacing w:val="5"/>
    </w:rPr>
  </w:style>
  <w:style w:type="paragraph" w:styleId="BodyTextIndent">
    <w:name w:val="Body Text Indent"/>
    <w:basedOn w:val="Normal"/>
    <w:link w:val="BodyTextIndentChar"/>
    <w:uiPriority w:val="99"/>
    <w:unhideWhenUsed/>
    <w:rsid w:val="009E25CB"/>
    <w:pPr>
      <w:ind w:firstLine="432"/>
    </w:pPr>
    <w:rPr>
      <w:rFonts w:ascii="Times New Roman" w:hAnsi="Times New Roman" w:cs="Times New Roman"/>
      <w:color w:val="000000" w:themeColor="text1"/>
    </w:rPr>
  </w:style>
  <w:style w:type="character" w:customStyle="1" w:styleId="BodyTextIndentChar">
    <w:name w:val="Body Text Indent Char"/>
    <w:basedOn w:val="DefaultParagraphFont"/>
    <w:link w:val="BodyTextIndent"/>
    <w:uiPriority w:val="99"/>
    <w:rsid w:val="009E25CB"/>
    <w:rPr>
      <w:rFonts w:ascii="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Valencia Garcia</dc:creator>
  <cp:keywords/>
  <dc:description/>
  <cp:lastModifiedBy>Santiago Valencia Garcia</cp:lastModifiedBy>
  <cp:revision>2</cp:revision>
  <dcterms:created xsi:type="dcterms:W3CDTF">2024-10-08T14:16:00Z</dcterms:created>
  <dcterms:modified xsi:type="dcterms:W3CDTF">2024-10-10T14:35:00Z</dcterms:modified>
</cp:coreProperties>
</file>