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3C7474F7" w:rsidR="00C112F2" w:rsidRPr="00A44D04" w:rsidRDefault="005324A8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bookmarkStart w:id="0" w:name="_Hlk193636660"/>
      <w:proofErr w:type="spellStart"/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Titanic</w:t>
      </w:r>
      <w:proofErr w:type="spellEnd"/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– Análise E</w:t>
      </w:r>
      <w:r w:rsidRPr="005324A8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statística</w:t>
      </w:r>
      <w:bookmarkEnd w:id="0"/>
    </w:p>
    <w:p w14:paraId="55F65F5F" w14:textId="4EE7C1DB" w:rsidR="00026813" w:rsidRPr="00A44D04" w:rsidRDefault="00C155C2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João Espada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José Almeida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Tiago Silva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08FE38F6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C155C2">
        <w:rPr>
          <w:rFonts w:asciiTheme="minorHAnsi" w:hAnsiTheme="minorHAnsi"/>
          <w:sz w:val="20"/>
          <w:szCs w:val="20"/>
        </w:rPr>
        <w:t>PL5</w:t>
      </w:r>
      <w:r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202100660</w:t>
      </w:r>
    </w:p>
    <w:p w14:paraId="7E39AD02" w14:textId="606F8FE1" w:rsidR="00C155C2" w:rsidRPr="007E57C4" w:rsidRDefault="00E10367" w:rsidP="00C155C2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202100661</w:t>
      </w:r>
    </w:p>
    <w:p w14:paraId="7B38EE98" w14:textId="2563FAAE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202000331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48FE136D" w:rsidR="00A44D04" w:rsidRDefault="00E10367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495078"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2B02B8BE" w14:textId="77777777" w:rsidR="00516F39" w:rsidRPr="00516F39" w:rsidRDefault="00516F39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0510187" w14:textId="4C369068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495078"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7374EDC7" w14:textId="1A546F98" w:rsidR="00787C13" w:rsidRPr="00BE1AF0" w:rsidRDefault="0049507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43ACE6F7" w14:textId="7E69E1E3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516F39">
        <w:rPr>
          <w:rFonts w:asciiTheme="minorHAnsi" w:hAnsiTheme="minorHAnsi" w:cs="Arial"/>
          <w:b/>
          <w:bCs/>
          <w:lang w:val="pt-PT"/>
        </w:rPr>
        <w:t>Base de Dados</w:t>
      </w:r>
    </w:p>
    <w:p w14:paraId="4263AA13" w14:textId="6C7ECD2C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A base de dados selecionada diz respeito aos passageiros do navio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Titanic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, que naufragou em 1912. O objetivo desta análise é estudar fatores que podem ter influenciado a probabilidade de sobrevivência dos passageiros, com base em características individuais como idade, sexo, classe social e outras variáveis disponíveis.</w:t>
      </w:r>
    </w:p>
    <w:p w14:paraId="154EE25E" w14:textId="4A7F1B34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A base de dados foi obtida a partir da plataforma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Kaggle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, sob o nome "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Titanic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: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Machine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Learning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from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Disaster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". A versão usada neste trabalho est</w:t>
      </w:r>
      <w:r>
        <w:rPr>
          <w:rFonts w:asciiTheme="minorHAnsi" w:hAnsiTheme="minorHAnsi" w:cstheme="minorHAnsi"/>
          <w:sz w:val="22"/>
          <w:szCs w:val="22"/>
          <w:lang w:val="pt-PT"/>
        </w:rPr>
        <w:t>á</w:t>
      </w: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 contida no ficheiro titanic_data.csv, que contém informações de passageiros para análise.</w:t>
      </w:r>
    </w:p>
    <w:p w14:paraId="7D7EEA4C" w14:textId="7FE7511E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Esta</w:t>
      </w: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 amostra contém um total de 418 observações (passageiros) e 1</w:t>
      </w:r>
      <w:r w:rsidR="00DD0149">
        <w:rPr>
          <w:rFonts w:asciiTheme="minorHAnsi" w:hAnsiTheme="minorHAnsi" w:cstheme="minorHAnsi"/>
          <w:sz w:val="22"/>
          <w:szCs w:val="22"/>
          <w:lang w:val="pt-PT"/>
        </w:rPr>
        <w:t>0</w:t>
      </w: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 variáveis estatísticas.</w:t>
      </w:r>
    </w:p>
    <w:p w14:paraId="511DAB5D" w14:textId="409F7927" w:rsidR="00C77482" w:rsidRDefault="00C77482" w:rsidP="00C77482">
      <w:pPr>
        <w:pStyle w:val="Legenda"/>
        <w:keepNext/>
        <w:jc w:val="center"/>
      </w:pPr>
      <w:r w:rsidRPr="00C77482">
        <w:rPr>
          <w:rFonts w:asciiTheme="minorHAnsi" w:hAnsiTheme="minorHAnsi"/>
          <w:b/>
        </w:rPr>
        <w:t xml:space="preserve">Tabela </w:t>
      </w:r>
      <w:r w:rsidRPr="00C77482">
        <w:rPr>
          <w:rFonts w:asciiTheme="minorHAnsi" w:hAnsiTheme="minorHAnsi"/>
          <w:b/>
        </w:rPr>
        <w:fldChar w:fldCharType="begin"/>
      </w:r>
      <w:r w:rsidRPr="00C77482">
        <w:rPr>
          <w:rFonts w:asciiTheme="minorHAnsi" w:hAnsiTheme="minorHAnsi"/>
          <w:b/>
        </w:rPr>
        <w:instrText xml:space="preserve"> SEQ Tabela \* ARABIC </w:instrText>
      </w:r>
      <w:r w:rsidRPr="00C77482">
        <w:rPr>
          <w:rFonts w:asciiTheme="minorHAnsi" w:hAnsiTheme="minorHAnsi"/>
          <w:b/>
        </w:rPr>
        <w:fldChar w:fldCharType="separate"/>
      </w:r>
      <w:r w:rsidRPr="00C77482">
        <w:rPr>
          <w:rFonts w:asciiTheme="minorHAnsi" w:hAnsiTheme="minorHAnsi"/>
          <w:b/>
        </w:rPr>
        <w:t>1</w:t>
      </w:r>
      <w:r w:rsidRPr="00C77482">
        <w:rPr>
          <w:rFonts w:asciiTheme="minorHAnsi" w:hAnsiTheme="minorHAnsi"/>
          <w:b/>
        </w:rPr>
        <w:fldChar w:fldCharType="end"/>
      </w:r>
      <w:r>
        <w:t xml:space="preserve"> - </w:t>
      </w:r>
      <w:r w:rsidRPr="00C77482">
        <w:rPr>
          <w:rFonts w:asciiTheme="minorHAnsi" w:hAnsiTheme="minorHAnsi"/>
        </w:rPr>
        <w:t>Variáveis estatísticas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2925"/>
        <w:gridCol w:w="4997"/>
      </w:tblGrid>
      <w:tr w:rsidR="005324A8" w:rsidRPr="005324A8" w14:paraId="3B9BD789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F12F4A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Nome da Variável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8AFE5FA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Tipo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1F167539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Descrição</w:t>
            </w:r>
          </w:p>
        </w:tc>
      </w:tr>
      <w:tr w:rsidR="005324A8" w:rsidRPr="005324A8" w14:paraId="6A946546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7681C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Pclass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1D609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(ordinal)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71CE545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Classe socioeconómica do passageiro (1ª, 2ª, 3ª classe)</w:t>
            </w:r>
          </w:p>
        </w:tc>
      </w:tr>
      <w:tr w:rsidR="005324A8" w:rsidRPr="005324A8" w14:paraId="722270B5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E2D22" w14:textId="53C15D2A" w:rsidR="005324A8" w:rsidRPr="005324A8" w:rsidRDefault="0028062D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Survived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6511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E327E41" w14:textId="3E348B40" w:rsidR="005324A8" w:rsidRPr="005324A8" w:rsidRDefault="0028062D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>
              <w:rPr>
                <w:rFonts w:ascii="Aptos Narrow" w:hAnsi="Aptos Narrow"/>
                <w:color w:val="000000"/>
                <w:szCs w:val="22"/>
                <w:lang w:eastAsia="pt-PT"/>
              </w:rPr>
              <w:t>Sobrevivência</w:t>
            </w:r>
          </w:p>
        </w:tc>
      </w:tr>
      <w:tr w:rsidR="005324A8" w:rsidRPr="005324A8" w14:paraId="003AE621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ABB94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Sex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ADEEE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01712D9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Sexo do passageiro (masculino/feminino)</w:t>
            </w:r>
          </w:p>
        </w:tc>
      </w:tr>
      <w:tr w:rsidR="005324A8" w:rsidRPr="005324A8" w14:paraId="3057A39D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B248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Age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27A4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(contínua)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2BB8E87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Idade do passageiro em anos</w:t>
            </w:r>
          </w:p>
        </w:tc>
      </w:tr>
      <w:tr w:rsidR="005324A8" w:rsidRPr="005324A8" w14:paraId="57F62469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C9E52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SibSp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272E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(discreta)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5BFBE5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de irmãos/cônjuges a bordo</w:t>
            </w:r>
          </w:p>
        </w:tc>
      </w:tr>
      <w:tr w:rsidR="005324A8" w:rsidRPr="005324A8" w14:paraId="5F537A92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FC676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Parch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4913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(discreta)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D793E2F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de pais/filhos a bordo</w:t>
            </w:r>
          </w:p>
        </w:tc>
      </w:tr>
      <w:tr w:rsidR="005324A8" w:rsidRPr="005324A8" w14:paraId="2F0291DC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229A7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Ticket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4B3C0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6809C8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do bilhete</w:t>
            </w:r>
          </w:p>
        </w:tc>
      </w:tr>
      <w:tr w:rsidR="005324A8" w:rsidRPr="005324A8" w14:paraId="28E80D56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26716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Fare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97961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(contínua)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092558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Valor pago pelo bilhete (em libras)</w:t>
            </w:r>
          </w:p>
        </w:tc>
      </w:tr>
      <w:tr w:rsidR="005324A8" w:rsidRPr="005324A8" w14:paraId="51894CB3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4684B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Cabin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ED1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461A87B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da cabine</w:t>
            </w:r>
          </w:p>
        </w:tc>
      </w:tr>
      <w:tr w:rsidR="005324A8" w:rsidRPr="005324A8" w14:paraId="028A0E5B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1B505CF3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Embarked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50A9BA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30283E1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 xml:space="preserve">Porto de embarque (C = Cherbourg, Q = </w:t>
            </w:r>
            <w:proofErr w:type="spellStart"/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Queenstown</w:t>
            </w:r>
            <w:proofErr w:type="spellEnd"/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, S = Southampton)</w:t>
            </w:r>
          </w:p>
        </w:tc>
      </w:tr>
    </w:tbl>
    <w:p w14:paraId="481F89E2" w14:textId="77777777" w:rsidR="005324A8" w:rsidRPr="00BE1AF0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715E11C6" w14:textId="47F59D3B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16F39">
        <w:rPr>
          <w:rFonts w:asciiTheme="minorHAnsi" w:hAnsiTheme="minorHAnsi" w:cs="Arial"/>
          <w:b/>
          <w:bCs/>
          <w:sz w:val="22"/>
          <w:szCs w:val="22"/>
          <w:lang w:val="pt-PT"/>
        </w:rPr>
        <w:t>Análise Descritiva</w:t>
      </w:r>
    </w:p>
    <w:p w14:paraId="10EAFA52" w14:textId="730B8812" w:rsidR="002A3462" w:rsidRPr="00BE1AF0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legendas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são apresentadas por cima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 mesm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="007E57C4" w:rsidRPr="00BE1AF0">
        <w:rPr>
          <w:rFonts w:asciiTheme="minorHAnsi" w:hAnsiTheme="minorHAnsi" w:cstheme="minorHAnsi"/>
          <w:sz w:val="22"/>
          <w:szCs w:val="22"/>
          <w:lang w:val="pt-PT"/>
        </w:rPr>
        <w:t>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enquanto as legendas das figuras 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 dos gráficos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são colocadas por baixo das mesmas (ver exemplos, fonte Calibri 10, espaçamento simples). Nestas legendas as palavras </w:t>
      </w:r>
      <w:r w:rsidR="005442CE" w:rsidRPr="00BE1AF0">
        <w:rPr>
          <w:rFonts w:asciiTheme="minorHAnsi" w:hAnsiTheme="minorHAnsi" w:cstheme="minorHAnsi"/>
          <w:b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>, Figura</w:t>
      </w:r>
      <w:r w:rsidR="00D07639" w:rsidRPr="00BE1AF0">
        <w:rPr>
          <w:rFonts w:asciiTheme="minorHAnsi" w:hAnsiTheme="minorHAnsi" w:cstheme="minorHAnsi"/>
          <w:b/>
          <w:sz w:val="22"/>
          <w:szCs w:val="22"/>
          <w:lang w:val="pt-PT"/>
        </w:rPr>
        <w:t>, Gráfico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e a respetiva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numeração sequencial são escritas a negrito e seguidas de um traço horizontal </w:t>
      </w:r>
      <w:proofErr w:type="gramStart"/>
      <w:r w:rsidRPr="00BE1AF0">
        <w:rPr>
          <w:rFonts w:asciiTheme="minorHAnsi" w:hAnsiTheme="minorHAnsi" w:cstheme="minorHAnsi"/>
          <w:sz w:val="22"/>
          <w:szCs w:val="22"/>
          <w:lang w:val="pt-PT"/>
        </w:rPr>
        <w:t>(</w:t>
      </w:r>
      <w:r w:rsidR="003A5FCC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–</w:t>
      </w:r>
      <w:proofErr w:type="gramEnd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).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Entre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o texto que segue deve ser introduzida uma linha em branco. O texto dentro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2E0399FE" w:rsidR="002B2E26" w:rsidRDefault="00C77482" w:rsidP="00C77482">
      <w:pPr>
        <w:pStyle w:val="NormalWeb"/>
        <w:spacing w:before="120" w:beforeAutospacing="0" w:after="0" w:afterAutospacing="0"/>
        <w:jc w:val="center"/>
        <w:rPr>
          <w:rFonts w:asciiTheme="minorHAnsi" w:hAnsiTheme="minorHAnsi"/>
          <w:sz w:val="22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118E1A7F" wp14:editId="17B437C5">
            <wp:extent cx="3517265" cy="1955800"/>
            <wp:effectExtent l="0" t="0" r="6985" b="6350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1C84CEF0" w:rsidR="00D07639" w:rsidRDefault="00D07639" w:rsidP="00D07639">
      <w:pPr>
        <w:pStyle w:val="Textbody"/>
        <w:widowControl/>
        <w:spacing w:after="0"/>
        <w:ind w:left="1333" w:right="1250"/>
        <w:jc w:val="center"/>
      </w:pP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BE1AF0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equações devem</w:t>
      </w:r>
      <w:r w:rsidR="00F51011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seguir o exemplo abaixo 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ser numeradas sequencialmente ao longo d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trabalho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bookmarkStart w:id="1" w:name="OLE_LINK1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1"/>
    </w:tbl>
    <w:p w14:paraId="17C1FC06" w14:textId="77777777" w:rsidR="00C1773E" w:rsidRPr="007E57C4" w:rsidRDefault="00C1773E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EE3206" w14:textId="0B9F80A4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Testes de Ajustamento</w:t>
      </w:r>
    </w:p>
    <w:p w14:paraId="5CE3FBD9" w14:textId="185A6ED6" w:rsidR="00C1773E" w:rsidRPr="00BE1AF0" w:rsidRDefault="00C1773E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Deve indicar as hipóteses testadas, justificar a escolha e apresentar todos os dados necessários para compreender o que foi feito.</w:t>
      </w:r>
    </w:p>
    <w:p w14:paraId="31419132" w14:textId="02A14995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 de Independência e Regressão Linear Simples</w:t>
      </w:r>
    </w:p>
    <w:p w14:paraId="6FFF0570" w14:textId="57112DA3" w:rsidR="00C1773E" w:rsidRPr="00BE1AF0" w:rsidRDefault="00C1773E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No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Teste de Independência do Qui-Quadrado, deve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indicar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as hipóteses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que está a testar, apresentar a tabela de contingência associada e, se for adequado, quanti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car 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associação existente.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Na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Regressão Linear Simples, deve de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nir a variável dependente e independente,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indicar a equação da reta de regressão, interpretar os coe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cientes obtidos, avaliar a qualidade do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modelo ajustado e fazer uma análise dos resíduos.</w:t>
      </w:r>
    </w:p>
    <w:p w14:paraId="297E720F" w14:textId="44663AD0" w:rsidR="00C1773E" w:rsidRPr="007E57C4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IA</w:t>
      </w:r>
    </w:p>
    <w:p w14:paraId="76F33051" w14:textId="4910B436" w:rsidR="00C1773E" w:rsidRPr="00BE1AF0" w:rsidRDefault="000D164A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 recorreu a IA para a realização do trabalho, deve incluir uma secção detalhando os </w:t>
      </w:r>
      <w:r w:rsidRPr="00BE1AF0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6F12AB10" w:rsidR="00676717" w:rsidRPr="007E57C4" w:rsidRDefault="00C1773E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83C3CEE" w14:textId="2B6B3215" w:rsidR="006E2B08" w:rsidRPr="00BE1AF0" w:rsidRDefault="004950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36F2CEBF" w14:textId="2DAF6034" w:rsidR="00495078" w:rsidRPr="00B54BA1" w:rsidRDefault="00495078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r w:rsidRPr="0028062D">
        <w:rPr>
          <w:rFonts w:asciiTheme="minorHAnsi" w:hAnsiTheme="minorHAnsi" w:cstheme="minorHAnsi"/>
          <w:color w:val="000000"/>
          <w:szCs w:val="24"/>
          <w:lang w:val="en-US"/>
        </w:rPr>
        <w:t>Kaggle (2022). Titanic - Machine Learning from Disaster (Test File). Kaggle Datasets. URL</w:t>
      </w:r>
      <w:r w:rsidRPr="00495078">
        <w:rPr>
          <w:rFonts w:asciiTheme="minorHAnsi" w:hAnsiTheme="minorHAnsi" w:cstheme="minorHAnsi"/>
          <w:lang w:val="en-US" w:eastAsia="pt-PT"/>
        </w:rPr>
        <w:t xml:space="preserve"> </w:t>
      </w:r>
      <w:hyperlink r:id="rId10" w:tgtFrame="_blank" w:tooltip="https://www.kaggle.com/datasets/brendan45774/test-file" w:history="1">
        <w:r w:rsidRPr="00495078">
          <w:rPr>
            <w:rStyle w:val="Hiperligao"/>
            <w:rFonts w:asciiTheme="minorHAnsi" w:hAnsiTheme="minorHAnsi" w:cstheme="minorHAnsi"/>
            <w:lang w:val="en-US" w:eastAsia="pt-PT"/>
          </w:rPr>
          <w:t>https://www.kaggle.com/da</w:t>
        </w:r>
        <w:r w:rsidRPr="00495078">
          <w:rPr>
            <w:rStyle w:val="Hiperligao"/>
            <w:rFonts w:asciiTheme="minorHAnsi" w:hAnsiTheme="minorHAnsi" w:cstheme="minorHAnsi"/>
            <w:lang w:val="en-US" w:eastAsia="pt-PT"/>
          </w:rPr>
          <w:t>t</w:t>
        </w:r>
        <w:r w:rsidRPr="00495078">
          <w:rPr>
            <w:rStyle w:val="Hiperligao"/>
            <w:rFonts w:asciiTheme="minorHAnsi" w:hAnsiTheme="minorHAnsi" w:cstheme="minorHAnsi"/>
            <w:lang w:val="en-US" w:eastAsia="pt-PT"/>
          </w:rPr>
          <w:t>asets/brendan45774/test-file</w:t>
        </w:r>
      </w:hyperlink>
      <w:r w:rsidRPr="00495078">
        <w:rPr>
          <w:rFonts w:asciiTheme="minorHAnsi" w:hAnsiTheme="minorHAnsi" w:cstheme="minorHAnsi"/>
          <w:lang w:val="en-US" w:eastAsia="pt-PT"/>
        </w:rPr>
        <w:t>.</w:t>
      </w:r>
    </w:p>
    <w:p w14:paraId="7D8C3D06" w14:textId="4A18B6AF" w:rsidR="00B54BA1" w:rsidRDefault="00B54BA1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hyperlink r:id="rId11" w:history="1">
        <w:proofErr w:type="spellStart"/>
        <w:r w:rsidRPr="00B54BA1">
          <w:rPr>
            <w:rStyle w:val="Hiperligao"/>
            <w:rFonts w:asciiTheme="minorHAnsi" w:hAnsiTheme="minorHAnsi" w:cstheme="minorHAnsi"/>
            <w:lang w:eastAsia="pt-PT"/>
          </w:rPr>
          <w:t>Home</w:t>
        </w:r>
        <w:proofErr w:type="spellEnd"/>
        <w:r w:rsidRPr="00B54BA1">
          <w:rPr>
            <w:rStyle w:val="Hiperligao"/>
            <w:rFonts w:asciiTheme="minorHAnsi" w:hAnsiTheme="minorHAnsi" w:cstheme="minorHAnsi"/>
            <w:lang w:eastAsia="pt-PT"/>
          </w:rPr>
          <w:t xml:space="preserve"> - </w:t>
        </w:r>
        <w:proofErr w:type="spellStart"/>
        <w:r w:rsidRPr="00B54BA1">
          <w:rPr>
            <w:rStyle w:val="Hiperligao"/>
            <w:rFonts w:asciiTheme="minorHAnsi" w:hAnsiTheme="minorHAnsi" w:cstheme="minorHAnsi"/>
            <w:lang w:eastAsia="pt-PT"/>
          </w:rPr>
          <w:t>RDocumentation</w:t>
        </w:r>
        <w:proofErr w:type="spellEnd"/>
      </w:hyperlink>
    </w:p>
    <w:p w14:paraId="30E5BD5B" w14:textId="0DDDBA26" w:rsidR="00AB70F7" w:rsidRDefault="00AB70F7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hyperlink r:id="rId12" w:history="1">
        <w:r w:rsidRPr="00AB70F7">
          <w:rPr>
            <w:rStyle w:val="Hiperligao"/>
            <w:rFonts w:asciiTheme="minorHAnsi" w:hAnsiTheme="minorHAnsi" w:cstheme="minorHAnsi"/>
            <w:lang w:val="en-US" w:eastAsia="pt-PT"/>
          </w:rPr>
          <w:t xml:space="preserve">Create Elegant Data </w:t>
        </w:r>
        <w:proofErr w:type="spellStart"/>
        <w:r w:rsidRPr="00AB70F7">
          <w:rPr>
            <w:rStyle w:val="Hiperligao"/>
            <w:rFonts w:asciiTheme="minorHAnsi" w:hAnsiTheme="minorHAnsi" w:cstheme="minorHAnsi"/>
            <w:lang w:val="en-US" w:eastAsia="pt-PT"/>
          </w:rPr>
          <w:t>Visualisations</w:t>
        </w:r>
        <w:proofErr w:type="spellEnd"/>
        <w:r w:rsidRPr="00AB70F7">
          <w:rPr>
            <w:rStyle w:val="Hiperligao"/>
            <w:rFonts w:asciiTheme="minorHAnsi" w:hAnsiTheme="minorHAnsi" w:cstheme="minorHAnsi"/>
            <w:lang w:val="en-US" w:eastAsia="pt-PT"/>
          </w:rPr>
          <w:t xml:space="preserve"> Using the Grammar of Graphics • ggplot2</w:t>
        </w:r>
      </w:hyperlink>
    </w:p>
    <w:p w14:paraId="7638CB72" w14:textId="1E669AB4" w:rsidR="00AB70F7" w:rsidRDefault="00AB70F7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hyperlink r:id="rId13" w:history="1">
        <w:r w:rsidRPr="00AB70F7">
          <w:rPr>
            <w:rStyle w:val="Hiperligao"/>
            <w:rFonts w:asciiTheme="minorHAnsi" w:hAnsiTheme="minorHAnsi" w:cstheme="minorHAnsi"/>
            <w:lang w:eastAsia="pt-PT"/>
          </w:rPr>
          <w:t xml:space="preserve">Bar </w:t>
        </w:r>
        <w:proofErr w:type="spellStart"/>
        <w:r w:rsidRPr="00AB70F7">
          <w:rPr>
            <w:rStyle w:val="Hiperligao"/>
            <w:rFonts w:asciiTheme="minorHAnsi" w:hAnsiTheme="minorHAnsi" w:cstheme="minorHAnsi"/>
            <w:lang w:eastAsia="pt-PT"/>
          </w:rPr>
          <w:t>charts</w:t>
        </w:r>
        <w:proofErr w:type="spellEnd"/>
        <w:r w:rsidRPr="00AB70F7">
          <w:rPr>
            <w:rStyle w:val="Hiperligao"/>
            <w:rFonts w:asciiTheme="minorHAnsi" w:hAnsiTheme="minorHAnsi" w:cstheme="minorHAnsi"/>
            <w:lang w:eastAsia="pt-PT"/>
          </w:rPr>
          <w:t xml:space="preserve"> — </w:t>
        </w:r>
        <w:proofErr w:type="spellStart"/>
        <w:r w:rsidRPr="00AB70F7">
          <w:rPr>
            <w:rStyle w:val="Hiperligao"/>
            <w:rFonts w:asciiTheme="minorHAnsi" w:hAnsiTheme="minorHAnsi" w:cstheme="minorHAnsi"/>
            <w:lang w:eastAsia="pt-PT"/>
          </w:rPr>
          <w:t>geom_bar</w:t>
        </w:r>
        <w:proofErr w:type="spellEnd"/>
        <w:r w:rsidRPr="00AB70F7">
          <w:rPr>
            <w:rStyle w:val="Hiperligao"/>
            <w:rFonts w:asciiTheme="minorHAnsi" w:hAnsiTheme="minorHAnsi" w:cstheme="minorHAnsi"/>
            <w:lang w:eastAsia="pt-PT"/>
          </w:rPr>
          <w:t xml:space="preserve"> • ggplot2</w:t>
        </w:r>
      </w:hyperlink>
    </w:p>
    <w:p w14:paraId="2DAD3DD2" w14:textId="23308C7D" w:rsidR="00BC7F39" w:rsidRDefault="00BC7F39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r w:rsidRPr="00BC7F39">
        <w:rPr>
          <w:rFonts w:asciiTheme="minorHAnsi" w:hAnsiTheme="minorHAnsi" w:cstheme="minorHAnsi"/>
          <w:lang w:eastAsia="pt-PT"/>
        </w:rPr>
        <w:fldChar w:fldCharType="begin"/>
      </w:r>
      <w:r w:rsidRPr="00BC7F39">
        <w:rPr>
          <w:rFonts w:asciiTheme="minorHAnsi" w:hAnsiTheme="minorHAnsi" w:cstheme="minorHAnsi"/>
          <w:lang w:val="en-US" w:eastAsia="pt-PT"/>
        </w:rPr>
        <w:instrText>HYPERLINK "https://dplyr.tidyverse.org/"</w:instrText>
      </w:r>
      <w:r w:rsidRPr="00BC7F39">
        <w:rPr>
          <w:rFonts w:asciiTheme="minorHAnsi" w:hAnsiTheme="minorHAnsi" w:cstheme="minorHAnsi"/>
          <w:lang w:eastAsia="pt-PT"/>
        </w:rPr>
      </w:r>
      <w:r w:rsidRPr="00BC7F39">
        <w:rPr>
          <w:rFonts w:asciiTheme="minorHAnsi" w:hAnsiTheme="minorHAnsi" w:cstheme="minorHAnsi"/>
          <w:lang w:eastAsia="pt-PT"/>
        </w:rPr>
        <w:fldChar w:fldCharType="separate"/>
      </w:r>
      <w:r w:rsidRPr="00BC7F39">
        <w:rPr>
          <w:rStyle w:val="Hiperligao"/>
          <w:rFonts w:asciiTheme="minorHAnsi" w:hAnsiTheme="minorHAnsi" w:cstheme="minorHAnsi"/>
          <w:lang w:val="en-US" w:eastAsia="pt-PT"/>
        </w:rPr>
        <w:t>A Grammar of Data Manipulation • dplyr</w:t>
      </w:r>
      <w:r w:rsidRPr="00BC7F39">
        <w:rPr>
          <w:rFonts w:asciiTheme="minorHAnsi" w:hAnsiTheme="minorHAnsi" w:cstheme="minorHAnsi"/>
          <w:lang w:val="en-GB" w:eastAsia="pt-PT"/>
        </w:rPr>
        <w:fldChar w:fldCharType="end"/>
      </w:r>
    </w:p>
    <w:p w14:paraId="2935E405" w14:textId="7E608F6F" w:rsidR="00B54BA1" w:rsidRPr="00B54BA1" w:rsidRDefault="00B54BA1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eastAsia="pt-PT"/>
        </w:rPr>
      </w:pPr>
      <w:r w:rsidRPr="00B54BA1">
        <w:rPr>
          <w:rFonts w:asciiTheme="minorHAnsi" w:hAnsiTheme="minorHAnsi" w:cstheme="minorHAnsi"/>
          <w:lang w:eastAsia="pt-PT"/>
        </w:rPr>
        <w:t>Capítulo 1 - Estatística Descritiva - ME-LEI_24_25.pdf</w:t>
      </w:r>
      <w:r>
        <w:rPr>
          <w:rFonts w:asciiTheme="minorHAnsi" w:hAnsiTheme="minorHAnsi" w:cstheme="minorHAnsi"/>
          <w:lang w:eastAsia="pt-PT"/>
        </w:rPr>
        <w:t xml:space="preserve"> - </w:t>
      </w:r>
      <w:r w:rsidRPr="00B54BA1">
        <w:rPr>
          <w:rFonts w:asciiTheme="minorHAnsi" w:hAnsiTheme="minorHAnsi" w:cstheme="minorHAnsi"/>
          <w:lang w:eastAsia="pt-PT"/>
        </w:rPr>
        <w:t xml:space="preserve">Departamento de </w:t>
      </w:r>
      <w:r w:rsidRPr="00B54BA1">
        <w:rPr>
          <w:rFonts w:asciiTheme="minorHAnsi" w:hAnsiTheme="minorHAnsi" w:cstheme="minorHAnsi"/>
          <w:lang w:eastAsia="pt-PT"/>
        </w:rPr>
        <w:t>Matemática</w:t>
      </w:r>
      <w:r w:rsidRPr="00B54BA1">
        <w:rPr>
          <w:rFonts w:asciiTheme="minorHAnsi" w:hAnsiTheme="minorHAnsi" w:cstheme="minorHAnsi"/>
          <w:lang w:eastAsia="pt-PT"/>
        </w:rPr>
        <w:t xml:space="preserve"> Escola Superior de Tecnologia de Set</w:t>
      </w:r>
      <w:r>
        <w:rPr>
          <w:rFonts w:asciiTheme="minorHAnsi" w:hAnsiTheme="minorHAnsi" w:cstheme="minorHAnsi"/>
          <w:lang w:eastAsia="pt-PT"/>
        </w:rPr>
        <w:t>ú</w:t>
      </w:r>
      <w:r w:rsidRPr="00B54BA1">
        <w:rPr>
          <w:rFonts w:asciiTheme="minorHAnsi" w:hAnsiTheme="minorHAnsi" w:cstheme="minorHAnsi"/>
          <w:lang w:eastAsia="pt-PT"/>
        </w:rPr>
        <w:t xml:space="preserve">bal Instituto </w:t>
      </w:r>
      <w:r w:rsidRPr="00B54BA1">
        <w:rPr>
          <w:rFonts w:asciiTheme="minorHAnsi" w:hAnsiTheme="minorHAnsi" w:cstheme="minorHAnsi"/>
          <w:lang w:eastAsia="pt-PT"/>
        </w:rPr>
        <w:t>Politécnico</w:t>
      </w:r>
      <w:r w:rsidRPr="00B54BA1">
        <w:rPr>
          <w:rFonts w:asciiTheme="minorHAnsi" w:hAnsiTheme="minorHAnsi" w:cstheme="minorHAnsi"/>
          <w:lang w:eastAsia="pt-PT"/>
        </w:rPr>
        <w:t xml:space="preserve"> de Set</w:t>
      </w:r>
      <w:r>
        <w:rPr>
          <w:rFonts w:asciiTheme="minorHAnsi" w:hAnsiTheme="minorHAnsi" w:cstheme="minorHAnsi"/>
          <w:lang w:eastAsia="pt-PT"/>
        </w:rPr>
        <w:t>ú</w:t>
      </w:r>
      <w:r w:rsidRPr="00B54BA1">
        <w:rPr>
          <w:rFonts w:asciiTheme="minorHAnsi" w:hAnsiTheme="minorHAnsi" w:cstheme="minorHAnsi"/>
          <w:lang w:eastAsia="pt-PT"/>
        </w:rPr>
        <w:t>bal 2024-2025</w:t>
      </w:r>
    </w:p>
    <w:p w14:paraId="582D8CEF" w14:textId="77777777" w:rsidR="00B266C1" w:rsidRPr="00B54BA1" w:rsidRDefault="00B266C1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4A2931E" w14:textId="32608309" w:rsidR="004D18F9" w:rsidRPr="00B54BA1" w:rsidRDefault="004D18F9">
      <w:pPr>
        <w:spacing w:after="0" w:line="240" w:lineRule="auto"/>
        <w:jc w:val="left"/>
      </w:pPr>
      <w:r w:rsidRPr="00B54BA1">
        <w:br w:type="page"/>
      </w:r>
    </w:p>
    <w:p w14:paraId="0CBF0B8A" w14:textId="448B0E47" w:rsidR="00B54BA1" w:rsidRPr="00B54BA1" w:rsidRDefault="00B54BA1" w:rsidP="004D18F9">
      <w:pPr>
        <w:tabs>
          <w:tab w:val="left" w:pos="1870"/>
        </w:tabs>
        <w:rPr>
          <w:rFonts w:ascii="Segoe UI Emoji" w:hAnsi="Segoe UI Emoji" w:cs="Segoe UI Emoji"/>
          <w:b/>
          <w:bCs/>
          <w:color w:val="FF0000"/>
          <w:sz w:val="28"/>
          <w:szCs w:val="24"/>
        </w:rPr>
      </w:pPr>
      <w:r w:rsidRPr="00B54BA1">
        <w:rPr>
          <w:rFonts w:ascii="Segoe UI Emoji" w:hAnsi="Segoe UI Emoji" w:cs="Segoe UI Emoji"/>
          <w:b/>
          <w:bCs/>
          <w:color w:val="FF0000"/>
          <w:sz w:val="28"/>
          <w:szCs w:val="24"/>
        </w:rPr>
        <w:lastRenderedPageBreak/>
        <w:t>Informação de Suporte:</w:t>
      </w:r>
    </w:p>
    <w:p w14:paraId="3A1E8EBA" w14:textId="596B844B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📊</w:t>
      </w:r>
      <w:r w:rsidRPr="004D18F9">
        <w:rPr>
          <w:b/>
          <w:bCs/>
        </w:rPr>
        <w:t xml:space="preserve"> 1. Tabelas de Frequência</w:t>
      </w:r>
    </w:p>
    <w:p w14:paraId="41563FAD" w14:textId="77777777" w:rsidR="004D18F9" w:rsidRPr="004D18F9" w:rsidRDefault="004D18F9" w:rsidP="004D18F9">
      <w:pPr>
        <w:tabs>
          <w:tab w:val="left" w:pos="1870"/>
        </w:tabs>
      </w:pPr>
      <w:r w:rsidRPr="004D18F9">
        <w:t>Para variáveis:</w:t>
      </w:r>
    </w:p>
    <w:p w14:paraId="24D59BFA" w14:textId="77777777" w:rsidR="004D18F9" w:rsidRPr="004D18F9" w:rsidRDefault="004D18F9" w:rsidP="004D18F9">
      <w:pPr>
        <w:numPr>
          <w:ilvl w:val="0"/>
          <w:numId w:val="7"/>
        </w:numPr>
        <w:tabs>
          <w:tab w:val="left" w:pos="1870"/>
        </w:tabs>
      </w:pPr>
      <w:proofErr w:type="spellStart"/>
      <w:r w:rsidRPr="004D18F9">
        <w:t>Survived</w:t>
      </w:r>
      <w:proofErr w:type="spellEnd"/>
      <w:r w:rsidRPr="004D18F9">
        <w:t xml:space="preserve"> (qualitativa nominal)</w:t>
      </w:r>
    </w:p>
    <w:p w14:paraId="31CD8E47" w14:textId="77777777" w:rsidR="004D18F9" w:rsidRPr="004D18F9" w:rsidRDefault="004D18F9" w:rsidP="004D18F9">
      <w:pPr>
        <w:numPr>
          <w:ilvl w:val="0"/>
          <w:numId w:val="7"/>
        </w:numPr>
        <w:tabs>
          <w:tab w:val="left" w:pos="1870"/>
        </w:tabs>
      </w:pPr>
      <w:proofErr w:type="spellStart"/>
      <w:r w:rsidRPr="004D18F9">
        <w:t>Sex</w:t>
      </w:r>
      <w:proofErr w:type="spellEnd"/>
      <w:r w:rsidRPr="004D18F9">
        <w:t xml:space="preserve"> (qualitativa nominal)</w:t>
      </w:r>
    </w:p>
    <w:p w14:paraId="35D80612" w14:textId="77777777" w:rsidR="004D18F9" w:rsidRPr="004D18F9" w:rsidRDefault="004D18F9" w:rsidP="004D18F9">
      <w:pPr>
        <w:numPr>
          <w:ilvl w:val="0"/>
          <w:numId w:val="7"/>
        </w:numPr>
        <w:tabs>
          <w:tab w:val="left" w:pos="1870"/>
        </w:tabs>
      </w:pPr>
      <w:proofErr w:type="spellStart"/>
      <w:r w:rsidRPr="004D18F9">
        <w:t>Pclass</w:t>
      </w:r>
      <w:proofErr w:type="spellEnd"/>
      <w:r w:rsidRPr="004D18F9">
        <w:t xml:space="preserve"> (qualitativa ordinal)</w:t>
      </w:r>
    </w:p>
    <w:p w14:paraId="3B6DB6EF" w14:textId="77777777" w:rsidR="004D18F9" w:rsidRPr="004D18F9" w:rsidRDefault="004D18F9" w:rsidP="004D18F9">
      <w:pPr>
        <w:numPr>
          <w:ilvl w:val="0"/>
          <w:numId w:val="7"/>
        </w:numPr>
        <w:tabs>
          <w:tab w:val="left" w:pos="1870"/>
        </w:tabs>
      </w:pPr>
      <w:proofErr w:type="spellStart"/>
      <w:r w:rsidRPr="004D18F9">
        <w:t>Embarked</w:t>
      </w:r>
      <w:proofErr w:type="spellEnd"/>
      <w:r w:rsidRPr="004D18F9">
        <w:t xml:space="preserve"> (qualitativa nominal)</w:t>
      </w:r>
    </w:p>
    <w:p w14:paraId="7B0FB2DB" w14:textId="77777777" w:rsidR="004D18F9" w:rsidRPr="004D18F9" w:rsidRDefault="004D18F9" w:rsidP="004D18F9">
      <w:pPr>
        <w:numPr>
          <w:ilvl w:val="0"/>
          <w:numId w:val="7"/>
        </w:numPr>
        <w:tabs>
          <w:tab w:val="left" w:pos="1870"/>
        </w:tabs>
      </w:pPr>
      <w:proofErr w:type="spellStart"/>
      <w:r w:rsidRPr="004D18F9">
        <w:t>SibSp</w:t>
      </w:r>
      <w:proofErr w:type="spellEnd"/>
      <w:r w:rsidRPr="004D18F9">
        <w:t xml:space="preserve"> e </w:t>
      </w:r>
      <w:proofErr w:type="spellStart"/>
      <w:r w:rsidRPr="004D18F9">
        <w:t>Parch</w:t>
      </w:r>
      <w:proofErr w:type="spellEnd"/>
      <w:r w:rsidRPr="004D18F9">
        <w:t xml:space="preserve"> (quantitativas discretas)</w:t>
      </w:r>
    </w:p>
    <w:p w14:paraId="244D7911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📉</w:t>
      </w:r>
      <w:r w:rsidRPr="004D18F9">
        <w:rPr>
          <w:b/>
          <w:bCs/>
        </w:rPr>
        <w:t xml:space="preserve"> 2. Gráficos</w:t>
      </w:r>
    </w:p>
    <w:p w14:paraId="4B2A3E3E" w14:textId="77777777" w:rsidR="004D18F9" w:rsidRPr="004D18F9" w:rsidRDefault="004D18F9" w:rsidP="004D18F9">
      <w:pPr>
        <w:numPr>
          <w:ilvl w:val="0"/>
          <w:numId w:val="8"/>
        </w:numPr>
        <w:tabs>
          <w:tab w:val="left" w:pos="1870"/>
        </w:tabs>
      </w:pPr>
      <w:r w:rsidRPr="004D18F9">
        <w:t>Barras ou circulares (variáveis qualitativas)</w:t>
      </w:r>
    </w:p>
    <w:p w14:paraId="2EA2ABCA" w14:textId="77777777" w:rsidR="004D18F9" w:rsidRPr="004D18F9" w:rsidRDefault="004D18F9" w:rsidP="004D18F9">
      <w:pPr>
        <w:numPr>
          <w:ilvl w:val="0"/>
          <w:numId w:val="8"/>
        </w:numPr>
        <w:tabs>
          <w:tab w:val="left" w:pos="1870"/>
        </w:tabs>
      </w:pPr>
      <w:r w:rsidRPr="004D18F9">
        <w:t>Histogramas (quantitativas contínuas: Age, Fare)</w:t>
      </w:r>
    </w:p>
    <w:p w14:paraId="31A52100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📐</w:t>
      </w:r>
      <w:r w:rsidRPr="004D18F9">
        <w:rPr>
          <w:b/>
          <w:bCs/>
        </w:rPr>
        <w:t xml:space="preserve"> 3. Medidas de Localização e Dispersão</w:t>
      </w:r>
    </w:p>
    <w:p w14:paraId="26EFD4D1" w14:textId="77777777" w:rsidR="004D18F9" w:rsidRPr="004D18F9" w:rsidRDefault="004D18F9" w:rsidP="004D18F9">
      <w:pPr>
        <w:tabs>
          <w:tab w:val="left" w:pos="1870"/>
        </w:tabs>
      </w:pPr>
      <w:r w:rsidRPr="004D18F9">
        <w:t>Para Age e Fare: média, mediana, moda, quartis, desvio padrão, amplitude, etc.</w:t>
      </w:r>
    </w:p>
    <w:p w14:paraId="59C42B45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📦</w:t>
      </w:r>
      <w:r w:rsidRPr="004D18F9">
        <w:rPr>
          <w:b/>
          <w:bCs/>
        </w:rPr>
        <w:t xml:space="preserve"> 4. </w:t>
      </w:r>
      <w:proofErr w:type="spellStart"/>
      <w:r w:rsidRPr="004D18F9">
        <w:rPr>
          <w:b/>
          <w:bCs/>
        </w:rPr>
        <w:t>Boxplots</w:t>
      </w:r>
      <w:proofErr w:type="spellEnd"/>
    </w:p>
    <w:p w14:paraId="55BCCBA2" w14:textId="77777777" w:rsidR="004D18F9" w:rsidRPr="004D18F9" w:rsidRDefault="004D18F9" w:rsidP="004D18F9">
      <w:pPr>
        <w:tabs>
          <w:tab w:val="left" w:pos="1870"/>
        </w:tabs>
      </w:pPr>
      <w:r w:rsidRPr="004D18F9">
        <w:t>Para comparar distribuição por categorias (</w:t>
      </w:r>
      <w:proofErr w:type="spellStart"/>
      <w:r w:rsidRPr="004D18F9">
        <w:t>ex</w:t>
      </w:r>
      <w:proofErr w:type="spellEnd"/>
      <w:r w:rsidRPr="004D18F9">
        <w:t xml:space="preserve">: idade por </w:t>
      </w:r>
      <w:proofErr w:type="spellStart"/>
      <w:r w:rsidRPr="004D18F9">
        <w:t>Pclass</w:t>
      </w:r>
      <w:proofErr w:type="spellEnd"/>
      <w:r w:rsidRPr="004D18F9">
        <w:t xml:space="preserve"> ou </w:t>
      </w:r>
      <w:proofErr w:type="spellStart"/>
      <w:r w:rsidRPr="004D18F9">
        <w:t>Sex</w:t>
      </w:r>
      <w:proofErr w:type="spellEnd"/>
      <w:r w:rsidRPr="004D18F9">
        <w:t>)</w:t>
      </w:r>
    </w:p>
    <w:p w14:paraId="08A18276" w14:textId="77777777" w:rsidR="004D18F9" w:rsidRDefault="004D18F9" w:rsidP="004D18F9">
      <w:pPr>
        <w:tabs>
          <w:tab w:val="left" w:pos="1870"/>
        </w:tabs>
        <w:rPr>
          <w:rFonts w:ascii="Segoe UI Emoji" w:hAnsi="Segoe UI Emoji" w:cs="Segoe UI Emoji"/>
          <w:b/>
          <w:bCs/>
        </w:rPr>
      </w:pPr>
    </w:p>
    <w:p w14:paraId="60288AF1" w14:textId="1BBBA479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📊</w:t>
      </w:r>
      <w:r w:rsidRPr="004D18F9">
        <w:rPr>
          <w:b/>
          <w:bCs/>
        </w:rPr>
        <w:t xml:space="preserve"> Porquê usar tabelas de frequência?</w:t>
      </w:r>
    </w:p>
    <w:p w14:paraId="0E6738DD" w14:textId="77777777" w:rsidR="004D18F9" w:rsidRPr="004D18F9" w:rsidRDefault="004D18F9" w:rsidP="004D18F9">
      <w:pPr>
        <w:tabs>
          <w:tab w:val="left" w:pos="1870"/>
        </w:tabs>
      </w:pPr>
      <w:r w:rsidRPr="004D18F9">
        <w:t xml:space="preserve">As </w:t>
      </w:r>
      <w:r w:rsidRPr="004D18F9">
        <w:rPr>
          <w:b/>
          <w:bCs/>
        </w:rPr>
        <w:t>tabelas de frequência</w:t>
      </w:r>
      <w:r w:rsidRPr="004D18F9">
        <w:t>:</w:t>
      </w:r>
    </w:p>
    <w:p w14:paraId="28FD2CAF" w14:textId="77777777" w:rsidR="004D18F9" w:rsidRPr="004D18F9" w:rsidRDefault="004D18F9" w:rsidP="004D18F9">
      <w:pPr>
        <w:numPr>
          <w:ilvl w:val="0"/>
          <w:numId w:val="9"/>
        </w:numPr>
        <w:tabs>
          <w:tab w:val="left" w:pos="1870"/>
        </w:tabs>
      </w:pPr>
      <w:r w:rsidRPr="004D18F9">
        <w:t>resumem os dados categóricos (qualitativos ou discretos),</w:t>
      </w:r>
    </w:p>
    <w:p w14:paraId="13A80A79" w14:textId="77777777" w:rsidR="004D18F9" w:rsidRPr="004D18F9" w:rsidRDefault="004D18F9" w:rsidP="004D18F9">
      <w:pPr>
        <w:numPr>
          <w:ilvl w:val="0"/>
          <w:numId w:val="9"/>
        </w:numPr>
        <w:tabs>
          <w:tab w:val="left" w:pos="1870"/>
        </w:tabs>
      </w:pPr>
      <w:r w:rsidRPr="004D18F9">
        <w:t xml:space="preserve">mostram </w:t>
      </w:r>
      <w:r w:rsidRPr="004D18F9">
        <w:rPr>
          <w:b/>
          <w:bCs/>
        </w:rPr>
        <w:t>quantas vezes</w:t>
      </w:r>
      <w:r w:rsidRPr="004D18F9">
        <w:t xml:space="preserve"> cada categoria aparece (</w:t>
      </w:r>
      <w:r w:rsidRPr="004D18F9">
        <w:rPr>
          <w:b/>
          <w:bCs/>
        </w:rPr>
        <w:t>frequência absoluta</w:t>
      </w:r>
      <w:r w:rsidRPr="004D18F9">
        <w:t>),</w:t>
      </w:r>
    </w:p>
    <w:p w14:paraId="30A66FB7" w14:textId="77777777" w:rsidR="004D18F9" w:rsidRPr="004D18F9" w:rsidRDefault="004D18F9" w:rsidP="004D18F9">
      <w:pPr>
        <w:numPr>
          <w:ilvl w:val="0"/>
          <w:numId w:val="9"/>
        </w:numPr>
        <w:tabs>
          <w:tab w:val="left" w:pos="1870"/>
        </w:tabs>
      </w:pPr>
      <w:r w:rsidRPr="004D18F9">
        <w:t xml:space="preserve">mostram </w:t>
      </w:r>
      <w:r w:rsidRPr="004D18F9">
        <w:rPr>
          <w:b/>
          <w:bCs/>
        </w:rPr>
        <w:t>a proporção</w:t>
      </w:r>
      <w:r w:rsidRPr="004D18F9">
        <w:t xml:space="preserve"> de vezes em relação ao total (</w:t>
      </w:r>
      <w:r w:rsidRPr="004D18F9">
        <w:rPr>
          <w:b/>
          <w:bCs/>
        </w:rPr>
        <w:t>frequência relativa</w:t>
      </w:r>
      <w:r w:rsidRPr="004D18F9">
        <w:t>).</w:t>
      </w:r>
    </w:p>
    <w:p w14:paraId="33E5718A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rFonts w:ascii="Segoe UI Emoji" w:hAnsi="Segoe UI Emoji" w:cs="Segoe UI Emoji"/>
          <w:b/>
          <w:bCs/>
        </w:rPr>
        <w:t>✅</w:t>
      </w:r>
      <w:r w:rsidRPr="004D18F9">
        <w:rPr>
          <w:b/>
          <w:bCs/>
        </w:rPr>
        <w:t xml:space="preserve"> Variáveis que vamos analisar</w:t>
      </w:r>
    </w:p>
    <w:p w14:paraId="04418DC8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b/>
          <w:bCs/>
        </w:rPr>
        <w:t xml:space="preserve">1. </w:t>
      </w:r>
      <w:proofErr w:type="spellStart"/>
      <w:r w:rsidRPr="004D18F9">
        <w:rPr>
          <w:b/>
          <w:bCs/>
        </w:rPr>
        <w:t>Survived</w:t>
      </w:r>
      <w:proofErr w:type="spellEnd"/>
      <w:r w:rsidRPr="004D18F9">
        <w:rPr>
          <w:b/>
          <w:bCs/>
        </w:rPr>
        <w:t xml:space="preserve"> (Sobreviveu)</w:t>
      </w:r>
    </w:p>
    <w:p w14:paraId="61E8F28B" w14:textId="77777777" w:rsidR="004D18F9" w:rsidRPr="004D18F9" w:rsidRDefault="004D18F9" w:rsidP="004D18F9">
      <w:pPr>
        <w:numPr>
          <w:ilvl w:val="0"/>
          <w:numId w:val="10"/>
        </w:numPr>
        <w:tabs>
          <w:tab w:val="left" w:pos="1870"/>
        </w:tabs>
      </w:pPr>
      <w:r w:rsidRPr="004D18F9">
        <w:t xml:space="preserve">Tipo: </w:t>
      </w:r>
      <w:r w:rsidRPr="004D18F9">
        <w:rPr>
          <w:b/>
          <w:bCs/>
        </w:rPr>
        <w:t>Qualitativa nominal</w:t>
      </w:r>
    </w:p>
    <w:p w14:paraId="40ADA3E0" w14:textId="77777777" w:rsidR="004D18F9" w:rsidRPr="004D18F9" w:rsidRDefault="004D18F9" w:rsidP="004D18F9">
      <w:pPr>
        <w:numPr>
          <w:ilvl w:val="0"/>
          <w:numId w:val="10"/>
        </w:numPr>
        <w:tabs>
          <w:tab w:val="left" w:pos="1870"/>
        </w:tabs>
      </w:pPr>
      <w:r w:rsidRPr="004D18F9">
        <w:t>Valores: 0 = Não sobreviveu, 1 = Sobreviveu</w:t>
      </w:r>
    </w:p>
    <w:p w14:paraId="607498FF" w14:textId="77777777" w:rsidR="004D18F9" w:rsidRPr="004D18F9" w:rsidRDefault="004D18F9" w:rsidP="004D18F9">
      <w:pPr>
        <w:numPr>
          <w:ilvl w:val="0"/>
          <w:numId w:val="10"/>
        </w:numPr>
        <w:tabs>
          <w:tab w:val="left" w:pos="1870"/>
        </w:tabs>
      </w:pPr>
      <w:r w:rsidRPr="004D18F9">
        <w:rPr>
          <w:b/>
          <w:bCs/>
        </w:rPr>
        <w:t>Importância</w:t>
      </w:r>
      <w:r w:rsidRPr="004D18F9">
        <w:t>: é a variável principal que queremos compreender (alvo da análise)</w:t>
      </w:r>
    </w:p>
    <w:p w14:paraId="741E598E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b/>
          <w:bCs/>
        </w:rPr>
        <w:t xml:space="preserve">2. </w:t>
      </w:r>
      <w:proofErr w:type="spellStart"/>
      <w:r w:rsidRPr="004D18F9">
        <w:rPr>
          <w:b/>
          <w:bCs/>
        </w:rPr>
        <w:t>Sex</w:t>
      </w:r>
      <w:proofErr w:type="spellEnd"/>
      <w:r w:rsidRPr="004D18F9">
        <w:rPr>
          <w:b/>
          <w:bCs/>
        </w:rPr>
        <w:t xml:space="preserve"> (Sexo)</w:t>
      </w:r>
    </w:p>
    <w:p w14:paraId="4B5EA481" w14:textId="77777777" w:rsidR="004D18F9" w:rsidRPr="004D18F9" w:rsidRDefault="004D18F9" w:rsidP="004D18F9">
      <w:pPr>
        <w:numPr>
          <w:ilvl w:val="0"/>
          <w:numId w:val="11"/>
        </w:numPr>
        <w:tabs>
          <w:tab w:val="left" w:pos="1870"/>
        </w:tabs>
      </w:pPr>
      <w:r w:rsidRPr="004D18F9">
        <w:t xml:space="preserve">Tipo: </w:t>
      </w:r>
      <w:r w:rsidRPr="004D18F9">
        <w:rPr>
          <w:b/>
          <w:bCs/>
        </w:rPr>
        <w:t>Qualitativa nominal</w:t>
      </w:r>
    </w:p>
    <w:p w14:paraId="08D9D5E3" w14:textId="77777777" w:rsidR="004D18F9" w:rsidRPr="004D18F9" w:rsidRDefault="004D18F9" w:rsidP="004D18F9">
      <w:pPr>
        <w:numPr>
          <w:ilvl w:val="0"/>
          <w:numId w:val="11"/>
        </w:numPr>
        <w:tabs>
          <w:tab w:val="left" w:pos="1870"/>
        </w:tabs>
      </w:pPr>
      <w:r w:rsidRPr="004D18F9">
        <w:rPr>
          <w:b/>
          <w:bCs/>
        </w:rPr>
        <w:t>Importância</w:t>
      </w:r>
      <w:r w:rsidRPr="004D18F9">
        <w:t>: comparar taxas de sobrevivência por género</w:t>
      </w:r>
    </w:p>
    <w:p w14:paraId="27EF23F5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b/>
          <w:bCs/>
        </w:rPr>
        <w:lastRenderedPageBreak/>
        <w:t xml:space="preserve">3. </w:t>
      </w:r>
      <w:proofErr w:type="spellStart"/>
      <w:r w:rsidRPr="004D18F9">
        <w:rPr>
          <w:b/>
          <w:bCs/>
        </w:rPr>
        <w:t>Pclass</w:t>
      </w:r>
      <w:proofErr w:type="spellEnd"/>
      <w:r w:rsidRPr="004D18F9">
        <w:rPr>
          <w:b/>
          <w:bCs/>
        </w:rPr>
        <w:t xml:space="preserve"> (Classe socioeconómica)</w:t>
      </w:r>
    </w:p>
    <w:p w14:paraId="1C433437" w14:textId="77777777" w:rsidR="004D18F9" w:rsidRPr="004D18F9" w:rsidRDefault="004D18F9" w:rsidP="004D18F9">
      <w:pPr>
        <w:numPr>
          <w:ilvl w:val="0"/>
          <w:numId w:val="12"/>
        </w:numPr>
        <w:tabs>
          <w:tab w:val="left" w:pos="1870"/>
        </w:tabs>
      </w:pPr>
      <w:r w:rsidRPr="004D18F9">
        <w:t xml:space="preserve">Tipo: </w:t>
      </w:r>
      <w:r w:rsidRPr="004D18F9">
        <w:rPr>
          <w:b/>
          <w:bCs/>
        </w:rPr>
        <w:t>Qualitativa ordinal</w:t>
      </w:r>
    </w:p>
    <w:p w14:paraId="5936DD06" w14:textId="77777777" w:rsidR="004D18F9" w:rsidRPr="004D18F9" w:rsidRDefault="004D18F9" w:rsidP="004D18F9">
      <w:pPr>
        <w:numPr>
          <w:ilvl w:val="0"/>
          <w:numId w:val="12"/>
        </w:numPr>
        <w:tabs>
          <w:tab w:val="left" w:pos="1870"/>
        </w:tabs>
      </w:pPr>
      <w:r w:rsidRPr="004D18F9">
        <w:t>Valores: 1, 2, 3 (1ª, 2ª e 3ª classe)</w:t>
      </w:r>
    </w:p>
    <w:p w14:paraId="28CA0E1E" w14:textId="77777777" w:rsidR="004D18F9" w:rsidRPr="004D18F9" w:rsidRDefault="004D18F9" w:rsidP="004D18F9">
      <w:pPr>
        <w:numPr>
          <w:ilvl w:val="0"/>
          <w:numId w:val="12"/>
        </w:numPr>
        <w:tabs>
          <w:tab w:val="left" w:pos="1870"/>
        </w:tabs>
      </w:pPr>
      <w:r w:rsidRPr="004D18F9">
        <w:rPr>
          <w:b/>
          <w:bCs/>
        </w:rPr>
        <w:t>Importância</w:t>
      </w:r>
      <w:r w:rsidRPr="004D18F9">
        <w:t>: pode haver relação entre classe social e sobrevivência</w:t>
      </w:r>
    </w:p>
    <w:p w14:paraId="6A8C4DB1" w14:textId="77777777" w:rsidR="004D18F9" w:rsidRPr="004D18F9" w:rsidRDefault="004D18F9" w:rsidP="004D18F9">
      <w:pPr>
        <w:tabs>
          <w:tab w:val="left" w:pos="1870"/>
        </w:tabs>
        <w:rPr>
          <w:b/>
          <w:bCs/>
        </w:rPr>
      </w:pPr>
      <w:r w:rsidRPr="004D18F9">
        <w:rPr>
          <w:b/>
          <w:bCs/>
        </w:rPr>
        <w:t xml:space="preserve">4. </w:t>
      </w:r>
      <w:proofErr w:type="spellStart"/>
      <w:r w:rsidRPr="004D18F9">
        <w:rPr>
          <w:b/>
          <w:bCs/>
        </w:rPr>
        <w:t>Embarked</w:t>
      </w:r>
      <w:proofErr w:type="spellEnd"/>
      <w:r w:rsidRPr="004D18F9">
        <w:rPr>
          <w:b/>
          <w:bCs/>
        </w:rPr>
        <w:t xml:space="preserve"> (Porto de embarque)</w:t>
      </w:r>
    </w:p>
    <w:p w14:paraId="238D735E" w14:textId="77777777" w:rsidR="004D18F9" w:rsidRPr="004D18F9" w:rsidRDefault="004D18F9" w:rsidP="004D18F9">
      <w:pPr>
        <w:numPr>
          <w:ilvl w:val="0"/>
          <w:numId w:val="13"/>
        </w:numPr>
        <w:tabs>
          <w:tab w:val="left" w:pos="1870"/>
        </w:tabs>
      </w:pPr>
      <w:r w:rsidRPr="004D18F9">
        <w:t xml:space="preserve">Tipo: </w:t>
      </w:r>
      <w:r w:rsidRPr="004D18F9">
        <w:rPr>
          <w:b/>
          <w:bCs/>
        </w:rPr>
        <w:t>Qualitativa nominal</w:t>
      </w:r>
    </w:p>
    <w:p w14:paraId="048F9E7D" w14:textId="77777777" w:rsidR="004D18F9" w:rsidRPr="004D18F9" w:rsidRDefault="004D18F9" w:rsidP="004D18F9">
      <w:pPr>
        <w:numPr>
          <w:ilvl w:val="0"/>
          <w:numId w:val="13"/>
        </w:numPr>
        <w:tabs>
          <w:tab w:val="left" w:pos="1870"/>
        </w:tabs>
        <w:rPr>
          <w:lang w:val="en-US"/>
        </w:rPr>
      </w:pPr>
      <w:r w:rsidRPr="004D18F9">
        <w:rPr>
          <w:lang w:val="en-US"/>
        </w:rPr>
        <w:t>Valores: C (Cherbourg), Q (Queenstown), S (Southampton)</w:t>
      </w:r>
    </w:p>
    <w:p w14:paraId="14BFE3E0" w14:textId="77777777" w:rsidR="004D18F9" w:rsidRPr="004D18F9" w:rsidRDefault="004D18F9" w:rsidP="004D18F9">
      <w:pPr>
        <w:numPr>
          <w:ilvl w:val="0"/>
          <w:numId w:val="13"/>
        </w:numPr>
        <w:tabs>
          <w:tab w:val="left" w:pos="1870"/>
        </w:tabs>
      </w:pPr>
      <w:r w:rsidRPr="004D18F9">
        <w:rPr>
          <w:b/>
          <w:bCs/>
        </w:rPr>
        <w:t>Importância</w:t>
      </w:r>
      <w:r w:rsidRPr="004D18F9">
        <w:t>: entender o perfil dos passageiros por porto</w:t>
      </w:r>
    </w:p>
    <w:p w14:paraId="3B8FB761" w14:textId="77777777" w:rsidR="004F0F71" w:rsidRDefault="004F0F71" w:rsidP="004F0F71">
      <w:pPr>
        <w:tabs>
          <w:tab w:val="left" w:pos="1870"/>
        </w:tabs>
      </w:pPr>
    </w:p>
    <w:p w14:paraId="6A65EBCC" w14:textId="2144CF28" w:rsidR="00513891" w:rsidRPr="004D18F9" w:rsidRDefault="00513891" w:rsidP="004F0F71">
      <w:pPr>
        <w:tabs>
          <w:tab w:val="left" w:pos="1870"/>
        </w:tabs>
      </w:pPr>
      <w:r>
        <w:t xml:space="preserve">As variáveis </w:t>
      </w:r>
      <w:r w:rsidRPr="00513891">
        <w:t xml:space="preserve">quantitativas contínuas não foram incluídas </w:t>
      </w:r>
      <w:r w:rsidRPr="00513891">
        <w:t>na fase de tabelas de frequência</w:t>
      </w:r>
      <w:r>
        <w:t xml:space="preserve"> pois </w:t>
      </w:r>
      <w:r w:rsidRPr="00513891">
        <w:t xml:space="preserve">têm muitos valores únicos e </w:t>
      </w:r>
      <w:r w:rsidRPr="00513891">
        <w:rPr>
          <w:b/>
          <w:bCs/>
        </w:rPr>
        <w:t>precisam de ser agrupadas em classes</w:t>
      </w:r>
      <w:r w:rsidRPr="00513891">
        <w:t xml:space="preserve"> para serem resumidas numa tabela de frequência</w:t>
      </w:r>
    </w:p>
    <w:sectPr w:rsidR="00513891" w:rsidRPr="004D18F9" w:rsidSect="003C4FE7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CDD84" w14:textId="77777777" w:rsidR="001437FD" w:rsidRDefault="001437FD" w:rsidP="00422B06">
      <w:pPr>
        <w:spacing w:after="0" w:line="240" w:lineRule="auto"/>
      </w:pPr>
      <w:r>
        <w:separator/>
      </w:r>
    </w:p>
  </w:endnote>
  <w:endnote w:type="continuationSeparator" w:id="0">
    <w:p w14:paraId="161E1E50" w14:textId="77777777" w:rsidR="001437FD" w:rsidRDefault="001437FD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34D2D347" w:rsidR="00635D91" w:rsidRPr="00431A2D" w:rsidRDefault="005324A8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proofErr w:type="spellStart"/>
    <w:r w:rsidRPr="005324A8">
      <w:rPr>
        <w:rFonts w:asciiTheme="minorHAnsi" w:hAnsiTheme="minorHAnsi"/>
        <w:i/>
        <w:color w:val="404040" w:themeColor="text1" w:themeTint="BF"/>
        <w:sz w:val="20"/>
      </w:rPr>
      <w:t>Titanic</w:t>
    </w:r>
    <w:proofErr w:type="spellEnd"/>
    <w:r w:rsidRPr="005324A8">
      <w:rPr>
        <w:rFonts w:asciiTheme="minorHAnsi" w:hAnsiTheme="minorHAnsi"/>
        <w:i/>
        <w:color w:val="404040" w:themeColor="text1" w:themeTint="BF"/>
        <w:sz w:val="20"/>
      </w:rPr>
      <w:t xml:space="preserve"> – Análise </w:t>
    </w:r>
    <w:proofErr w:type="gramStart"/>
    <w:r w:rsidRPr="005324A8">
      <w:rPr>
        <w:rFonts w:asciiTheme="minorHAnsi" w:hAnsiTheme="minorHAnsi"/>
        <w:i/>
        <w:color w:val="404040" w:themeColor="text1" w:themeTint="BF"/>
        <w:sz w:val="20"/>
      </w:rPr>
      <w:t>Estatística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5D270" w14:textId="77777777" w:rsidR="001437FD" w:rsidRDefault="001437FD" w:rsidP="00422B06">
      <w:pPr>
        <w:spacing w:after="0" w:line="240" w:lineRule="auto"/>
      </w:pPr>
      <w:r>
        <w:separator/>
      </w:r>
    </w:p>
  </w:footnote>
  <w:footnote w:type="continuationSeparator" w:id="0">
    <w:p w14:paraId="4F816A57" w14:textId="77777777" w:rsidR="001437FD" w:rsidRDefault="001437FD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3BB6EC24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516F39">
            <w:rPr>
              <w:sz w:val="20"/>
            </w:rPr>
            <w:t>4</w:t>
          </w:r>
          <w:r w:rsidRPr="0067691B">
            <w:rPr>
              <w:sz w:val="20"/>
            </w:rPr>
            <w:t>-202</w:t>
          </w:r>
          <w:r w:rsidR="00516F39">
            <w:rPr>
              <w:sz w:val="20"/>
            </w:rPr>
            <w:t>5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2E7"/>
    <w:multiLevelType w:val="multilevel"/>
    <w:tmpl w:val="B37A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194"/>
    <w:multiLevelType w:val="multilevel"/>
    <w:tmpl w:val="85C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061F"/>
    <w:multiLevelType w:val="multilevel"/>
    <w:tmpl w:val="EDF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739E5"/>
    <w:multiLevelType w:val="multilevel"/>
    <w:tmpl w:val="6EF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0B6322"/>
    <w:multiLevelType w:val="multilevel"/>
    <w:tmpl w:val="BB1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06C52"/>
    <w:multiLevelType w:val="multilevel"/>
    <w:tmpl w:val="C50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E85EB7"/>
    <w:multiLevelType w:val="multilevel"/>
    <w:tmpl w:val="A1E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8999">
    <w:abstractNumId w:val="8"/>
  </w:num>
  <w:num w:numId="2" w16cid:durableId="768743764">
    <w:abstractNumId w:val="10"/>
  </w:num>
  <w:num w:numId="3" w16cid:durableId="585192205">
    <w:abstractNumId w:val="5"/>
  </w:num>
  <w:num w:numId="4" w16cid:durableId="572204808">
    <w:abstractNumId w:val="4"/>
  </w:num>
  <w:num w:numId="5" w16cid:durableId="1052386820">
    <w:abstractNumId w:val="7"/>
  </w:num>
  <w:num w:numId="6" w16cid:durableId="1529686227">
    <w:abstractNumId w:val="12"/>
  </w:num>
  <w:num w:numId="7" w16cid:durableId="1404135513">
    <w:abstractNumId w:val="3"/>
  </w:num>
  <w:num w:numId="8" w16cid:durableId="600264156">
    <w:abstractNumId w:val="11"/>
  </w:num>
  <w:num w:numId="9" w16cid:durableId="2106143797">
    <w:abstractNumId w:val="0"/>
  </w:num>
  <w:num w:numId="10" w16cid:durableId="535168375">
    <w:abstractNumId w:val="2"/>
  </w:num>
  <w:num w:numId="11" w16cid:durableId="1563325136">
    <w:abstractNumId w:val="6"/>
  </w:num>
  <w:num w:numId="12" w16cid:durableId="111753306">
    <w:abstractNumId w:val="9"/>
  </w:num>
  <w:num w:numId="13" w16cid:durableId="213767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D0561"/>
    <w:rsid w:val="000D164A"/>
    <w:rsid w:val="000E2CFD"/>
    <w:rsid w:val="000E7B33"/>
    <w:rsid w:val="0011456E"/>
    <w:rsid w:val="001257A6"/>
    <w:rsid w:val="001437FD"/>
    <w:rsid w:val="00150582"/>
    <w:rsid w:val="00151D96"/>
    <w:rsid w:val="00164D32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35C19"/>
    <w:rsid w:val="002507AC"/>
    <w:rsid w:val="00256EF4"/>
    <w:rsid w:val="00261C12"/>
    <w:rsid w:val="0026696C"/>
    <w:rsid w:val="00273D61"/>
    <w:rsid w:val="00274D02"/>
    <w:rsid w:val="0028062D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95078"/>
    <w:rsid w:val="004A0C95"/>
    <w:rsid w:val="004B2ED9"/>
    <w:rsid w:val="004C24A4"/>
    <w:rsid w:val="004C57AF"/>
    <w:rsid w:val="004D18F9"/>
    <w:rsid w:val="004E294F"/>
    <w:rsid w:val="004F0F71"/>
    <w:rsid w:val="004F15CC"/>
    <w:rsid w:val="00505899"/>
    <w:rsid w:val="00506E5F"/>
    <w:rsid w:val="00513891"/>
    <w:rsid w:val="00516F39"/>
    <w:rsid w:val="00527EFD"/>
    <w:rsid w:val="00530BB3"/>
    <w:rsid w:val="005324A8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14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56601"/>
    <w:rsid w:val="00662CCC"/>
    <w:rsid w:val="00664604"/>
    <w:rsid w:val="00672E73"/>
    <w:rsid w:val="00676717"/>
    <w:rsid w:val="0067691B"/>
    <w:rsid w:val="00677944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8E5183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B70F7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54BA1"/>
    <w:rsid w:val="00B64026"/>
    <w:rsid w:val="00B64696"/>
    <w:rsid w:val="00B646AE"/>
    <w:rsid w:val="00B84658"/>
    <w:rsid w:val="00B873D8"/>
    <w:rsid w:val="00B9067D"/>
    <w:rsid w:val="00BB7EFD"/>
    <w:rsid w:val="00BC7F39"/>
    <w:rsid w:val="00BD1C8F"/>
    <w:rsid w:val="00BD3136"/>
    <w:rsid w:val="00BE17FD"/>
    <w:rsid w:val="00BE199C"/>
    <w:rsid w:val="00BE1AF0"/>
    <w:rsid w:val="00BF0109"/>
    <w:rsid w:val="00BF2028"/>
    <w:rsid w:val="00BF2692"/>
    <w:rsid w:val="00C049CE"/>
    <w:rsid w:val="00C112F2"/>
    <w:rsid w:val="00C155C2"/>
    <w:rsid w:val="00C1773E"/>
    <w:rsid w:val="00C230C2"/>
    <w:rsid w:val="00C27AE2"/>
    <w:rsid w:val="00C34DAA"/>
    <w:rsid w:val="00C408A3"/>
    <w:rsid w:val="00C470A1"/>
    <w:rsid w:val="00C578D6"/>
    <w:rsid w:val="00C77482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1E01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D0149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paragraph" w:styleId="PargrafodaLista">
    <w:name w:val="List Paragraph"/>
    <w:basedOn w:val="Normal"/>
    <w:uiPriority w:val="34"/>
    <w:qFormat/>
    <w:rsid w:val="00BE1AF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9507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806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gplot2.tidyverse.org/reference/geom_ba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gplot2.tidyverse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documentati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brendan45774/test-fi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976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Tiago Filipe Corte Real Silva</cp:lastModifiedBy>
  <cp:revision>8</cp:revision>
  <cp:lastPrinted>2024-01-02T13:08:00Z</cp:lastPrinted>
  <dcterms:created xsi:type="dcterms:W3CDTF">2025-03-05T13:39:00Z</dcterms:created>
  <dcterms:modified xsi:type="dcterms:W3CDTF">2025-04-10T22:12:00Z</dcterms:modified>
</cp:coreProperties>
</file>