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Scene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code: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description: String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Setup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code: String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description: String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photographicParameters: String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Take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number: 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filmLength: float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filmCode: String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Internal extends Scene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// Inherits code and description from Scene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External extends Scene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 Inherits code and description from Scene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timeOfDay: String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Location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code: 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address: String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description: String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Scene "1" -- "1..*" Setup : has 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Setup "1" -- "1..*" Take : has 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Scene "0..1" -- "1" Internal : type 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Scene "0..1" -- "1" External : type 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Location "1" -- "1..*" External : has 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