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F0E8" w14:textId="42FB3CE4" w:rsidR="00563393" w:rsidRDefault="009F0666" w:rsidP="000D623F">
      <w:pPr>
        <w:pStyle w:val="Ttulo"/>
      </w:pPr>
      <w:r>
        <w:t>Modelo Integrado – PP590</w:t>
      </w:r>
    </w:p>
    <w:p w14:paraId="4A58B933" w14:textId="1CEBB363" w:rsidR="009F0666" w:rsidRDefault="009F0666" w:rsidP="000D623F">
      <w:pPr>
        <w:pStyle w:val="Ttulo"/>
      </w:pPr>
      <w:r>
        <w:t>Exercícios Aula 0</w:t>
      </w:r>
      <w:r w:rsidR="00061E81">
        <w:t>7</w:t>
      </w:r>
    </w:p>
    <w:p w14:paraId="41867E50" w14:textId="3F3310FE" w:rsidR="009F0666" w:rsidRDefault="009F0666" w:rsidP="000D623F">
      <w:pPr>
        <w:pStyle w:val="Subttulo"/>
      </w:pPr>
      <w:r>
        <w:t>Tiago Amorim (RA 100.675)</w:t>
      </w:r>
    </w:p>
    <w:p w14:paraId="4DD4B4F7" w14:textId="791C1AA8" w:rsidR="009F0666" w:rsidRDefault="00061E81" w:rsidP="00070FD7">
      <w:pPr>
        <w:pStyle w:val="Ttulo2"/>
      </w:pPr>
      <w:r>
        <w:t>Integração</w:t>
      </w:r>
    </w:p>
    <w:p w14:paraId="60C17E09" w14:textId="5549B983" w:rsidR="009F0666" w:rsidRDefault="00061E81" w:rsidP="00061E81">
      <w:pPr>
        <w:pStyle w:val="PargrafodaLista"/>
        <w:numPr>
          <w:ilvl w:val="0"/>
          <w:numId w:val="8"/>
        </w:numPr>
      </w:pPr>
      <w:proofErr w:type="spellStart"/>
      <w:r>
        <w:t>Describe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models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Lectures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5,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47BD6483" w14:textId="0F4E54F4" w:rsidR="0038739B" w:rsidRDefault="00061E81" w:rsidP="00061E81">
      <w:pPr>
        <w:pStyle w:val="Resposta"/>
      </w:pPr>
      <w:r>
        <w:t xml:space="preserve">A construção de um modelo integrado precisa da definição dos pontos de acoplamento entre as diferentes simulações. As leis de conservação (massa e energia) e as relações constitutivas (comportamento das fases e propriedades </w:t>
      </w:r>
      <w:proofErr w:type="spellStart"/>
      <w:r>
        <w:t>termofísicas</w:t>
      </w:r>
      <w:proofErr w:type="spellEnd"/>
      <w:r>
        <w:t xml:space="preserve">) </w:t>
      </w:r>
      <w:r>
        <w:t xml:space="preserve">precisam </w:t>
      </w:r>
      <w:r>
        <w:t>ser garantidas entre os diferentes simuladores</w:t>
      </w:r>
      <w:r w:rsidR="002664EB">
        <w:t xml:space="preserve"> nestes pontos de acoplamento, ou seja, a saída de um é a entrada do outro.</w:t>
      </w:r>
      <w:r w:rsidR="00B5138A">
        <w:t xml:space="preserve"> </w:t>
      </w:r>
      <w:r w:rsidR="0038739B">
        <w:t>Entre cada par de simuladores a</w:t>
      </w:r>
      <w:r w:rsidR="002664EB">
        <w:t xml:space="preserve">s condições de fluxo (vazão e composição de cada fase), pressão e temperatura dos fluidos </w:t>
      </w:r>
      <w:r w:rsidR="0038739B">
        <w:t>na saída de um é a entrada do simulador seguinte. Também podem ser trocadas informações sobre demanda energética.</w:t>
      </w:r>
    </w:p>
    <w:p w14:paraId="12F8BCEC" w14:textId="70FCF20B" w:rsidR="002664EB" w:rsidRDefault="0038739B" w:rsidP="00061E81">
      <w:pPr>
        <w:pStyle w:val="Resposta"/>
      </w:pPr>
      <w:r>
        <w:t xml:space="preserve">Entre </w:t>
      </w:r>
      <w:r w:rsidR="002664EB">
        <w:t xml:space="preserve">o simulador de fluxo </w:t>
      </w:r>
      <w:r>
        <w:t>e o</w:t>
      </w:r>
      <w:r w:rsidR="002664EB">
        <w:t xml:space="preserve"> simulador do sistema de </w:t>
      </w:r>
      <w:r>
        <w:t>escoamento, o</w:t>
      </w:r>
      <w:r w:rsidR="002664EB">
        <w:t xml:space="preserve"> ponto de acoplamento é o fundo do poço.</w:t>
      </w:r>
      <w:r>
        <w:t xml:space="preserve"> Entre o simulador do sistema de escoamento </w:t>
      </w:r>
      <w:r w:rsidR="00B5138A">
        <w:t>e</w:t>
      </w:r>
      <w:r>
        <w:t xml:space="preserve"> o simulador da planta de produção, o ponto de acoplamento é a chegada do </w:t>
      </w:r>
      <w:proofErr w:type="spellStart"/>
      <w:r>
        <w:t>riser</w:t>
      </w:r>
      <w:proofErr w:type="spellEnd"/>
      <w:r>
        <w:t xml:space="preserve">/linha na planta de produção. Outros pontos de acoplamento podem ser necessários, como a ligação elétrica entre um sistema de </w:t>
      </w:r>
      <w:proofErr w:type="spellStart"/>
      <w:r w:rsidRPr="00C42AEE">
        <w:rPr>
          <w:i/>
          <w:iCs/>
        </w:rPr>
        <w:t>boosting</w:t>
      </w:r>
      <w:proofErr w:type="spellEnd"/>
      <w:r>
        <w:t xml:space="preserve"> (simulador de </w:t>
      </w:r>
      <w:r w:rsidR="00C42AEE">
        <w:t>escoamento) e as turbinas de geração elétrica (simulador da planta de produção).</w:t>
      </w:r>
    </w:p>
    <w:p w14:paraId="15F85392" w14:textId="72BB144B" w:rsidR="00C42AEE" w:rsidRPr="00C42AEE" w:rsidRDefault="00C42AEE" w:rsidP="00061E81">
      <w:pPr>
        <w:pStyle w:val="Resposta"/>
      </w:pPr>
      <w:r>
        <w:t xml:space="preserve">Além disto, pode ser necessário fazer o </w:t>
      </w:r>
      <w:r>
        <w:rPr>
          <w:i/>
          <w:iCs/>
        </w:rPr>
        <w:t>caminho inverso</w:t>
      </w:r>
      <w:r>
        <w:t xml:space="preserve"> quando uma parte do gás processado é reinjetado no reservatório. E como existem limitações na operação dos equipamentos, os modos de controle da produção no reservatório precisam ser revistos para que atend</w:t>
      </w:r>
      <w:r w:rsidR="001D616F">
        <w:t>a</w:t>
      </w:r>
      <w:r>
        <w:t>m às limitações dos diferentes equipamentos.</w:t>
      </w:r>
    </w:p>
    <w:p w14:paraId="7A5BC3B3" w14:textId="363B6796" w:rsidR="00061E81" w:rsidRDefault="00061E81" w:rsidP="00061E81">
      <w:pPr>
        <w:pStyle w:val="PargrafodaLista"/>
        <w:numPr>
          <w:ilvl w:val="0"/>
          <w:numId w:val="8"/>
        </w:numPr>
      </w:pPr>
      <w:r>
        <w:t xml:space="preserve">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fluid</w:t>
      </w:r>
      <w:proofErr w:type="spellEnd"/>
      <w:r>
        <w:t xml:space="preserve"> models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r>
        <w:t>model (</w:t>
      </w:r>
      <w:proofErr w:type="spellStart"/>
      <w:r>
        <w:t>at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points)</w:t>
      </w:r>
      <w:r w:rsidR="00C42AEE">
        <w:t>.</w:t>
      </w:r>
    </w:p>
    <w:p w14:paraId="7E946BDB" w14:textId="57777C7B" w:rsidR="00C42AEE" w:rsidRDefault="00C42AEE" w:rsidP="00C42AEE">
      <w:pPr>
        <w:pStyle w:val="Resposta"/>
      </w:pPr>
      <w:r>
        <w:t xml:space="preserve">Os simuladores usualmente tem diferentes necessidades de modelagem de fluido, seja em termos das faixas de pressão e temperatura que o modelo de fluido precisa ajustar, </w:t>
      </w:r>
      <w:r w:rsidR="001D616F">
        <w:t>ou</w:t>
      </w:r>
      <w:r>
        <w:t xml:space="preserve"> em termos da sua </w:t>
      </w:r>
      <w:proofErr w:type="spellStart"/>
      <w:r>
        <w:t>discretização</w:t>
      </w:r>
      <w:proofErr w:type="spellEnd"/>
      <w:r>
        <w:t xml:space="preserve"> (número de componentes). Nos pontos de acoplamento pode ser preciso realizar uma </w:t>
      </w:r>
      <w:r>
        <w:rPr>
          <w:i/>
          <w:iCs/>
        </w:rPr>
        <w:t>tradução</w:t>
      </w:r>
      <w:r>
        <w:t xml:space="preserve"> entre as diferentes formulações. </w:t>
      </w:r>
      <w:r w:rsidR="000F18DF">
        <w:t xml:space="preserve">Por exemplo, um modelo de fluxo pode ser composicional e trabalhar com 5 </w:t>
      </w:r>
      <w:proofErr w:type="spellStart"/>
      <w:r w:rsidR="000F18DF">
        <w:t>pseudocomponentes</w:t>
      </w:r>
      <w:proofErr w:type="spellEnd"/>
      <w:r w:rsidR="000F18DF">
        <w:t xml:space="preserve">. Ao passar para </w:t>
      </w:r>
      <w:r w:rsidR="001E0BA9">
        <w:t>o simulador do sistema de escoamento pode ser necessário transformar a composição de entrada em fases (</w:t>
      </w:r>
      <w:proofErr w:type="spellStart"/>
      <w:r w:rsidR="001E0BA9" w:rsidRPr="001E0BA9">
        <w:rPr>
          <w:i/>
          <w:iCs/>
        </w:rPr>
        <w:t>black-oil</w:t>
      </w:r>
      <w:proofErr w:type="spellEnd"/>
      <w:r w:rsidR="001E0BA9">
        <w:t xml:space="preserve">). E este modelo de fluido </w:t>
      </w:r>
      <w:proofErr w:type="spellStart"/>
      <w:r w:rsidR="001E0BA9">
        <w:rPr>
          <w:i/>
          <w:iCs/>
        </w:rPr>
        <w:t>black-oil</w:t>
      </w:r>
      <w:proofErr w:type="spellEnd"/>
      <w:r w:rsidR="001E0BA9">
        <w:t xml:space="preserve"> do sistema de escoamento pode ser transformado de volta em composições, com maior </w:t>
      </w:r>
      <w:proofErr w:type="spellStart"/>
      <w:r w:rsidR="001E0BA9">
        <w:t>discretização</w:t>
      </w:r>
      <w:proofErr w:type="spellEnd"/>
      <w:r w:rsidR="001E0BA9">
        <w:t xml:space="preserve"> que o próprio modelo do simulador de fluxo.</w:t>
      </w:r>
    </w:p>
    <w:p w14:paraId="60E254BA" w14:textId="1DEF695B" w:rsidR="001E0BA9" w:rsidRDefault="001E0BA9" w:rsidP="00C42AEE">
      <w:pPr>
        <w:pStyle w:val="Resposta"/>
      </w:pPr>
      <w:r>
        <w:t>Não é impossível trabalhar com diferentes modelagens de fluido (</w:t>
      </w:r>
      <w:proofErr w:type="spellStart"/>
      <w:r>
        <w:t>multifidelidade</w:t>
      </w:r>
      <w:proofErr w:type="spellEnd"/>
      <w:r>
        <w:t xml:space="preserve">). O problema é que uma parte da informação pode se perder dentro destas </w:t>
      </w:r>
      <w:r>
        <w:rPr>
          <w:i/>
          <w:iCs/>
        </w:rPr>
        <w:t>traduções</w:t>
      </w:r>
      <w:r>
        <w:t>, especialmente quando se passa de uma formulação mais simples (</w:t>
      </w:r>
      <w:proofErr w:type="spellStart"/>
      <w:r w:rsidRPr="001E0BA9">
        <w:rPr>
          <w:i/>
          <w:iCs/>
        </w:rPr>
        <w:t>black-oil</w:t>
      </w:r>
      <w:proofErr w:type="spellEnd"/>
      <w:r>
        <w:t>) para uma mais completa (</w:t>
      </w:r>
      <w:r w:rsidRPr="001D616F">
        <w:t>composicional</w:t>
      </w:r>
      <w:r>
        <w:t>).</w:t>
      </w:r>
    </w:p>
    <w:p w14:paraId="6F161AE6" w14:textId="5745EE5F" w:rsidR="001E0BA9" w:rsidRPr="001E0BA9" w:rsidRDefault="001E0BA9" w:rsidP="00C42AEE">
      <w:pPr>
        <w:pStyle w:val="Resposta"/>
      </w:pPr>
      <w:r>
        <w:t xml:space="preserve">Uma outra dificuldade que pode aparecer é garantir a continuidade do comportamento </w:t>
      </w:r>
      <w:r>
        <w:t xml:space="preserve">das fases e propriedades </w:t>
      </w:r>
      <w:proofErr w:type="spellStart"/>
      <w:r>
        <w:t>termofísicas</w:t>
      </w:r>
      <w:proofErr w:type="spellEnd"/>
      <w:r>
        <w:t xml:space="preserve"> nos pontos de acoplamento. Mesmo que todos os simuladores utilizem, por exemplo, formulação composicional, usualmente serão utilizados diferentes modelos de fluido (equações de estado neste exemplo), pois a faixa de interesse de pressões e </w:t>
      </w:r>
      <w:r>
        <w:lastRenderedPageBreak/>
        <w:t xml:space="preserve">temperaturas é diferente em cada modelo. É possível que nos pontos de acoplamento </w:t>
      </w:r>
      <w:r w:rsidR="00A930CC">
        <w:t>ocorram descontinuidades de propriedades de fluido.</w:t>
      </w:r>
    </w:p>
    <w:sectPr w:rsidR="001E0BA9" w:rsidRPr="001E0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6037" w14:textId="77777777" w:rsidR="00F550D2" w:rsidRDefault="00F550D2" w:rsidP="005752A7">
      <w:pPr>
        <w:spacing w:after="0" w:line="240" w:lineRule="auto"/>
      </w:pPr>
      <w:r>
        <w:separator/>
      </w:r>
    </w:p>
  </w:endnote>
  <w:endnote w:type="continuationSeparator" w:id="0">
    <w:p w14:paraId="78162F6F" w14:textId="77777777" w:rsidR="00F550D2" w:rsidRDefault="00F550D2" w:rsidP="0057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CAC2" w14:textId="77777777" w:rsidR="00F550D2" w:rsidRDefault="00F550D2" w:rsidP="005752A7">
      <w:pPr>
        <w:spacing w:after="0" w:line="240" w:lineRule="auto"/>
      </w:pPr>
      <w:r>
        <w:separator/>
      </w:r>
    </w:p>
  </w:footnote>
  <w:footnote w:type="continuationSeparator" w:id="0">
    <w:p w14:paraId="087BFC4D" w14:textId="77777777" w:rsidR="00F550D2" w:rsidRDefault="00F550D2" w:rsidP="00575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0E1A"/>
    <w:multiLevelType w:val="hybridMultilevel"/>
    <w:tmpl w:val="20301B6E"/>
    <w:lvl w:ilvl="0" w:tplc="A1EC5DC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335410"/>
    <w:multiLevelType w:val="hybridMultilevel"/>
    <w:tmpl w:val="18246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A0109"/>
    <w:multiLevelType w:val="hybridMultilevel"/>
    <w:tmpl w:val="A50AE5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69D"/>
    <w:multiLevelType w:val="hybridMultilevel"/>
    <w:tmpl w:val="DEC61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3F19EF"/>
    <w:multiLevelType w:val="hybridMultilevel"/>
    <w:tmpl w:val="8EBA02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C3B3D"/>
    <w:multiLevelType w:val="hybridMultilevel"/>
    <w:tmpl w:val="005AC4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4AD1"/>
    <w:multiLevelType w:val="hybridMultilevel"/>
    <w:tmpl w:val="DCB227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432B0"/>
    <w:multiLevelType w:val="hybridMultilevel"/>
    <w:tmpl w:val="A02A0B86"/>
    <w:lvl w:ilvl="0" w:tplc="A1EC5DC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09477">
    <w:abstractNumId w:val="6"/>
  </w:num>
  <w:num w:numId="2" w16cid:durableId="1491218851">
    <w:abstractNumId w:val="5"/>
  </w:num>
  <w:num w:numId="3" w16cid:durableId="1135021984">
    <w:abstractNumId w:val="2"/>
  </w:num>
  <w:num w:numId="4" w16cid:durableId="990980517">
    <w:abstractNumId w:val="1"/>
  </w:num>
  <w:num w:numId="5" w16cid:durableId="1657757436">
    <w:abstractNumId w:val="3"/>
  </w:num>
  <w:num w:numId="6" w16cid:durableId="1873305274">
    <w:abstractNumId w:val="0"/>
  </w:num>
  <w:num w:numId="7" w16cid:durableId="1782873759">
    <w:abstractNumId w:val="7"/>
  </w:num>
  <w:num w:numId="8" w16cid:durableId="1758090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66"/>
    <w:rsid w:val="00061E81"/>
    <w:rsid w:val="00070FD7"/>
    <w:rsid w:val="000B6A09"/>
    <w:rsid w:val="000D623F"/>
    <w:rsid w:val="000F18DF"/>
    <w:rsid w:val="00194C8C"/>
    <w:rsid w:val="001D616F"/>
    <w:rsid w:val="001E0BA9"/>
    <w:rsid w:val="002642AB"/>
    <w:rsid w:val="002664EB"/>
    <w:rsid w:val="002E56E3"/>
    <w:rsid w:val="0038739B"/>
    <w:rsid w:val="00405CA9"/>
    <w:rsid w:val="00417F37"/>
    <w:rsid w:val="00563393"/>
    <w:rsid w:val="005752A7"/>
    <w:rsid w:val="005B1591"/>
    <w:rsid w:val="0065696A"/>
    <w:rsid w:val="006C5E52"/>
    <w:rsid w:val="00773933"/>
    <w:rsid w:val="008009C3"/>
    <w:rsid w:val="009E5C3B"/>
    <w:rsid w:val="009F0666"/>
    <w:rsid w:val="00A44BF1"/>
    <w:rsid w:val="00A6503B"/>
    <w:rsid w:val="00A86D88"/>
    <w:rsid w:val="00A930CC"/>
    <w:rsid w:val="00A965AF"/>
    <w:rsid w:val="00B5138A"/>
    <w:rsid w:val="00C42AEE"/>
    <w:rsid w:val="00CA6C4F"/>
    <w:rsid w:val="00CE2B84"/>
    <w:rsid w:val="00F5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C81C"/>
  <w15:chartTrackingRefBased/>
  <w15:docId w15:val="{B3362ABF-2A62-4A4A-A5B5-CE77600D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3F"/>
    <w:pPr>
      <w:jc w:val="both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0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F0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06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F0666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070FD7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F066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D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sposta">
    <w:name w:val="Resposta"/>
    <w:basedOn w:val="Normal"/>
    <w:link w:val="RespostaChar"/>
    <w:qFormat/>
    <w:rsid w:val="00417F37"/>
    <w:rPr>
      <w:color w:val="4472C4" w:themeColor="accent1"/>
    </w:rPr>
  </w:style>
  <w:style w:type="character" w:customStyle="1" w:styleId="RespostaChar">
    <w:name w:val="Resposta Char"/>
    <w:basedOn w:val="Fontepargpadro"/>
    <w:link w:val="Resposta"/>
    <w:rsid w:val="00417F37"/>
    <w:rPr>
      <w:color w:val="4472C4" w:themeColor="accent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52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52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752A7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650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503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65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89186-77BB-4714-8F0E-5EAED94A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Amorim</dc:creator>
  <cp:keywords/>
  <dc:description/>
  <cp:lastModifiedBy>Tiago Amorim</cp:lastModifiedBy>
  <cp:revision>5</cp:revision>
  <cp:lastPrinted>2023-11-27T17:20:00Z</cp:lastPrinted>
  <dcterms:created xsi:type="dcterms:W3CDTF">2023-11-27T21:46:00Z</dcterms:created>
  <dcterms:modified xsi:type="dcterms:W3CDTF">2023-11-28T01:27:00Z</dcterms:modified>
</cp:coreProperties>
</file>