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E5A9" w14:textId="2EE58CFA" w:rsidR="003A698E" w:rsidRPr="00894297" w:rsidRDefault="00DE4981">
      <w:pPr>
        <w:rPr>
          <w:b/>
          <w:bCs/>
        </w:rPr>
      </w:pPr>
      <w:r w:rsidRPr="00894297">
        <w:rPr>
          <w:b/>
          <w:bCs/>
        </w:rPr>
        <w:t>Função de administração</w:t>
      </w:r>
    </w:p>
    <w:p w14:paraId="5A5EE211" w14:textId="28D44C35" w:rsidR="00DE4981" w:rsidRDefault="00DE4981" w:rsidP="00DE4981">
      <w:r>
        <w:t xml:space="preserve">A função de administração é a função que vai relatar a forma como a dose vai variar em função do tempo. No caso do </w:t>
      </w:r>
      <w:proofErr w:type="spellStart"/>
      <w:r w:rsidRPr="006521A8">
        <w:rPr>
          <w:i/>
          <w:iCs/>
        </w:rPr>
        <w:t>Valaciclovir</w:t>
      </w:r>
      <w:proofErr w:type="spellEnd"/>
      <w:r>
        <w:t>, um comprimido, vai resultar numa função em dente de serra.</w:t>
      </w:r>
      <w:r>
        <w:br/>
        <w:t>Deste modo, no processo de definição da função, começamos por fazer o seguinte esboço:</w:t>
      </w:r>
    </w:p>
    <w:p w14:paraId="08A811C4" w14:textId="431BE3AD" w:rsidR="0019635D" w:rsidRPr="00DE4981" w:rsidRDefault="0046584E" w:rsidP="00CC2CEA">
      <w:pPr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pt-PT"/>
        </w:rPr>
        <w:drawing>
          <wp:inline distT="0" distB="0" distL="0" distR="0" wp14:anchorId="14230B39" wp14:editId="091682D3">
            <wp:extent cx="4512727" cy="183502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77" cy="18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E47" w14:textId="503CF1ED" w:rsidR="00DE4981" w:rsidRDefault="006521A8" w:rsidP="0046584E">
      <w:pPr>
        <w:ind w:firstLine="708"/>
      </w:pPr>
      <w:r>
        <w:t>Neste processo, partimos pela definição de</w:t>
      </w:r>
      <w:r w:rsidR="0046584E">
        <w:t xml:space="preserve"> um </w:t>
      </w:r>
      <w:r w:rsidR="0046584E" w:rsidRPr="006521A8">
        <w:rPr>
          <w:i/>
          <w:iCs/>
        </w:rPr>
        <w:t>offset</w:t>
      </w:r>
      <w:r w:rsidR="0046584E">
        <w:t xml:space="preserve"> (tempo que o</w:t>
      </w:r>
      <w:r>
        <w:t xml:space="preserve"> organismo </w:t>
      </w:r>
      <w:r w:rsidR="0046584E">
        <w:t>demora a começar a absorver o antiviral) onde o valor da nossa função é nulo (pois nesse intervalo a dose administrada também irá ser nula). Posto isto, sabendo que no intervalo [0, 12], o paciente toma 250 mg do comprimido, conseguimos descobrir qual é o valor máximo da nossa função através da área do dente de serra (como demonstra a figura).</w:t>
      </w:r>
    </w:p>
    <w:p w14:paraId="0BF46ED2" w14:textId="64CB844E" w:rsidR="0063652F" w:rsidRDefault="0046584E" w:rsidP="0046584E">
      <w:pPr>
        <w:ind w:firstLine="708"/>
        <w:rPr>
          <w:rFonts w:eastAsiaTheme="minorEastAsia"/>
        </w:rPr>
      </w:pPr>
      <w:r>
        <w:t xml:space="preserve">De seguida, descobrimos o declive da reta </w:t>
      </w:r>
      <w:r w:rsidRPr="0063652F">
        <w:rPr>
          <w:i/>
          <w:iCs/>
        </w:rPr>
        <w:t>R1</w:t>
      </w:r>
      <w:r>
        <w:t xml:space="preserve"> (</w:t>
      </w:r>
      <w:r w:rsidR="006521A8">
        <w:t>declive da função</w:t>
      </w:r>
      <w:r>
        <w:t xml:space="preserve"> </w:t>
      </w:r>
      <w:r w:rsidR="0063652F">
        <w:t>linear</w:t>
      </w:r>
      <w:r>
        <w:t xml:space="preserve"> com expressão</w:t>
      </w:r>
      <w:r w:rsidR="0063652F"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</m:t>
        </m:r>
      </m:oMath>
      <w:r w:rsidR="0063652F">
        <w:rPr>
          <w:rFonts w:eastAsiaTheme="minorEastAsia"/>
        </w:rPr>
        <w:t xml:space="preserve">), e da reta </w:t>
      </w:r>
      <w:r w:rsidR="0063652F" w:rsidRPr="0063652F">
        <w:rPr>
          <w:rFonts w:eastAsiaTheme="minorEastAsia"/>
          <w:i/>
          <w:iCs/>
        </w:rPr>
        <w:t>R2</w:t>
      </w:r>
      <w:r w:rsidR="0063652F">
        <w:rPr>
          <w:rFonts w:eastAsiaTheme="minorEastAsia"/>
        </w:rPr>
        <w:t xml:space="preserve"> (</w:t>
      </w:r>
      <w:r w:rsidR="006521A8">
        <w:rPr>
          <w:rFonts w:eastAsiaTheme="minorEastAsia"/>
        </w:rPr>
        <w:t>declive da função</w:t>
      </w:r>
      <w:r w:rsidR="0063652F">
        <w:rPr>
          <w:rFonts w:eastAsiaTheme="minorEastAsia"/>
        </w:rPr>
        <w:t xml:space="preserve"> afim com expressão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*x+b</m:t>
        </m:r>
      </m:oMath>
      <w:r w:rsidR="0063652F">
        <w:rPr>
          <w:rFonts w:eastAsiaTheme="minorEastAsia"/>
        </w:rPr>
        <w:t xml:space="preserve">) através das seguintes expressões: </w:t>
      </w:r>
    </w:p>
    <w:p w14:paraId="7F81106F" w14:textId="3120F61E" w:rsidR="0046584E" w:rsidRDefault="0063652F" w:rsidP="0063652F">
      <w:pPr>
        <w:ind w:left="708" w:firstLine="708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250*2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11.5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2-0.5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250*2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11.5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12-2</m:t>
            </m:r>
          </m:den>
        </m:f>
      </m:oMath>
    </w:p>
    <w:p w14:paraId="694EA8FB" w14:textId="77777777" w:rsidR="00CC2CEA" w:rsidRDefault="0063652F" w:rsidP="0063652F">
      <w:pPr>
        <w:rPr>
          <w:rFonts w:eastAsiaTheme="minorEastAsia"/>
          <w:i/>
          <w:iCs/>
        </w:rPr>
      </w:pPr>
      <w:r>
        <w:t xml:space="preserve">e de forma a conseguirmos obter uma boa definição das </w:t>
      </w:r>
      <w:r w:rsidR="006521A8">
        <w:t>funções</w:t>
      </w:r>
      <w:r>
        <w:t xml:space="preserve"> descritas, efetuamos duas translações no eixo </w:t>
      </w:r>
      <m:oMath>
        <m:r>
          <w:rPr>
            <w:rFonts w:ascii="Cambria Math" w:hAnsi="Cambria Math"/>
          </w:rPr>
          <m:t>xx</m:t>
        </m:r>
      </m:oMath>
      <w:r>
        <w:rPr>
          <w:rFonts w:eastAsiaTheme="minorEastAsia"/>
        </w:rPr>
        <w:t xml:space="preserve"> passando de </w:t>
      </w:r>
      <m:oMath>
        <m:r>
          <w:rPr>
            <w:rFonts w:ascii="Cambria Math" w:eastAsiaTheme="minorEastAsia" w:hAnsi="Cambria Math"/>
          </w:rPr>
          <m:t>x=0→x=0.5</m:t>
        </m:r>
      </m:oMath>
      <w:r>
        <w:rPr>
          <w:rFonts w:eastAsiaTheme="minorEastAsia"/>
        </w:rPr>
        <w:t xml:space="preserve"> na </w:t>
      </w:r>
      <w:r w:rsidR="006521A8">
        <w:rPr>
          <w:rFonts w:eastAsiaTheme="minorEastAsia"/>
        </w:rPr>
        <w:t xml:space="preserve">função </w:t>
      </w:r>
      <w:r w:rsidR="00CC2CEA">
        <w:rPr>
          <w:rFonts w:eastAsiaTheme="minorEastAsia"/>
        </w:rPr>
        <w:t>representada pela reta</w:t>
      </w:r>
      <w:r>
        <w:rPr>
          <w:rFonts w:eastAsiaTheme="minorEastAsia"/>
        </w:rPr>
        <w:t xml:space="preserve"> </w:t>
      </w:r>
      <w:r w:rsidRPr="0063652F">
        <w:rPr>
          <w:rFonts w:eastAsiaTheme="minorEastAsia"/>
          <w:i/>
          <w:iCs/>
        </w:rPr>
        <w:t>R1</w:t>
      </w:r>
      <w:r>
        <w:rPr>
          <w:rFonts w:eastAsiaTheme="minorEastAsia"/>
        </w:rPr>
        <w:t xml:space="preserve"> e de </w:t>
      </w:r>
      <m:oMath>
        <m:r>
          <w:rPr>
            <w:rFonts w:ascii="Cambria Math" w:eastAsiaTheme="minorEastAsia" w:hAnsi="Cambria Math"/>
          </w:rPr>
          <m:t>x=0→x=2</m:t>
        </m:r>
      </m:oMath>
      <w:r>
        <w:rPr>
          <w:rFonts w:eastAsiaTheme="minorEastAsia"/>
        </w:rPr>
        <w:t xml:space="preserve"> na </w:t>
      </w:r>
      <w:r w:rsidR="00CC2CEA">
        <w:rPr>
          <w:rFonts w:eastAsiaTheme="minorEastAsia"/>
        </w:rPr>
        <w:t xml:space="preserve">função representada pela </w:t>
      </w:r>
      <w:r>
        <w:rPr>
          <w:rFonts w:eastAsiaTheme="minorEastAsia"/>
        </w:rPr>
        <w:t xml:space="preserve">reta </w:t>
      </w:r>
      <w:r w:rsidRPr="0063652F">
        <w:rPr>
          <w:rFonts w:eastAsiaTheme="minorEastAsia"/>
          <w:i/>
          <w:iCs/>
        </w:rPr>
        <w:t>R2</w:t>
      </w:r>
      <w:r>
        <w:rPr>
          <w:rFonts w:eastAsiaTheme="minorEastAsia"/>
          <w:i/>
          <w:iCs/>
        </w:rPr>
        <w:t xml:space="preserve">. </w:t>
      </w:r>
    </w:p>
    <w:p w14:paraId="5DC6B539" w14:textId="6A003410" w:rsidR="0063652F" w:rsidRDefault="0063652F" w:rsidP="0063652F">
      <w:pPr>
        <w:rPr>
          <w:rFonts w:eastAsiaTheme="minorEastAsia"/>
        </w:rPr>
      </w:pPr>
      <w:r>
        <w:rPr>
          <w:rFonts w:eastAsiaTheme="minorEastAsia"/>
        </w:rPr>
        <w:t>Por fim</w:t>
      </w:r>
      <w:r w:rsidR="00CC2CEA">
        <w:rPr>
          <w:rFonts w:eastAsiaTheme="minorEastAsia"/>
        </w:rPr>
        <w:t>,</w:t>
      </w:r>
      <w:r>
        <w:rPr>
          <w:rFonts w:eastAsiaTheme="minorEastAsia"/>
        </w:rPr>
        <w:t xml:space="preserve"> apenas nos faltava descobrir o valor de b para obtermos </w:t>
      </w:r>
      <w:r w:rsidR="00894297">
        <w:rPr>
          <w:rFonts w:eastAsiaTheme="minorEastAsia"/>
        </w:rPr>
        <w:t xml:space="preserve">uma completa definição de ambas as </w:t>
      </w:r>
      <w:r w:rsidR="00CC2CEA">
        <w:rPr>
          <w:rFonts w:eastAsiaTheme="minorEastAsia"/>
        </w:rPr>
        <w:t>funções</w:t>
      </w:r>
      <w:r w:rsidR="00894297">
        <w:rPr>
          <w:rFonts w:eastAsiaTheme="minorEastAsia"/>
        </w:rPr>
        <w:t xml:space="preserve"> e para podermos definir a equação da função </w:t>
      </w:r>
      <w:r w:rsidR="00CC2CEA">
        <w:rPr>
          <w:rFonts w:eastAsiaTheme="minorEastAsia"/>
        </w:rPr>
        <w:t xml:space="preserve">de administração </w:t>
      </w:r>
      <w:r w:rsidR="00894297">
        <w:rPr>
          <w:rFonts w:eastAsiaTheme="minorEastAsia"/>
        </w:rPr>
        <w:t>por ramos:</w:t>
      </w:r>
    </w:p>
    <w:p w14:paraId="5A3C914B" w14:textId="1F2A2B57" w:rsidR="00894297" w:rsidRPr="00894297" w:rsidRDefault="00894297" w:rsidP="006365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(x-2)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12-2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*10</m:t>
          </m:r>
        </m:oMath>
      </m:oMathPara>
    </w:p>
    <w:p w14:paraId="4BE9B2C4" w14:textId="52DA2173" w:rsidR="00CC2CEA" w:rsidRDefault="00CC2CEA" w:rsidP="00CC2CEA">
      <w:pPr>
        <w:spacing w:before="240" w:line="480" w:lineRule="auto"/>
        <w:rPr>
          <w:rFonts w:eastAsiaTheme="minorEastAsia"/>
        </w:rPr>
      </w:pPr>
      <w:r w:rsidRPr="00894297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737859A7" wp14:editId="5364D5AA">
            <wp:simplePos x="0" y="0"/>
            <wp:positionH relativeFrom="margin">
              <wp:posOffset>2938780</wp:posOffset>
            </wp:positionH>
            <wp:positionV relativeFrom="paragraph">
              <wp:posOffset>257940</wp:posOffset>
            </wp:positionV>
            <wp:extent cx="2743200" cy="161353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297">
        <w:rPr>
          <w:rFonts w:eastAsiaTheme="minorEastAsia"/>
        </w:rPr>
        <w:t>Assim</w:t>
      </w:r>
      <w:r>
        <w:rPr>
          <w:rFonts w:eastAsiaTheme="minorEastAsia"/>
        </w:rPr>
        <w:t>,</w:t>
      </w:r>
      <w:r w:rsidR="00894297">
        <w:rPr>
          <w:rFonts w:eastAsiaTheme="minorEastAsia"/>
        </w:rPr>
        <w:t xml:space="preserve"> concluímos que a função iria ser definida por 3 ramos:</w:t>
      </w:r>
    </w:p>
    <w:p w14:paraId="2988BF26" w14:textId="7325EE4C" w:rsidR="00894297" w:rsidRDefault="00894297" w:rsidP="0089429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x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0, 0.5</m:t>
            </m:r>
          </m:e>
        </m:d>
      </m:oMath>
      <w:r>
        <w:rPr>
          <w:rFonts w:eastAsiaTheme="minorEastAsia"/>
        </w:rPr>
        <w:t xml:space="preserve"> com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CF2BC61" w14:textId="71745FE1" w:rsidR="00894297" w:rsidRDefault="00894297" w:rsidP="0089429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x ∈[0.5, 2]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=m1*</m:t>
        </m:r>
        <m:r>
          <w:rPr>
            <w:rFonts w:ascii="Cambria Math" w:eastAsiaTheme="minorEastAsia" w:hAnsi="Cambria Math"/>
          </w:rPr>
          <m:t>(x-0.5)</m:t>
        </m:r>
      </m:oMath>
    </w:p>
    <w:p w14:paraId="56FD163C" w14:textId="48901FC5" w:rsidR="00755FFB" w:rsidRDefault="00894297" w:rsidP="0089429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x ∈[2, 12]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=m2*</m:t>
        </m:r>
        <m:r>
          <w:rPr>
            <w:rFonts w:ascii="Cambria Math" w:eastAsiaTheme="minorEastAsia" w:hAnsi="Cambria Math"/>
          </w:rPr>
          <m:t>(x-2)</m:t>
        </m:r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</w:t>
      </w:r>
    </w:p>
    <w:p w14:paraId="6A9FC862" w14:textId="77777777" w:rsidR="00755FFB" w:rsidRDefault="00755F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BA3032" w14:textId="1BBD3A8E" w:rsidR="00894297" w:rsidRDefault="00755FFB" w:rsidP="008942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Qualidade dos resultados</w:t>
      </w:r>
    </w:p>
    <w:p w14:paraId="478AD83A" w14:textId="77777777" w:rsidR="00545F38" w:rsidRDefault="00755FFB" w:rsidP="00894297">
      <w:pPr>
        <w:rPr>
          <w:rFonts w:eastAsiaTheme="minorEastAsia"/>
        </w:rPr>
      </w:pPr>
      <w:r>
        <w:rPr>
          <w:rFonts w:eastAsiaTheme="minorEastAsia"/>
        </w:rPr>
        <w:t>No que toca à qualidade dos resultados, tentamos sempre obter os resultados com o menor erro possível.</w:t>
      </w:r>
    </w:p>
    <w:p w14:paraId="769D27FC" w14:textId="26A0649F" w:rsidR="00755FFB" w:rsidRPr="00545F38" w:rsidRDefault="00755FFB" w:rsidP="00894297">
      <w:pPr>
        <w:rPr>
          <w:rFonts w:eastAsiaTheme="minorEastAsia"/>
        </w:rPr>
      </w:pPr>
      <w:r>
        <w:rPr>
          <w:rFonts w:eastAsiaTheme="minorEastAsia"/>
        </w:rPr>
        <w:t xml:space="preserve"> No que toca </w:t>
      </w:r>
      <w:r w:rsidR="00545F38">
        <w:rPr>
          <w:rFonts w:eastAsiaTheme="minorEastAsia"/>
        </w:rPr>
        <w:t xml:space="preserve">à obtenção do </w:t>
      </w:r>
      <w:proofErr w:type="spellStart"/>
      <w:r w:rsidR="00545F38">
        <w:rPr>
          <w:rFonts w:eastAsiaTheme="minorEastAsia"/>
          <w:i/>
          <w:iCs/>
        </w:rPr>
        <w:t>Ka</w:t>
      </w:r>
      <w:proofErr w:type="spellEnd"/>
      <w:r w:rsidR="00545F38">
        <w:rPr>
          <w:rFonts w:eastAsiaTheme="minorEastAsia"/>
        </w:rPr>
        <w:t xml:space="preserve">, utilizamos sempre aquele valor obtido pelos nossos métodos que mais se aproximasse do valor dado </w:t>
      </w:r>
      <w:proofErr w:type="gramStart"/>
      <w:r w:rsidR="00545F38">
        <w:rPr>
          <w:rFonts w:eastAsiaTheme="minorEastAsia"/>
        </w:rPr>
        <w:t xml:space="preserve">pelo </w:t>
      </w:r>
      <w:r w:rsidR="00545F38" w:rsidRPr="00545F38">
        <w:rPr>
          <w:rFonts w:eastAsiaTheme="minorEastAsia"/>
          <w:i/>
          <w:iCs/>
        </w:rPr>
        <w:t>máxima</w:t>
      </w:r>
      <w:proofErr w:type="gramEnd"/>
      <w:r w:rsidR="00545F38">
        <w:rPr>
          <w:rFonts w:eastAsiaTheme="minorEastAsia"/>
        </w:rPr>
        <w:t>, pois consideramos que este programa nos dá os valores mais exatos.</w:t>
      </w:r>
      <w:r w:rsidR="00545F38">
        <w:rPr>
          <w:rFonts w:eastAsiaTheme="minorEastAsia"/>
        </w:rPr>
        <w:br/>
        <w:t xml:space="preserve">Quanto à obtenção dos valores de </w:t>
      </w:r>
      <w:r w:rsidR="00545F38">
        <w:rPr>
          <w:rFonts w:eastAsiaTheme="minorEastAsia"/>
          <w:i/>
          <w:iCs/>
        </w:rPr>
        <w:t xml:space="preserve">mi </w:t>
      </w:r>
      <w:r w:rsidR="00545F38">
        <w:rPr>
          <w:rFonts w:eastAsiaTheme="minorEastAsia"/>
        </w:rPr>
        <w:t xml:space="preserve">e </w:t>
      </w:r>
      <w:proofErr w:type="spellStart"/>
      <w:r w:rsidR="00545F38">
        <w:rPr>
          <w:rFonts w:eastAsiaTheme="minorEastAsia"/>
          <w:i/>
          <w:iCs/>
        </w:rPr>
        <w:t>mp</w:t>
      </w:r>
      <w:proofErr w:type="spellEnd"/>
      <w:r w:rsidR="00545F38">
        <w:rPr>
          <w:rFonts w:eastAsiaTheme="minorEastAsia"/>
        </w:rPr>
        <w:t>, para podermos gerar os gráficos, procuramos sempre obter um quociente de convergência (</w:t>
      </w:r>
      <w:proofErr w:type="spellStart"/>
      <w:r w:rsidR="00545F38">
        <w:rPr>
          <w:rFonts w:eastAsiaTheme="minorEastAsia"/>
          <w:i/>
          <w:iCs/>
        </w:rPr>
        <w:t>qc</w:t>
      </w:r>
      <w:proofErr w:type="spellEnd"/>
      <w:r w:rsidR="00545F38">
        <w:rPr>
          <w:rFonts w:eastAsiaTheme="minorEastAsia"/>
        </w:rPr>
        <w:t xml:space="preserve">) que mais se adequasse aos métodos utilizados (mas nem sempre foi possível). O quociente de convergência </w:t>
      </w:r>
    </w:p>
    <w:sectPr w:rsidR="00755FFB" w:rsidRPr="0054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81"/>
    <w:rsid w:val="0019635D"/>
    <w:rsid w:val="003A698E"/>
    <w:rsid w:val="0046584E"/>
    <w:rsid w:val="00545F38"/>
    <w:rsid w:val="0063652F"/>
    <w:rsid w:val="006521A8"/>
    <w:rsid w:val="00755FFB"/>
    <w:rsid w:val="00894297"/>
    <w:rsid w:val="00CC2CEA"/>
    <w:rsid w:val="00D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6780"/>
  <w15:chartTrackingRefBased/>
  <w15:docId w15:val="{FA0A8E0C-B99C-4CC1-A797-D73D4BF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36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Caldas da Silva</dc:creator>
  <cp:keywords/>
  <dc:description/>
  <cp:lastModifiedBy>Tiago Caldas da Silva</cp:lastModifiedBy>
  <cp:revision>1</cp:revision>
  <dcterms:created xsi:type="dcterms:W3CDTF">2020-12-31T11:32:00Z</dcterms:created>
  <dcterms:modified xsi:type="dcterms:W3CDTF">2020-12-31T14:55:00Z</dcterms:modified>
</cp:coreProperties>
</file>