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5474F" w14:textId="77777777" w:rsidR="00BD1D70" w:rsidRDefault="000843F0">
      <w:pPr>
        <w:spacing w:before="77" w:line="244" w:lineRule="auto"/>
        <w:ind w:left="421" w:right="3562"/>
        <w:rPr>
          <w:b/>
        </w:rPr>
      </w:pPr>
      <w:r>
        <w:pict w14:anchorId="3E07B9B1">
          <v:shape id="_x0000_s1040" style="position:absolute;left:0;text-align:left;margin-left:81.25pt;margin-top:70.9pt;width:432.5pt;height:683.8pt;z-index:-16074752;mso-position-horizontal-relative:page;mso-position-vertical-relative:page" coordorigin="1625,1418" coordsize="8650,13676" o:spt="100" adj="0,,0" path="m1654,1418r-29,l1625,15094r29,l1654,1418xm10274,1418r-28,l10246,1418r-8592,l1654,1447r8592,l10246,15065r-8592,l1654,15094r8592,l10246,15094r28,l10274,1418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</w:rPr>
        <w:t>Universidade de Trás-os-Montes e Alto Douro Departamento de Engenharias</w:t>
      </w:r>
    </w:p>
    <w:p w14:paraId="4E9D9576" w14:textId="77777777" w:rsidR="00BD1D70" w:rsidRDefault="00BD1D70">
      <w:pPr>
        <w:pStyle w:val="Corpodetexto"/>
        <w:rPr>
          <w:b/>
          <w:sz w:val="20"/>
        </w:rPr>
      </w:pPr>
    </w:p>
    <w:p w14:paraId="0E7BC210" w14:textId="77777777" w:rsidR="00BD1D70" w:rsidRDefault="00BD1D70">
      <w:pPr>
        <w:pStyle w:val="Corpodetexto"/>
        <w:spacing w:before="8"/>
        <w:rPr>
          <w:b/>
          <w:sz w:val="27"/>
        </w:rPr>
      </w:pPr>
    </w:p>
    <w:p w14:paraId="3CD08C65" w14:textId="77777777" w:rsidR="00BD1D70" w:rsidRDefault="000843F0">
      <w:pPr>
        <w:pStyle w:val="Ttulo"/>
      </w:pPr>
      <w:r>
        <w:t>Sistemas Digitais</w:t>
      </w:r>
    </w:p>
    <w:p w14:paraId="27A6DB74" w14:textId="77777777" w:rsidR="00BD1D70" w:rsidRDefault="00BD1D70">
      <w:pPr>
        <w:pStyle w:val="Corpodetexto"/>
        <w:spacing w:before="8"/>
        <w:rPr>
          <w:b/>
          <w:sz w:val="49"/>
        </w:rPr>
      </w:pPr>
    </w:p>
    <w:p w14:paraId="473DC609" w14:textId="77777777" w:rsidR="00BD1D70" w:rsidRDefault="000843F0">
      <w:pPr>
        <w:spacing w:before="1"/>
        <w:ind w:left="1659" w:right="1859"/>
        <w:jc w:val="center"/>
        <w:rPr>
          <w:sz w:val="36"/>
        </w:rPr>
      </w:pPr>
      <w:r>
        <w:rPr>
          <w:sz w:val="36"/>
        </w:rPr>
        <w:t>1º Ano de Engenharia Informática</w:t>
      </w:r>
    </w:p>
    <w:p w14:paraId="27E31965" w14:textId="77777777" w:rsidR="00BD1D70" w:rsidRDefault="00BD1D70">
      <w:pPr>
        <w:pStyle w:val="Corpodetexto"/>
        <w:rPr>
          <w:sz w:val="20"/>
        </w:rPr>
      </w:pPr>
    </w:p>
    <w:p w14:paraId="4E51EE2A" w14:textId="77777777" w:rsidR="00BD1D70" w:rsidRDefault="00BD1D70">
      <w:pPr>
        <w:pStyle w:val="Corpodetexto"/>
        <w:rPr>
          <w:sz w:val="20"/>
        </w:rPr>
      </w:pPr>
    </w:p>
    <w:p w14:paraId="382A9D1F" w14:textId="77777777" w:rsidR="00BD1D70" w:rsidRDefault="00BD1D70">
      <w:pPr>
        <w:pStyle w:val="Corpodetexto"/>
        <w:rPr>
          <w:sz w:val="20"/>
        </w:rPr>
      </w:pPr>
    </w:p>
    <w:p w14:paraId="55DA7C43" w14:textId="77777777" w:rsidR="00BD1D70" w:rsidRDefault="000843F0">
      <w:pPr>
        <w:pStyle w:val="Corpodetexto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96B99EF" wp14:editId="3FFD4F79">
            <wp:simplePos x="0" y="0"/>
            <wp:positionH relativeFrom="page">
              <wp:posOffset>2680716</wp:posOffset>
            </wp:positionH>
            <wp:positionV relativeFrom="paragraph">
              <wp:posOffset>175232</wp:posOffset>
            </wp:positionV>
            <wp:extent cx="2177568" cy="253898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7568" cy="2538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DDF38D" w14:textId="77777777" w:rsidR="00BD1D70" w:rsidRDefault="00BD1D70">
      <w:pPr>
        <w:pStyle w:val="Corpodetexto"/>
        <w:rPr>
          <w:sz w:val="20"/>
        </w:rPr>
      </w:pPr>
    </w:p>
    <w:p w14:paraId="12D54091" w14:textId="77777777" w:rsidR="00BD1D70" w:rsidRDefault="00BD1D70">
      <w:pPr>
        <w:pStyle w:val="Corpodetexto"/>
        <w:rPr>
          <w:sz w:val="20"/>
        </w:rPr>
      </w:pPr>
    </w:p>
    <w:p w14:paraId="1A1AB413" w14:textId="77777777" w:rsidR="00BD1D70" w:rsidRDefault="00BD1D70">
      <w:pPr>
        <w:pStyle w:val="Corpodetexto"/>
        <w:rPr>
          <w:sz w:val="20"/>
        </w:rPr>
      </w:pPr>
    </w:p>
    <w:p w14:paraId="0D7AF5A0" w14:textId="77777777" w:rsidR="00BD1D70" w:rsidRDefault="00BD1D70">
      <w:pPr>
        <w:pStyle w:val="Corpodetexto"/>
        <w:rPr>
          <w:sz w:val="20"/>
        </w:rPr>
      </w:pPr>
    </w:p>
    <w:p w14:paraId="412DC1DC" w14:textId="77777777" w:rsidR="00BD1D70" w:rsidRDefault="00BD1D70">
      <w:pPr>
        <w:pStyle w:val="Corpodetexto"/>
        <w:spacing w:before="7"/>
        <w:rPr>
          <w:sz w:val="16"/>
        </w:rPr>
      </w:pPr>
    </w:p>
    <w:p w14:paraId="1372DA62" w14:textId="77777777" w:rsidR="00BD1D70" w:rsidRDefault="000843F0">
      <w:pPr>
        <w:spacing w:before="89"/>
        <w:ind w:left="1273"/>
        <w:rPr>
          <w:sz w:val="28"/>
        </w:rPr>
      </w:pPr>
      <w:r>
        <w:rPr>
          <w:sz w:val="28"/>
        </w:rPr>
        <w:t>Trabalho Prático n.º 3</w:t>
      </w:r>
    </w:p>
    <w:p w14:paraId="3830A3B0" w14:textId="77777777" w:rsidR="00BD1D70" w:rsidRDefault="00BD1D70">
      <w:pPr>
        <w:pStyle w:val="Corpodetexto"/>
        <w:spacing w:before="3"/>
        <w:rPr>
          <w:sz w:val="25"/>
        </w:rPr>
      </w:pPr>
    </w:p>
    <w:p w14:paraId="3D0478B8" w14:textId="77777777" w:rsidR="00BD1D70" w:rsidRDefault="000843F0">
      <w:pPr>
        <w:spacing w:before="1"/>
        <w:ind w:left="1273"/>
        <w:rPr>
          <w:i/>
          <w:sz w:val="24"/>
        </w:rPr>
      </w:pPr>
      <w:r>
        <w:rPr>
          <w:i/>
          <w:sz w:val="24"/>
        </w:rPr>
        <w:t>OU–Exclusivo</w:t>
      </w:r>
    </w:p>
    <w:p w14:paraId="6F980641" w14:textId="77777777" w:rsidR="00BD1D70" w:rsidRDefault="00BD1D70">
      <w:pPr>
        <w:pStyle w:val="Corpodetexto"/>
        <w:rPr>
          <w:i/>
          <w:sz w:val="26"/>
        </w:rPr>
      </w:pPr>
    </w:p>
    <w:p w14:paraId="3634DC88" w14:textId="77777777" w:rsidR="00BD1D70" w:rsidRDefault="00BD1D70">
      <w:pPr>
        <w:pStyle w:val="Corpodetexto"/>
        <w:rPr>
          <w:i/>
          <w:sz w:val="26"/>
        </w:rPr>
      </w:pPr>
    </w:p>
    <w:p w14:paraId="24FD1D0F" w14:textId="77777777" w:rsidR="00BD1D70" w:rsidRDefault="00BD1D70">
      <w:pPr>
        <w:pStyle w:val="Corpodetexto"/>
        <w:spacing w:before="1"/>
        <w:rPr>
          <w:i/>
          <w:sz w:val="22"/>
        </w:rPr>
      </w:pPr>
    </w:p>
    <w:p w14:paraId="1D507F26" w14:textId="77777777" w:rsidR="00BD1D70" w:rsidRDefault="000843F0">
      <w:pPr>
        <w:pStyle w:val="Corpodetexto"/>
        <w:ind w:left="1273"/>
      </w:pPr>
      <w:r>
        <w:pict w14:anchorId="73DEB324">
          <v:group id="_x0000_s1036" style="position:absolute;left:0;text-align:left;margin-left:455.4pt;margin-top:15.65pt;width:24.75pt;height:57.6pt;z-index:15729664;mso-position-horizontal-relative:page" coordorigin="9108,313" coordsize="495,115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9108;top:312;width:495;height:346">
              <v:imagedata r:id="rId8" o:title=""/>
            </v:shape>
            <v:shape id="_x0000_s1038" type="#_x0000_t75" style="position:absolute;left:9108;top:716;width:495;height:346">
              <v:imagedata r:id="rId8" o:title=""/>
            </v:shape>
            <v:shape id="_x0000_s1037" type="#_x0000_t75" style="position:absolute;left:9108;top:1119;width:495;height:346">
              <v:imagedata r:id="rId8" o:title=""/>
            </v:shape>
            <w10:wrap anchorx="page"/>
          </v:group>
        </w:pict>
      </w:r>
      <w:r>
        <w:t>Grupo</w:t>
      </w:r>
    </w:p>
    <w:p w14:paraId="342A9F36" w14:textId="7D5835CD" w:rsidR="00BD1D70" w:rsidRDefault="000843F0">
      <w:pPr>
        <w:pStyle w:val="Corpodetexto"/>
        <w:tabs>
          <w:tab w:val="left" w:pos="6485"/>
          <w:tab w:val="left" w:pos="7579"/>
        </w:tabs>
        <w:spacing w:before="127"/>
        <w:ind w:left="1273"/>
      </w:pPr>
      <w:r>
        <w:rPr>
          <w:w w:val="99"/>
          <w:u w:val="single"/>
        </w:rPr>
        <w:t xml:space="preserve"> </w:t>
      </w:r>
      <w:r w:rsidR="00D13ACE">
        <w:rPr>
          <w:w w:val="99"/>
          <w:u w:val="single"/>
        </w:rPr>
        <w:t>Tiago José Ferreira Fernandes</w:t>
      </w:r>
      <w:r>
        <w:rPr>
          <w:u w:val="single"/>
        </w:rPr>
        <w:tab/>
      </w:r>
      <w:proofErr w:type="gramStart"/>
      <w:r>
        <w:t>n.º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 w:rsidR="00D13ACE">
        <w:rPr>
          <w:w w:val="99"/>
          <w:u w:val="single"/>
        </w:rPr>
        <w:t>73701</w:t>
      </w:r>
      <w:proofErr w:type="gramEnd"/>
      <w:r>
        <w:rPr>
          <w:u w:val="single"/>
        </w:rPr>
        <w:tab/>
      </w:r>
    </w:p>
    <w:p w14:paraId="622A9C41" w14:textId="77777777" w:rsidR="00BD1D70" w:rsidRDefault="000843F0">
      <w:pPr>
        <w:pStyle w:val="Corpodetexto"/>
        <w:tabs>
          <w:tab w:val="left" w:pos="6485"/>
          <w:tab w:val="left" w:pos="7579"/>
        </w:tabs>
        <w:spacing w:before="127"/>
        <w:ind w:left="1273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n.º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17B947F3" w14:textId="77777777" w:rsidR="00BD1D70" w:rsidRDefault="000843F0">
      <w:pPr>
        <w:pStyle w:val="Corpodetexto"/>
        <w:tabs>
          <w:tab w:val="left" w:pos="6485"/>
          <w:tab w:val="left" w:pos="7579"/>
        </w:tabs>
        <w:spacing w:before="127"/>
        <w:ind w:left="1273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n.º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3A0A030E" w14:textId="77777777" w:rsidR="00BD1D70" w:rsidRDefault="00BD1D70">
      <w:pPr>
        <w:pStyle w:val="Corpodetexto"/>
        <w:rPr>
          <w:sz w:val="20"/>
        </w:rPr>
      </w:pPr>
    </w:p>
    <w:p w14:paraId="2D23F865" w14:textId="77777777" w:rsidR="00BD1D70" w:rsidRDefault="00BD1D70">
      <w:pPr>
        <w:pStyle w:val="Corpodetexto"/>
        <w:rPr>
          <w:sz w:val="20"/>
        </w:rPr>
      </w:pPr>
    </w:p>
    <w:p w14:paraId="57FCF908" w14:textId="77777777" w:rsidR="00BD1D70" w:rsidRDefault="00BD1D70">
      <w:pPr>
        <w:pStyle w:val="Corpodetexto"/>
        <w:rPr>
          <w:sz w:val="20"/>
        </w:rPr>
      </w:pPr>
    </w:p>
    <w:p w14:paraId="1EEA868B" w14:textId="77777777" w:rsidR="00BD1D70" w:rsidRDefault="00BD1D70">
      <w:pPr>
        <w:pStyle w:val="Corpodetexto"/>
        <w:rPr>
          <w:sz w:val="20"/>
        </w:rPr>
      </w:pPr>
    </w:p>
    <w:p w14:paraId="263845C9" w14:textId="77777777" w:rsidR="00BD1D70" w:rsidRDefault="00BD1D70">
      <w:pPr>
        <w:pStyle w:val="Corpodetexto"/>
        <w:rPr>
          <w:sz w:val="20"/>
        </w:rPr>
      </w:pPr>
    </w:p>
    <w:p w14:paraId="57D9E7D7" w14:textId="3C14ECA3" w:rsidR="00BD1D70" w:rsidRDefault="000843F0">
      <w:pPr>
        <w:pStyle w:val="Corpodetexto"/>
        <w:tabs>
          <w:tab w:val="left" w:pos="2626"/>
        </w:tabs>
        <w:spacing w:before="209"/>
        <w:ind w:left="1273"/>
      </w:pPr>
      <w:proofErr w:type="gramStart"/>
      <w:r>
        <w:t>Turma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 w:rsidR="00D13ACE">
        <w:rPr>
          <w:w w:val="99"/>
          <w:u w:val="single"/>
        </w:rPr>
        <w:t>4</w:t>
      </w:r>
      <w:proofErr w:type="gramEnd"/>
      <w:r>
        <w:rPr>
          <w:u w:val="single"/>
        </w:rPr>
        <w:tab/>
      </w:r>
    </w:p>
    <w:p w14:paraId="5DA0094E" w14:textId="77777777" w:rsidR="00BD1D70" w:rsidRDefault="00BD1D70">
      <w:pPr>
        <w:pStyle w:val="Corpodetexto"/>
        <w:rPr>
          <w:sz w:val="20"/>
        </w:rPr>
      </w:pPr>
    </w:p>
    <w:p w14:paraId="5F91EC3F" w14:textId="77777777" w:rsidR="00BD1D70" w:rsidRDefault="00BD1D70">
      <w:pPr>
        <w:pStyle w:val="Corpodetexto"/>
        <w:rPr>
          <w:sz w:val="20"/>
        </w:rPr>
      </w:pPr>
    </w:p>
    <w:p w14:paraId="7C2110D6" w14:textId="77777777" w:rsidR="00BD1D70" w:rsidRDefault="00BD1D70">
      <w:pPr>
        <w:pStyle w:val="Corpodetexto"/>
        <w:rPr>
          <w:sz w:val="20"/>
        </w:rPr>
      </w:pPr>
    </w:p>
    <w:p w14:paraId="1B8FEDC9" w14:textId="77777777" w:rsidR="00BD1D70" w:rsidRDefault="00BD1D70">
      <w:pPr>
        <w:pStyle w:val="Corpodetexto"/>
        <w:rPr>
          <w:sz w:val="20"/>
        </w:rPr>
      </w:pPr>
    </w:p>
    <w:p w14:paraId="7BA1FE39" w14:textId="77777777" w:rsidR="00BD1D70" w:rsidRDefault="00BD1D70">
      <w:pPr>
        <w:pStyle w:val="Corpodetexto"/>
        <w:rPr>
          <w:sz w:val="20"/>
        </w:rPr>
      </w:pPr>
    </w:p>
    <w:p w14:paraId="10A2D87B" w14:textId="77777777" w:rsidR="00BD1D70" w:rsidRDefault="00BD1D70">
      <w:pPr>
        <w:pStyle w:val="Corpodetexto"/>
        <w:spacing w:before="9"/>
        <w:rPr>
          <w:sz w:val="18"/>
        </w:rPr>
      </w:pPr>
    </w:p>
    <w:p w14:paraId="52579F41" w14:textId="77777777" w:rsidR="00BD1D70" w:rsidRDefault="000843F0">
      <w:pPr>
        <w:spacing w:before="95"/>
        <w:ind w:left="421"/>
        <w:rPr>
          <w:rFonts w:ascii="Arial"/>
          <w:sz w:val="16"/>
        </w:rPr>
      </w:pPr>
      <w:r>
        <w:rPr>
          <w:rFonts w:ascii="Arial"/>
          <w:sz w:val="16"/>
        </w:rPr>
        <w:t>FMGG / 2008</w:t>
      </w:r>
    </w:p>
    <w:p w14:paraId="06855FC7" w14:textId="77777777" w:rsidR="00BD1D70" w:rsidRDefault="00BD1D70">
      <w:pPr>
        <w:rPr>
          <w:rFonts w:ascii="Arial"/>
          <w:sz w:val="16"/>
        </w:rPr>
        <w:sectPr w:rsidR="00BD1D70">
          <w:type w:val="continuous"/>
          <w:pgSz w:w="11900" w:h="16840"/>
          <w:pgMar w:top="680" w:right="980" w:bottom="280" w:left="1280" w:header="720" w:footer="720" w:gutter="0"/>
          <w:cols w:space="720"/>
        </w:sectPr>
      </w:pPr>
    </w:p>
    <w:p w14:paraId="45B7FCA1" w14:textId="77777777" w:rsidR="00BD1D70" w:rsidRDefault="00BD1D70">
      <w:pPr>
        <w:pStyle w:val="Corpodetexto"/>
        <w:rPr>
          <w:rFonts w:ascii="Arial"/>
          <w:sz w:val="20"/>
        </w:rPr>
      </w:pPr>
    </w:p>
    <w:p w14:paraId="3E639431" w14:textId="77777777" w:rsidR="00BD1D70" w:rsidRDefault="00BD1D70">
      <w:pPr>
        <w:pStyle w:val="Corpodetexto"/>
        <w:rPr>
          <w:rFonts w:ascii="Arial"/>
          <w:sz w:val="20"/>
        </w:rPr>
      </w:pPr>
    </w:p>
    <w:p w14:paraId="0D38DE44" w14:textId="77777777" w:rsidR="00BD1D70" w:rsidRDefault="00BD1D70">
      <w:pPr>
        <w:pStyle w:val="Corpodetexto"/>
        <w:rPr>
          <w:rFonts w:ascii="Arial"/>
          <w:sz w:val="23"/>
        </w:rPr>
      </w:pPr>
    </w:p>
    <w:p w14:paraId="59B38E99" w14:textId="77777777" w:rsidR="00BD1D70" w:rsidRDefault="000843F0">
      <w:pPr>
        <w:pStyle w:val="Ttulo2"/>
        <w:spacing w:before="90"/>
      </w:pPr>
      <w:proofErr w:type="spellStart"/>
      <w:r>
        <w:t>Objectivos</w:t>
      </w:r>
      <w:proofErr w:type="spellEnd"/>
    </w:p>
    <w:p w14:paraId="587270C0" w14:textId="77777777" w:rsidR="00BD1D70" w:rsidRDefault="000843F0">
      <w:pPr>
        <w:pStyle w:val="PargrafodaLista"/>
        <w:numPr>
          <w:ilvl w:val="0"/>
          <w:numId w:val="2"/>
        </w:numPr>
        <w:tabs>
          <w:tab w:val="left" w:pos="1142"/>
        </w:tabs>
        <w:spacing w:line="294" w:lineRule="exact"/>
        <w:rPr>
          <w:sz w:val="24"/>
        </w:rPr>
      </w:pPr>
      <w:r>
        <w:rPr>
          <w:sz w:val="24"/>
        </w:rPr>
        <w:t xml:space="preserve">Investigar as propriedades lógicas da função </w:t>
      </w:r>
      <w:r>
        <w:rPr>
          <w:b/>
          <w:sz w:val="24"/>
        </w:rPr>
        <w:t>OU–Exclusivo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XOR</w:t>
      </w:r>
      <w:r>
        <w:rPr>
          <w:sz w:val="24"/>
        </w:rPr>
        <w:t>)</w:t>
      </w:r>
    </w:p>
    <w:p w14:paraId="395C688A" w14:textId="77777777" w:rsidR="00BD1D70" w:rsidRDefault="000843F0">
      <w:pPr>
        <w:pStyle w:val="PargrafodaLista"/>
        <w:numPr>
          <w:ilvl w:val="0"/>
          <w:numId w:val="2"/>
        </w:numPr>
        <w:tabs>
          <w:tab w:val="left" w:pos="1142"/>
        </w:tabs>
        <w:spacing w:before="4"/>
        <w:rPr>
          <w:sz w:val="24"/>
        </w:rPr>
      </w:pPr>
      <w:r>
        <w:rPr>
          <w:sz w:val="24"/>
        </w:rPr>
        <w:t>Implementar várias funções lógicas usando portas</w:t>
      </w:r>
      <w:r>
        <w:rPr>
          <w:spacing w:val="-4"/>
          <w:sz w:val="24"/>
        </w:rPr>
        <w:t xml:space="preserve"> </w:t>
      </w:r>
      <w:r>
        <w:rPr>
          <w:sz w:val="24"/>
        </w:rPr>
        <w:t>XOR.</w:t>
      </w:r>
    </w:p>
    <w:p w14:paraId="29235A77" w14:textId="77777777" w:rsidR="00BD1D70" w:rsidRDefault="00BD1D70">
      <w:pPr>
        <w:pStyle w:val="Corpodetexto"/>
        <w:spacing w:before="7"/>
        <w:rPr>
          <w:sz w:val="25"/>
        </w:rPr>
      </w:pPr>
    </w:p>
    <w:p w14:paraId="4C524306" w14:textId="77777777" w:rsidR="00BD1D70" w:rsidRDefault="000843F0">
      <w:pPr>
        <w:pStyle w:val="Ttulo2"/>
      </w:pPr>
      <w:r>
        <w:t>Referências</w:t>
      </w:r>
    </w:p>
    <w:p w14:paraId="0AE21513" w14:textId="77777777" w:rsidR="00BD1D70" w:rsidRDefault="000843F0">
      <w:pPr>
        <w:pStyle w:val="PargrafodaLista"/>
        <w:numPr>
          <w:ilvl w:val="0"/>
          <w:numId w:val="2"/>
        </w:numPr>
        <w:tabs>
          <w:tab w:val="left" w:pos="1142"/>
        </w:tabs>
        <w:spacing w:line="294" w:lineRule="exact"/>
        <w:rPr>
          <w:sz w:val="24"/>
        </w:rPr>
      </w:pPr>
      <w:r>
        <w:rPr>
          <w:sz w:val="24"/>
        </w:rPr>
        <w:t>TAUB, Herbert, “Circuitos Digitais e Microprocessadores”,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McGraw</w:t>
      </w:r>
      <w:proofErr w:type="spellEnd"/>
      <w:r>
        <w:rPr>
          <w:sz w:val="24"/>
        </w:rPr>
        <w:t>–Hill</w:t>
      </w:r>
    </w:p>
    <w:p w14:paraId="1E4F2FDA" w14:textId="77777777" w:rsidR="00BD1D70" w:rsidRDefault="000843F0">
      <w:pPr>
        <w:pStyle w:val="PargrafodaLista"/>
        <w:numPr>
          <w:ilvl w:val="0"/>
          <w:numId w:val="2"/>
        </w:numPr>
        <w:tabs>
          <w:tab w:val="left" w:pos="1142"/>
        </w:tabs>
        <w:spacing w:before="3"/>
        <w:rPr>
          <w:sz w:val="24"/>
        </w:rPr>
      </w:pPr>
      <w:r>
        <w:rPr>
          <w:sz w:val="24"/>
        </w:rPr>
        <w:t xml:space="preserve">Texas </w:t>
      </w:r>
      <w:proofErr w:type="spellStart"/>
      <w:r>
        <w:rPr>
          <w:sz w:val="24"/>
        </w:rPr>
        <w:t>Instruments</w:t>
      </w:r>
      <w:proofErr w:type="spellEnd"/>
      <w:r>
        <w:rPr>
          <w:sz w:val="24"/>
        </w:rPr>
        <w:t xml:space="preserve"> online</w:t>
      </w:r>
      <w:r>
        <w:rPr>
          <w:spacing w:val="-2"/>
          <w:sz w:val="24"/>
        </w:rPr>
        <w:t xml:space="preserve"> </w:t>
      </w:r>
      <w:r>
        <w:rPr>
          <w:sz w:val="24"/>
        </w:rPr>
        <w:t>[</w:t>
      </w:r>
      <w:hyperlink r:id="rId9">
        <w:r>
          <w:rPr>
            <w:sz w:val="24"/>
          </w:rPr>
          <w:t>http://www.ti.com/</w:t>
        </w:r>
      </w:hyperlink>
      <w:r>
        <w:rPr>
          <w:sz w:val="24"/>
        </w:rPr>
        <w:t>]</w:t>
      </w:r>
    </w:p>
    <w:p w14:paraId="5EEB8FA4" w14:textId="77777777" w:rsidR="00BD1D70" w:rsidRDefault="00BD1D70">
      <w:pPr>
        <w:pStyle w:val="Corpodetexto"/>
        <w:spacing w:before="7"/>
        <w:rPr>
          <w:sz w:val="25"/>
        </w:rPr>
      </w:pPr>
    </w:p>
    <w:p w14:paraId="0DF2716E" w14:textId="77777777" w:rsidR="00BD1D70" w:rsidRDefault="000843F0">
      <w:pPr>
        <w:pStyle w:val="Ttulo2"/>
      </w:pPr>
      <w:r>
        <w:t>Material</w:t>
      </w:r>
    </w:p>
    <w:p w14:paraId="28F63D30" w14:textId="77777777" w:rsidR="00BD1D70" w:rsidRDefault="000843F0">
      <w:pPr>
        <w:pStyle w:val="PargrafodaLista"/>
        <w:numPr>
          <w:ilvl w:val="0"/>
          <w:numId w:val="2"/>
        </w:numPr>
        <w:tabs>
          <w:tab w:val="left" w:pos="1142"/>
        </w:tabs>
        <w:spacing w:line="294" w:lineRule="exact"/>
        <w:rPr>
          <w:sz w:val="24"/>
        </w:rPr>
      </w:pPr>
      <w:r>
        <w:rPr>
          <w:sz w:val="24"/>
        </w:rPr>
        <w:t>Placa</w:t>
      </w:r>
      <w:r>
        <w:rPr>
          <w:spacing w:val="-2"/>
          <w:sz w:val="24"/>
        </w:rPr>
        <w:t xml:space="preserve"> </w:t>
      </w:r>
      <w:r>
        <w:rPr>
          <w:sz w:val="24"/>
        </w:rPr>
        <w:t>RH21</w:t>
      </w:r>
    </w:p>
    <w:p w14:paraId="09962512" w14:textId="77777777" w:rsidR="00BD1D70" w:rsidRDefault="000843F0">
      <w:pPr>
        <w:pStyle w:val="PargrafodaLista"/>
        <w:numPr>
          <w:ilvl w:val="0"/>
          <w:numId w:val="2"/>
        </w:numPr>
        <w:tabs>
          <w:tab w:val="left" w:pos="1142"/>
        </w:tabs>
        <w:spacing w:before="4"/>
        <w:rPr>
          <w:sz w:val="24"/>
        </w:rPr>
      </w:pPr>
      <w:r>
        <w:rPr>
          <w:sz w:val="24"/>
        </w:rPr>
        <w:t>CI 74LS00 —</w:t>
      </w:r>
      <w:r>
        <w:rPr>
          <w:spacing w:val="-7"/>
          <w:sz w:val="24"/>
        </w:rPr>
        <w:t xml:space="preserve"> </w:t>
      </w:r>
      <w:r>
        <w:rPr>
          <w:sz w:val="24"/>
        </w:rPr>
        <w:t>NAND</w:t>
      </w:r>
    </w:p>
    <w:p w14:paraId="6018D3B7" w14:textId="77777777" w:rsidR="00BD1D70" w:rsidRDefault="000843F0">
      <w:pPr>
        <w:pStyle w:val="PargrafodaLista"/>
        <w:numPr>
          <w:ilvl w:val="0"/>
          <w:numId w:val="2"/>
        </w:numPr>
        <w:tabs>
          <w:tab w:val="left" w:pos="1142"/>
        </w:tabs>
        <w:spacing w:before="4"/>
        <w:rPr>
          <w:sz w:val="24"/>
        </w:rPr>
      </w:pPr>
      <w:r>
        <w:rPr>
          <w:sz w:val="24"/>
        </w:rPr>
        <w:t>CI 74LS04 —</w:t>
      </w:r>
      <w:r>
        <w:rPr>
          <w:spacing w:val="-14"/>
          <w:sz w:val="24"/>
        </w:rPr>
        <w:t xml:space="preserve"> </w:t>
      </w:r>
      <w:r>
        <w:rPr>
          <w:sz w:val="24"/>
        </w:rPr>
        <w:t>NOT</w:t>
      </w:r>
    </w:p>
    <w:p w14:paraId="337F0BD1" w14:textId="77777777" w:rsidR="00BD1D70" w:rsidRDefault="000843F0">
      <w:pPr>
        <w:pStyle w:val="PargrafodaLista"/>
        <w:numPr>
          <w:ilvl w:val="0"/>
          <w:numId w:val="2"/>
        </w:numPr>
        <w:tabs>
          <w:tab w:val="left" w:pos="1142"/>
        </w:tabs>
        <w:spacing w:before="3"/>
        <w:rPr>
          <w:sz w:val="24"/>
        </w:rPr>
      </w:pPr>
      <w:r>
        <w:rPr>
          <w:sz w:val="24"/>
        </w:rPr>
        <w:t>CI 74LS08 —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</w:p>
    <w:p w14:paraId="2BF51FD4" w14:textId="77777777" w:rsidR="00BD1D70" w:rsidRDefault="000843F0">
      <w:pPr>
        <w:pStyle w:val="PargrafodaLista"/>
        <w:numPr>
          <w:ilvl w:val="0"/>
          <w:numId w:val="2"/>
        </w:numPr>
        <w:tabs>
          <w:tab w:val="left" w:pos="1142"/>
        </w:tabs>
        <w:spacing w:before="4"/>
        <w:rPr>
          <w:sz w:val="24"/>
        </w:rPr>
      </w:pPr>
      <w:r>
        <w:rPr>
          <w:sz w:val="24"/>
        </w:rPr>
        <w:t>CI 74LS32 —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</w:p>
    <w:p w14:paraId="75D2C5C1" w14:textId="77777777" w:rsidR="00BD1D70" w:rsidRDefault="000843F0">
      <w:pPr>
        <w:pStyle w:val="PargrafodaLista"/>
        <w:numPr>
          <w:ilvl w:val="0"/>
          <w:numId w:val="2"/>
        </w:numPr>
        <w:tabs>
          <w:tab w:val="left" w:pos="1142"/>
        </w:tabs>
        <w:spacing w:before="3"/>
        <w:rPr>
          <w:sz w:val="24"/>
        </w:rPr>
      </w:pPr>
      <w:r>
        <w:rPr>
          <w:sz w:val="24"/>
        </w:rPr>
        <w:t>CI 74LS86 —</w:t>
      </w:r>
      <w:r>
        <w:rPr>
          <w:spacing w:val="-7"/>
          <w:sz w:val="24"/>
        </w:rPr>
        <w:t xml:space="preserve"> </w:t>
      </w:r>
      <w:r>
        <w:rPr>
          <w:sz w:val="24"/>
        </w:rPr>
        <w:t>XOR</w:t>
      </w:r>
    </w:p>
    <w:p w14:paraId="31F970BB" w14:textId="77777777" w:rsidR="00BD1D70" w:rsidRDefault="000843F0">
      <w:pPr>
        <w:pStyle w:val="Corpodetexto"/>
        <w:spacing w:before="4"/>
        <w:rPr>
          <w:sz w:val="23"/>
        </w:rPr>
      </w:pPr>
      <w:r>
        <w:pict w14:anchorId="418B5248">
          <v:rect id="_x0000_s1035" style="position:absolute;margin-left:69.5pt;margin-top:15.4pt;width:470.65pt;height:.7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496673E6" w14:textId="77777777" w:rsidR="00BD1D70" w:rsidRDefault="00BD1D70">
      <w:pPr>
        <w:pStyle w:val="Corpodetexto"/>
        <w:rPr>
          <w:sz w:val="20"/>
        </w:rPr>
      </w:pPr>
    </w:p>
    <w:p w14:paraId="7A7920B5" w14:textId="77777777" w:rsidR="00BD1D70" w:rsidRDefault="00BD1D70">
      <w:pPr>
        <w:pStyle w:val="Corpodetexto"/>
        <w:rPr>
          <w:sz w:val="20"/>
        </w:rPr>
      </w:pPr>
    </w:p>
    <w:p w14:paraId="13E8BE03" w14:textId="77777777" w:rsidR="00BD1D70" w:rsidRDefault="000843F0">
      <w:pPr>
        <w:pStyle w:val="Ttulo1"/>
        <w:spacing w:before="225"/>
        <w:ind w:left="138" w:firstLine="0"/>
        <w:rPr>
          <w:rFonts w:ascii="Arial" w:hAnsi="Arial"/>
        </w:rPr>
      </w:pPr>
      <w:r>
        <w:rPr>
          <w:rFonts w:ascii="Arial" w:hAnsi="Arial"/>
        </w:rPr>
        <w:t>A função OU–Exclusivo</w:t>
      </w:r>
    </w:p>
    <w:p w14:paraId="62CE2F1D" w14:textId="77777777" w:rsidR="00BD1D70" w:rsidRDefault="00BD1D70">
      <w:pPr>
        <w:pStyle w:val="Corpodetexto"/>
        <w:rPr>
          <w:rFonts w:ascii="Arial"/>
          <w:b/>
          <w:sz w:val="41"/>
        </w:rPr>
      </w:pPr>
    </w:p>
    <w:p w14:paraId="1AF243F4" w14:textId="77777777" w:rsidR="00BD1D70" w:rsidRDefault="000843F0">
      <w:pPr>
        <w:pStyle w:val="Corpodetexto"/>
        <w:spacing w:line="372" w:lineRule="auto"/>
        <w:ind w:left="138" w:right="143" w:firstLine="283"/>
        <w:jc w:val="both"/>
      </w:pPr>
      <w:r>
        <w:t>A função OU–Exclusivo (XOR) é uma função interessante e útil. Como o nome indica, tem alguma semelhança com a função OU (OR) já estudada, mas é uma operação distinta. A porta ou–exclusivo pode ser usada para implementar opera</w:t>
      </w:r>
      <w:r>
        <w:t xml:space="preserve">ções lógicas, tais como a </w:t>
      </w:r>
      <w:r>
        <w:rPr>
          <w:b/>
        </w:rPr>
        <w:t xml:space="preserve">verificação de </w:t>
      </w:r>
      <w:proofErr w:type="spellStart"/>
      <w:r>
        <w:rPr>
          <w:b/>
        </w:rPr>
        <w:t>pa</w:t>
      </w:r>
      <w:proofErr w:type="spellEnd"/>
      <w:r>
        <w:rPr>
          <w:b/>
        </w:rPr>
        <w:t xml:space="preserve">- </w:t>
      </w:r>
      <w:proofErr w:type="spellStart"/>
      <w:r>
        <w:rPr>
          <w:b/>
        </w:rPr>
        <w:t>ridade</w:t>
      </w:r>
      <w:proofErr w:type="spellEnd"/>
      <w:r>
        <w:t xml:space="preserve">, </w:t>
      </w:r>
      <w:r>
        <w:rPr>
          <w:b/>
        </w:rPr>
        <w:t xml:space="preserve">conversão de numeração binária para </w:t>
      </w:r>
      <w:r>
        <w:rPr>
          <w:b/>
          <w:i/>
        </w:rPr>
        <w:t>Gray</w:t>
      </w:r>
      <w:r>
        <w:t xml:space="preserve">, a adição binária de números, e muitas ou- </w:t>
      </w:r>
      <w:proofErr w:type="spellStart"/>
      <w:r>
        <w:t>tras</w:t>
      </w:r>
      <w:proofErr w:type="spellEnd"/>
      <w:r>
        <w:t>.</w:t>
      </w:r>
    </w:p>
    <w:p w14:paraId="5B25A801" w14:textId="77777777" w:rsidR="00BD1D70" w:rsidRDefault="000843F0">
      <w:pPr>
        <w:pStyle w:val="Corpodetexto"/>
        <w:spacing w:line="369" w:lineRule="auto"/>
        <w:ind w:left="138" w:right="143" w:firstLine="283"/>
        <w:jc w:val="both"/>
      </w:pPr>
      <w:r>
        <w:t>A tabela de verdade e o símbolo lógico da função OU–Exclusivo (</w:t>
      </w:r>
      <w:r>
        <w:rPr>
          <w:b/>
        </w:rPr>
        <w:t xml:space="preserve">XOR </w:t>
      </w:r>
      <w:r>
        <w:t xml:space="preserve">nas próximas </w:t>
      </w:r>
      <w:proofErr w:type="spellStart"/>
      <w:r>
        <w:t>referên</w:t>
      </w:r>
      <w:proofErr w:type="spellEnd"/>
      <w:r>
        <w:t>- cias) são apresentadas na figura 1.</w:t>
      </w:r>
    </w:p>
    <w:p w14:paraId="4EAB0953" w14:textId="77777777" w:rsidR="00BD1D70" w:rsidRDefault="000843F0">
      <w:pPr>
        <w:pStyle w:val="Corpodetexto"/>
        <w:ind w:left="2214"/>
        <w:rPr>
          <w:sz w:val="20"/>
        </w:rPr>
      </w:pPr>
      <w:r>
        <w:rPr>
          <w:noProof/>
          <w:sz w:val="20"/>
        </w:rPr>
        <w:drawing>
          <wp:inline distT="0" distB="0" distL="0" distR="0" wp14:anchorId="18E064B5" wp14:editId="73843158">
            <wp:extent cx="3306273" cy="112395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6273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A2A0" w14:textId="77777777" w:rsidR="00BD1D70" w:rsidRDefault="000843F0">
      <w:pPr>
        <w:spacing w:before="117"/>
        <w:ind w:left="1852" w:right="1859"/>
        <w:jc w:val="center"/>
        <w:rPr>
          <w:sz w:val="20"/>
        </w:rPr>
      </w:pPr>
      <w:r>
        <w:rPr>
          <w:b/>
          <w:sz w:val="20"/>
        </w:rPr>
        <w:t xml:space="preserve">Figura 1. </w:t>
      </w:r>
      <w:r>
        <w:rPr>
          <w:sz w:val="20"/>
        </w:rPr>
        <w:t>Porta OU–Exclusivo. (a) Tabela de verdade (b) Símbolo lógico</w:t>
      </w:r>
    </w:p>
    <w:p w14:paraId="7818960F" w14:textId="77777777" w:rsidR="00BD1D70" w:rsidRDefault="00BD1D70">
      <w:pPr>
        <w:jc w:val="center"/>
        <w:rPr>
          <w:sz w:val="20"/>
        </w:rPr>
        <w:sectPr w:rsidR="00BD1D70">
          <w:headerReference w:type="default" r:id="rId11"/>
          <w:footerReference w:type="default" r:id="rId12"/>
          <w:pgSz w:w="11900" w:h="16840"/>
          <w:pgMar w:top="1160" w:right="980" w:bottom="900" w:left="1280" w:header="902" w:footer="701" w:gutter="0"/>
          <w:pgNumType w:start="1"/>
          <w:cols w:space="720"/>
        </w:sectPr>
      </w:pPr>
    </w:p>
    <w:p w14:paraId="6241B7A8" w14:textId="77777777" w:rsidR="00BD1D70" w:rsidRDefault="00BD1D70">
      <w:pPr>
        <w:pStyle w:val="Corpodetexto"/>
        <w:rPr>
          <w:sz w:val="20"/>
        </w:rPr>
      </w:pPr>
    </w:p>
    <w:p w14:paraId="0E2F8BC4" w14:textId="77777777" w:rsidR="00BD1D70" w:rsidRDefault="000843F0">
      <w:pPr>
        <w:pStyle w:val="Ttulo1"/>
        <w:numPr>
          <w:ilvl w:val="0"/>
          <w:numId w:val="1"/>
        </w:numPr>
        <w:tabs>
          <w:tab w:val="left" w:pos="825"/>
        </w:tabs>
        <w:spacing w:before="255"/>
      </w:pPr>
      <w:r>
        <w:t>Portas XOR</w:t>
      </w:r>
    </w:p>
    <w:p w14:paraId="5111889D" w14:textId="77777777" w:rsidR="00BD1D70" w:rsidRDefault="00BD1D70">
      <w:pPr>
        <w:pStyle w:val="Corpodetexto"/>
        <w:spacing w:before="11"/>
        <w:rPr>
          <w:b/>
          <w:sz w:val="37"/>
        </w:rPr>
      </w:pPr>
    </w:p>
    <w:p w14:paraId="28B2C188" w14:textId="77777777" w:rsidR="00BD1D70" w:rsidRDefault="000843F0">
      <w:pPr>
        <w:pStyle w:val="Corpodetexto"/>
        <w:spacing w:line="369" w:lineRule="auto"/>
        <w:ind w:left="138" w:right="144" w:firstLine="283"/>
      </w:pPr>
      <w:r>
        <w:pict w14:anchorId="3165E2A6">
          <v:shape id="_x0000_s1034" style="position:absolute;left:0;text-align:left;margin-left:313.7pt;margin-top:55pt;width:7.35pt;height:.1pt;z-index:-15726592;mso-wrap-distance-left:0;mso-wrap-distance-right:0;mso-position-horizontal-relative:page" coordorigin="6274,1100" coordsize="147,0" path="m6274,1100r146,e" filled="f" strokeweight=".17475mm">
            <v:path arrowok="t"/>
            <w10:wrap type="topAndBottom" anchorx="page"/>
          </v:shape>
        </w:pict>
      </w:r>
      <w:r>
        <w:t xml:space="preserve">O modo mais </w:t>
      </w:r>
      <w:proofErr w:type="spellStart"/>
      <w:r>
        <w:t>directo</w:t>
      </w:r>
      <w:proofErr w:type="spellEnd"/>
      <w:r>
        <w:t xml:space="preserve"> de implementar a função XOR é ligar dois inversores, duas portas AND e uma porta OR como mostrado na figura 2. A função pode ser escrita como:</w:t>
      </w:r>
    </w:p>
    <w:p w14:paraId="6CB757B8" w14:textId="77777777" w:rsidR="00BD1D70" w:rsidRDefault="00BD1D70">
      <w:pPr>
        <w:pStyle w:val="Corpodetexto"/>
        <w:rPr>
          <w:sz w:val="10"/>
        </w:rPr>
      </w:pPr>
    </w:p>
    <w:p w14:paraId="50AD1B77" w14:textId="77777777" w:rsidR="00BD1D70" w:rsidRDefault="000843F0">
      <w:pPr>
        <w:ind w:left="1824" w:right="1859"/>
        <w:jc w:val="center"/>
        <w:rPr>
          <w:i/>
          <w:sz w:val="24"/>
        </w:rPr>
      </w:pPr>
      <w:r>
        <w:rPr>
          <w:i/>
          <w:sz w:val="24"/>
        </w:rPr>
        <w:t xml:space="preserve">x </w:t>
      </w:r>
      <w:r>
        <w:rPr>
          <w:rFonts w:ascii="Symbol" w:hAnsi="Symbol"/>
          <w:sz w:val="24"/>
        </w:rPr>
        <w:t></w:t>
      </w:r>
      <w:r>
        <w:rPr>
          <w:sz w:val="24"/>
        </w:rPr>
        <w:t xml:space="preserve"> </w:t>
      </w:r>
      <w:r>
        <w:rPr>
          <w:i/>
          <w:sz w:val="24"/>
        </w:rPr>
        <w:t xml:space="preserve">A </w:t>
      </w:r>
      <w:r>
        <w:rPr>
          <w:rFonts w:ascii="Symbol" w:hAnsi="Symbol"/>
          <w:sz w:val="24"/>
        </w:rPr>
        <w:t></w:t>
      </w:r>
      <w:r>
        <w:rPr>
          <w:sz w:val="24"/>
        </w:rPr>
        <w:t xml:space="preserve"> </w:t>
      </w:r>
      <w:r>
        <w:rPr>
          <w:i/>
          <w:sz w:val="24"/>
        </w:rPr>
        <w:t xml:space="preserve">B </w:t>
      </w:r>
      <w:r>
        <w:rPr>
          <w:rFonts w:ascii="Symbol" w:hAnsi="Symbol"/>
          <w:sz w:val="24"/>
        </w:rPr>
        <w:t></w:t>
      </w:r>
      <w:r>
        <w:rPr>
          <w:sz w:val="24"/>
        </w:rPr>
        <w:t xml:space="preserve"> </w:t>
      </w:r>
      <w:r>
        <w:rPr>
          <w:i/>
          <w:sz w:val="24"/>
        </w:rPr>
        <w:t xml:space="preserve">AB </w:t>
      </w:r>
      <w:r>
        <w:rPr>
          <w:rFonts w:ascii="Symbol" w:hAnsi="Symbol"/>
          <w:sz w:val="24"/>
        </w:rPr>
        <w:t></w:t>
      </w:r>
      <w:r>
        <w:rPr>
          <w:sz w:val="24"/>
        </w:rPr>
        <w:t xml:space="preserve"> </w:t>
      </w:r>
      <w:proofErr w:type="spellStart"/>
      <w:r>
        <w:rPr>
          <w:i/>
          <w:sz w:val="24"/>
        </w:rPr>
        <w:t>AB</w:t>
      </w:r>
      <w:proofErr w:type="spellEnd"/>
    </w:p>
    <w:p w14:paraId="1C03742E" w14:textId="77777777" w:rsidR="00BD1D70" w:rsidRDefault="000843F0">
      <w:pPr>
        <w:pStyle w:val="Corpodetexto"/>
        <w:spacing w:before="11"/>
        <w:rPr>
          <w:i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CB4C084" wp14:editId="2D4A4300">
            <wp:simplePos x="0" y="0"/>
            <wp:positionH relativeFrom="page">
              <wp:posOffset>2468879</wp:posOffset>
            </wp:positionH>
            <wp:positionV relativeFrom="paragraph">
              <wp:posOffset>207297</wp:posOffset>
            </wp:positionV>
            <wp:extent cx="2760381" cy="1062037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0381" cy="1062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8CDB48" w14:textId="77777777" w:rsidR="00BD1D70" w:rsidRDefault="000843F0">
      <w:pPr>
        <w:spacing w:before="72"/>
        <w:ind w:left="1850" w:right="1859"/>
        <w:jc w:val="center"/>
        <w:rPr>
          <w:sz w:val="20"/>
        </w:rPr>
      </w:pPr>
      <w:r>
        <w:rPr>
          <w:b/>
          <w:sz w:val="20"/>
        </w:rPr>
        <w:t xml:space="preserve">Figura 2. </w:t>
      </w:r>
      <w:r>
        <w:rPr>
          <w:sz w:val="20"/>
        </w:rPr>
        <w:t>Função XOR com portas NOT, AND e OR.</w:t>
      </w:r>
    </w:p>
    <w:p w14:paraId="75C53970" w14:textId="77777777" w:rsidR="00BD1D70" w:rsidRDefault="00BD1D70">
      <w:pPr>
        <w:pStyle w:val="Corpodetexto"/>
        <w:rPr>
          <w:sz w:val="27"/>
        </w:rPr>
      </w:pPr>
    </w:p>
    <w:p w14:paraId="2A396730" w14:textId="77777777" w:rsidR="00BD1D70" w:rsidRDefault="000843F0">
      <w:pPr>
        <w:pStyle w:val="PargrafodaLista"/>
        <w:numPr>
          <w:ilvl w:val="1"/>
          <w:numId w:val="1"/>
        </w:numPr>
        <w:tabs>
          <w:tab w:val="left" w:pos="1131"/>
          <w:tab w:val="left" w:pos="1132"/>
        </w:tabs>
        <w:spacing w:after="8" w:line="362" w:lineRule="auto"/>
        <w:ind w:right="144"/>
        <w:rPr>
          <w:sz w:val="24"/>
        </w:rPr>
      </w:pPr>
      <w:r>
        <w:pict w14:anchorId="14F90F93">
          <v:line id="_x0000_s1033" style="position:absolute;left:0;text-align:left;z-index:15733248;mso-position-horizontal-relative:page" from="350.05pt,-144.75pt" to="357.35pt,-144.75pt" strokeweight=".17475mm">
            <w10:wrap anchorx="page"/>
          </v:line>
        </w:pict>
      </w:r>
      <w:r>
        <w:rPr>
          <w:sz w:val="24"/>
        </w:rPr>
        <w:t xml:space="preserve">Monte o circuito da figura 2. Verifique, completando a tabela de verdade, que este </w:t>
      </w:r>
      <w:proofErr w:type="spellStart"/>
      <w:r>
        <w:rPr>
          <w:sz w:val="24"/>
        </w:rPr>
        <w:t>cir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cuito</w:t>
      </w:r>
      <w:proofErr w:type="spellEnd"/>
      <w:r>
        <w:rPr>
          <w:sz w:val="24"/>
        </w:rPr>
        <w:t xml:space="preserve"> executa a função</w:t>
      </w:r>
      <w:r>
        <w:rPr>
          <w:spacing w:val="-3"/>
          <w:sz w:val="24"/>
        </w:rPr>
        <w:t xml:space="preserve"> </w:t>
      </w:r>
      <w:r>
        <w:rPr>
          <w:sz w:val="24"/>
        </w:rPr>
        <w:t>XOR.</w:t>
      </w:r>
    </w:p>
    <w:tbl>
      <w:tblPr>
        <w:tblStyle w:val="TableNormal"/>
        <w:tblW w:w="0" w:type="auto"/>
        <w:tblInd w:w="35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454"/>
        <w:gridCol w:w="1644"/>
      </w:tblGrid>
      <w:tr w:rsidR="00BD1D70" w14:paraId="7236C530" w14:textId="77777777">
        <w:trPr>
          <w:trHeight w:val="318"/>
        </w:trPr>
        <w:tc>
          <w:tcPr>
            <w:tcW w:w="454" w:type="dxa"/>
          </w:tcPr>
          <w:p w14:paraId="77386CAF" w14:textId="77777777" w:rsidR="00BD1D70" w:rsidRDefault="000843F0">
            <w:pPr>
              <w:pStyle w:val="TableParagraph"/>
              <w:spacing w:before="18"/>
              <w:ind w:left="23"/>
              <w:jc w:val="center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A</w:t>
            </w:r>
          </w:p>
        </w:tc>
        <w:tc>
          <w:tcPr>
            <w:tcW w:w="454" w:type="dxa"/>
          </w:tcPr>
          <w:p w14:paraId="4AAE6405" w14:textId="77777777" w:rsidR="00BD1D70" w:rsidRDefault="000843F0">
            <w:pPr>
              <w:pStyle w:val="TableParagraph"/>
              <w:spacing w:before="18"/>
              <w:ind w:right="1"/>
              <w:jc w:val="center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B</w:t>
            </w:r>
          </w:p>
        </w:tc>
        <w:tc>
          <w:tcPr>
            <w:tcW w:w="1644" w:type="dxa"/>
          </w:tcPr>
          <w:p w14:paraId="1F3FE3C4" w14:textId="77777777" w:rsidR="00BD1D70" w:rsidRDefault="00BD1D70">
            <w:pPr>
              <w:pStyle w:val="TableParagraph"/>
              <w:spacing w:before="1"/>
              <w:rPr>
                <w:sz w:val="4"/>
              </w:rPr>
            </w:pPr>
          </w:p>
          <w:p w14:paraId="7111A8C5" w14:textId="77777777" w:rsidR="00BD1D70" w:rsidRDefault="000843F0">
            <w:pPr>
              <w:pStyle w:val="TableParagraph"/>
              <w:tabs>
                <w:tab w:val="left" w:pos="1297"/>
              </w:tabs>
              <w:spacing w:line="20" w:lineRule="exact"/>
              <w:ind w:left="572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27D3F93B">
                <v:group id="_x0000_s1031" style="width:7.35pt;height:.5pt;mso-position-horizontal-relative:char;mso-position-vertical-relative:line" coordsize="147,10">
                  <v:line id="_x0000_s1032" style="position:absolute" from="0,5" to="146,5" strokeweight=".17475mm"/>
                  <w10:wrap type="none"/>
                  <w10:anchorlock/>
                </v:group>
              </w:pict>
            </w:r>
            <w:r>
              <w:rPr>
                <w:sz w:val="2"/>
              </w:rPr>
              <w:tab/>
            </w:r>
            <w:r>
              <w:rPr>
                <w:sz w:val="2"/>
              </w:rPr>
            </w:r>
            <w:r>
              <w:rPr>
                <w:sz w:val="2"/>
              </w:rPr>
              <w:pict w14:anchorId="31D62764">
                <v:group id="_x0000_s1029" style="width:7.2pt;height:.5pt;mso-position-horizontal-relative:char;mso-position-vertical-relative:line" coordsize="144,10">
                  <v:line id="_x0000_s1030" style="position:absolute" from="0,5" to="144,5" strokeweight=".17475mm"/>
                  <w10:wrap type="none"/>
                  <w10:anchorlock/>
                </v:group>
              </w:pict>
            </w:r>
          </w:p>
          <w:p w14:paraId="4D849436" w14:textId="77777777" w:rsidR="00BD1D70" w:rsidRDefault="000843F0">
            <w:pPr>
              <w:pStyle w:val="TableParagraph"/>
              <w:spacing w:line="231" w:lineRule="exact"/>
              <w:ind w:left="188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x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AB </w:t>
            </w:r>
            <w:r>
              <w:rPr>
                <w:rFonts w:ascii="Symbol" w:hAnsi="Symbol"/>
                <w:sz w:val="24"/>
              </w:rPr>
              <w:t>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AB</w:t>
            </w:r>
            <w:proofErr w:type="spellEnd"/>
          </w:p>
        </w:tc>
      </w:tr>
      <w:tr w:rsidR="00BD1D70" w14:paraId="331131B5" w14:textId="77777777">
        <w:trPr>
          <w:trHeight w:val="282"/>
        </w:trPr>
        <w:tc>
          <w:tcPr>
            <w:tcW w:w="454" w:type="dxa"/>
          </w:tcPr>
          <w:p w14:paraId="3A37C005" w14:textId="77777777" w:rsidR="00BD1D70" w:rsidRDefault="000843F0">
            <w:pPr>
              <w:pStyle w:val="TableParagraph"/>
              <w:spacing w:before="1" w:line="261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454" w:type="dxa"/>
          </w:tcPr>
          <w:p w14:paraId="07CE43C8" w14:textId="77777777" w:rsidR="00BD1D70" w:rsidRDefault="000843F0">
            <w:pPr>
              <w:pStyle w:val="TableParagraph"/>
              <w:spacing w:before="1" w:line="261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644" w:type="dxa"/>
          </w:tcPr>
          <w:p w14:paraId="0F0AF978" w14:textId="47EE61EA" w:rsidR="00D13ACE" w:rsidRDefault="00D13ACE" w:rsidP="00D13AC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BD1D70" w14:paraId="286F1C8D" w14:textId="77777777">
        <w:trPr>
          <w:trHeight w:val="282"/>
        </w:trPr>
        <w:tc>
          <w:tcPr>
            <w:tcW w:w="454" w:type="dxa"/>
          </w:tcPr>
          <w:p w14:paraId="35ACC0AD" w14:textId="77777777" w:rsidR="00BD1D70" w:rsidRDefault="000843F0">
            <w:pPr>
              <w:pStyle w:val="TableParagraph"/>
              <w:spacing w:before="1" w:line="261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454" w:type="dxa"/>
          </w:tcPr>
          <w:p w14:paraId="3F68711C" w14:textId="77777777" w:rsidR="00BD1D70" w:rsidRDefault="000843F0">
            <w:pPr>
              <w:pStyle w:val="TableParagraph"/>
              <w:spacing w:before="1" w:line="261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644" w:type="dxa"/>
          </w:tcPr>
          <w:p w14:paraId="24C804DB" w14:textId="1F2F16EA" w:rsidR="00BD1D70" w:rsidRDefault="00D13ACE" w:rsidP="00D13AC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BD1D70" w14:paraId="0C8F02F4" w14:textId="77777777">
        <w:trPr>
          <w:trHeight w:val="282"/>
        </w:trPr>
        <w:tc>
          <w:tcPr>
            <w:tcW w:w="454" w:type="dxa"/>
          </w:tcPr>
          <w:p w14:paraId="49A722A4" w14:textId="77777777" w:rsidR="00BD1D70" w:rsidRDefault="000843F0">
            <w:pPr>
              <w:pStyle w:val="TableParagraph"/>
              <w:spacing w:before="1" w:line="261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54" w:type="dxa"/>
          </w:tcPr>
          <w:p w14:paraId="2BE8CA1E" w14:textId="77777777" w:rsidR="00BD1D70" w:rsidRDefault="000843F0">
            <w:pPr>
              <w:pStyle w:val="TableParagraph"/>
              <w:spacing w:before="1" w:line="261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644" w:type="dxa"/>
          </w:tcPr>
          <w:p w14:paraId="1C9EA0E4" w14:textId="6C8EDEBB" w:rsidR="00BD1D70" w:rsidRDefault="00D13ACE" w:rsidP="00D13AC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BD1D70" w14:paraId="45177741" w14:textId="77777777">
        <w:trPr>
          <w:trHeight w:val="282"/>
        </w:trPr>
        <w:tc>
          <w:tcPr>
            <w:tcW w:w="454" w:type="dxa"/>
          </w:tcPr>
          <w:p w14:paraId="6570FFFD" w14:textId="77777777" w:rsidR="00BD1D70" w:rsidRDefault="000843F0">
            <w:pPr>
              <w:pStyle w:val="TableParagraph"/>
              <w:spacing w:before="1" w:line="261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54" w:type="dxa"/>
          </w:tcPr>
          <w:p w14:paraId="3B197356" w14:textId="77777777" w:rsidR="00BD1D70" w:rsidRDefault="000843F0">
            <w:pPr>
              <w:pStyle w:val="TableParagraph"/>
              <w:spacing w:before="1" w:line="261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644" w:type="dxa"/>
          </w:tcPr>
          <w:p w14:paraId="5A6A8FB2" w14:textId="40038FF7" w:rsidR="00BD1D70" w:rsidRDefault="00D13ACE" w:rsidP="00D13AC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14:paraId="3046DF6B" w14:textId="77777777" w:rsidR="00BD1D70" w:rsidRDefault="00BD1D70">
      <w:pPr>
        <w:pStyle w:val="Corpodetexto"/>
        <w:spacing w:before="8"/>
      </w:pPr>
    </w:p>
    <w:p w14:paraId="29F5C771" w14:textId="77777777" w:rsidR="00BD1D70" w:rsidRDefault="000843F0">
      <w:pPr>
        <w:pStyle w:val="Corpodetexto"/>
        <w:spacing w:line="369" w:lineRule="auto"/>
        <w:ind w:left="138" w:right="144" w:firstLine="283"/>
      </w:pPr>
      <w:r>
        <w:t>Um segundo circuito lógico que executa a operação XOR é mostrado na figura 3. A sua função lógica é a seguinte:</w:t>
      </w:r>
    </w:p>
    <w:p w14:paraId="54F0FD09" w14:textId="77777777" w:rsidR="00BD1D70" w:rsidRDefault="00BD1D70">
      <w:pPr>
        <w:pStyle w:val="Corpodetexto"/>
        <w:spacing w:before="7"/>
        <w:rPr>
          <w:sz w:val="13"/>
        </w:rPr>
      </w:pPr>
    </w:p>
    <w:p w14:paraId="3C282AF2" w14:textId="77777777" w:rsidR="00BD1D70" w:rsidRDefault="000843F0">
      <w:pPr>
        <w:spacing w:before="100"/>
        <w:ind w:left="1834" w:right="1859"/>
        <w:jc w:val="center"/>
        <w:rPr>
          <w:i/>
          <w:sz w:val="24"/>
        </w:rPr>
      </w:pPr>
      <w:r>
        <w:pict w14:anchorId="7FB20596">
          <v:shape id="_x0000_s1028" style="position:absolute;left:0;text-align:left;margin-left:295.2pt;margin-top:4.45pt;width:37.45pt;height:2.55pt;z-index:15733760;mso-position-horizontal-relative:page" coordorigin="5904,89" coordsize="749,51" o:spt="100" adj="0,,0" path="m5904,116r302,m6283,135r147,m6506,140r147,m6264,89r389,e" filled="f" strokeweight=".17475mm">
            <v:stroke joinstyle="round"/>
            <v:formulas/>
            <v:path arrowok="t" o:connecttype="segments"/>
            <w10:wrap anchorx="page"/>
          </v:shape>
        </w:pict>
      </w:r>
      <w:r>
        <w:rPr>
          <w:i/>
          <w:sz w:val="24"/>
        </w:rPr>
        <w:t xml:space="preserve">x </w:t>
      </w:r>
      <w:r>
        <w:rPr>
          <w:rFonts w:ascii="Symbol" w:hAnsi="Symbol"/>
          <w:sz w:val="24"/>
        </w:rPr>
        <w:t></w:t>
      </w:r>
      <w:r>
        <w:rPr>
          <w:sz w:val="24"/>
        </w:rPr>
        <w:t xml:space="preserve"> </w:t>
      </w:r>
      <w:r>
        <w:rPr>
          <w:i/>
          <w:sz w:val="24"/>
        </w:rPr>
        <w:t>AB</w:t>
      </w:r>
      <w:r>
        <w:rPr>
          <w:sz w:val="24"/>
        </w:rPr>
        <w:t>.</w:t>
      </w:r>
      <w:proofErr w:type="gramStart"/>
      <w:r>
        <w:rPr>
          <w:i/>
          <w:sz w:val="24"/>
        </w:rPr>
        <w:t>A</w:t>
      </w:r>
      <w:r>
        <w:rPr>
          <w:sz w:val="24"/>
        </w:rPr>
        <w:t>.</w:t>
      </w:r>
      <w:r>
        <w:rPr>
          <w:i/>
          <w:sz w:val="24"/>
        </w:rPr>
        <w:t>B</w:t>
      </w:r>
      <w:proofErr w:type="gramEnd"/>
    </w:p>
    <w:p w14:paraId="6C04563C" w14:textId="77777777" w:rsidR="00BD1D70" w:rsidRDefault="000843F0">
      <w:pPr>
        <w:pStyle w:val="Corpodetexto"/>
        <w:spacing w:before="3"/>
        <w:rPr>
          <w:i/>
          <w:sz w:val="26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B8D38A9" wp14:editId="23C39E43">
            <wp:simplePos x="0" y="0"/>
            <wp:positionH relativeFrom="page">
              <wp:posOffset>2194560</wp:posOffset>
            </wp:positionH>
            <wp:positionV relativeFrom="paragraph">
              <wp:posOffset>216601</wp:posOffset>
            </wp:positionV>
            <wp:extent cx="3403992" cy="1204912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3992" cy="1204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6D3135" w14:textId="77777777" w:rsidR="00BD1D70" w:rsidRDefault="000843F0">
      <w:pPr>
        <w:spacing w:before="70"/>
        <w:ind w:left="1851" w:right="1859"/>
        <w:jc w:val="center"/>
        <w:rPr>
          <w:sz w:val="20"/>
        </w:rPr>
      </w:pPr>
      <w:r>
        <w:rPr>
          <w:b/>
          <w:sz w:val="20"/>
        </w:rPr>
        <w:t xml:space="preserve">Figura 3. </w:t>
      </w:r>
      <w:r>
        <w:rPr>
          <w:sz w:val="20"/>
        </w:rPr>
        <w:t>Função XOR com portas AND e NAND.</w:t>
      </w:r>
    </w:p>
    <w:p w14:paraId="6105B05E" w14:textId="77777777" w:rsidR="00BD1D70" w:rsidRDefault="00BD1D70">
      <w:pPr>
        <w:pStyle w:val="Corpodetexto"/>
        <w:rPr>
          <w:sz w:val="27"/>
        </w:rPr>
      </w:pPr>
    </w:p>
    <w:p w14:paraId="324BF891" w14:textId="77777777" w:rsidR="00BD1D70" w:rsidRDefault="000843F0">
      <w:pPr>
        <w:pStyle w:val="PargrafodaLista"/>
        <w:numPr>
          <w:ilvl w:val="1"/>
          <w:numId w:val="1"/>
        </w:numPr>
        <w:tabs>
          <w:tab w:val="left" w:pos="1273"/>
          <w:tab w:val="left" w:pos="1274"/>
        </w:tabs>
        <w:spacing w:line="362" w:lineRule="auto"/>
        <w:ind w:left="1273" w:right="145" w:hanging="852"/>
        <w:rPr>
          <w:sz w:val="24"/>
        </w:rPr>
      </w:pPr>
      <w:r>
        <w:rPr>
          <w:sz w:val="24"/>
        </w:rPr>
        <w:t>Monte o circuito da figura 3 e complete a tabela de verdade apresentada na página seguinte para verificar que o circuito implementa a função</w:t>
      </w:r>
      <w:r>
        <w:rPr>
          <w:spacing w:val="-11"/>
          <w:sz w:val="24"/>
        </w:rPr>
        <w:t xml:space="preserve"> </w:t>
      </w:r>
      <w:r>
        <w:rPr>
          <w:sz w:val="24"/>
        </w:rPr>
        <w:t>XOR.</w:t>
      </w:r>
    </w:p>
    <w:p w14:paraId="278B942A" w14:textId="77777777" w:rsidR="00BD1D70" w:rsidRDefault="00BD1D70">
      <w:pPr>
        <w:spacing w:line="362" w:lineRule="auto"/>
        <w:rPr>
          <w:sz w:val="24"/>
        </w:rPr>
        <w:sectPr w:rsidR="00BD1D70">
          <w:pgSz w:w="11900" w:h="16840"/>
          <w:pgMar w:top="1160" w:right="980" w:bottom="900" w:left="1280" w:header="902" w:footer="701" w:gutter="0"/>
          <w:cols w:space="720"/>
        </w:sectPr>
      </w:pPr>
    </w:p>
    <w:p w14:paraId="30BFDFA8" w14:textId="77777777" w:rsidR="00BD1D70" w:rsidRDefault="00BD1D70">
      <w:pPr>
        <w:pStyle w:val="Corpodetexto"/>
        <w:rPr>
          <w:sz w:val="20"/>
        </w:rPr>
      </w:pPr>
    </w:p>
    <w:p w14:paraId="4BF4060C" w14:textId="77777777" w:rsidR="00BD1D70" w:rsidRDefault="00BD1D70">
      <w:pPr>
        <w:pStyle w:val="Corpodetexto"/>
        <w:spacing w:before="8"/>
        <w:rPr>
          <w:sz w:val="25"/>
        </w:rPr>
      </w:pPr>
    </w:p>
    <w:tbl>
      <w:tblPr>
        <w:tblStyle w:val="TableNormal"/>
        <w:tblW w:w="0" w:type="auto"/>
        <w:tblInd w:w="35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454"/>
        <w:gridCol w:w="1644"/>
      </w:tblGrid>
      <w:tr w:rsidR="00BD1D70" w14:paraId="34FE878D" w14:textId="77777777">
        <w:trPr>
          <w:trHeight w:val="359"/>
        </w:trPr>
        <w:tc>
          <w:tcPr>
            <w:tcW w:w="454" w:type="dxa"/>
          </w:tcPr>
          <w:p w14:paraId="6B98E847" w14:textId="77777777" w:rsidR="00BD1D70" w:rsidRDefault="000843F0">
            <w:pPr>
              <w:pStyle w:val="TableParagraph"/>
              <w:spacing w:before="18"/>
              <w:ind w:left="23"/>
              <w:jc w:val="center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A</w:t>
            </w:r>
          </w:p>
        </w:tc>
        <w:tc>
          <w:tcPr>
            <w:tcW w:w="454" w:type="dxa"/>
          </w:tcPr>
          <w:p w14:paraId="6413D78A" w14:textId="77777777" w:rsidR="00BD1D70" w:rsidRDefault="000843F0">
            <w:pPr>
              <w:pStyle w:val="TableParagraph"/>
              <w:spacing w:before="18"/>
              <w:ind w:right="1"/>
              <w:jc w:val="center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B</w:t>
            </w:r>
          </w:p>
        </w:tc>
        <w:tc>
          <w:tcPr>
            <w:tcW w:w="1644" w:type="dxa"/>
          </w:tcPr>
          <w:p w14:paraId="6840AAC3" w14:textId="77777777" w:rsidR="00BD1D70" w:rsidRDefault="00BD1D70">
            <w:pPr>
              <w:pStyle w:val="TableParagraph"/>
              <w:spacing w:before="8"/>
              <w:rPr>
                <w:sz w:val="3"/>
              </w:rPr>
            </w:pPr>
          </w:p>
          <w:p w14:paraId="13E3EEAF" w14:textId="77777777" w:rsidR="00BD1D70" w:rsidRDefault="000843F0">
            <w:pPr>
              <w:pStyle w:val="TableParagraph"/>
              <w:spacing w:line="60" w:lineRule="exact"/>
              <w:ind w:left="622"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  <w:pict w14:anchorId="375A7C56">
                <v:group id="_x0000_s1026" style="width:37.45pt;height:3.05pt;mso-position-horizontal-relative:char;mso-position-vertical-relative:line" coordsize="749,61">
                  <v:shape id="_x0000_s1027" style="position:absolute;top:4;width:749;height:51" coordorigin=",5" coordsize="749,51" o:spt="100" adj="0,,0" path="m,31r302,m379,51r147,m602,55r147,m360,5r389,e" filled="f" strokeweight=".17475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2A485C02" w14:textId="77777777" w:rsidR="00BD1D70" w:rsidRDefault="000843F0">
            <w:pPr>
              <w:pStyle w:val="TableParagraph"/>
              <w:spacing w:line="237" w:lineRule="exact"/>
              <w:ind w:left="258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x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>AB</w:t>
            </w:r>
            <w:r>
              <w:rPr>
                <w:sz w:val="24"/>
              </w:rPr>
              <w:t>.</w:t>
            </w:r>
            <w:proofErr w:type="gramStart"/>
            <w:r>
              <w:rPr>
                <w:i/>
                <w:sz w:val="24"/>
              </w:rPr>
              <w:t>A</w:t>
            </w:r>
            <w:r>
              <w:rPr>
                <w:sz w:val="24"/>
              </w:rPr>
              <w:t>.</w:t>
            </w:r>
            <w:r>
              <w:rPr>
                <w:i/>
                <w:sz w:val="24"/>
              </w:rPr>
              <w:t>B</w:t>
            </w:r>
            <w:proofErr w:type="gramEnd"/>
          </w:p>
        </w:tc>
      </w:tr>
      <w:tr w:rsidR="00BD1D70" w14:paraId="3566A2D6" w14:textId="77777777">
        <w:trPr>
          <w:trHeight w:val="282"/>
        </w:trPr>
        <w:tc>
          <w:tcPr>
            <w:tcW w:w="454" w:type="dxa"/>
          </w:tcPr>
          <w:p w14:paraId="23A3095C" w14:textId="77777777" w:rsidR="00BD1D70" w:rsidRDefault="000843F0">
            <w:pPr>
              <w:pStyle w:val="TableParagraph"/>
              <w:spacing w:before="1" w:line="261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454" w:type="dxa"/>
          </w:tcPr>
          <w:p w14:paraId="40AADFCB" w14:textId="77777777" w:rsidR="00BD1D70" w:rsidRDefault="000843F0">
            <w:pPr>
              <w:pStyle w:val="TableParagraph"/>
              <w:spacing w:before="1" w:line="261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644" w:type="dxa"/>
          </w:tcPr>
          <w:p w14:paraId="7658529F" w14:textId="63B6BD16" w:rsidR="00BD1D70" w:rsidRDefault="00D13ACE" w:rsidP="00D13AC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BD1D70" w14:paraId="13E05557" w14:textId="77777777">
        <w:trPr>
          <w:trHeight w:val="282"/>
        </w:trPr>
        <w:tc>
          <w:tcPr>
            <w:tcW w:w="454" w:type="dxa"/>
          </w:tcPr>
          <w:p w14:paraId="3D81B5FF" w14:textId="77777777" w:rsidR="00BD1D70" w:rsidRDefault="000843F0">
            <w:pPr>
              <w:pStyle w:val="TableParagraph"/>
              <w:spacing w:before="1" w:line="261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454" w:type="dxa"/>
          </w:tcPr>
          <w:p w14:paraId="342FD1B4" w14:textId="77777777" w:rsidR="00BD1D70" w:rsidRDefault="000843F0">
            <w:pPr>
              <w:pStyle w:val="TableParagraph"/>
              <w:spacing w:before="1" w:line="261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644" w:type="dxa"/>
          </w:tcPr>
          <w:p w14:paraId="298CA69B" w14:textId="7480E455" w:rsidR="00BD1D70" w:rsidRDefault="00D13ACE" w:rsidP="00D13AC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BD1D70" w14:paraId="1C51DDA0" w14:textId="77777777">
        <w:trPr>
          <w:trHeight w:val="282"/>
        </w:trPr>
        <w:tc>
          <w:tcPr>
            <w:tcW w:w="454" w:type="dxa"/>
          </w:tcPr>
          <w:p w14:paraId="20369398" w14:textId="77777777" w:rsidR="00BD1D70" w:rsidRDefault="000843F0">
            <w:pPr>
              <w:pStyle w:val="TableParagraph"/>
              <w:spacing w:before="1" w:line="261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54" w:type="dxa"/>
          </w:tcPr>
          <w:p w14:paraId="68C8EF67" w14:textId="77777777" w:rsidR="00BD1D70" w:rsidRDefault="000843F0">
            <w:pPr>
              <w:pStyle w:val="TableParagraph"/>
              <w:spacing w:before="1" w:line="261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644" w:type="dxa"/>
          </w:tcPr>
          <w:p w14:paraId="7F9543AA" w14:textId="0FC48DF0" w:rsidR="00BD1D70" w:rsidRDefault="00D13ACE" w:rsidP="00D13AC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BD1D70" w14:paraId="34210EF8" w14:textId="77777777">
        <w:trPr>
          <w:trHeight w:val="282"/>
        </w:trPr>
        <w:tc>
          <w:tcPr>
            <w:tcW w:w="454" w:type="dxa"/>
          </w:tcPr>
          <w:p w14:paraId="0BB00930" w14:textId="77777777" w:rsidR="00BD1D70" w:rsidRDefault="000843F0">
            <w:pPr>
              <w:pStyle w:val="TableParagraph"/>
              <w:spacing w:before="1" w:line="261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54" w:type="dxa"/>
          </w:tcPr>
          <w:p w14:paraId="7B5D238B" w14:textId="77777777" w:rsidR="00BD1D70" w:rsidRDefault="000843F0">
            <w:pPr>
              <w:pStyle w:val="TableParagraph"/>
              <w:spacing w:before="1" w:line="261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644" w:type="dxa"/>
          </w:tcPr>
          <w:p w14:paraId="3F2972AC" w14:textId="0285E9D0" w:rsidR="00BD1D70" w:rsidRDefault="00D13ACE" w:rsidP="00D13AC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14:paraId="73481BCE" w14:textId="77777777" w:rsidR="00BD1D70" w:rsidRDefault="00BD1D70">
      <w:pPr>
        <w:pStyle w:val="Corpodetexto"/>
        <w:spacing w:before="4"/>
        <w:rPr>
          <w:sz w:val="17"/>
        </w:rPr>
      </w:pPr>
    </w:p>
    <w:p w14:paraId="305F9444" w14:textId="77777777" w:rsidR="00BD1D70" w:rsidRDefault="000843F0">
      <w:pPr>
        <w:pStyle w:val="Corpodetexto"/>
        <w:spacing w:before="90" w:line="369" w:lineRule="auto"/>
        <w:ind w:left="138" w:right="144" w:firstLine="283"/>
        <w:jc w:val="both"/>
      </w:pPr>
      <w:r>
        <w:t xml:space="preserve">Como seria de esperar, a função XOR está disponível em CI. Por exemplo, o </w:t>
      </w:r>
      <w:r>
        <w:rPr>
          <w:b/>
        </w:rPr>
        <w:t xml:space="preserve">74LS86 </w:t>
      </w:r>
      <w:r>
        <w:t>é um circuito integrado que oferece quatro portas XOR de duas entradas numa embalagem de 14 pi- nos.</w:t>
      </w:r>
    </w:p>
    <w:p w14:paraId="5DC7B3DE" w14:textId="77777777" w:rsidR="00BD1D70" w:rsidRDefault="00BD1D70">
      <w:pPr>
        <w:pStyle w:val="Corpodetexto"/>
        <w:spacing w:before="7"/>
        <w:rPr>
          <w:sz w:val="37"/>
        </w:rPr>
      </w:pPr>
    </w:p>
    <w:p w14:paraId="514C2A35" w14:textId="77777777" w:rsidR="00BD1D70" w:rsidRDefault="000843F0">
      <w:pPr>
        <w:pStyle w:val="Ttulo1"/>
        <w:numPr>
          <w:ilvl w:val="0"/>
          <w:numId w:val="1"/>
        </w:numPr>
        <w:tabs>
          <w:tab w:val="left" w:pos="825"/>
        </w:tabs>
        <w:spacing w:before="1"/>
      </w:pPr>
      <w:r>
        <w:t>Circuito de verificação de</w:t>
      </w:r>
      <w:r>
        <w:rPr>
          <w:spacing w:val="4"/>
        </w:rPr>
        <w:t xml:space="preserve"> </w:t>
      </w:r>
      <w:r>
        <w:t>paridade</w:t>
      </w:r>
    </w:p>
    <w:p w14:paraId="71FC15EF" w14:textId="77777777" w:rsidR="00BD1D70" w:rsidRDefault="00BD1D70">
      <w:pPr>
        <w:pStyle w:val="Corpodetexto"/>
        <w:spacing w:before="3"/>
        <w:rPr>
          <w:b/>
          <w:sz w:val="38"/>
        </w:rPr>
      </w:pPr>
    </w:p>
    <w:p w14:paraId="6EE25421" w14:textId="77777777" w:rsidR="00BD1D70" w:rsidRDefault="000843F0">
      <w:pPr>
        <w:pStyle w:val="Corpodetexto"/>
        <w:spacing w:line="372" w:lineRule="auto"/>
        <w:ind w:left="138" w:right="143" w:firstLine="283"/>
        <w:jc w:val="both"/>
      </w:pPr>
      <w:r>
        <w:rPr>
          <w:noProof/>
        </w:rPr>
        <w:drawing>
          <wp:anchor distT="0" distB="0" distL="0" distR="0" simplePos="0" relativeHeight="12" behindDoc="0" locked="0" layoutInCell="1" allowOverlap="1" wp14:anchorId="2560C363" wp14:editId="0C348622">
            <wp:simplePos x="0" y="0"/>
            <wp:positionH relativeFrom="page">
              <wp:posOffset>2651760</wp:posOffset>
            </wp:positionH>
            <wp:positionV relativeFrom="paragraph">
              <wp:posOffset>1114583</wp:posOffset>
            </wp:positionV>
            <wp:extent cx="2465369" cy="1471612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5369" cy="1471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 </w:t>
      </w:r>
      <w:r>
        <w:rPr>
          <w:b/>
        </w:rPr>
        <w:t xml:space="preserve">paridade </w:t>
      </w:r>
      <w:r>
        <w:t xml:space="preserve">de um número binário refere-se ao número de </w:t>
      </w:r>
      <w:r>
        <w:rPr>
          <w:b/>
        </w:rPr>
        <w:t>1</w:t>
      </w:r>
      <w:r>
        <w:t xml:space="preserve">’s que essa palavra binária </w:t>
      </w:r>
      <w:proofErr w:type="spellStart"/>
      <w:r>
        <w:t>con</w:t>
      </w:r>
      <w:proofErr w:type="spellEnd"/>
      <w:r>
        <w:t xml:space="preserve">- </w:t>
      </w:r>
      <w:proofErr w:type="spellStart"/>
      <w:r>
        <w:t>tém</w:t>
      </w:r>
      <w:proofErr w:type="spellEnd"/>
      <w:r>
        <w:t>. Assim, se existir um n</w:t>
      </w:r>
      <w:r>
        <w:t xml:space="preserve">úmero par de </w:t>
      </w:r>
      <w:r>
        <w:rPr>
          <w:b/>
        </w:rPr>
        <w:t>1</w:t>
      </w:r>
      <w:r>
        <w:t xml:space="preserve">’s, a paridade é </w:t>
      </w:r>
      <w:r>
        <w:rPr>
          <w:b/>
        </w:rPr>
        <w:t>par</w:t>
      </w:r>
      <w:r>
        <w:t xml:space="preserve">, caso contrário a paridade é </w:t>
      </w:r>
      <w:proofErr w:type="spellStart"/>
      <w:r>
        <w:rPr>
          <w:b/>
        </w:rPr>
        <w:t>ím</w:t>
      </w:r>
      <w:proofErr w:type="spellEnd"/>
      <w:r>
        <w:rPr>
          <w:b/>
        </w:rPr>
        <w:t>- par</w:t>
      </w:r>
      <w:r>
        <w:t xml:space="preserve">. Por exemplo, a palavra binária 1001110 tem quatro </w:t>
      </w:r>
      <w:r>
        <w:rPr>
          <w:b/>
        </w:rPr>
        <w:t>1</w:t>
      </w:r>
      <w:r>
        <w:t>’s, logo tem paridade par. O circuito da figura 4 apresenta um meio de verificar a paridade de uma palavra de quatro bits, ABCD.</w:t>
      </w:r>
    </w:p>
    <w:p w14:paraId="7BC25BD0" w14:textId="77777777" w:rsidR="00BD1D70" w:rsidRDefault="000843F0">
      <w:pPr>
        <w:spacing w:before="78"/>
        <w:ind w:left="1852" w:right="1858"/>
        <w:jc w:val="center"/>
        <w:rPr>
          <w:sz w:val="20"/>
        </w:rPr>
      </w:pPr>
      <w:r>
        <w:rPr>
          <w:b/>
          <w:sz w:val="20"/>
        </w:rPr>
        <w:t>Fig</w:t>
      </w:r>
      <w:r>
        <w:rPr>
          <w:b/>
          <w:sz w:val="20"/>
        </w:rPr>
        <w:t xml:space="preserve">ura 4. </w:t>
      </w:r>
      <w:r>
        <w:rPr>
          <w:sz w:val="20"/>
        </w:rPr>
        <w:t>Geração do bit de paridade.</w:t>
      </w:r>
    </w:p>
    <w:p w14:paraId="6A493511" w14:textId="77777777" w:rsidR="00BD1D70" w:rsidRDefault="00BD1D70">
      <w:pPr>
        <w:pStyle w:val="Corpodetexto"/>
        <w:spacing w:before="11"/>
        <w:rPr>
          <w:sz w:val="26"/>
        </w:rPr>
      </w:pPr>
    </w:p>
    <w:p w14:paraId="1585CCC8" w14:textId="77777777" w:rsidR="00BD1D70" w:rsidRDefault="000843F0">
      <w:pPr>
        <w:pStyle w:val="PargrafodaLista"/>
        <w:numPr>
          <w:ilvl w:val="1"/>
          <w:numId w:val="1"/>
        </w:numPr>
        <w:tabs>
          <w:tab w:val="left" w:pos="988"/>
        </w:tabs>
        <w:spacing w:line="367" w:lineRule="auto"/>
        <w:ind w:left="138" w:right="144" w:firstLine="283"/>
        <w:jc w:val="both"/>
        <w:rPr>
          <w:sz w:val="24"/>
        </w:rPr>
      </w:pPr>
      <w:r>
        <w:rPr>
          <w:sz w:val="24"/>
        </w:rPr>
        <w:t xml:space="preserve">Usando o ’86, construa o circuito de teste da figura 4. Verifique o funcionamento </w:t>
      </w:r>
      <w:proofErr w:type="spellStart"/>
      <w:r>
        <w:rPr>
          <w:sz w:val="24"/>
        </w:rPr>
        <w:t>correcto</w:t>
      </w:r>
      <w:proofErr w:type="spellEnd"/>
      <w:r>
        <w:rPr>
          <w:sz w:val="24"/>
        </w:rPr>
        <w:t xml:space="preserve"> do circuito aplicando quatro palavras de paridade par e quatro palavras de paridade ímpar, e anote a saída </w:t>
      </w:r>
      <w:r>
        <w:rPr>
          <w:i/>
          <w:sz w:val="24"/>
        </w:rPr>
        <w:t xml:space="preserve">x </w:t>
      </w:r>
      <w:r>
        <w:rPr>
          <w:sz w:val="24"/>
        </w:rPr>
        <w:t>(nenhuma das entrada</w:t>
      </w:r>
      <w:r>
        <w:rPr>
          <w:sz w:val="24"/>
        </w:rPr>
        <w:t>s deve ser constante em todas as oito palavras testadas). Registe os resultados na tabela</w:t>
      </w:r>
      <w:r>
        <w:rPr>
          <w:spacing w:val="-5"/>
          <w:sz w:val="24"/>
        </w:rPr>
        <w:t xml:space="preserve"> </w:t>
      </w:r>
      <w:r>
        <w:rPr>
          <w:sz w:val="24"/>
        </w:rPr>
        <w:t>seguinte:</w:t>
      </w:r>
    </w:p>
    <w:p w14:paraId="490DD4F2" w14:textId="77777777" w:rsidR="00BD1D70" w:rsidRDefault="00BD1D70">
      <w:pPr>
        <w:pStyle w:val="Corpodetexto"/>
        <w:spacing w:before="10"/>
        <w:rPr>
          <w:sz w:val="6"/>
        </w:rPr>
      </w:pPr>
    </w:p>
    <w:tbl>
      <w:tblPr>
        <w:tblStyle w:val="TableNormal"/>
        <w:tblW w:w="0" w:type="auto"/>
        <w:tblInd w:w="36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454"/>
        <w:gridCol w:w="454"/>
        <w:gridCol w:w="454"/>
        <w:gridCol w:w="456"/>
      </w:tblGrid>
      <w:tr w:rsidR="00BD1D70" w14:paraId="4CC00647" w14:textId="77777777">
        <w:trPr>
          <w:trHeight w:val="284"/>
        </w:trPr>
        <w:tc>
          <w:tcPr>
            <w:tcW w:w="454" w:type="dxa"/>
            <w:tcBorders>
              <w:bottom w:val="double" w:sz="1" w:space="0" w:color="000000"/>
            </w:tcBorders>
          </w:tcPr>
          <w:p w14:paraId="32AF1BE9" w14:textId="77777777" w:rsidR="00BD1D70" w:rsidRDefault="000843F0">
            <w:pPr>
              <w:pStyle w:val="TableParagraph"/>
              <w:spacing w:before="1" w:line="263" w:lineRule="exact"/>
              <w:ind w:left="153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A</w:t>
            </w:r>
          </w:p>
        </w:tc>
        <w:tc>
          <w:tcPr>
            <w:tcW w:w="454" w:type="dxa"/>
            <w:tcBorders>
              <w:bottom w:val="double" w:sz="1" w:space="0" w:color="000000"/>
            </w:tcBorders>
          </w:tcPr>
          <w:p w14:paraId="02CE84E0" w14:textId="77777777" w:rsidR="00BD1D70" w:rsidRDefault="000843F0">
            <w:pPr>
              <w:pStyle w:val="TableParagraph"/>
              <w:spacing w:before="1" w:line="263" w:lineRule="exact"/>
              <w:ind w:left="152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B</w:t>
            </w:r>
          </w:p>
        </w:tc>
        <w:tc>
          <w:tcPr>
            <w:tcW w:w="454" w:type="dxa"/>
            <w:tcBorders>
              <w:bottom w:val="double" w:sz="1" w:space="0" w:color="000000"/>
            </w:tcBorders>
          </w:tcPr>
          <w:p w14:paraId="47CC46F0" w14:textId="77777777" w:rsidR="00BD1D70" w:rsidRDefault="000843F0">
            <w:pPr>
              <w:pStyle w:val="TableParagraph"/>
              <w:spacing w:before="1" w:line="263" w:lineRule="exact"/>
              <w:ind w:left="145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C</w:t>
            </w:r>
          </w:p>
        </w:tc>
        <w:tc>
          <w:tcPr>
            <w:tcW w:w="454" w:type="dxa"/>
            <w:tcBorders>
              <w:bottom w:val="double" w:sz="1" w:space="0" w:color="000000"/>
              <w:right w:val="double" w:sz="1" w:space="0" w:color="000000"/>
            </w:tcBorders>
          </w:tcPr>
          <w:p w14:paraId="02CA3C8F" w14:textId="77777777" w:rsidR="00BD1D70" w:rsidRDefault="000843F0">
            <w:pPr>
              <w:pStyle w:val="TableParagraph"/>
              <w:spacing w:before="1" w:line="263" w:lineRule="exact"/>
              <w:ind w:left="132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D</w:t>
            </w:r>
          </w:p>
        </w:tc>
        <w:tc>
          <w:tcPr>
            <w:tcW w:w="456" w:type="dxa"/>
            <w:tcBorders>
              <w:left w:val="double" w:sz="1" w:space="0" w:color="000000"/>
              <w:bottom w:val="double" w:sz="1" w:space="0" w:color="000000"/>
            </w:tcBorders>
          </w:tcPr>
          <w:p w14:paraId="2381FC7D" w14:textId="77777777" w:rsidR="00BD1D70" w:rsidRDefault="000843F0">
            <w:pPr>
              <w:pStyle w:val="TableParagraph"/>
              <w:spacing w:before="1" w:line="263" w:lineRule="exact"/>
              <w:ind w:left="146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X</w:t>
            </w:r>
          </w:p>
        </w:tc>
      </w:tr>
      <w:tr w:rsidR="00BD1D70" w14:paraId="379795EF" w14:textId="77777777">
        <w:trPr>
          <w:trHeight w:val="284"/>
        </w:trPr>
        <w:tc>
          <w:tcPr>
            <w:tcW w:w="454" w:type="dxa"/>
            <w:tcBorders>
              <w:top w:val="double" w:sz="1" w:space="0" w:color="000000"/>
            </w:tcBorders>
          </w:tcPr>
          <w:p w14:paraId="7DBDAB7B" w14:textId="666777D3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4" w:type="dxa"/>
            <w:tcBorders>
              <w:top w:val="double" w:sz="1" w:space="0" w:color="000000"/>
            </w:tcBorders>
          </w:tcPr>
          <w:p w14:paraId="706877C8" w14:textId="2A6CBA64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4" w:type="dxa"/>
            <w:tcBorders>
              <w:top w:val="double" w:sz="1" w:space="0" w:color="000000"/>
            </w:tcBorders>
          </w:tcPr>
          <w:p w14:paraId="72C81549" w14:textId="2837458D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4" w:type="dxa"/>
            <w:tcBorders>
              <w:top w:val="double" w:sz="1" w:space="0" w:color="000000"/>
              <w:right w:val="double" w:sz="1" w:space="0" w:color="000000"/>
            </w:tcBorders>
          </w:tcPr>
          <w:p w14:paraId="00E58570" w14:textId="6B74070A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6" w:type="dxa"/>
            <w:tcBorders>
              <w:top w:val="double" w:sz="1" w:space="0" w:color="000000"/>
              <w:left w:val="double" w:sz="1" w:space="0" w:color="000000"/>
            </w:tcBorders>
          </w:tcPr>
          <w:p w14:paraId="003CCD2B" w14:textId="5D3EFC26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BD1D70" w14:paraId="43690732" w14:textId="77777777">
        <w:trPr>
          <w:trHeight w:val="282"/>
        </w:trPr>
        <w:tc>
          <w:tcPr>
            <w:tcW w:w="454" w:type="dxa"/>
          </w:tcPr>
          <w:p w14:paraId="4D5FB059" w14:textId="545C1ED6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4" w:type="dxa"/>
          </w:tcPr>
          <w:p w14:paraId="6AFD3573" w14:textId="6D17DA32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4" w:type="dxa"/>
          </w:tcPr>
          <w:p w14:paraId="0EF864EE" w14:textId="471AA3EE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4" w:type="dxa"/>
            <w:tcBorders>
              <w:right w:val="double" w:sz="1" w:space="0" w:color="000000"/>
            </w:tcBorders>
          </w:tcPr>
          <w:p w14:paraId="6A44C484" w14:textId="640FAD5D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6" w:type="dxa"/>
            <w:tcBorders>
              <w:left w:val="double" w:sz="1" w:space="0" w:color="000000"/>
            </w:tcBorders>
          </w:tcPr>
          <w:p w14:paraId="6B33F5C9" w14:textId="487AA2B3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BD1D70" w14:paraId="08360D22" w14:textId="77777777">
        <w:trPr>
          <w:trHeight w:val="282"/>
        </w:trPr>
        <w:tc>
          <w:tcPr>
            <w:tcW w:w="454" w:type="dxa"/>
          </w:tcPr>
          <w:p w14:paraId="2F45E7A6" w14:textId="23C085AB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4" w:type="dxa"/>
          </w:tcPr>
          <w:p w14:paraId="27D4A705" w14:textId="2BD4C664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4" w:type="dxa"/>
          </w:tcPr>
          <w:p w14:paraId="24182AE2" w14:textId="1CCBB8EE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4" w:type="dxa"/>
            <w:tcBorders>
              <w:right w:val="double" w:sz="1" w:space="0" w:color="000000"/>
            </w:tcBorders>
          </w:tcPr>
          <w:p w14:paraId="4E31DF31" w14:textId="4E824AB1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6" w:type="dxa"/>
            <w:tcBorders>
              <w:left w:val="double" w:sz="1" w:space="0" w:color="000000"/>
            </w:tcBorders>
          </w:tcPr>
          <w:p w14:paraId="6A4C3264" w14:textId="77784608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BD1D70" w14:paraId="6098D72A" w14:textId="77777777">
        <w:trPr>
          <w:trHeight w:val="282"/>
        </w:trPr>
        <w:tc>
          <w:tcPr>
            <w:tcW w:w="454" w:type="dxa"/>
          </w:tcPr>
          <w:p w14:paraId="1CA28CEC" w14:textId="5C23AA06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4" w:type="dxa"/>
          </w:tcPr>
          <w:p w14:paraId="2304FCB9" w14:textId="5F3E919A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4" w:type="dxa"/>
          </w:tcPr>
          <w:p w14:paraId="11600786" w14:textId="7E64B096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4" w:type="dxa"/>
            <w:tcBorders>
              <w:right w:val="double" w:sz="1" w:space="0" w:color="000000"/>
            </w:tcBorders>
          </w:tcPr>
          <w:p w14:paraId="2C0D49A4" w14:textId="77D75D0E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6" w:type="dxa"/>
            <w:tcBorders>
              <w:left w:val="double" w:sz="1" w:space="0" w:color="000000"/>
            </w:tcBorders>
          </w:tcPr>
          <w:p w14:paraId="14CEE7A1" w14:textId="1C19D7F3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BD1D70" w14:paraId="0B67D043" w14:textId="77777777">
        <w:trPr>
          <w:trHeight w:val="282"/>
        </w:trPr>
        <w:tc>
          <w:tcPr>
            <w:tcW w:w="454" w:type="dxa"/>
          </w:tcPr>
          <w:p w14:paraId="628351A1" w14:textId="267E547A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4" w:type="dxa"/>
          </w:tcPr>
          <w:p w14:paraId="62DF727D" w14:textId="577BA5EF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4" w:type="dxa"/>
          </w:tcPr>
          <w:p w14:paraId="31381FEB" w14:textId="3D99A4F4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4" w:type="dxa"/>
            <w:tcBorders>
              <w:right w:val="double" w:sz="1" w:space="0" w:color="000000"/>
            </w:tcBorders>
          </w:tcPr>
          <w:p w14:paraId="512D5389" w14:textId="4A5A0A65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6" w:type="dxa"/>
            <w:tcBorders>
              <w:left w:val="double" w:sz="1" w:space="0" w:color="000000"/>
            </w:tcBorders>
          </w:tcPr>
          <w:p w14:paraId="52EA8E74" w14:textId="7B4D91CA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BD1D70" w14:paraId="301C3635" w14:textId="77777777">
        <w:trPr>
          <w:trHeight w:val="282"/>
        </w:trPr>
        <w:tc>
          <w:tcPr>
            <w:tcW w:w="454" w:type="dxa"/>
          </w:tcPr>
          <w:p w14:paraId="28AD3ED5" w14:textId="69DEEF10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4" w:type="dxa"/>
          </w:tcPr>
          <w:p w14:paraId="19503677" w14:textId="28861C3E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4" w:type="dxa"/>
          </w:tcPr>
          <w:p w14:paraId="354638D7" w14:textId="3BF651C9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4" w:type="dxa"/>
            <w:tcBorders>
              <w:right w:val="double" w:sz="1" w:space="0" w:color="000000"/>
            </w:tcBorders>
          </w:tcPr>
          <w:p w14:paraId="61FF6021" w14:textId="73AC6EFF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6" w:type="dxa"/>
            <w:tcBorders>
              <w:left w:val="double" w:sz="1" w:space="0" w:color="000000"/>
            </w:tcBorders>
          </w:tcPr>
          <w:p w14:paraId="1D17AB88" w14:textId="392B2AD1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BD1D70" w14:paraId="3CA8FE1B" w14:textId="77777777">
        <w:trPr>
          <w:trHeight w:val="282"/>
        </w:trPr>
        <w:tc>
          <w:tcPr>
            <w:tcW w:w="454" w:type="dxa"/>
          </w:tcPr>
          <w:p w14:paraId="455852C4" w14:textId="48166945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4" w:type="dxa"/>
          </w:tcPr>
          <w:p w14:paraId="686BF5ED" w14:textId="1ED151A3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4" w:type="dxa"/>
          </w:tcPr>
          <w:p w14:paraId="10C6854E" w14:textId="5F359E53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4" w:type="dxa"/>
            <w:tcBorders>
              <w:right w:val="double" w:sz="1" w:space="0" w:color="000000"/>
            </w:tcBorders>
          </w:tcPr>
          <w:p w14:paraId="2AF4ACA5" w14:textId="2707B444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6" w:type="dxa"/>
            <w:tcBorders>
              <w:left w:val="double" w:sz="1" w:space="0" w:color="000000"/>
            </w:tcBorders>
          </w:tcPr>
          <w:p w14:paraId="07900F56" w14:textId="6D9B4D92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BD1D70" w14:paraId="1742235A" w14:textId="77777777">
        <w:trPr>
          <w:trHeight w:val="282"/>
        </w:trPr>
        <w:tc>
          <w:tcPr>
            <w:tcW w:w="454" w:type="dxa"/>
          </w:tcPr>
          <w:p w14:paraId="3A291D90" w14:textId="79FBD511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4" w:type="dxa"/>
          </w:tcPr>
          <w:p w14:paraId="565FE94A" w14:textId="4D29F745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4" w:type="dxa"/>
          </w:tcPr>
          <w:p w14:paraId="38859CC4" w14:textId="6E056B26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4" w:type="dxa"/>
            <w:tcBorders>
              <w:right w:val="double" w:sz="1" w:space="0" w:color="000000"/>
            </w:tcBorders>
          </w:tcPr>
          <w:p w14:paraId="78DBDFB8" w14:textId="60EC7ECC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6" w:type="dxa"/>
            <w:tcBorders>
              <w:left w:val="double" w:sz="1" w:space="0" w:color="000000"/>
            </w:tcBorders>
          </w:tcPr>
          <w:p w14:paraId="262291DA" w14:textId="6BC94AD2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14:paraId="5F52EE4A" w14:textId="77777777" w:rsidR="00BD1D70" w:rsidRDefault="00BD1D70">
      <w:pPr>
        <w:rPr>
          <w:sz w:val="20"/>
        </w:rPr>
        <w:sectPr w:rsidR="00BD1D70">
          <w:pgSz w:w="11900" w:h="16840"/>
          <w:pgMar w:top="1160" w:right="980" w:bottom="900" w:left="1280" w:header="902" w:footer="701" w:gutter="0"/>
          <w:cols w:space="720"/>
        </w:sectPr>
      </w:pPr>
    </w:p>
    <w:p w14:paraId="0B8C6860" w14:textId="77777777" w:rsidR="00BD1D70" w:rsidRDefault="00BD1D70">
      <w:pPr>
        <w:pStyle w:val="Corpodetexto"/>
        <w:rPr>
          <w:sz w:val="20"/>
        </w:rPr>
      </w:pPr>
    </w:p>
    <w:p w14:paraId="248CD609" w14:textId="77777777" w:rsidR="00BD1D70" w:rsidRDefault="00BD1D70">
      <w:pPr>
        <w:pStyle w:val="Corpodetexto"/>
        <w:spacing w:before="9"/>
        <w:rPr>
          <w:sz w:val="21"/>
        </w:rPr>
      </w:pPr>
    </w:p>
    <w:p w14:paraId="49FBE2B9" w14:textId="77777777" w:rsidR="00BD1D70" w:rsidRDefault="000843F0">
      <w:pPr>
        <w:pStyle w:val="PargrafodaLista"/>
        <w:numPr>
          <w:ilvl w:val="1"/>
          <w:numId w:val="1"/>
        </w:numPr>
        <w:tabs>
          <w:tab w:val="left" w:pos="952"/>
        </w:tabs>
        <w:spacing w:line="362" w:lineRule="auto"/>
        <w:ind w:left="138" w:right="145" w:firstLine="283"/>
        <w:jc w:val="both"/>
        <w:rPr>
          <w:sz w:val="24"/>
        </w:rPr>
      </w:pPr>
      <w:r>
        <w:rPr>
          <w:sz w:val="24"/>
        </w:rPr>
        <w:t>Desenhe o diagrama lógico de um circuito de teste de paridade para palavras de 6 bits, usando portas XOR. Indique a saída de cada porta quando a entrada é a palavra</w:t>
      </w:r>
      <w:r>
        <w:rPr>
          <w:spacing w:val="35"/>
          <w:sz w:val="24"/>
        </w:rPr>
        <w:t xml:space="preserve"> </w:t>
      </w:r>
      <w:r>
        <w:rPr>
          <w:sz w:val="24"/>
        </w:rPr>
        <w:t>110010.</w:t>
      </w:r>
    </w:p>
    <w:p w14:paraId="5F35A9AC" w14:textId="18E611BE" w:rsidR="00BD1D70" w:rsidRDefault="00BD1D70">
      <w:pPr>
        <w:pStyle w:val="Corpodetexto"/>
        <w:rPr>
          <w:sz w:val="26"/>
        </w:rPr>
      </w:pPr>
    </w:p>
    <w:p w14:paraId="28BB1CDA" w14:textId="7163526B" w:rsidR="00BD1D70" w:rsidRDefault="005E1F11">
      <w:pPr>
        <w:pStyle w:val="Corpodetexto"/>
        <w:rPr>
          <w:sz w:val="26"/>
        </w:rPr>
      </w:pPr>
      <w:r>
        <w:rPr>
          <w:noProof/>
          <w:sz w:val="26"/>
        </w:rPr>
        <w:drawing>
          <wp:inline distT="0" distB="0" distL="0" distR="0" wp14:anchorId="0A5DB88D" wp14:editId="1251B516">
            <wp:extent cx="6121400" cy="19773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C34C" w14:textId="77777777" w:rsidR="00BD1D70" w:rsidRDefault="00BD1D70">
      <w:pPr>
        <w:pStyle w:val="Corpodetexto"/>
        <w:spacing w:before="1"/>
        <w:rPr>
          <w:sz w:val="37"/>
        </w:rPr>
      </w:pPr>
    </w:p>
    <w:p w14:paraId="07392277" w14:textId="77777777" w:rsidR="00BD1D70" w:rsidRDefault="000843F0">
      <w:pPr>
        <w:pStyle w:val="Ttulo1"/>
        <w:numPr>
          <w:ilvl w:val="0"/>
          <w:numId w:val="1"/>
        </w:numPr>
        <w:tabs>
          <w:tab w:val="left" w:pos="825"/>
        </w:tabs>
      </w:pPr>
      <w:r>
        <w:t>Conversão</w:t>
      </w:r>
      <w:r>
        <w:rPr>
          <w:spacing w:val="2"/>
        </w:rPr>
        <w:t xml:space="preserve"> </w:t>
      </w:r>
      <w:r>
        <w:t>Binário–Gray</w:t>
      </w:r>
    </w:p>
    <w:p w14:paraId="35EBD944" w14:textId="77777777" w:rsidR="00BD1D70" w:rsidRDefault="00BD1D70">
      <w:pPr>
        <w:pStyle w:val="Corpodetexto"/>
        <w:spacing w:before="2"/>
        <w:rPr>
          <w:b/>
          <w:sz w:val="55"/>
        </w:rPr>
      </w:pPr>
    </w:p>
    <w:p w14:paraId="33FADBB9" w14:textId="77777777" w:rsidR="00BD1D70" w:rsidRDefault="000843F0">
      <w:pPr>
        <w:pStyle w:val="Corpodetexto"/>
        <w:spacing w:before="1" w:after="7" w:line="369" w:lineRule="auto"/>
        <w:ind w:left="138" w:firstLine="283"/>
      </w:pPr>
      <w:r>
        <w:t>Outra aplicação para portas XOR é o circuito lóg</w:t>
      </w:r>
      <w:r>
        <w:t>ico para converter uma palavra em código binário para o seu equivalente em código Gray, como se mostra na figura 5.</w:t>
      </w:r>
    </w:p>
    <w:p w14:paraId="39CC0FC4" w14:textId="77777777" w:rsidR="00BD1D70" w:rsidRDefault="000843F0">
      <w:pPr>
        <w:pStyle w:val="Corpodetexto"/>
        <w:ind w:left="2752"/>
        <w:rPr>
          <w:sz w:val="20"/>
        </w:rPr>
      </w:pPr>
      <w:r>
        <w:rPr>
          <w:noProof/>
          <w:sz w:val="20"/>
        </w:rPr>
        <w:drawing>
          <wp:inline distT="0" distB="0" distL="0" distR="0" wp14:anchorId="560A7FAC" wp14:editId="6BD0C199">
            <wp:extent cx="2655067" cy="1376362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5067" cy="137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9796" w14:textId="77777777" w:rsidR="00BD1D70" w:rsidRDefault="000843F0">
      <w:pPr>
        <w:spacing w:before="100"/>
        <w:ind w:left="1850" w:right="1859"/>
        <w:jc w:val="center"/>
        <w:rPr>
          <w:sz w:val="20"/>
        </w:rPr>
      </w:pPr>
      <w:r>
        <w:rPr>
          <w:b/>
          <w:sz w:val="20"/>
        </w:rPr>
        <w:t xml:space="preserve">Figura 5. </w:t>
      </w:r>
      <w:r>
        <w:rPr>
          <w:sz w:val="20"/>
        </w:rPr>
        <w:t>Conversor Binário–Gray.</w:t>
      </w:r>
    </w:p>
    <w:p w14:paraId="741536F9" w14:textId="77777777" w:rsidR="00BD1D70" w:rsidRDefault="00BD1D70">
      <w:pPr>
        <w:pStyle w:val="Corpodetexto"/>
        <w:rPr>
          <w:sz w:val="27"/>
        </w:rPr>
      </w:pPr>
    </w:p>
    <w:p w14:paraId="6CEAD45B" w14:textId="77777777" w:rsidR="00BD1D70" w:rsidRDefault="000843F0">
      <w:pPr>
        <w:pStyle w:val="PargrafodaLista"/>
        <w:numPr>
          <w:ilvl w:val="1"/>
          <w:numId w:val="1"/>
        </w:numPr>
        <w:tabs>
          <w:tab w:val="left" w:pos="957"/>
        </w:tabs>
        <w:spacing w:line="367" w:lineRule="auto"/>
        <w:ind w:left="138" w:right="145" w:firstLine="283"/>
        <w:jc w:val="both"/>
        <w:rPr>
          <w:sz w:val="24"/>
        </w:rPr>
      </w:pPr>
      <w:r>
        <w:rPr>
          <w:sz w:val="24"/>
        </w:rPr>
        <w:t xml:space="preserve">Use o ’86 para implementar o conversor de binário para Gray da figura 5. Verifique o funcionamento </w:t>
      </w:r>
      <w:proofErr w:type="spellStart"/>
      <w:r>
        <w:rPr>
          <w:sz w:val="24"/>
        </w:rPr>
        <w:t>correcto</w:t>
      </w:r>
      <w:proofErr w:type="spellEnd"/>
      <w:r>
        <w:rPr>
          <w:sz w:val="24"/>
        </w:rPr>
        <w:t xml:space="preserve"> do circuito aplicando as entradas binárias (ABCDE) correspondentes aos valores decimais indicados no quadro abaixo e registando as saídas Gray</w:t>
      </w:r>
      <w:r>
        <w:rPr>
          <w:spacing w:val="-18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G’s</w:t>
      </w:r>
      <w:proofErr w:type="spellEnd"/>
      <w:r>
        <w:rPr>
          <w:sz w:val="24"/>
        </w:rPr>
        <w:t>)</w:t>
      </w:r>
      <w:r>
        <w:rPr>
          <w:sz w:val="24"/>
        </w:rPr>
        <w:t>.</w:t>
      </w:r>
    </w:p>
    <w:tbl>
      <w:tblPr>
        <w:tblStyle w:val="TableNormal"/>
        <w:tblW w:w="0" w:type="auto"/>
        <w:tblInd w:w="2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454"/>
        <w:gridCol w:w="454"/>
        <w:gridCol w:w="454"/>
        <w:gridCol w:w="454"/>
        <w:gridCol w:w="454"/>
        <w:gridCol w:w="456"/>
        <w:gridCol w:w="454"/>
        <w:gridCol w:w="454"/>
        <w:gridCol w:w="454"/>
        <w:gridCol w:w="454"/>
      </w:tblGrid>
      <w:tr w:rsidR="00BD1D70" w14:paraId="6FD811A1" w14:textId="77777777">
        <w:trPr>
          <w:trHeight w:val="284"/>
        </w:trPr>
        <w:tc>
          <w:tcPr>
            <w:tcW w:w="682" w:type="dxa"/>
            <w:tcBorders>
              <w:bottom w:val="double" w:sz="1" w:space="0" w:color="000000"/>
              <w:right w:val="double" w:sz="1" w:space="0" w:color="000000"/>
            </w:tcBorders>
          </w:tcPr>
          <w:p w14:paraId="07E1A877" w14:textId="77777777" w:rsidR="00BD1D70" w:rsidRDefault="000843F0">
            <w:pPr>
              <w:pStyle w:val="TableParagraph"/>
              <w:spacing w:line="265" w:lineRule="exact"/>
              <w:ind w:left="90" w:right="8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Dec.</w:t>
            </w:r>
          </w:p>
        </w:tc>
        <w:tc>
          <w:tcPr>
            <w:tcW w:w="454" w:type="dxa"/>
            <w:tcBorders>
              <w:left w:val="double" w:sz="1" w:space="0" w:color="000000"/>
              <w:bottom w:val="double" w:sz="1" w:space="0" w:color="000000"/>
            </w:tcBorders>
          </w:tcPr>
          <w:p w14:paraId="77088504" w14:textId="77777777" w:rsidR="00BD1D70" w:rsidRDefault="000843F0">
            <w:pPr>
              <w:pStyle w:val="TableParagraph"/>
              <w:spacing w:line="265" w:lineRule="exact"/>
              <w:ind w:left="147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A</w:t>
            </w:r>
          </w:p>
        </w:tc>
        <w:tc>
          <w:tcPr>
            <w:tcW w:w="454" w:type="dxa"/>
            <w:tcBorders>
              <w:bottom w:val="double" w:sz="1" w:space="0" w:color="000000"/>
            </w:tcBorders>
          </w:tcPr>
          <w:p w14:paraId="1CE3D59A" w14:textId="77777777" w:rsidR="00BD1D70" w:rsidRDefault="000843F0">
            <w:pPr>
              <w:pStyle w:val="TableParagraph"/>
              <w:spacing w:line="265" w:lineRule="exact"/>
              <w:ind w:left="152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B</w:t>
            </w:r>
          </w:p>
        </w:tc>
        <w:tc>
          <w:tcPr>
            <w:tcW w:w="454" w:type="dxa"/>
            <w:tcBorders>
              <w:bottom w:val="double" w:sz="1" w:space="0" w:color="000000"/>
            </w:tcBorders>
          </w:tcPr>
          <w:p w14:paraId="6B864531" w14:textId="77777777" w:rsidR="00BD1D70" w:rsidRDefault="000843F0">
            <w:pPr>
              <w:pStyle w:val="TableParagraph"/>
              <w:spacing w:line="265" w:lineRule="exact"/>
              <w:ind w:left="144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C</w:t>
            </w:r>
          </w:p>
        </w:tc>
        <w:tc>
          <w:tcPr>
            <w:tcW w:w="454" w:type="dxa"/>
            <w:tcBorders>
              <w:bottom w:val="double" w:sz="1" w:space="0" w:color="000000"/>
            </w:tcBorders>
          </w:tcPr>
          <w:p w14:paraId="1919573F" w14:textId="77777777" w:rsidR="00BD1D70" w:rsidRDefault="000843F0">
            <w:pPr>
              <w:pStyle w:val="TableParagraph"/>
              <w:spacing w:line="265" w:lineRule="exact"/>
              <w:ind w:left="137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D</w:t>
            </w:r>
          </w:p>
        </w:tc>
        <w:tc>
          <w:tcPr>
            <w:tcW w:w="454" w:type="dxa"/>
            <w:tcBorders>
              <w:bottom w:val="double" w:sz="1" w:space="0" w:color="000000"/>
              <w:right w:val="double" w:sz="1" w:space="0" w:color="000000"/>
            </w:tcBorders>
          </w:tcPr>
          <w:p w14:paraId="7C34DBD5" w14:textId="77777777" w:rsidR="00BD1D70" w:rsidRDefault="000843F0">
            <w:pPr>
              <w:pStyle w:val="TableParagraph"/>
              <w:spacing w:line="265" w:lineRule="exact"/>
              <w:ind w:left="146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E</w:t>
            </w:r>
          </w:p>
        </w:tc>
        <w:tc>
          <w:tcPr>
            <w:tcW w:w="456" w:type="dxa"/>
            <w:tcBorders>
              <w:left w:val="double" w:sz="1" w:space="0" w:color="000000"/>
              <w:bottom w:val="double" w:sz="1" w:space="0" w:color="000000"/>
            </w:tcBorders>
          </w:tcPr>
          <w:p w14:paraId="12E27351" w14:textId="77777777" w:rsidR="00BD1D70" w:rsidRDefault="000843F0">
            <w:pPr>
              <w:pStyle w:val="TableParagraph"/>
              <w:spacing w:line="265" w:lineRule="exact"/>
              <w:ind w:left="90"/>
              <w:rPr>
                <w:sz w:val="24"/>
              </w:rPr>
            </w:pPr>
            <w:r>
              <w:rPr>
                <w:i/>
                <w:sz w:val="24"/>
              </w:rPr>
              <w:t>G</w:t>
            </w:r>
            <w:r>
              <w:rPr>
                <w:sz w:val="24"/>
                <w:vertAlign w:val="subscript"/>
              </w:rPr>
              <w:t>1</w:t>
            </w:r>
          </w:p>
        </w:tc>
        <w:tc>
          <w:tcPr>
            <w:tcW w:w="454" w:type="dxa"/>
            <w:tcBorders>
              <w:bottom w:val="double" w:sz="1" w:space="0" w:color="000000"/>
            </w:tcBorders>
          </w:tcPr>
          <w:p w14:paraId="146EA480" w14:textId="77777777" w:rsidR="00BD1D70" w:rsidRDefault="000843F0">
            <w:pPr>
              <w:pStyle w:val="TableParagraph"/>
              <w:spacing w:line="265" w:lineRule="exact"/>
              <w:ind w:left="95"/>
              <w:rPr>
                <w:sz w:val="24"/>
              </w:rPr>
            </w:pPr>
            <w:r>
              <w:rPr>
                <w:i/>
                <w:sz w:val="24"/>
              </w:rPr>
              <w:t>G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454" w:type="dxa"/>
            <w:tcBorders>
              <w:bottom w:val="double" w:sz="1" w:space="0" w:color="000000"/>
            </w:tcBorders>
          </w:tcPr>
          <w:p w14:paraId="73A96D35" w14:textId="77777777" w:rsidR="00BD1D70" w:rsidRDefault="000843F0">
            <w:pPr>
              <w:pStyle w:val="TableParagraph"/>
              <w:spacing w:line="265" w:lineRule="exact"/>
              <w:ind w:left="95"/>
              <w:rPr>
                <w:sz w:val="24"/>
              </w:rPr>
            </w:pPr>
            <w:r>
              <w:rPr>
                <w:i/>
                <w:sz w:val="24"/>
              </w:rPr>
              <w:t>G</w:t>
            </w:r>
            <w:r>
              <w:rPr>
                <w:sz w:val="24"/>
                <w:vertAlign w:val="subscript"/>
              </w:rPr>
              <w:t>3</w:t>
            </w:r>
          </w:p>
        </w:tc>
        <w:tc>
          <w:tcPr>
            <w:tcW w:w="454" w:type="dxa"/>
            <w:tcBorders>
              <w:bottom w:val="double" w:sz="1" w:space="0" w:color="000000"/>
            </w:tcBorders>
          </w:tcPr>
          <w:p w14:paraId="45CF78A0" w14:textId="77777777" w:rsidR="00BD1D70" w:rsidRDefault="000843F0">
            <w:pPr>
              <w:pStyle w:val="TableParagraph"/>
              <w:spacing w:line="265" w:lineRule="exact"/>
              <w:ind w:left="94"/>
              <w:rPr>
                <w:sz w:val="24"/>
              </w:rPr>
            </w:pPr>
            <w:r>
              <w:rPr>
                <w:i/>
                <w:sz w:val="24"/>
              </w:rPr>
              <w:t>G</w:t>
            </w:r>
            <w:r>
              <w:rPr>
                <w:sz w:val="24"/>
                <w:vertAlign w:val="subscript"/>
              </w:rPr>
              <w:t>4</w:t>
            </w:r>
          </w:p>
        </w:tc>
        <w:tc>
          <w:tcPr>
            <w:tcW w:w="454" w:type="dxa"/>
            <w:tcBorders>
              <w:bottom w:val="double" w:sz="1" w:space="0" w:color="000000"/>
            </w:tcBorders>
          </w:tcPr>
          <w:p w14:paraId="43535B08" w14:textId="77777777" w:rsidR="00BD1D70" w:rsidRDefault="000843F0">
            <w:pPr>
              <w:pStyle w:val="TableParagraph"/>
              <w:spacing w:line="265" w:lineRule="exact"/>
              <w:ind w:left="94"/>
              <w:rPr>
                <w:sz w:val="24"/>
              </w:rPr>
            </w:pPr>
            <w:r>
              <w:rPr>
                <w:i/>
                <w:sz w:val="24"/>
              </w:rPr>
              <w:t>G</w:t>
            </w:r>
            <w:r>
              <w:rPr>
                <w:sz w:val="24"/>
                <w:vertAlign w:val="subscript"/>
              </w:rPr>
              <w:t>5</w:t>
            </w:r>
          </w:p>
        </w:tc>
      </w:tr>
      <w:tr w:rsidR="00BD1D70" w14:paraId="34FD832A" w14:textId="77777777">
        <w:trPr>
          <w:trHeight w:val="284"/>
        </w:trPr>
        <w:tc>
          <w:tcPr>
            <w:tcW w:w="682" w:type="dxa"/>
            <w:tcBorders>
              <w:top w:val="double" w:sz="1" w:space="0" w:color="000000"/>
              <w:right w:val="double" w:sz="1" w:space="0" w:color="000000"/>
            </w:tcBorders>
          </w:tcPr>
          <w:p w14:paraId="4F293184" w14:textId="77777777" w:rsidR="00BD1D70" w:rsidRDefault="000843F0">
            <w:pPr>
              <w:pStyle w:val="TableParagraph"/>
              <w:spacing w:before="1" w:line="264" w:lineRule="exact"/>
              <w:ind w:left="88" w:right="84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54" w:type="dxa"/>
            <w:tcBorders>
              <w:top w:val="double" w:sz="1" w:space="0" w:color="000000"/>
              <w:left w:val="double" w:sz="1" w:space="0" w:color="000000"/>
            </w:tcBorders>
          </w:tcPr>
          <w:p w14:paraId="7A5D81AC" w14:textId="420F558A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4" w:type="dxa"/>
            <w:tcBorders>
              <w:top w:val="double" w:sz="1" w:space="0" w:color="000000"/>
            </w:tcBorders>
          </w:tcPr>
          <w:p w14:paraId="704492D3" w14:textId="61517303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4" w:type="dxa"/>
            <w:tcBorders>
              <w:top w:val="double" w:sz="1" w:space="0" w:color="000000"/>
            </w:tcBorders>
          </w:tcPr>
          <w:p w14:paraId="11C1A5DC" w14:textId="0CB618CD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4" w:type="dxa"/>
            <w:tcBorders>
              <w:top w:val="double" w:sz="1" w:space="0" w:color="000000"/>
            </w:tcBorders>
          </w:tcPr>
          <w:p w14:paraId="4D04B07A" w14:textId="40E23ABA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4" w:type="dxa"/>
            <w:tcBorders>
              <w:top w:val="double" w:sz="1" w:space="0" w:color="000000"/>
              <w:right w:val="double" w:sz="1" w:space="0" w:color="000000"/>
            </w:tcBorders>
          </w:tcPr>
          <w:p w14:paraId="47F32411" w14:textId="41F3CBA2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6" w:type="dxa"/>
            <w:tcBorders>
              <w:top w:val="double" w:sz="1" w:space="0" w:color="000000"/>
              <w:left w:val="double" w:sz="1" w:space="0" w:color="000000"/>
            </w:tcBorders>
          </w:tcPr>
          <w:p w14:paraId="55BB81A8" w14:textId="344A2D43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4" w:type="dxa"/>
            <w:tcBorders>
              <w:top w:val="double" w:sz="1" w:space="0" w:color="000000"/>
            </w:tcBorders>
          </w:tcPr>
          <w:p w14:paraId="1569EFF0" w14:textId="1CB72488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4" w:type="dxa"/>
            <w:tcBorders>
              <w:top w:val="double" w:sz="1" w:space="0" w:color="000000"/>
            </w:tcBorders>
          </w:tcPr>
          <w:p w14:paraId="1C267EDD" w14:textId="390129EF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4" w:type="dxa"/>
            <w:tcBorders>
              <w:top w:val="double" w:sz="1" w:space="0" w:color="000000"/>
            </w:tcBorders>
          </w:tcPr>
          <w:p w14:paraId="0BDDB25D" w14:textId="5395FAED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4" w:type="dxa"/>
            <w:tcBorders>
              <w:top w:val="double" w:sz="1" w:space="0" w:color="000000"/>
            </w:tcBorders>
          </w:tcPr>
          <w:p w14:paraId="5310579A" w14:textId="3BC8443E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BD1D70" w14:paraId="498EFF75" w14:textId="77777777">
        <w:trPr>
          <w:trHeight w:val="282"/>
        </w:trPr>
        <w:tc>
          <w:tcPr>
            <w:tcW w:w="682" w:type="dxa"/>
            <w:tcBorders>
              <w:right w:val="double" w:sz="1" w:space="0" w:color="000000"/>
            </w:tcBorders>
          </w:tcPr>
          <w:p w14:paraId="7C9DC263" w14:textId="77777777" w:rsidR="00BD1D70" w:rsidRDefault="000843F0">
            <w:pPr>
              <w:pStyle w:val="TableParagraph"/>
              <w:spacing w:line="263" w:lineRule="exact"/>
              <w:ind w:left="88" w:right="8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54" w:type="dxa"/>
            <w:tcBorders>
              <w:left w:val="double" w:sz="1" w:space="0" w:color="000000"/>
            </w:tcBorders>
          </w:tcPr>
          <w:p w14:paraId="4B3751E4" w14:textId="0CEED8D1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4" w:type="dxa"/>
          </w:tcPr>
          <w:p w14:paraId="244D7078" w14:textId="1BFA209E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4" w:type="dxa"/>
          </w:tcPr>
          <w:p w14:paraId="49E080DD" w14:textId="65C21A1F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4" w:type="dxa"/>
          </w:tcPr>
          <w:p w14:paraId="44BC6CE3" w14:textId="62711776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4" w:type="dxa"/>
            <w:tcBorders>
              <w:right w:val="double" w:sz="1" w:space="0" w:color="000000"/>
            </w:tcBorders>
          </w:tcPr>
          <w:p w14:paraId="0BAA08B3" w14:textId="279E01E7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6" w:type="dxa"/>
            <w:tcBorders>
              <w:left w:val="double" w:sz="1" w:space="0" w:color="000000"/>
            </w:tcBorders>
          </w:tcPr>
          <w:p w14:paraId="151C7267" w14:textId="07CCA8EE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4" w:type="dxa"/>
          </w:tcPr>
          <w:p w14:paraId="7F5D95CE" w14:textId="73BBD44E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4" w:type="dxa"/>
          </w:tcPr>
          <w:p w14:paraId="44490F79" w14:textId="517957D9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4" w:type="dxa"/>
          </w:tcPr>
          <w:p w14:paraId="41E376BD" w14:textId="372C122C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4" w:type="dxa"/>
          </w:tcPr>
          <w:p w14:paraId="4E4F0C12" w14:textId="30C202DE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BD1D70" w14:paraId="219099F6" w14:textId="77777777">
        <w:trPr>
          <w:trHeight w:val="282"/>
        </w:trPr>
        <w:tc>
          <w:tcPr>
            <w:tcW w:w="682" w:type="dxa"/>
            <w:tcBorders>
              <w:right w:val="double" w:sz="1" w:space="0" w:color="000000"/>
            </w:tcBorders>
          </w:tcPr>
          <w:p w14:paraId="0DEAFB15" w14:textId="77777777" w:rsidR="00BD1D70" w:rsidRDefault="000843F0">
            <w:pPr>
              <w:pStyle w:val="TableParagraph"/>
              <w:spacing w:line="263" w:lineRule="exact"/>
              <w:ind w:left="88" w:right="84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54" w:type="dxa"/>
            <w:tcBorders>
              <w:left w:val="double" w:sz="1" w:space="0" w:color="000000"/>
            </w:tcBorders>
          </w:tcPr>
          <w:p w14:paraId="0AAF045D" w14:textId="1DF4D32C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4" w:type="dxa"/>
          </w:tcPr>
          <w:p w14:paraId="77470BF2" w14:textId="5455EE43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4" w:type="dxa"/>
          </w:tcPr>
          <w:p w14:paraId="7BA22A89" w14:textId="7FA271C7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4" w:type="dxa"/>
          </w:tcPr>
          <w:p w14:paraId="1746D211" w14:textId="15F3DFA6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4" w:type="dxa"/>
            <w:tcBorders>
              <w:right w:val="double" w:sz="1" w:space="0" w:color="000000"/>
            </w:tcBorders>
          </w:tcPr>
          <w:p w14:paraId="12F5993D" w14:textId="47D79CA0" w:rsidR="00BD1D70" w:rsidRDefault="00D13A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6" w:type="dxa"/>
            <w:tcBorders>
              <w:left w:val="double" w:sz="1" w:space="0" w:color="000000"/>
            </w:tcBorders>
          </w:tcPr>
          <w:p w14:paraId="73048270" w14:textId="4CC42299" w:rsidR="00BD1D70" w:rsidRDefault="007F1E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4" w:type="dxa"/>
          </w:tcPr>
          <w:p w14:paraId="0F0CF542" w14:textId="1B70291B" w:rsidR="00BD1D70" w:rsidRDefault="007F1E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4" w:type="dxa"/>
          </w:tcPr>
          <w:p w14:paraId="7F298E1C" w14:textId="38E5A09D" w:rsidR="00BD1D70" w:rsidRDefault="007F1E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4" w:type="dxa"/>
          </w:tcPr>
          <w:p w14:paraId="783DBDA8" w14:textId="5C4F7C87" w:rsidR="00BD1D70" w:rsidRDefault="007F1E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4" w:type="dxa"/>
          </w:tcPr>
          <w:p w14:paraId="73A1CF0A" w14:textId="70692A8C" w:rsidR="00BD1D70" w:rsidRDefault="007F1E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BD1D70" w14:paraId="5DE65A8E" w14:textId="77777777">
        <w:trPr>
          <w:trHeight w:val="282"/>
        </w:trPr>
        <w:tc>
          <w:tcPr>
            <w:tcW w:w="682" w:type="dxa"/>
            <w:tcBorders>
              <w:right w:val="double" w:sz="1" w:space="0" w:color="000000"/>
            </w:tcBorders>
          </w:tcPr>
          <w:p w14:paraId="436F386D" w14:textId="77777777" w:rsidR="00BD1D70" w:rsidRDefault="000843F0">
            <w:pPr>
              <w:pStyle w:val="TableParagraph"/>
              <w:spacing w:line="263" w:lineRule="exact"/>
              <w:ind w:left="88" w:right="84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54" w:type="dxa"/>
            <w:tcBorders>
              <w:left w:val="double" w:sz="1" w:space="0" w:color="000000"/>
            </w:tcBorders>
          </w:tcPr>
          <w:p w14:paraId="1CD48112" w14:textId="2F650D20" w:rsidR="00BD1D70" w:rsidRDefault="007F1E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4" w:type="dxa"/>
          </w:tcPr>
          <w:p w14:paraId="1F68505B" w14:textId="3F014947" w:rsidR="00BD1D70" w:rsidRDefault="007F1E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4" w:type="dxa"/>
          </w:tcPr>
          <w:p w14:paraId="7FDF6B1A" w14:textId="625DAEA1" w:rsidR="00BD1D70" w:rsidRDefault="007F1E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4" w:type="dxa"/>
          </w:tcPr>
          <w:p w14:paraId="391CBF8E" w14:textId="420203EF" w:rsidR="00BD1D70" w:rsidRDefault="007F1E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4" w:type="dxa"/>
            <w:tcBorders>
              <w:right w:val="double" w:sz="1" w:space="0" w:color="000000"/>
            </w:tcBorders>
          </w:tcPr>
          <w:p w14:paraId="1EED6ED9" w14:textId="4A4E899C" w:rsidR="00BD1D70" w:rsidRDefault="007F1E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6" w:type="dxa"/>
            <w:tcBorders>
              <w:left w:val="double" w:sz="1" w:space="0" w:color="000000"/>
            </w:tcBorders>
          </w:tcPr>
          <w:p w14:paraId="15C24085" w14:textId="5D45655D" w:rsidR="00BD1D70" w:rsidRDefault="007F1E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4" w:type="dxa"/>
          </w:tcPr>
          <w:p w14:paraId="5831DEF2" w14:textId="34F605B3" w:rsidR="00BD1D70" w:rsidRDefault="007F1E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4" w:type="dxa"/>
          </w:tcPr>
          <w:p w14:paraId="0C42BF56" w14:textId="05A8BA0C" w:rsidR="00BD1D70" w:rsidRDefault="007F1E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4" w:type="dxa"/>
          </w:tcPr>
          <w:p w14:paraId="77B2FC6A" w14:textId="39BF944A" w:rsidR="00BD1D70" w:rsidRDefault="007F1E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4" w:type="dxa"/>
          </w:tcPr>
          <w:p w14:paraId="288A54DD" w14:textId="0D921F18" w:rsidR="00BD1D70" w:rsidRDefault="007F1E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BD1D70" w14:paraId="6872EBCA" w14:textId="77777777">
        <w:trPr>
          <w:trHeight w:val="282"/>
        </w:trPr>
        <w:tc>
          <w:tcPr>
            <w:tcW w:w="682" w:type="dxa"/>
            <w:tcBorders>
              <w:right w:val="double" w:sz="1" w:space="0" w:color="000000"/>
            </w:tcBorders>
          </w:tcPr>
          <w:p w14:paraId="692CE33C" w14:textId="77777777" w:rsidR="00BD1D70" w:rsidRDefault="000843F0">
            <w:pPr>
              <w:pStyle w:val="TableParagraph"/>
              <w:spacing w:line="263" w:lineRule="exact"/>
              <w:ind w:left="88" w:right="84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54" w:type="dxa"/>
            <w:tcBorders>
              <w:left w:val="double" w:sz="1" w:space="0" w:color="000000"/>
            </w:tcBorders>
          </w:tcPr>
          <w:p w14:paraId="7A1652FB" w14:textId="52B5406B" w:rsidR="00BD1D70" w:rsidRDefault="007F1E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4" w:type="dxa"/>
          </w:tcPr>
          <w:p w14:paraId="457A4D63" w14:textId="6B106A9D" w:rsidR="00BD1D70" w:rsidRDefault="007F1E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4" w:type="dxa"/>
          </w:tcPr>
          <w:p w14:paraId="7FF79F82" w14:textId="6FD6F3E1" w:rsidR="00BD1D70" w:rsidRDefault="007F1E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4" w:type="dxa"/>
          </w:tcPr>
          <w:p w14:paraId="59AF488B" w14:textId="2456FFD7" w:rsidR="00BD1D70" w:rsidRDefault="007F1E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4" w:type="dxa"/>
            <w:tcBorders>
              <w:right w:val="double" w:sz="1" w:space="0" w:color="000000"/>
            </w:tcBorders>
          </w:tcPr>
          <w:p w14:paraId="347EE253" w14:textId="38A1B3BF" w:rsidR="00BD1D70" w:rsidRDefault="007F1E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6" w:type="dxa"/>
            <w:tcBorders>
              <w:left w:val="double" w:sz="1" w:space="0" w:color="000000"/>
            </w:tcBorders>
          </w:tcPr>
          <w:p w14:paraId="02BD5E3A" w14:textId="2E797BA8" w:rsidR="00BD1D70" w:rsidRDefault="007F1E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4" w:type="dxa"/>
          </w:tcPr>
          <w:p w14:paraId="35D482E8" w14:textId="0589AAA3" w:rsidR="00BD1D70" w:rsidRDefault="007F1E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4" w:type="dxa"/>
          </w:tcPr>
          <w:p w14:paraId="34AEBBBA" w14:textId="0D63D116" w:rsidR="00BD1D70" w:rsidRDefault="007F1E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4" w:type="dxa"/>
          </w:tcPr>
          <w:p w14:paraId="2E6496F4" w14:textId="4958F05D" w:rsidR="00BD1D70" w:rsidRDefault="007F1E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4" w:type="dxa"/>
          </w:tcPr>
          <w:p w14:paraId="63FFD3F3" w14:textId="740A028A" w:rsidR="00BD1D70" w:rsidRDefault="007F1E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BD1D70" w14:paraId="4EE4DEEE" w14:textId="77777777">
        <w:trPr>
          <w:trHeight w:val="282"/>
        </w:trPr>
        <w:tc>
          <w:tcPr>
            <w:tcW w:w="682" w:type="dxa"/>
            <w:tcBorders>
              <w:right w:val="double" w:sz="1" w:space="0" w:color="000000"/>
            </w:tcBorders>
          </w:tcPr>
          <w:p w14:paraId="1BCC8E69" w14:textId="77777777" w:rsidR="00BD1D70" w:rsidRDefault="000843F0">
            <w:pPr>
              <w:pStyle w:val="TableParagraph"/>
              <w:spacing w:line="263" w:lineRule="exact"/>
              <w:ind w:left="88" w:right="8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54" w:type="dxa"/>
            <w:tcBorders>
              <w:left w:val="double" w:sz="1" w:space="0" w:color="000000"/>
            </w:tcBorders>
          </w:tcPr>
          <w:p w14:paraId="11800673" w14:textId="3F105168" w:rsidR="00BD1D70" w:rsidRDefault="007F1E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4" w:type="dxa"/>
          </w:tcPr>
          <w:p w14:paraId="77841502" w14:textId="700FE48F" w:rsidR="00BD1D70" w:rsidRDefault="007F1E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4" w:type="dxa"/>
          </w:tcPr>
          <w:p w14:paraId="2126E683" w14:textId="2CC043BA" w:rsidR="00BD1D70" w:rsidRDefault="007F1E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4" w:type="dxa"/>
          </w:tcPr>
          <w:p w14:paraId="6C6601EF" w14:textId="66F3011F" w:rsidR="00BD1D70" w:rsidRDefault="007F1E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4" w:type="dxa"/>
            <w:tcBorders>
              <w:right w:val="double" w:sz="1" w:space="0" w:color="000000"/>
            </w:tcBorders>
          </w:tcPr>
          <w:p w14:paraId="20651F91" w14:textId="137EF834" w:rsidR="00BD1D70" w:rsidRDefault="007F1E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6" w:type="dxa"/>
            <w:tcBorders>
              <w:left w:val="double" w:sz="1" w:space="0" w:color="000000"/>
            </w:tcBorders>
          </w:tcPr>
          <w:p w14:paraId="6278CD53" w14:textId="090492A0" w:rsidR="00BD1D70" w:rsidRDefault="007F1E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4" w:type="dxa"/>
          </w:tcPr>
          <w:p w14:paraId="4F69C636" w14:textId="0F79AC4A" w:rsidR="00BD1D70" w:rsidRDefault="007F1E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4" w:type="dxa"/>
          </w:tcPr>
          <w:p w14:paraId="27E5F663" w14:textId="49D35425" w:rsidR="00BD1D70" w:rsidRDefault="007F1E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4" w:type="dxa"/>
          </w:tcPr>
          <w:p w14:paraId="3C29F59A" w14:textId="4B4FF14C" w:rsidR="00BD1D70" w:rsidRDefault="007F1E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4" w:type="dxa"/>
          </w:tcPr>
          <w:p w14:paraId="30BFF348" w14:textId="54E8D2FD" w:rsidR="00BD1D70" w:rsidRDefault="007F1E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14:paraId="3D493F21" w14:textId="02F320B6" w:rsidR="00BD1D70" w:rsidRDefault="000843F0">
      <w:pPr>
        <w:pStyle w:val="PargrafodaLista"/>
        <w:numPr>
          <w:ilvl w:val="1"/>
          <w:numId w:val="1"/>
        </w:numPr>
        <w:tabs>
          <w:tab w:val="left" w:pos="945"/>
        </w:tabs>
        <w:spacing w:before="202" w:line="362" w:lineRule="auto"/>
        <w:ind w:left="138" w:right="143" w:firstLine="283"/>
        <w:jc w:val="both"/>
        <w:rPr>
          <w:sz w:val="24"/>
        </w:rPr>
      </w:pPr>
      <w:r>
        <w:rPr>
          <w:sz w:val="24"/>
        </w:rPr>
        <w:t>Desenhe (</w:t>
      </w:r>
      <w:r>
        <w:rPr>
          <w:b/>
          <w:sz w:val="24"/>
        </w:rPr>
        <w:t>em anexo</w:t>
      </w:r>
      <w:r>
        <w:rPr>
          <w:sz w:val="24"/>
        </w:rPr>
        <w:t>) o diagrama lógico de um conversor Binário–Gray para palavras de 9 bits. Indique a saída de cada porta se a entrada for</w:t>
      </w:r>
      <w:r>
        <w:rPr>
          <w:spacing w:val="-14"/>
          <w:sz w:val="24"/>
        </w:rPr>
        <w:t xml:space="preserve"> </w:t>
      </w:r>
      <w:r>
        <w:rPr>
          <w:sz w:val="24"/>
        </w:rPr>
        <w:t>110001010.</w:t>
      </w:r>
    </w:p>
    <w:p w14:paraId="443A8FB4" w14:textId="6AEBE864" w:rsidR="007F1E3A" w:rsidRPr="007F1E3A" w:rsidRDefault="00E21487" w:rsidP="007F1E3A">
      <w:pPr>
        <w:tabs>
          <w:tab w:val="left" w:pos="945"/>
        </w:tabs>
        <w:spacing w:before="202" w:line="362" w:lineRule="auto"/>
        <w:ind w:right="143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773F25F5" wp14:editId="20B5494B">
            <wp:extent cx="6121400" cy="251904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E3A" w:rsidRPr="007F1E3A">
      <w:pgSz w:w="11900" w:h="16840"/>
      <w:pgMar w:top="1160" w:right="980" w:bottom="900" w:left="1280" w:header="902" w:footer="7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93DE6" w14:textId="77777777" w:rsidR="000843F0" w:rsidRDefault="000843F0">
      <w:r>
        <w:separator/>
      </w:r>
    </w:p>
  </w:endnote>
  <w:endnote w:type="continuationSeparator" w:id="0">
    <w:p w14:paraId="2E09E2DF" w14:textId="77777777" w:rsidR="000843F0" w:rsidRDefault="00084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AC587" w14:textId="77777777" w:rsidR="00BD1D70" w:rsidRDefault="000843F0">
    <w:pPr>
      <w:pStyle w:val="Corpodetexto"/>
      <w:spacing w:line="14" w:lineRule="auto"/>
      <w:rPr>
        <w:sz w:val="20"/>
      </w:rPr>
    </w:pPr>
    <w:r>
      <w:pict w14:anchorId="0BDF85F0">
        <v:rect id="_x0000_s2051" style="position:absolute;margin-left:69.5pt;margin-top:792.95pt;width:452.65pt;height:.7pt;z-index:-16073728;mso-position-horizontal-relative:page;mso-position-vertical-relative:page" fillcolor="black" stroked="f">
          <w10:wrap anchorx="page" anchory="page"/>
        </v:rect>
      </w:pict>
    </w:r>
    <w:r>
      <w:pict w14:anchorId="19220BED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0.65pt;margin-top:792.45pt;width:11pt;height:13.05pt;z-index:-16073216;mso-position-horizontal-relative:page;mso-position-vertical-relative:page" filled="f" stroked="f">
          <v:textbox inset="0,0,0,0">
            <w:txbxContent>
              <w:p w14:paraId="48879D5D" w14:textId="77777777" w:rsidR="00BD1D70" w:rsidRDefault="000843F0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A303E5E">
        <v:shape id="_x0000_s2049" type="#_x0000_t202" style="position:absolute;margin-left:69.9pt;margin-top:793.85pt;width:98.05pt;height:13.15pt;z-index:-16072704;mso-position-horizontal-relative:page;mso-position-vertical-relative:page" filled="f" stroked="f">
          <v:textbox inset="0,0,0,0">
            <w:txbxContent>
              <w:p w14:paraId="239A4478" w14:textId="77777777" w:rsidR="00BD1D70" w:rsidRDefault="000843F0">
                <w:pPr>
                  <w:spacing w:before="12"/>
                  <w:ind w:left="20"/>
                  <w:rPr>
                    <w:rFonts w:ascii="Arial" w:hAnsi="Arial"/>
                    <w:sz w:val="20"/>
                  </w:rPr>
                </w:pPr>
                <w:r>
                  <w:rPr>
                    <w:rFonts w:ascii="Arial" w:hAnsi="Arial"/>
                    <w:sz w:val="20"/>
                  </w:rPr>
                  <w:t>Trabalho Prático n.º 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2A698" w14:textId="77777777" w:rsidR="000843F0" w:rsidRDefault="000843F0">
      <w:r>
        <w:separator/>
      </w:r>
    </w:p>
  </w:footnote>
  <w:footnote w:type="continuationSeparator" w:id="0">
    <w:p w14:paraId="779BC5E4" w14:textId="77777777" w:rsidR="000843F0" w:rsidRDefault="000843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84A31" w14:textId="77777777" w:rsidR="00BD1D70" w:rsidRDefault="000843F0">
    <w:pPr>
      <w:pStyle w:val="Corpodetexto"/>
      <w:spacing w:line="14" w:lineRule="auto"/>
      <w:rPr>
        <w:sz w:val="20"/>
      </w:rPr>
    </w:pPr>
    <w:r>
      <w:pict w14:anchorId="0D9A12C8">
        <v:rect id="_x0000_s2054" style="position:absolute;margin-left:69.5pt;margin-top:57.35pt;width:470.65pt;height:1.45pt;z-index:-16075264;mso-position-horizontal-relative:page;mso-position-vertical-relative:page" fillcolor="black" stroked="f">
          <w10:wrap anchorx="page" anchory="page"/>
        </v:rect>
      </w:pict>
    </w:r>
    <w:r>
      <w:pict w14:anchorId="6ACF2AF7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69.9pt;margin-top:44.1pt;width:84.5pt;height:13.15pt;z-index:-16074752;mso-position-horizontal-relative:page;mso-position-vertical-relative:page" filled="f" stroked="f">
          <v:textbox inset="0,0,0,0">
            <w:txbxContent>
              <w:p w14:paraId="37D569A0" w14:textId="77777777" w:rsidR="00BD1D70" w:rsidRDefault="000843F0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Sistemas Digitais</w:t>
                </w:r>
              </w:p>
            </w:txbxContent>
          </v:textbox>
          <w10:wrap anchorx="page" anchory="page"/>
        </v:shape>
      </w:pict>
    </w:r>
    <w:r>
      <w:pict w14:anchorId="28B03B4B">
        <v:shape id="_x0000_s2052" type="#_x0000_t202" style="position:absolute;margin-left:470.6pt;margin-top:44.1pt;width:69.05pt;height:13.15pt;z-index:-16074240;mso-position-horizontal-relative:page;mso-position-vertical-relative:page" filled="f" stroked="f">
          <v:textbox inset="0,0,0,0">
            <w:txbxContent>
              <w:p w14:paraId="29EAB990" w14:textId="77777777" w:rsidR="00BD1D70" w:rsidRDefault="000843F0">
                <w:pPr>
                  <w:spacing w:before="12"/>
                  <w:ind w:left="2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OU–Exclusivo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90822"/>
    <w:multiLevelType w:val="multilevel"/>
    <w:tmpl w:val="F6606672"/>
    <w:lvl w:ilvl="0">
      <w:start w:val="1"/>
      <w:numFmt w:val="decimal"/>
      <w:lvlText w:val="%1."/>
      <w:lvlJc w:val="left"/>
      <w:pPr>
        <w:ind w:left="824" w:hanging="404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40"/>
        <w:szCs w:val="4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31" w:hanging="71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30"/>
        <w:szCs w:val="30"/>
        <w:lang w:val="pt-PT" w:eastAsia="en-US" w:bidi="ar-SA"/>
      </w:rPr>
    </w:lvl>
    <w:lvl w:ilvl="2">
      <w:numFmt w:val="bullet"/>
      <w:lvlText w:val="•"/>
      <w:lvlJc w:val="left"/>
      <w:pPr>
        <w:ind w:left="1140" w:hanging="71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920" w:hanging="71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20" w:hanging="71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90" w:hanging="71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160" w:hanging="71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30" w:hanging="71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00" w:hanging="711"/>
      </w:pPr>
      <w:rPr>
        <w:rFonts w:hint="default"/>
        <w:lang w:val="pt-PT" w:eastAsia="en-US" w:bidi="ar-SA"/>
      </w:rPr>
    </w:lvl>
  </w:abstractNum>
  <w:abstractNum w:abstractNumId="1" w15:restartNumberingAfterBreak="0">
    <w:nsid w:val="3DA826DB"/>
    <w:multiLevelType w:val="hybridMultilevel"/>
    <w:tmpl w:val="BEA0ABFA"/>
    <w:lvl w:ilvl="0" w:tplc="2CBC8D14">
      <w:numFmt w:val="bullet"/>
      <w:lvlText w:val=""/>
      <w:lvlJc w:val="left"/>
      <w:pPr>
        <w:ind w:left="1141" w:hanging="284"/>
      </w:pPr>
      <w:rPr>
        <w:rFonts w:ascii="Symbol" w:eastAsia="Symbol" w:hAnsi="Symbol" w:cs="Symbol" w:hint="default"/>
        <w:w w:val="99"/>
        <w:sz w:val="24"/>
        <w:szCs w:val="24"/>
        <w:lang w:val="pt-PT" w:eastAsia="en-US" w:bidi="ar-SA"/>
      </w:rPr>
    </w:lvl>
    <w:lvl w:ilvl="1" w:tplc="E3A4A2B2">
      <w:numFmt w:val="bullet"/>
      <w:lvlText w:val="•"/>
      <w:lvlJc w:val="left"/>
      <w:pPr>
        <w:ind w:left="1990" w:hanging="284"/>
      </w:pPr>
      <w:rPr>
        <w:rFonts w:hint="default"/>
        <w:lang w:val="pt-PT" w:eastAsia="en-US" w:bidi="ar-SA"/>
      </w:rPr>
    </w:lvl>
    <w:lvl w:ilvl="2" w:tplc="F5B27336">
      <w:numFmt w:val="bullet"/>
      <w:lvlText w:val="•"/>
      <w:lvlJc w:val="left"/>
      <w:pPr>
        <w:ind w:left="2840" w:hanging="284"/>
      </w:pPr>
      <w:rPr>
        <w:rFonts w:hint="default"/>
        <w:lang w:val="pt-PT" w:eastAsia="en-US" w:bidi="ar-SA"/>
      </w:rPr>
    </w:lvl>
    <w:lvl w:ilvl="3" w:tplc="65E43192">
      <w:numFmt w:val="bullet"/>
      <w:lvlText w:val="•"/>
      <w:lvlJc w:val="left"/>
      <w:pPr>
        <w:ind w:left="3690" w:hanging="284"/>
      </w:pPr>
      <w:rPr>
        <w:rFonts w:hint="default"/>
        <w:lang w:val="pt-PT" w:eastAsia="en-US" w:bidi="ar-SA"/>
      </w:rPr>
    </w:lvl>
    <w:lvl w:ilvl="4" w:tplc="FBE4236A">
      <w:numFmt w:val="bullet"/>
      <w:lvlText w:val="•"/>
      <w:lvlJc w:val="left"/>
      <w:pPr>
        <w:ind w:left="4540" w:hanging="284"/>
      </w:pPr>
      <w:rPr>
        <w:rFonts w:hint="default"/>
        <w:lang w:val="pt-PT" w:eastAsia="en-US" w:bidi="ar-SA"/>
      </w:rPr>
    </w:lvl>
    <w:lvl w:ilvl="5" w:tplc="F7726692">
      <w:numFmt w:val="bullet"/>
      <w:lvlText w:val="•"/>
      <w:lvlJc w:val="left"/>
      <w:pPr>
        <w:ind w:left="5390" w:hanging="284"/>
      </w:pPr>
      <w:rPr>
        <w:rFonts w:hint="default"/>
        <w:lang w:val="pt-PT" w:eastAsia="en-US" w:bidi="ar-SA"/>
      </w:rPr>
    </w:lvl>
    <w:lvl w:ilvl="6" w:tplc="5350AD92">
      <w:numFmt w:val="bullet"/>
      <w:lvlText w:val="•"/>
      <w:lvlJc w:val="left"/>
      <w:pPr>
        <w:ind w:left="6240" w:hanging="284"/>
      </w:pPr>
      <w:rPr>
        <w:rFonts w:hint="default"/>
        <w:lang w:val="pt-PT" w:eastAsia="en-US" w:bidi="ar-SA"/>
      </w:rPr>
    </w:lvl>
    <w:lvl w:ilvl="7" w:tplc="6B343F62">
      <w:numFmt w:val="bullet"/>
      <w:lvlText w:val="•"/>
      <w:lvlJc w:val="left"/>
      <w:pPr>
        <w:ind w:left="7090" w:hanging="284"/>
      </w:pPr>
      <w:rPr>
        <w:rFonts w:hint="default"/>
        <w:lang w:val="pt-PT" w:eastAsia="en-US" w:bidi="ar-SA"/>
      </w:rPr>
    </w:lvl>
    <w:lvl w:ilvl="8" w:tplc="090C785E">
      <w:numFmt w:val="bullet"/>
      <w:lvlText w:val="•"/>
      <w:lvlJc w:val="left"/>
      <w:pPr>
        <w:ind w:left="7940" w:hanging="284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1D70"/>
    <w:rsid w:val="000843F0"/>
    <w:rsid w:val="005E1F11"/>
    <w:rsid w:val="007F1E3A"/>
    <w:rsid w:val="00BD1D70"/>
    <w:rsid w:val="00D13ACE"/>
    <w:rsid w:val="00E2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07553856"/>
  <w15:docId w15:val="{47CA8D96-8964-4E83-86E2-B36B5573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824" w:hanging="404"/>
      <w:outlineLvl w:val="0"/>
    </w:pPr>
    <w:rPr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spacing w:line="276" w:lineRule="exact"/>
      <w:ind w:left="138"/>
      <w:outlineLvl w:val="1"/>
    </w:pPr>
    <w:rPr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2"/>
      <w:ind w:left="1559" w:right="1859"/>
      <w:jc w:val="center"/>
    </w:pPr>
    <w:rPr>
      <w:b/>
      <w:bCs/>
      <w:sz w:val="46"/>
      <w:szCs w:val="46"/>
    </w:rPr>
  </w:style>
  <w:style w:type="paragraph" w:styleId="PargrafodaLista">
    <w:name w:val="List Paragraph"/>
    <w:basedOn w:val="Normal"/>
    <w:uiPriority w:val="1"/>
    <w:qFormat/>
    <w:pPr>
      <w:ind w:left="1141" w:hanging="2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i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652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SD-P3</vt:lpstr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SD-P3</dc:title>
  <dc:creator>fgouveia</dc:creator>
  <cp:lastModifiedBy>al73701@utad.eu</cp:lastModifiedBy>
  <cp:revision>2</cp:revision>
  <dcterms:created xsi:type="dcterms:W3CDTF">2021-04-19T10:14:00Z</dcterms:created>
  <dcterms:modified xsi:type="dcterms:W3CDTF">2021-04-19T10:56:00Z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2008-02-21T00:00:00Z</vt:filetime>
  </property>
  <property fmtid="{D5CDD505-2E9C-101B-9397-08002B2CF9AE}" pid="3" name="Creator">
    <vt:lpwstr>PDFCreator Version 0.9.3</vt:lpwstr>
  </property>
  <property fmtid="{D5CDD505-2E9C-101B-9397-08002B2CF9AE}" pid="4" name="LastSaved">
    <vt:filetime>2021-04-19T00:00:00Z</vt:filetime>
  </property>
</Properties>
</file>