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790A" w14:textId="0A24B59E" w:rsidR="00DC30EB" w:rsidRDefault="00DC30EB" w:rsidP="00DC30EB">
      <w:r>
        <w:t>A existência de uma nova aplicação de transportes individuais especialmente destinada a pessoas com dificuldades motoras pode ser extremamente benéfica em comparação com os serviços de táxi ou Uber. Esta nova aplicação pode ajudar a preencher uma lacuna significativa no mercado de transporte, oferecendo uma experiência mais confortável, segura e acessível para pessoas com deficiências.</w:t>
      </w:r>
    </w:p>
    <w:p w14:paraId="6AA5925A" w14:textId="01F75FD9" w:rsidR="00DC30EB" w:rsidRDefault="00DC30EB" w:rsidP="00DC30EB">
      <w:r>
        <w:t>A primeira razão pela qual a existência de uma nova aplicação de transporte para pessoas com dificuldades motoras é importante é que pode oferecer um serviço muito mais personalizado. Com a ajuda da tecnologia, esta nova aplicação pode ser capaz de coletar informações sobre as necessidades específicas dos usuários, como por exemplo, a necessidade de rampas de acesso, espaço adicional para cadeiras de rodas ou outros equipamentos de mobilidade. Dessa forma, a aplicação pode oferecer uma experiência de transporte que é adaptada para as necessidades de cada indivíduo.</w:t>
      </w:r>
    </w:p>
    <w:p w14:paraId="6CEC67F3" w14:textId="20927A3A" w:rsidR="00DC30EB" w:rsidRDefault="00DC30EB" w:rsidP="00DC30EB">
      <w:r>
        <w:t>Além disso, es</w:t>
      </w:r>
      <w:r w:rsidR="00FD1A4E">
        <w:t>ta</w:t>
      </w:r>
      <w:r>
        <w:t xml:space="preserve"> nova aplicação pode garantir que</w:t>
      </w:r>
      <w:r w:rsidR="00FD1A4E">
        <w:t xml:space="preserve"> os carros autónomos</w:t>
      </w:r>
      <w:r>
        <w:t xml:space="preserve"> </w:t>
      </w:r>
      <w:r w:rsidR="00FD1A4E">
        <w:t>são</w:t>
      </w:r>
      <w:r>
        <w:t xml:space="preserve"> especializado</w:t>
      </w:r>
      <w:r w:rsidR="00FD1A4E">
        <w:t>s</w:t>
      </w:r>
      <w:r>
        <w:t xml:space="preserve"> para lidar com passageiros com deficiências. Isso significa que serão capazes de oferecer </w:t>
      </w:r>
      <w:r w:rsidR="00FD1A4E">
        <w:t xml:space="preserve">completa </w:t>
      </w:r>
      <w:r>
        <w:t>assistência ao embarque e desembarque,</w:t>
      </w:r>
      <w:r w:rsidR="00FD1A4E">
        <w:t xml:space="preserve"> </w:t>
      </w:r>
      <w:r>
        <w:t>garantir</w:t>
      </w:r>
      <w:r w:rsidR="00FD1A4E">
        <w:t xml:space="preserve"> que a segurança destes é cumprida</w:t>
      </w:r>
      <w:r>
        <w:t xml:space="preserve"> e </w:t>
      </w:r>
      <w:r w:rsidR="00FD1A4E">
        <w:t>com o desenvolvimento da autonomia destes mesmos carros autónomos caminhamos para uma condução mais segura que um condutor normal, que conta com fatores externos que podem influenciar a forma como acontece a condução.</w:t>
      </w:r>
    </w:p>
    <w:p w14:paraId="25874875" w14:textId="64DAA890" w:rsidR="008543E7" w:rsidRDefault="00FD1A4E" w:rsidP="00DC30EB">
      <w:r>
        <w:t xml:space="preserve">Quando comparado a outras opções como </w:t>
      </w:r>
      <w:proofErr w:type="spellStart"/>
      <w:r>
        <w:t>Uber’s</w:t>
      </w:r>
      <w:proofErr w:type="spellEnd"/>
      <w:r>
        <w:t xml:space="preserve"> ou táxis esta demonstra um potencial maior devido a sua especificida</w:t>
      </w:r>
      <w:r w:rsidR="00444A56">
        <w:t xml:space="preserve">de e ao facto pouca existência de meios individuais </w:t>
      </w:r>
      <w:r w:rsidR="00352C9E">
        <w:t xml:space="preserve">quando confrontados com as informações deparamo-nos que existem pouco mais de 50 licenças de formação para lidar com pessoas de mobilidade reduzida, 1 em Coimbra, 1 no Porto e 1 em Leiria, mesmo quando falado nas licenças de Lisboa, Joana Abreu </w:t>
      </w:r>
      <w:proofErr w:type="spellStart"/>
      <w:r w:rsidR="00352C9E">
        <w:t>Gorgueira</w:t>
      </w:r>
      <w:proofErr w:type="spellEnd"/>
      <w:r w:rsidR="00EF0856">
        <w:t xml:space="preserve"> da Associação Salvador</w:t>
      </w:r>
      <w:r w:rsidR="00BC07F0">
        <w:t xml:space="preserve"> </w:t>
      </w:r>
      <w:r w:rsidR="00BE3926">
        <w:rPr>
          <w:vertAlign w:val="superscript"/>
        </w:rPr>
        <w:t>[4]</w:t>
      </w:r>
      <w:r w:rsidR="00EF0856">
        <w:t>, lembra numa entrevista</w:t>
      </w:r>
      <w:r w:rsidR="00BC07F0">
        <w:t xml:space="preserve"> </w:t>
      </w:r>
      <w:r w:rsidR="00BE3926">
        <w:rPr>
          <w:vertAlign w:val="superscript"/>
        </w:rPr>
        <w:t>[1]</w:t>
      </w:r>
      <w:r w:rsidR="00EF0856">
        <w:t xml:space="preserve"> ao Diário de Noticias que “</w:t>
      </w:r>
      <w:r w:rsidR="00EF0856" w:rsidRPr="00EF0856">
        <w:t>muitas vezes esses táxis estão a ser utilizados para outros fins, porque as empresas também têm que rentabilizar os investimentos que fazem"</w:t>
      </w:r>
      <w:r w:rsidR="00EF0856">
        <w:t xml:space="preserve">. Quando Comparando a Uber, esta fala no seu site da Uber WAV e da Uber </w:t>
      </w:r>
      <w:proofErr w:type="spellStart"/>
      <w:proofErr w:type="gramStart"/>
      <w:r w:rsidR="00EF0856">
        <w:t>Assist</w:t>
      </w:r>
      <w:proofErr w:type="spellEnd"/>
      <w:proofErr w:type="gramEnd"/>
      <w:r w:rsidR="00EF0856">
        <w:t xml:space="preserve"> </w:t>
      </w:r>
      <w:r w:rsidR="008543E7">
        <w:t>mas, no entanto,</w:t>
      </w:r>
      <w:r w:rsidR="00EF0856">
        <w:t xml:space="preserve"> nunca revela números de carros preparados, ainda colocando nas perguntas </w:t>
      </w:r>
      <w:r w:rsidR="00BC07F0">
        <w:t>frequentes</w:t>
      </w:r>
      <w:r w:rsidR="00BC07F0">
        <w:rPr>
          <w:vertAlign w:val="superscript"/>
        </w:rPr>
        <w:t xml:space="preserve"> [5]</w:t>
      </w:r>
      <w:r w:rsidR="00EF0856">
        <w:t xml:space="preserve"> a </w:t>
      </w:r>
      <w:r w:rsidR="008543E7">
        <w:t>pergunta</w:t>
      </w:r>
      <w:r w:rsidR="00EF0856">
        <w:t>: “</w:t>
      </w:r>
      <w:r w:rsidR="008543E7" w:rsidRPr="008543E7">
        <w:t>Eu tenho uma cadeira de rodas elétrica. E se eu precisar de um carro adaptado?</w:t>
      </w:r>
      <w:r w:rsidR="00EF0856">
        <w:t>”</w:t>
      </w:r>
      <w:r w:rsidR="008543E7">
        <w:t xml:space="preserve"> o que leva a um documento preparado pela Associação Salvador com os carros preparados para tal. O mesmo acontece com a </w:t>
      </w:r>
      <w:proofErr w:type="spellStart"/>
      <w:r w:rsidR="008543E7">
        <w:t>Bolt</w:t>
      </w:r>
      <w:proofErr w:type="spellEnd"/>
      <w:r w:rsidR="008543E7">
        <w:t xml:space="preserve"> </w:t>
      </w:r>
      <w:r w:rsidR="00BC07F0">
        <w:t>aquando da</w:t>
      </w:r>
      <w:r w:rsidR="008543E7">
        <w:t xml:space="preserve"> visualização do site dos mesmos.</w:t>
      </w:r>
    </w:p>
    <w:p w14:paraId="340C1FC7" w14:textId="3D582134" w:rsidR="00DC30EB" w:rsidRDefault="00DC30EB" w:rsidP="00DC30EB">
      <w:r>
        <w:t>Por fim, a nova aplicação também pode oferecer uma opção mais acessível em termos de preços para pessoas com deficiências. As pessoas com deficiências muitas vezes precisam de transporte com mais frequência do que a população em geral, e isso pode ser financeiramente difícil devido ao custo elevado de táxis ou Uber. Uma nova aplicação pode oferecer preços mais acessíveis, descontos ou programas de fidelidade que tornam o transporte mais econômico e acessível para seus usuários</w:t>
      </w:r>
      <w:r w:rsidR="00444A56">
        <w:t>, o que assim acreditamos que irá dar autonomia ao projeto pois irá atrair mais consumidores.</w:t>
      </w:r>
    </w:p>
    <w:p w14:paraId="6F03A87C" w14:textId="2DB0ED66" w:rsidR="001B6050" w:rsidRDefault="00DC30EB" w:rsidP="00DC30EB">
      <w:r>
        <w:t>Em resumo, a existência de uma nova aplicação de transportes individuais para pessoas com dificuldades motoras pode ser muito benéfica em comparação com os serviços de táxi ou Uber. Com uma experiência de transporte personalizada, motoristas treinados, medidas de segurança adicionais e preços mais acessíveis, essa nova aplicação pode oferecer uma opção de transporte muito mais conveniente, segura e acessível para pessoas com deficiências.</w:t>
      </w:r>
    </w:p>
    <w:p w14:paraId="77902B1B" w14:textId="70D2AED4" w:rsidR="00EF0856" w:rsidRDefault="00EF0856" w:rsidP="00DC30EB"/>
    <w:p w14:paraId="5D89FD50" w14:textId="11C7E179" w:rsidR="00EF0856" w:rsidRDefault="00EF0856" w:rsidP="00DC30EB"/>
    <w:p w14:paraId="57BFACF5" w14:textId="77777777" w:rsidR="00BE3926" w:rsidRPr="00BE3926" w:rsidRDefault="00BE3926" w:rsidP="00BE3926">
      <w:pPr>
        <w:pStyle w:val="PargrafodaLista"/>
        <w:numPr>
          <w:ilvl w:val="0"/>
          <w:numId w:val="1"/>
        </w:numPr>
      </w:pPr>
      <w:r w:rsidRPr="00BE3926">
        <w:rPr>
          <w:i/>
          <w:iCs/>
        </w:rPr>
        <w:t>Falta de acessibilidade «é o maior problema em Portugal» para pessoas com mobilidade reduzida</w:t>
      </w:r>
      <w:r w:rsidRPr="00BE3926">
        <w:t xml:space="preserve">. (2022, agosto 31). SIC Notícias. </w:t>
      </w:r>
      <w:hyperlink r:id="rId5" w:history="1">
        <w:r w:rsidRPr="00BE3926">
          <w:rPr>
            <w:rStyle w:val="Hiperligao"/>
          </w:rPr>
          <w:t>https://sicnoticias.pt/pais/2022-08-31-Falta-de-acessibilidade-e-o-maior-problema-em-Portugal-para-pessoas-com-mobilidade-reduzida-9977383d</w:t>
        </w:r>
      </w:hyperlink>
    </w:p>
    <w:p w14:paraId="2A33D03A" w14:textId="77777777" w:rsidR="00BE3926" w:rsidRPr="00BE3926" w:rsidRDefault="00BE3926" w:rsidP="00BE3926">
      <w:pPr>
        <w:pStyle w:val="PargrafodaLista"/>
        <w:numPr>
          <w:ilvl w:val="0"/>
          <w:numId w:val="1"/>
        </w:numPr>
      </w:pPr>
      <w:r w:rsidRPr="00BE3926">
        <w:t xml:space="preserve">Luz, P. S. (2021, outubro 28). </w:t>
      </w:r>
      <w:r w:rsidRPr="00BE3926">
        <w:rPr>
          <w:i/>
          <w:iCs/>
        </w:rPr>
        <w:t>Faltam transportes privados para pessoas com deficiência</w:t>
      </w:r>
      <w:r w:rsidRPr="00BE3926">
        <w:t xml:space="preserve">. </w:t>
      </w:r>
      <w:hyperlink r:id="rId6" w:history="1">
        <w:r w:rsidRPr="00BE3926">
          <w:rPr>
            <w:rStyle w:val="Hiperligao"/>
          </w:rPr>
          <w:t>https://www.dn.pt/sociedade/faltam-transportes-privados-para-pessoas-com-deficiencia--14243063.html</w:t>
        </w:r>
      </w:hyperlink>
    </w:p>
    <w:p w14:paraId="17DA229B" w14:textId="77777777" w:rsidR="00BE3926" w:rsidRPr="00BE3926" w:rsidRDefault="00BE3926" w:rsidP="00BE3926">
      <w:pPr>
        <w:pStyle w:val="PargrafodaLista"/>
        <w:numPr>
          <w:ilvl w:val="0"/>
          <w:numId w:val="1"/>
        </w:numPr>
      </w:pPr>
      <w:r w:rsidRPr="00BE3926">
        <w:t xml:space="preserve">Dias, I. (2022, agosto 16). </w:t>
      </w:r>
      <w:r w:rsidRPr="00BE3926">
        <w:rPr>
          <w:i/>
          <w:iCs/>
        </w:rPr>
        <w:t>Portugal inacessível. Pessoas com mobilidade reduzida não entram em lojas e restaurantes</w:t>
      </w:r>
      <w:r w:rsidRPr="00BE3926">
        <w:t xml:space="preserve">. </w:t>
      </w:r>
      <w:hyperlink r:id="rId7" w:history="1">
        <w:r w:rsidRPr="00BE3926">
          <w:rPr>
            <w:rStyle w:val="Hiperligao"/>
          </w:rPr>
          <w:t>https://www.dn.pt/sociedade/portugal-inacessivel-pessoas-com-mobilidade-reduzida-nao-entram-em-lojas-e-restaurantes-15093674.html</w:t>
        </w:r>
      </w:hyperlink>
    </w:p>
    <w:p w14:paraId="5941019F" w14:textId="3B7DF583" w:rsidR="00BE3926" w:rsidRDefault="00BE3926" w:rsidP="00BE3926">
      <w:pPr>
        <w:pStyle w:val="PargrafodaLista"/>
        <w:numPr>
          <w:ilvl w:val="0"/>
          <w:numId w:val="1"/>
        </w:numPr>
      </w:pPr>
      <w:r w:rsidRPr="00BE3926">
        <w:rPr>
          <w:i/>
          <w:iCs/>
        </w:rPr>
        <w:t>Quem somos—Associação Salvador</w:t>
      </w:r>
      <w:r w:rsidRPr="00BE3926">
        <w:t xml:space="preserve">. (2022, julho 11). </w:t>
      </w:r>
      <w:hyperlink r:id="rId8" w:history="1">
        <w:r w:rsidRPr="00BE3926">
          <w:rPr>
            <w:rStyle w:val="Hiperligao"/>
          </w:rPr>
          <w:t>https://associacaosalvador.com/quem-somos/</w:t>
        </w:r>
      </w:hyperlink>
    </w:p>
    <w:p w14:paraId="6D632387" w14:textId="126211A0" w:rsidR="00BE3926" w:rsidRPr="00BE3926" w:rsidRDefault="00BE3926" w:rsidP="00BE3926">
      <w:pPr>
        <w:pStyle w:val="PargrafodaLista"/>
        <w:numPr>
          <w:ilvl w:val="0"/>
          <w:numId w:val="1"/>
        </w:numPr>
        <w:rPr>
          <w:lang w:val="en-US"/>
        </w:rPr>
      </w:pPr>
      <w:r w:rsidRPr="00BE3926">
        <w:t xml:space="preserve">Mendes, E. (2020, dezembro 3). </w:t>
      </w:r>
      <w:r w:rsidRPr="00BE3926">
        <w:rPr>
          <w:i/>
          <w:iCs/>
        </w:rPr>
        <w:t xml:space="preserve">Uber </w:t>
      </w:r>
      <w:proofErr w:type="spellStart"/>
      <w:r w:rsidRPr="00BE3926">
        <w:rPr>
          <w:i/>
          <w:iCs/>
        </w:rPr>
        <w:t>Assist</w:t>
      </w:r>
      <w:proofErr w:type="spellEnd"/>
      <w:r w:rsidRPr="00BE3926">
        <w:rPr>
          <w:i/>
          <w:iCs/>
        </w:rPr>
        <w:t>: Mobilidade acessível para todos.</w:t>
      </w:r>
      <w:r w:rsidRPr="00BE3926">
        <w:t xml:space="preserve"> </w:t>
      </w:r>
      <w:r w:rsidRPr="00BE3926">
        <w:rPr>
          <w:lang w:val="en-US"/>
        </w:rPr>
        <w:t xml:space="preserve">Uber Blog. </w:t>
      </w:r>
      <w:hyperlink r:id="rId9" w:history="1">
        <w:r w:rsidRPr="00BE3926">
          <w:rPr>
            <w:rStyle w:val="Hiperligao"/>
            <w:lang w:val="en-US"/>
          </w:rPr>
          <w:t>https://www.uber.com/</w:t>
        </w:r>
        <w:r w:rsidRPr="00BE3926">
          <w:rPr>
            <w:rStyle w:val="Hiperligao"/>
            <w:lang w:val="en-US"/>
          </w:rPr>
          <w:t>p</w:t>
        </w:r>
        <w:r w:rsidRPr="00BE3926">
          <w:rPr>
            <w:rStyle w:val="Hiperligao"/>
            <w:lang w:val="en-US"/>
          </w:rPr>
          <w:t>t/blog/uber-assist-mobilidade-acessivel-para-todos/</w:t>
        </w:r>
      </w:hyperlink>
    </w:p>
    <w:p w14:paraId="7BB913DE" w14:textId="317307D4" w:rsidR="00BE3926" w:rsidRDefault="00BE3926" w:rsidP="00BE3926">
      <w:pPr>
        <w:pStyle w:val="PargrafodaLista"/>
        <w:numPr>
          <w:ilvl w:val="0"/>
          <w:numId w:val="1"/>
        </w:numPr>
      </w:pPr>
      <w:r w:rsidRPr="00BE3926">
        <w:rPr>
          <w:i/>
          <w:iCs/>
        </w:rPr>
        <w:t>Acessibilidade</w:t>
      </w:r>
      <w:r w:rsidRPr="00BE3926">
        <w:t>. (sem data). Uber</w:t>
      </w:r>
      <w:r>
        <w:t>.</w:t>
      </w:r>
      <w:r w:rsidRPr="00BE3926">
        <w:t xml:space="preserve"> </w:t>
      </w:r>
      <w:hyperlink r:id="rId10" w:history="1">
        <w:r w:rsidRPr="00BE3926">
          <w:rPr>
            <w:rStyle w:val="Hiperligao"/>
          </w:rPr>
          <w:t>https://www.uber.com/pt/pt-pt/about/accessibility/</w:t>
        </w:r>
      </w:hyperlink>
    </w:p>
    <w:p w14:paraId="44EC4A34" w14:textId="6C8D5226" w:rsidR="00EF0856" w:rsidRDefault="00BE3926" w:rsidP="00BE3926">
      <w:pPr>
        <w:pStyle w:val="PargrafodaLista"/>
        <w:numPr>
          <w:ilvl w:val="0"/>
          <w:numId w:val="1"/>
        </w:numPr>
      </w:pPr>
      <w:r w:rsidRPr="00BE3926">
        <w:rPr>
          <w:i/>
          <w:iCs/>
        </w:rPr>
        <w:t>Serviços de Mobilidade Reduzida</w:t>
      </w:r>
      <w:r w:rsidRPr="00BE3926">
        <w:t xml:space="preserve">. (2023, março 29). Ajuda </w:t>
      </w:r>
      <w:proofErr w:type="spellStart"/>
      <w:r w:rsidRPr="00BE3926">
        <w:t>Bolt</w:t>
      </w:r>
      <w:proofErr w:type="spellEnd"/>
      <w:r w:rsidRPr="00BE3926">
        <w:t xml:space="preserve">. </w:t>
      </w:r>
      <w:hyperlink r:id="rId11" w:history="1">
        <w:r w:rsidRPr="00BE3926">
          <w:rPr>
            <w:rStyle w:val="Hiperligao"/>
          </w:rPr>
          <w:t>https://support.taxify.eu/hc/pt/articles/360015465594-Servi%C3%A7os-de-Mobilidade-Reduzida</w:t>
        </w:r>
      </w:hyperlink>
    </w:p>
    <w:p w14:paraId="049561DC" w14:textId="77777777" w:rsidR="00BE3926" w:rsidRPr="00BE3926" w:rsidRDefault="00BE3926" w:rsidP="00DC30EB"/>
    <w:sectPr w:rsidR="00BE3926" w:rsidRPr="00BE39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3F4C"/>
    <w:multiLevelType w:val="hybridMultilevel"/>
    <w:tmpl w:val="BD6EAA50"/>
    <w:lvl w:ilvl="0" w:tplc="4F304B5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538203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752"/>
    <w:rsid w:val="001B6050"/>
    <w:rsid w:val="002C17CB"/>
    <w:rsid w:val="00352C9E"/>
    <w:rsid w:val="00444A56"/>
    <w:rsid w:val="00625752"/>
    <w:rsid w:val="00792E67"/>
    <w:rsid w:val="008543E7"/>
    <w:rsid w:val="00BC07F0"/>
    <w:rsid w:val="00BE3926"/>
    <w:rsid w:val="00DC30EB"/>
    <w:rsid w:val="00EF0856"/>
    <w:rsid w:val="00FD1A4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236B"/>
  <w15:chartTrackingRefBased/>
  <w15:docId w15:val="{310EE331-A9CC-4D89-8B59-291B09DB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EF0856"/>
    <w:rPr>
      <w:color w:val="0563C1" w:themeColor="hyperlink"/>
      <w:u w:val="single"/>
    </w:rPr>
  </w:style>
  <w:style w:type="character" w:styleId="MenoNoResolvida">
    <w:name w:val="Unresolved Mention"/>
    <w:basedOn w:val="Tipodeletrapredefinidodopargrafo"/>
    <w:uiPriority w:val="99"/>
    <w:semiHidden/>
    <w:unhideWhenUsed/>
    <w:rsid w:val="00EF0856"/>
    <w:rPr>
      <w:color w:val="605E5C"/>
      <w:shd w:val="clear" w:color="auto" w:fill="E1DFDD"/>
    </w:rPr>
  </w:style>
  <w:style w:type="paragraph" w:styleId="PargrafodaLista">
    <w:name w:val="List Paragraph"/>
    <w:basedOn w:val="Normal"/>
    <w:uiPriority w:val="34"/>
    <w:qFormat/>
    <w:rsid w:val="00BE3926"/>
    <w:pPr>
      <w:ind w:left="720"/>
      <w:contextualSpacing/>
    </w:pPr>
  </w:style>
  <w:style w:type="character" w:styleId="Hiperligaovisitada">
    <w:name w:val="FollowedHyperlink"/>
    <w:basedOn w:val="Tipodeletrapredefinidodopargrafo"/>
    <w:uiPriority w:val="99"/>
    <w:semiHidden/>
    <w:unhideWhenUsed/>
    <w:rsid w:val="00BE39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3873">
      <w:bodyDiv w:val="1"/>
      <w:marLeft w:val="0"/>
      <w:marRight w:val="0"/>
      <w:marTop w:val="0"/>
      <w:marBottom w:val="0"/>
      <w:divBdr>
        <w:top w:val="none" w:sz="0" w:space="0" w:color="auto"/>
        <w:left w:val="none" w:sz="0" w:space="0" w:color="auto"/>
        <w:bottom w:val="none" w:sz="0" w:space="0" w:color="auto"/>
        <w:right w:val="none" w:sz="0" w:space="0" w:color="auto"/>
      </w:divBdr>
      <w:divsChild>
        <w:div w:id="594633445">
          <w:marLeft w:val="480"/>
          <w:marRight w:val="0"/>
          <w:marTop w:val="0"/>
          <w:marBottom w:val="0"/>
          <w:divBdr>
            <w:top w:val="none" w:sz="0" w:space="0" w:color="auto"/>
            <w:left w:val="none" w:sz="0" w:space="0" w:color="auto"/>
            <w:bottom w:val="none" w:sz="0" w:space="0" w:color="auto"/>
            <w:right w:val="none" w:sz="0" w:space="0" w:color="auto"/>
          </w:divBdr>
          <w:divsChild>
            <w:div w:id="8884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658">
      <w:bodyDiv w:val="1"/>
      <w:marLeft w:val="0"/>
      <w:marRight w:val="0"/>
      <w:marTop w:val="0"/>
      <w:marBottom w:val="0"/>
      <w:divBdr>
        <w:top w:val="none" w:sz="0" w:space="0" w:color="auto"/>
        <w:left w:val="none" w:sz="0" w:space="0" w:color="auto"/>
        <w:bottom w:val="none" w:sz="0" w:space="0" w:color="auto"/>
        <w:right w:val="none" w:sz="0" w:space="0" w:color="auto"/>
      </w:divBdr>
      <w:divsChild>
        <w:div w:id="1993295400">
          <w:marLeft w:val="480"/>
          <w:marRight w:val="0"/>
          <w:marTop w:val="0"/>
          <w:marBottom w:val="0"/>
          <w:divBdr>
            <w:top w:val="none" w:sz="0" w:space="0" w:color="auto"/>
            <w:left w:val="none" w:sz="0" w:space="0" w:color="auto"/>
            <w:bottom w:val="none" w:sz="0" w:space="0" w:color="auto"/>
            <w:right w:val="none" w:sz="0" w:space="0" w:color="auto"/>
          </w:divBdr>
          <w:divsChild>
            <w:div w:id="1592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82">
      <w:bodyDiv w:val="1"/>
      <w:marLeft w:val="0"/>
      <w:marRight w:val="0"/>
      <w:marTop w:val="0"/>
      <w:marBottom w:val="0"/>
      <w:divBdr>
        <w:top w:val="none" w:sz="0" w:space="0" w:color="auto"/>
        <w:left w:val="none" w:sz="0" w:space="0" w:color="auto"/>
        <w:bottom w:val="none" w:sz="0" w:space="0" w:color="auto"/>
        <w:right w:val="none" w:sz="0" w:space="0" w:color="auto"/>
      </w:divBdr>
      <w:divsChild>
        <w:div w:id="421604091">
          <w:marLeft w:val="480"/>
          <w:marRight w:val="0"/>
          <w:marTop w:val="0"/>
          <w:marBottom w:val="0"/>
          <w:divBdr>
            <w:top w:val="none" w:sz="0" w:space="0" w:color="auto"/>
            <w:left w:val="none" w:sz="0" w:space="0" w:color="auto"/>
            <w:bottom w:val="none" w:sz="0" w:space="0" w:color="auto"/>
            <w:right w:val="none" w:sz="0" w:space="0" w:color="auto"/>
          </w:divBdr>
          <w:divsChild>
            <w:div w:id="7461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7693">
      <w:bodyDiv w:val="1"/>
      <w:marLeft w:val="0"/>
      <w:marRight w:val="0"/>
      <w:marTop w:val="0"/>
      <w:marBottom w:val="0"/>
      <w:divBdr>
        <w:top w:val="none" w:sz="0" w:space="0" w:color="auto"/>
        <w:left w:val="none" w:sz="0" w:space="0" w:color="auto"/>
        <w:bottom w:val="none" w:sz="0" w:space="0" w:color="auto"/>
        <w:right w:val="none" w:sz="0" w:space="0" w:color="auto"/>
      </w:divBdr>
      <w:divsChild>
        <w:div w:id="748888403">
          <w:marLeft w:val="480"/>
          <w:marRight w:val="0"/>
          <w:marTop w:val="0"/>
          <w:marBottom w:val="0"/>
          <w:divBdr>
            <w:top w:val="none" w:sz="0" w:space="0" w:color="auto"/>
            <w:left w:val="none" w:sz="0" w:space="0" w:color="auto"/>
            <w:bottom w:val="none" w:sz="0" w:space="0" w:color="auto"/>
            <w:right w:val="none" w:sz="0" w:space="0" w:color="auto"/>
          </w:divBdr>
          <w:divsChild>
            <w:div w:id="12249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5490">
      <w:bodyDiv w:val="1"/>
      <w:marLeft w:val="0"/>
      <w:marRight w:val="0"/>
      <w:marTop w:val="0"/>
      <w:marBottom w:val="0"/>
      <w:divBdr>
        <w:top w:val="none" w:sz="0" w:space="0" w:color="auto"/>
        <w:left w:val="none" w:sz="0" w:space="0" w:color="auto"/>
        <w:bottom w:val="none" w:sz="0" w:space="0" w:color="auto"/>
        <w:right w:val="none" w:sz="0" w:space="0" w:color="auto"/>
      </w:divBdr>
      <w:divsChild>
        <w:div w:id="838618986">
          <w:marLeft w:val="480"/>
          <w:marRight w:val="0"/>
          <w:marTop w:val="0"/>
          <w:marBottom w:val="0"/>
          <w:divBdr>
            <w:top w:val="none" w:sz="0" w:space="0" w:color="auto"/>
            <w:left w:val="none" w:sz="0" w:space="0" w:color="auto"/>
            <w:bottom w:val="none" w:sz="0" w:space="0" w:color="auto"/>
            <w:right w:val="none" w:sz="0" w:space="0" w:color="auto"/>
          </w:divBdr>
          <w:divsChild>
            <w:div w:id="15064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8076">
      <w:bodyDiv w:val="1"/>
      <w:marLeft w:val="0"/>
      <w:marRight w:val="0"/>
      <w:marTop w:val="0"/>
      <w:marBottom w:val="0"/>
      <w:divBdr>
        <w:top w:val="none" w:sz="0" w:space="0" w:color="auto"/>
        <w:left w:val="none" w:sz="0" w:space="0" w:color="auto"/>
        <w:bottom w:val="none" w:sz="0" w:space="0" w:color="auto"/>
        <w:right w:val="none" w:sz="0" w:space="0" w:color="auto"/>
      </w:divBdr>
      <w:divsChild>
        <w:div w:id="1654990905">
          <w:marLeft w:val="480"/>
          <w:marRight w:val="0"/>
          <w:marTop w:val="0"/>
          <w:marBottom w:val="0"/>
          <w:divBdr>
            <w:top w:val="none" w:sz="0" w:space="0" w:color="auto"/>
            <w:left w:val="none" w:sz="0" w:space="0" w:color="auto"/>
            <w:bottom w:val="none" w:sz="0" w:space="0" w:color="auto"/>
            <w:right w:val="none" w:sz="0" w:space="0" w:color="auto"/>
          </w:divBdr>
          <w:divsChild>
            <w:div w:id="443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6516">
      <w:bodyDiv w:val="1"/>
      <w:marLeft w:val="0"/>
      <w:marRight w:val="0"/>
      <w:marTop w:val="0"/>
      <w:marBottom w:val="0"/>
      <w:divBdr>
        <w:top w:val="none" w:sz="0" w:space="0" w:color="auto"/>
        <w:left w:val="none" w:sz="0" w:space="0" w:color="auto"/>
        <w:bottom w:val="none" w:sz="0" w:space="0" w:color="auto"/>
        <w:right w:val="none" w:sz="0" w:space="0" w:color="auto"/>
      </w:divBdr>
      <w:divsChild>
        <w:div w:id="1020280387">
          <w:marLeft w:val="480"/>
          <w:marRight w:val="0"/>
          <w:marTop w:val="0"/>
          <w:marBottom w:val="0"/>
          <w:divBdr>
            <w:top w:val="none" w:sz="0" w:space="0" w:color="auto"/>
            <w:left w:val="none" w:sz="0" w:space="0" w:color="auto"/>
            <w:bottom w:val="none" w:sz="0" w:space="0" w:color="auto"/>
            <w:right w:val="none" w:sz="0" w:space="0" w:color="auto"/>
          </w:divBdr>
          <w:divsChild>
            <w:div w:id="7308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5152">
      <w:bodyDiv w:val="1"/>
      <w:marLeft w:val="0"/>
      <w:marRight w:val="0"/>
      <w:marTop w:val="0"/>
      <w:marBottom w:val="0"/>
      <w:divBdr>
        <w:top w:val="none" w:sz="0" w:space="0" w:color="auto"/>
        <w:left w:val="none" w:sz="0" w:space="0" w:color="auto"/>
        <w:bottom w:val="none" w:sz="0" w:space="0" w:color="auto"/>
        <w:right w:val="none" w:sz="0" w:space="0" w:color="auto"/>
      </w:divBdr>
      <w:divsChild>
        <w:div w:id="1433552375">
          <w:marLeft w:val="480"/>
          <w:marRight w:val="0"/>
          <w:marTop w:val="0"/>
          <w:marBottom w:val="0"/>
          <w:divBdr>
            <w:top w:val="none" w:sz="0" w:space="0" w:color="auto"/>
            <w:left w:val="none" w:sz="0" w:space="0" w:color="auto"/>
            <w:bottom w:val="none" w:sz="0" w:space="0" w:color="auto"/>
            <w:right w:val="none" w:sz="0" w:space="0" w:color="auto"/>
          </w:divBdr>
          <w:divsChild>
            <w:div w:id="18319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79311">
      <w:bodyDiv w:val="1"/>
      <w:marLeft w:val="0"/>
      <w:marRight w:val="0"/>
      <w:marTop w:val="0"/>
      <w:marBottom w:val="0"/>
      <w:divBdr>
        <w:top w:val="none" w:sz="0" w:space="0" w:color="auto"/>
        <w:left w:val="none" w:sz="0" w:space="0" w:color="auto"/>
        <w:bottom w:val="none" w:sz="0" w:space="0" w:color="auto"/>
        <w:right w:val="none" w:sz="0" w:space="0" w:color="auto"/>
      </w:divBdr>
      <w:divsChild>
        <w:div w:id="1129132464">
          <w:marLeft w:val="480"/>
          <w:marRight w:val="0"/>
          <w:marTop w:val="0"/>
          <w:marBottom w:val="0"/>
          <w:divBdr>
            <w:top w:val="none" w:sz="0" w:space="0" w:color="auto"/>
            <w:left w:val="none" w:sz="0" w:space="0" w:color="auto"/>
            <w:bottom w:val="none" w:sz="0" w:space="0" w:color="auto"/>
            <w:right w:val="none" w:sz="0" w:space="0" w:color="auto"/>
          </w:divBdr>
          <w:divsChild>
            <w:div w:id="10059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590">
      <w:bodyDiv w:val="1"/>
      <w:marLeft w:val="0"/>
      <w:marRight w:val="0"/>
      <w:marTop w:val="0"/>
      <w:marBottom w:val="0"/>
      <w:divBdr>
        <w:top w:val="none" w:sz="0" w:space="0" w:color="auto"/>
        <w:left w:val="none" w:sz="0" w:space="0" w:color="auto"/>
        <w:bottom w:val="none" w:sz="0" w:space="0" w:color="auto"/>
        <w:right w:val="none" w:sz="0" w:space="0" w:color="auto"/>
      </w:divBdr>
      <w:divsChild>
        <w:div w:id="2025668003">
          <w:marLeft w:val="480"/>
          <w:marRight w:val="0"/>
          <w:marTop w:val="0"/>
          <w:marBottom w:val="0"/>
          <w:divBdr>
            <w:top w:val="none" w:sz="0" w:space="0" w:color="auto"/>
            <w:left w:val="none" w:sz="0" w:space="0" w:color="auto"/>
            <w:bottom w:val="none" w:sz="0" w:space="0" w:color="auto"/>
            <w:right w:val="none" w:sz="0" w:space="0" w:color="auto"/>
          </w:divBdr>
          <w:divsChild>
            <w:div w:id="8263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6859">
      <w:bodyDiv w:val="1"/>
      <w:marLeft w:val="0"/>
      <w:marRight w:val="0"/>
      <w:marTop w:val="0"/>
      <w:marBottom w:val="0"/>
      <w:divBdr>
        <w:top w:val="none" w:sz="0" w:space="0" w:color="auto"/>
        <w:left w:val="none" w:sz="0" w:space="0" w:color="auto"/>
        <w:bottom w:val="none" w:sz="0" w:space="0" w:color="auto"/>
        <w:right w:val="none" w:sz="0" w:space="0" w:color="auto"/>
      </w:divBdr>
      <w:divsChild>
        <w:div w:id="801119149">
          <w:marLeft w:val="480"/>
          <w:marRight w:val="0"/>
          <w:marTop w:val="0"/>
          <w:marBottom w:val="0"/>
          <w:divBdr>
            <w:top w:val="none" w:sz="0" w:space="0" w:color="auto"/>
            <w:left w:val="none" w:sz="0" w:space="0" w:color="auto"/>
            <w:bottom w:val="none" w:sz="0" w:space="0" w:color="auto"/>
            <w:right w:val="none" w:sz="0" w:space="0" w:color="auto"/>
          </w:divBdr>
          <w:divsChild>
            <w:div w:id="12306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7109">
      <w:bodyDiv w:val="1"/>
      <w:marLeft w:val="0"/>
      <w:marRight w:val="0"/>
      <w:marTop w:val="0"/>
      <w:marBottom w:val="0"/>
      <w:divBdr>
        <w:top w:val="none" w:sz="0" w:space="0" w:color="auto"/>
        <w:left w:val="none" w:sz="0" w:space="0" w:color="auto"/>
        <w:bottom w:val="none" w:sz="0" w:space="0" w:color="auto"/>
        <w:right w:val="none" w:sz="0" w:space="0" w:color="auto"/>
      </w:divBdr>
      <w:divsChild>
        <w:div w:id="1113137574">
          <w:marLeft w:val="480"/>
          <w:marRight w:val="0"/>
          <w:marTop w:val="0"/>
          <w:marBottom w:val="0"/>
          <w:divBdr>
            <w:top w:val="none" w:sz="0" w:space="0" w:color="auto"/>
            <w:left w:val="none" w:sz="0" w:space="0" w:color="auto"/>
            <w:bottom w:val="none" w:sz="0" w:space="0" w:color="auto"/>
            <w:right w:val="none" w:sz="0" w:space="0" w:color="auto"/>
          </w:divBdr>
          <w:divsChild>
            <w:div w:id="6735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765">
      <w:bodyDiv w:val="1"/>
      <w:marLeft w:val="0"/>
      <w:marRight w:val="0"/>
      <w:marTop w:val="0"/>
      <w:marBottom w:val="0"/>
      <w:divBdr>
        <w:top w:val="none" w:sz="0" w:space="0" w:color="auto"/>
        <w:left w:val="none" w:sz="0" w:space="0" w:color="auto"/>
        <w:bottom w:val="none" w:sz="0" w:space="0" w:color="auto"/>
        <w:right w:val="none" w:sz="0" w:space="0" w:color="auto"/>
      </w:divBdr>
      <w:divsChild>
        <w:div w:id="1926917554">
          <w:marLeft w:val="480"/>
          <w:marRight w:val="0"/>
          <w:marTop w:val="0"/>
          <w:marBottom w:val="0"/>
          <w:divBdr>
            <w:top w:val="none" w:sz="0" w:space="0" w:color="auto"/>
            <w:left w:val="none" w:sz="0" w:space="0" w:color="auto"/>
            <w:bottom w:val="none" w:sz="0" w:space="0" w:color="auto"/>
            <w:right w:val="none" w:sz="0" w:space="0" w:color="auto"/>
          </w:divBdr>
          <w:divsChild>
            <w:div w:id="6135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6807">
      <w:bodyDiv w:val="1"/>
      <w:marLeft w:val="0"/>
      <w:marRight w:val="0"/>
      <w:marTop w:val="0"/>
      <w:marBottom w:val="0"/>
      <w:divBdr>
        <w:top w:val="none" w:sz="0" w:space="0" w:color="auto"/>
        <w:left w:val="none" w:sz="0" w:space="0" w:color="auto"/>
        <w:bottom w:val="none" w:sz="0" w:space="0" w:color="auto"/>
        <w:right w:val="none" w:sz="0" w:space="0" w:color="auto"/>
      </w:divBdr>
    </w:div>
    <w:div w:id="2104911507">
      <w:bodyDiv w:val="1"/>
      <w:marLeft w:val="0"/>
      <w:marRight w:val="0"/>
      <w:marTop w:val="0"/>
      <w:marBottom w:val="0"/>
      <w:divBdr>
        <w:top w:val="none" w:sz="0" w:space="0" w:color="auto"/>
        <w:left w:val="none" w:sz="0" w:space="0" w:color="auto"/>
        <w:bottom w:val="none" w:sz="0" w:space="0" w:color="auto"/>
        <w:right w:val="none" w:sz="0" w:space="0" w:color="auto"/>
      </w:divBdr>
      <w:divsChild>
        <w:div w:id="689986139">
          <w:marLeft w:val="480"/>
          <w:marRight w:val="0"/>
          <w:marTop w:val="0"/>
          <w:marBottom w:val="0"/>
          <w:divBdr>
            <w:top w:val="none" w:sz="0" w:space="0" w:color="auto"/>
            <w:left w:val="none" w:sz="0" w:space="0" w:color="auto"/>
            <w:bottom w:val="none" w:sz="0" w:space="0" w:color="auto"/>
            <w:right w:val="none" w:sz="0" w:space="0" w:color="auto"/>
          </w:divBdr>
          <w:divsChild>
            <w:div w:id="20542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30092">
      <w:bodyDiv w:val="1"/>
      <w:marLeft w:val="0"/>
      <w:marRight w:val="0"/>
      <w:marTop w:val="0"/>
      <w:marBottom w:val="0"/>
      <w:divBdr>
        <w:top w:val="none" w:sz="0" w:space="0" w:color="auto"/>
        <w:left w:val="none" w:sz="0" w:space="0" w:color="auto"/>
        <w:bottom w:val="none" w:sz="0" w:space="0" w:color="auto"/>
        <w:right w:val="none" w:sz="0" w:space="0" w:color="auto"/>
      </w:divBdr>
      <w:divsChild>
        <w:div w:id="1438864870">
          <w:marLeft w:val="480"/>
          <w:marRight w:val="0"/>
          <w:marTop w:val="0"/>
          <w:marBottom w:val="0"/>
          <w:divBdr>
            <w:top w:val="none" w:sz="0" w:space="0" w:color="auto"/>
            <w:left w:val="none" w:sz="0" w:space="0" w:color="auto"/>
            <w:bottom w:val="none" w:sz="0" w:space="0" w:color="auto"/>
            <w:right w:val="none" w:sz="0" w:space="0" w:color="auto"/>
          </w:divBdr>
          <w:divsChild>
            <w:div w:id="614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ociacaosalvador.com/quem-som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n.pt/sociedade/portugal-inacessivel-pessoas-com-mobilidade-reduzida-nao-entram-em-lojas-e-restaurantes-15093674.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n.pt/sociedade/faltam-transportes-privados-para-pessoas-com-deficiencia--14243063.html" TargetMode="External"/><Relationship Id="rId11" Type="http://schemas.openxmlformats.org/officeDocument/2006/relationships/hyperlink" Target="https://support.taxify.eu/hc/pt/articles/360015465594-Servi%C3%A7os-de-Mobilidade-Reduzida" TargetMode="External"/><Relationship Id="rId5" Type="http://schemas.openxmlformats.org/officeDocument/2006/relationships/hyperlink" Target="https://sicnoticias.pt/pais/2022-08-31-Falta-de-acessibilidade-e-o-maior-problema-em-Portugal-para-pessoas-com-mobilidade-reduzida-9977383d" TargetMode="External"/><Relationship Id="rId10" Type="http://schemas.openxmlformats.org/officeDocument/2006/relationships/hyperlink" Target="https://www.uber.com/pt/pt-pt/about/accessibility/" TargetMode="External"/><Relationship Id="rId4" Type="http://schemas.openxmlformats.org/officeDocument/2006/relationships/webSettings" Target="webSettings.xml"/><Relationship Id="rId9" Type="http://schemas.openxmlformats.org/officeDocument/2006/relationships/hyperlink" Target="https://www.uber.com/pt/blog/uber-assist-mobilidade-acessivel-para-tod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859</Words>
  <Characters>4640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al73701@utad.eu</dc:creator>
  <cp:keywords/>
  <dc:description/>
  <cp:lastModifiedBy>al73701@utad.eu</cp:lastModifiedBy>
  <cp:revision>4</cp:revision>
  <dcterms:created xsi:type="dcterms:W3CDTF">2023-04-06T15:12:00Z</dcterms:created>
  <dcterms:modified xsi:type="dcterms:W3CDTF">2023-04-06T18:35:00Z</dcterms:modified>
</cp:coreProperties>
</file>