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54CB5" w14:textId="77777777"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5C7BE66D" wp14:editId="1843D664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A33B" w14:textId="77777777" w:rsidR="00F2321B" w:rsidRPr="00560167" w:rsidRDefault="00F2321B" w:rsidP="00FC667E"/>
    <w:p w14:paraId="433EE25A" w14:textId="77777777" w:rsidR="00F2321B" w:rsidRPr="00560167" w:rsidRDefault="00F2321B" w:rsidP="00FC667E"/>
    <w:p w14:paraId="5E7E8151" w14:textId="77777777" w:rsidR="00F2321B" w:rsidRPr="00560167" w:rsidRDefault="00F2321B" w:rsidP="00FC667E"/>
    <w:p w14:paraId="3633EC79" w14:textId="77777777" w:rsidR="00F2321B" w:rsidRPr="00191562" w:rsidRDefault="0051748E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14:paraId="1F31C034" w14:textId="77777777" w:rsidTr="001471E3">
        <w:tc>
          <w:tcPr>
            <w:tcW w:w="1985" w:type="dxa"/>
          </w:tcPr>
          <w:p w14:paraId="0103B4F4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14:paraId="0641A3B3" w14:textId="77777777" w:rsidR="00243E89" w:rsidRDefault="0051748E" w:rsidP="00243E89">
            <w:pPr>
              <w:jc w:val="left"/>
            </w:pPr>
            <w:r>
              <w:t>André Ramanlal</w:t>
            </w:r>
          </w:p>
        </w:tc>
      </w:tr>
      <w:tr w:rsidR="00243E89" w14:paraId="1A948C15" w14:textId="77777777" w:rsidTr="001471E3">
        <w:tc>
          <w:tcPr>
            <w:tcW w:w="1985" w:type="dxa"/>
          </w:tcPr>
          <w:p w14:paraId="52A75660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78A9865D" w14:textId="77777777" w:rsidR="00243E89" w:rsidRDefault="0051748E" w:rsidP="0051748E">
            <w:pPr>
              <w:jc w:val="left"/>
            </w:pPr>
            <w:r>
              <w:t>Tiago Oliveira</w:t>
            </w:r>
          </w:p>
        </w:tc>
      </w:tr>
    </w:tbl>
    <w:p w14:paraId="4FCEC37E" w14:textId="77777777" w:rsidR="00F2321B" w:rsidRPr="00560167" w:rsidRDefault="00F2321B" w:rsidP="00D824D8">
      <w:pPr>
        <w:jc w:val="center"/>
      </w:pPr>
    </w:p>
    <w:p w14:paraId="4A2E85A6" w14:textId="77777777" w:rsidR="00F2321B" w:rsidRPr="00560167" w:rsidRDefault="00F2321B" w:rsidP="00D824D8">
      <w:pPr>
        <w:jc w:val="center"/>
      </w:pPr>
    </w:p>
    <w:p w14:paraId="75CA1914" w14:textId="77777777" w:rsidR="00450922" w:rsidRPr="00560167" w:rsidRDefault="00450922" w:rsidP="00D824D8">
      <w:pPr>
        <w:jc w:val="center"/>
      </w:pPr>
    </w:p>
    <w:p w14:paraId="6531040F" w14:textId="77777777" w:rsidR="00450922" w:rsidRPr="00560167" w:rsidRDefault="00450922" w:rsidP="00D824D8">
      <w:pPr>
        <w:jc w:val="center"/>
      </w:pPr>
    </w:p>
    <w:p w14:paraId="24758D97" w14:textId="77777777"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14:paraId="5C0A0EDB" w14:textId="77777777" w:rsidTr="0090109D">
        <w:tc>
          <w:tcPr>
            <w:tcW w:w="1559" w:type="dxa"/>
          </w:tcPr>
          <w:p w14:paraId="4CC5A109" w14:textId="77777777"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54BFC589" w14:textId="77777777" w:rsidR="00734ED9" w:rsidRDefault="0051748E" w:rsidP="0051748E">
            <w:pPr>
              <w:jc w:val="left"/>
            </w:pPr>
            <w:r>
              <w:t xml:space="preserve">Tiago </w:t>
            </w:r>
            <w:r w:rsidR="00B55711">
              <w:t xml:space="preserve">Miguel Braga da Silva </w:t>
            </w:r>
            <w:r>
              <w:t>Dias</w:t>
            </w:r>
          </w:p>
        </w:tc>
      </w:tr>
      <w:tr w:rsidR="00734ED9" w14:paraId="09DEF518" w14:textId="77777777" w:rsidTr="0090109D">
        <w:tc>
          <w:tcPr>
            <w:tcW w:w="1559" w:type="dxa"/>
          </w:tcPr>
          <w:p w14:paraId="08E8CB97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65D72623" w14:textId="77777777" w:rsidR="00734ED9" w:rsidRDefault="0051748E" w:rsidP="00B55711">
            <w:pPr>
              <w:jc w:val="left"/>
            </w:pPr>
            <w:r>
              <w:t>Pedro</w:t>
            </w:r>
            <w:r w:rsidR="00B55711">
              <w:t xml:space="preserve"> Miguel Fernandes Sampaio</w:t>
            </w:r>
          </w:p>
        </w:tc>
      </w:tr>
    </w:tbl>
    <w:p w14:paraId="496D4E2B" w14:textId="77777777" w:rsidR="00450922" w:rsidRPr="00560167" w:rsidRDefault="00450922" w:rsidP="00D824D8">
      <w:pPr>
        <w:jc w:val="center"/>
      </w:pPr>
    </w:p>
    <w:p w14:paraId="015CA729" w14:textId="77777777" w:rsidR="00450922" w:rsidRPr="00560167" w:rsidRDefault="00450922" w:rsidP="00D824D8">
      <w:pPr>
        <w:jc w:val="center"/>
      </w:pPr>
    </w:p>
    <w:p w14:paraId="5A8573B5" w14:textId="77777777" w:rsidR="00450922" w:rsidRPr="00560167" w:rsidRDefault="00450922" w:rsidP="00D824D8">
      <w:pPr>
        <w:jc w:val="center"/>
      </w:pPr>
    </w:p>
    <w:p w14:paraId="4CB4E037" w14:textId="77777777" w:rsidR="00450922" w:rsidRPr="00560167" w:rsidRDefault="00450922" w:rsidP="00D824D8">
      <w:pPr>
        <w:jc w:val="center"/>
      </w:pPr>
    </w:p>
    <w:p w14:paraId="520A6DC7" w14:textId="77777777" w:rsidR="00450922" w:rsidRPr="00560167" w:rsidRDefault="00450922" w:rsidP="00D824D8">
      <w:pPr>
        <w:jc w:val="center"/>
      </w:pPr>
    </w:p>
    <w:p w14:paraId="7522564A" w14:textId="77777777" w:rsidR="00450922" w:rsidRPr="00560167" w:rsidRDefault="0051748E" w:rsidP="00D824D8">
      <w:pPr>
        <w:jc w:val="center"/>
      </w:pPr>
      <w:r>
        <w:t xml:space="preserve">Relatório </w:t>
      </w:r>
      <w:r w:rsidR="00450922" w:rsidRPr="00560167">
        <w:t>de progresso</w:t>
      </w:r>
      <w:r>
        <w:t xml:space="preserve"> </w:t>
      </w:r>
      <w:r w:rsidR="00450922" w:rsidRPr="00560167">
        <w:t>realizado no</w:t>
      </w:r>
      <w:r w:rsidR="007431D6">
        <w:t xml:space="preserve"> âmbito de Projecto e Seminário </w:t>
      </w:r>
      <w:r w:rsidR="00450922" w:rsidRPr="00560167">
        <w:br/>
        <w:t>do curso de licenciatura em Engenharia Informática e de Com</w:t>
      </w:r>
      <w:r w:rsidR="0092054F">
        <w:t>putadores</w:t>
      </w:r>
      <w:r w:rsidR="0092054F">
        <w:br/>
        <w:t>Semestre de Verão 2015/2016</w:t>
      </w:r>
      <w:r w:rsidR="00450922" w:rsidRPr="00560167">
        <w:br/>
      </w:r>
    </w:p>
    <w:p w14:paraId="41553D68" w14:textId="77777777" w:rsidR="00450922" w:rsidRPr="00560167" w:rsidRDefault="00450922" w:rsidP="00D824D8">
      <w:pPr>
        <w:jc w:val="center"/>
      </w:pPr>
    </w:p>
    <w:p w14:paraId="65492B02" w14:textId="7E8A64E9" w:rsidR="002B1585" w:rsidRDefault="002458BE" w:rsidP="00D824D8">
      <w:pPr>
        <w:jc w:val="center"/>
      </w:pPr>
      <w:r>
        <w:t>Abril de 201</w:t>
      </w:r>
      <w:r w:rsidR="00A75596">
        <w:t>6</w:t>
      </w:r>
    </w:p>
    <w:p w14:paraId="6C7982F8" w14:textId="77777777" w:rsidR="002B1585" w:rsidRDefault="002B1585" w:rsidP="00D824D8">
      <w:pPr>
        <w:jc w:val="center"/>
        <w:sectPr w:rsidR="002B1585" w:rsidSect="00547D2B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12FA1933" w14:textId="1F35F4A8" w:rsidR="00D20820" w:rsidRPr="002458BE" w:rsidRDefault="00D20820" w:rsidP="00D824D8">
      <w:pPr>
        <w:jc w:val="center"/>
      </w:pPr>
      <w:r w:rsidRPr="00191562">
        <w:rPr>
          <w:b/>
          <w:bCs/>
          <w:sz w:val="36"/>
          <w:szCs w:val="28"/>
        </w:rPr>
        <w:lastRenderedPageBreak/>
        <w:t>Instituto Superior de Engenharia de Lisb</w:t>
      </w:r>
      <w:r w:rsidR="004C306A" w:rsidRPr="00191562">
        <w:rPr>
          <w:b/>
          <w:bCs/>
          <w:sz w:val="36"/>
          <w:szCs w:val="28"/>
        </w:rPr>
        <w:t>oa</w:t>
      </w:r>
      <w:r w:rsidRPr="00191562">
        <w:rPr>
          <w:sz w:val="36"/>
          <w:szCs w:val="28"/>
        </w:rPr>
        <w:br/>
      </w:r>
      <w:r w:rsidRPr="00191562">
        <w:rPr>
          <w:sz w:val="28"/>
        </w:rPr>
        <w:t>Lic</w:t>
      </w:r>
      <w:r w:rsidR="004C306A" w:rsidRPr="00191562">
        <w:rPr>
          <w:sz w:val="28"/>
        </w:rPr>
        <w:t>enciatura em Engenharia Informá</w:t>
      </w:r>
      <w:r w:rsidRPr="00191562">
        <w:rPr>
          <w:sz w:val="28"/>
        </w:rPr>
        <w:t>tica e de Computado</w:t>
      </w:r>
      <w:r w:rsidR="004C306A" w:rsidRPr="00191562">
        <w:rPr>
          <w:sz w:val="28"/>
        </w:rPr>
        <w:t>res</w:t>
      </w:r>
      <w:r w:rsidRPr="00191562">
        <w:rPr>
          <w:sz w:val="28"/>
        </w:rPr>
        <w:br/>
      </w:r>
    </w:p>
    <w:p w14:paraId="1FA57CF7" w14:textId="77777777" w:rsidR="00D20820" w:rsidRPr="00560167" w:rsidRDefault="00D20820" w:rsidP="00D824D8">
      <w:pPr>
        <w:jc w:val="center"/>
      </w:pPr>
    </w:p>
    <w:p w14:paraId="2AB7E0FE" w14:textId="77777777" w:rsidR="00D20820" w:rsidRPr="00560167" w:rsidRDefault="00D20820" w:rsidP="00D824D8">
      <w:pPr>
        <w:jc w:val="center"/>
      </w:pPr>
    </w:p>
    <w:p w14:paraId="6B3F3684" w14:textId="77777777" w:rsidR="00D20820" w:rsidRPr="00191562" w:rsidRDefault="00D20820" w:rsidP="00D824D8">
      <w:pPr>
        <w:jc w:val="center"/>
        <w:rPr>
          <w:sz w:val="24"/>
        </w:rPr>
      </w:pPr>
    </w:p>
    <w:p w14:paraId="731B5E06" w14:textId="77777777" w:rsidR="00D20820" w:rsidRPr="00191562" w:rsidRDefault="002C245D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D20820" w:rsidRPr="00191562">
        <w:rPr>
          <w:b/>
          <w:sz w:val="36"/>
        </w:rPr>
        <w:br/>
      </w:r>
    </w:p>
    <w:p w14:paraId="7BF2FC58" w14:textId="77777777" w:rsidR="00D20820" w:rsidRPr="00560167" w:rsidRDefault="00D20820" w:rsidP="00D824D8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2A7B" w14:paraId="1CDD47E3" w14:textId="77777777" w:rsidTr="006E03CD">
        <w:tc>
          <w:tcPr>
            <w:tcW w:w="1985" w:type="dxa"/>
            <w:vAlign w:val="center"/>
          </w:tcPr>
          <w:p w14:paraId="33C7B906" w14:textId="77777777" w:rsidR="00242A7B" w:rsidRDefault="00345143" w:rsidP="00242A7B">
            <w:pPr>
              <w:jc w:val="right"/>
            </w:pPr>
            <w:r>
              <w:t xml:space="preserve">   </w:t>
            </w:r>
            <w:r w:rsidR="002C245D">
              <w:t>39204</w:t>
            </w:r>
          </w:p>
        </w:tc>
        <w:tc>
          <w:tcPr>
            <w:tcW w:w="4850" w:type="dxa"/>
            <w:vAlign w:val="center"/>
          </w:tcPr>
          <w:p w14:paraId="1011FB2B" w14:textId="77777777" w:rsidR="00242A7B" w:rsidRDefault="002C245D" w:rsidP="002C245D">
            <w:pPr>
              <w:jc w:val="left"/>
            </w:pPr>
            <w:r>
              <w:t>André Akshei Manoje Ramanlal</w:t>
            </w:r>
          </w:p>
        </w:tc>
      </w:tr>
      <w:tr w:rsidR="00242A7B" w14:paraId="33375730" w14:textId="77777777" w:rsidTr="006E03CD">
        <w:tc>
          <w:tcPr>
            <w:tcW w:w="1985" w:type="dxa"/>
            <w:vAlign w:val="center"/>
          </w:tcPr>
          <w:p w14:paraId="701B89D5" w14:textId="77777777" w:rsidR="00242A7B" w:rsidRDefault="002C245D" w:rsidP="00242A7B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14:paraId="6B839D53" w14:textId="77777777" w:rsidR="00242A7B" w:rsidRDefault="002C245D" w:rsidP="002C245D">
            <w:pPr>
              <w:jc w:val="left"/>
            </w:pPr>
            <w:r>
              <w:t>Tiago</w:t>
            </w:r>
            <w:r w:rsidR="00242A7B" w:rsidRPr="00560167">
              <w:t xml:space="preserve"> </w:t>
            </w:r>
            <w:r>
              <w:t>José Vital</w:t>
            </w:r>
            <w:r w:rsidR="00242A7B" w:rsidRPr="00560167">
              <w:t xml:space="preserve"> </w:t>
            </w:r>
            <w:r>
              <w:t>Oliveira</w:t>
            </w:r>
          </w:p>
        </w:tc>
      </w:tr>
      <w:tr w:rsidR="006E03CD" w14:paraId="58246EAC" w14:textId="77777777" w:rsidTr="006E03CD">
        <w:tc>
          <w:tcPr>
            <w:tcW w:w="1985" w:type="dxa"/>
            <w:vAlign w:val="center"/>
          </w:tcPr>
          <w:p w14:paraId="6D18A4C7" w14:textId="77777777" w:rsidR="006E03CD" w:rsidRDefault="006E03CD" w:rsidP="00242A7B">
            <w:pPr>
              <w:jc w:val="right"/>
            </w:pPr>
          </w:p>
          <w:p w14:paraId="6576460D" w14:textId="77777777" w:rsidR="006E03CD" w:rsidRPr="00560167" w:rsidRDefault="006E03CD" w:rsidP="00242A7B">
            <w:pPr>
              <w:jc w:val="right"/>
            </w:pPr>
            <w:r w:rsidRPr="0056016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7D84784A" wp14:editId="5E07B767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0" t="0" r="1587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D88562" id="Straight Connector 4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" strokecolor="#d1d1d1 [3044]"/>
                  </w:pict>
                </mc:Fallback>
              </mc:AlternateContent>
            </w:r>
          </w:p>
        </w:tc>
        <w:tc>
          <w:tcPr>
            <w:tcW w:w="4850" w:type="dxa"/>
          </w:tcPr>
          <w:p w14:paraId="056A3FF6" w14:textId="77777777" w:rsidR="006E03CD" w:rsidRPr="00560167" w:rsidRDefault="006E03CD" w:rsidP="00500E61">
            <w:pPr>
              <w:jc w:val="left"/>
            </w:pPr>
          </w:p>
        </w:tc>
      </w:tr>
    </w:tbl>
    <w:p w14:paraId="08B6A011" w14:textId="77777777" w:rsidR="00D20820" w:rsidRPr="00560167" w:rsidRDefault="00D20820" w:rsidP="00D824D8">
      <w:pPr>
        <w:jc w:val="center"/>
      </w:pPr>
    </w:p>
    <w:p w14:paraId="61276F03" w14:textId="77777777" w:rsidR="00D20820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913C275" wp14:editId="3617ECC1">
                <wp:simplePos x="0" y="0"/>
                <wp:positionH relativeFrom="column">
                  <wp:posOffset>396029</wp:posOffset>
                </wp:positionH>
                <wp:positionV relativeFrom="paragraph">
                  <wp:posOffset>136525</wp:posOffset>
                </wp:positionV>
                <wp:extent cx="4708525" cy="8255"/>
                <wp:effectExtent l="0" t="0" r="1587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3013D" id="Straight Connector 5" o:spid="_x0000_s1026" style="position:absolute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" strokecolor="#d1d1d1 [3044]"/>
            </w:pict>
          </mc:Fallback>
        </mc:AlternateContent>
      </w:r>
    </w:p>
    <w:p w14:paraId="40DAA0D4" w14:textId="77777777" w:rsidR="00D20820" w:rsidRPr="00560167" w:rsidRDefault="00D20820" w:rsidP="00D824D8">
      <w:pPr>
        <w:jc w:val="center"/>
      </w:pPr>
    </w:p>
    <w:p w14:paraId="1E58BD95" w14:textId="77777777" w:rsidR="00345143" w:rsidRDefault="00345143" w:rsidP="00D824D8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DC28AA" w14:paraId="1D73BA6F" w14:textId="77777777" w:rsidTr="00DC28AA">
        <w:tc>
          <w:tcPr>
            <w:tcW w:w="1985" w:type="dxa"/>
            <w:vAlign w:val="center"/>
          </w:tcPr>
          <w:p w14:paraId="4D6DCB6E" w14:textId="77777777" w:rsidR="00DC28AA" w:rsidRDefault="00DC28AA" w:rsidP="00DC28AA">
            <w:pPr>
              <w:jc w:val="right"/>
            </w:pPr>
            <w:r w:rsidRPr="00560167">
              <w:t>Orientadores:</w:t>
            </w:r>
          </w:p>
        </w:tc>
        <w:tc>
          <w:tcPr>
            <w:tcW w:w="4850" w:type="dxa"/>
            <w:vAlign w:val="center"/>
          </w:tcPr>
          <w:p w14:paraId="08220DAF" w14:textId="77777777" w:rsidR="00DC28AA" w:rsidRDefault="002C245D" w:rsidP="002C245D">
            <w:pPr>
              <w:jc w:val="left"/>
            </w:pPr>
            <w:r>
              <w:t>Tiago Miguel Braga da Silva Dias</w:t>
            </w:r>
            <w:r w:rsidR="00DC28AA">
              <w:t xml:space="preserve"> </w:t>
            </w:r>
          </w:p>
        </w:tc>
      </w:tr>
      <w:tr w:rsidR="00DC28AA" w14:paraId="3E95CE8D" w14:textId="77777777" w:rsidTr="00DC28AA">
        <w:tc>
          <w:tcPr>
            <w:tcW w:w="1985" w:type="dxa"/>
            <w:vAlign w:val="center"/>
          </w:tcPr>
          <w:p w14:paraId="7BC3EF37" w14:textId="77777777" w:rsidR="00DC28AA" w:rsidRDefault="00DC28AA" w:rsidP="00DC28AA">
            <w:pPr>
              <w:jc w:val="right"/>
            </w:pPr>
          </w:p>
        </w:tc>
        <w:tc>
          <w:tcPr>
            <w:tcW w:w="4850" w:type="dxa"/>
          </w:tcPr>
          <w:p w14:paraId="26BD0858" w14:textId="77777777" w:rsidR="00DC28AA" w:rsidRDefault="002C245D" w:rsidP="00DC28AA">
            <w:pPr>
              <w:jc w:val="left"/>
            </w:pPr>
            <w:r>
              <w:t>Pedro Miguel Fernandes Sampaio</w:t>
            </w:r>
          </w:p>
          <w:p w14:paraId="3CF5D915" w14:textId="77777777" w:rsidR="00DC28AA" w:rsidRDefault="00DC28AA" w:rsidP="00DC28AA">
            <w:pPr>
              <w:jc w:val="left"/>
            </w:pPr>
          </w:p>
        </w:tc>
      </w:tr>
    </w:tbl>
    <w:p w14:paraId="1421BB7C" w14:textId="77777777" w:rsidR="00D20820" w:rsidRDefault="00D20820" w:rsidP="00D824D8">
      <w:pPr>
        <w:jc w:val="center"/>
      </w:pPr>
    </w:p>
    <w:p w14:paraId="6D2249BA" w14:textId="77777777" w:rsidR="006E03CD" w:rsidRPr="00560167" w:rsidRDefault="006E03CD" w:rsidP="00D824D8">
      <w:pPr>
        <w:jc w:val="center"/>
      </w:pPr>
    </w:p>
    <w:p w14:paraId="577361ED" w14:textId="77777777" w:rsidR="00D20820" w:rsidRPr="00560167" w:rsidRDefault="00D20820" w:rsidP="00D824D8">
      <w:pPr>
        <w:jc w:val="center"/>
        <w:rPr>
          <w:sz w:val="24"/>
        </w:rPr>
      </w:pPr>
    </w:p>
    <w:p w14:paraId="00809698" w14:textId="77777777" w:rsidR="00D20820" w:rsidRPr="00560167" w:rsidRDefault="00D20820" w:rsidP="00D824D8">
      <w:pPr>
        <w:jc w:val="center"/>
      </w:pPr>
    </w:p>
    <w:p w14:paraId="601E025C" w14:textId="77777777" w:rsidR="00156623" w:rsidRPr="00560167" w:rsidRDefault="00156623" w:rsidP="00D824D8">
      <w:pPr>
        <w:jc w:val="center"/>
        <w:rPr>
          <w:sz w:val="24"/>
        </w:rPr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EE27151" wp14:editId="60221C05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0" t="0" r="158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F19DA" id="Straight Connector 7" o:spid="_x0000_s1026" style="position:absolute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" strokecolor="#4a7ebb"/>
            </w:pict>
          </mc:Fallback>
        </mc:AlternateContent>
      </w:r>
    </w:p>
    <w:p w14:paraId="7A4D65A7" w14:textId="77777777" w:rsidR="00156623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799E5BA" wp14:editId="060ED85B">
                <wp:simplePos x="0" y="0"/>
                <wp:positionH relativeFrom="column">
                  <wp:posOffset>394124</wp:posOffset>
                </wp:positionH>
                <wp:positionV relativeFrom="paragraph">
                  <wp:posOffset>100118</wp:posOffset>
                </wp:positionV>
                <wp:extent cx="4708525" cy="8255"/>
                <wp:effectExtent l="0" t="0" r="1587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184BC" id="Straight Connector 6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" strokecolor="#d1d1d1 [3044]"/>
            </w:pict>
          </mc:Fallback>
        </mc:AlternateContent>
      </w:r>
    </w:p>
    <w:p w14:paraId="0641A1FF" w14:textId="77777777" w:rsidR="006E03CD" w:rsidRDefault="006E03CD" w:rsidP="00D824D8">
      <w:pPr>
        <w:jc w:val="center"/>
      </w:pPr>
    </w:p>
    <w:p w14:paraId="1EF05D86" w14:textId="77777777" w:rsidR="00D20820" w:rsidRPr="00560167" w:rsidRDefault="002C245D" w:rsidP="00D824D8">
      <w:pPr>
        <w:jc w:val="center"/>
      </w:pPr>
      <w:r>
        <w:t xml:space="preserve">Relatório </w:t>
      </w:r>
      <w:r w:rsidR="00D20820" w:rsidRPr="00560167">
        <w:t>de progresso</w:t>
      </w:r>
      <w:r>
        <w:t xml:space="preserve"> </w:t>
      </w:r>
      <w:r w:rsidR="00D20820" w:rsidRPr="00560167">
        <w:t>realizado no âmbito de Projecto e Seminário,</w:t>
      </w:r>
      <w:r w:rsidR="00D20820" w:rsidRPr="00560167">
        <w:br/>
        <w:t>do curso de licenciatura em Engenharia Informática e de Com</w:t>
      </w:r>
      <w:r>
        <w:t>putadores</w:t>
      </w:r>
      <w:r>
        <w:br/>
        <w:t>Semestre de Verão 2015/2016</w:t>
      </w:r>
      <w:r w:rsidR="00D20820" w:rsidRPr="00560167">
        <w:br/>
      </w:r>
    </w:p>
    <w:p w14:paraId="0640A5C4" w14:textId="77777777" w:rsidR="00D20820" w:rsidRPr="00560167" w:rsidRDefault="00D20820" w:rsidP="00D824D8">
      <w:pPr>
        <w:jc w:val="center"/>
      </w:pPr>
    </w:p>
    <w:p w14:paraId="06169045" w14:textId="77777777" w:rsidR="002B1585" w:rsidRDefault="002C245D" w:rsidP="002B1585">
      <w:pPr>
        <w:jc w:val="center"/>
      </w:pPr>
      <w:r>
        <w:t>Abril de 2016</w:t>
      </w:r>
    </w:p>
    <w:p w14:paraId="1BE1576A" w14:textId="77777777" w:rsidR="002B1585" w:rsidRDefault="002B1585" w:rsidP="002B1585">
      <w:pPr>
        <w:jc w:val="center"/>
        <w:sectPr w:rsidR="002B1585" w:rsidSect="00547D2B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47D29C84" w14:textId="360F0B5A" w:rsidR="002B1585" w:rsidRDefault="002B1585" w:rsidP="002B1585">
      <w:pPr>
        <w:jc w:val="center"/>
      </w:pPr>
    </w:p>
    <w:p w14:paraId="29B86DBB" w14:textId="55179E09" w:rsidR="00560167" w:rsidRDefault="00560167" w:rsidP="002B1585">
      <w:pPr>
        <w:pStyle w:val="Cabealho1"/>
      </w:pPr>
      <w:bookmarkStart w:id="0" w:name="_Toc449994399"/>
      <w:r w:rsidRPr="000B3A22">
        <w:t>Resumo</w:t>
      </w:r>
      <w:bookmarkEnd w:id="0"/>
    </w:p>
    <w:p w14:paraId="7642F641" w14:textId="7A35A846" w:rsidR="00C9103F" w:rsidRDefault="00903C10" w:rsidP="00EF696F">
      <w:pPr>
        <w:ind w:firstLine="708"/>
      </w:pPr>
      <w:r>
        <w:t>O projeto PDS16inEcplise</w:t>
      </w:r>
      <w:r w:rsidR="00104C3C">
        <w:t xml:space="preserve"> consiste no desenvolvimento de</w:t>
      </w:r>
      <w:r>
        <w:t xml:space="preserve"> uma ferramenta que </w:t>
      </w:r>
      <w:r w:rsidR="00A51B3C">
        <w:t>visa</w:t>
      </w:r>
      <w:r>
        <w:t xml:space="preserve"> </w:t>
      </w:r>
      <w:r w:rsidR="00A51B3C">
        <w:t xml:space="preserve">facilitar </w:t>
      </w:r>
      <w:r w:rsidR="00B82790">
        <w:t>a escrita d</w:t>
      </w:r>
      <w:r>
        <w:t>e programas</w:t>
      </w:r>
      <w:r w:rsidR="00B82790">
        <w:t xml:space="preserve"> para o processador PDS16 usando a sua linguagem </w:t>
      </w:r>
      <w:r w:rsidR="00B82790">
        <w:rPr>
          <w:i/>
        </w:rPr>
        <w:t>assembly</w:t>
      </w:r>
      <w:r>
        <w:t xml:space="preserve">. </w:t>
      </w:r>
      <w:r w:rsidR="0094206B">
        <w:t xml:space="preserve">Este </w:t>
      </w:r>
      <w:r w:rsidR="0094206B" w:rsidRPr="007876B1">
        <w:rPr>
          <w:i/>
        </w:rPr>
        <w:t>plug-in</w:t>
      </w:r>
      <w:r w:rsidR="0094206B">
        <w:t xml:space="preserve"> </w:t>
      </w:r>
      <w:r w:rsidR="00CC13A7">
        <w:t>é</w:t>
      </w:r>
      <w:r w:rsidR="007B26FF">
        <w:t>,</w:t>
      </w:r>
      <w:r w:rsidR="00205AAB">
        <w:t xml:space="preserve"> essencialmente,</w:t>
      </w:r>
      <w:r w:rsidR="00CC13A7">
        <w:t xml:space="preserve"> um editor de texto que integra </w:t>
      </w:r>
      <w:r w:rsidR="00023D66">
        <w:t>funcional</w:t>
      </w:r>
      <w:r w:rsidR="00A51B3C">
        <w:t>idades</w:t>
      </w:r>
      <w:r w:rsidR="00CC13A7">
        <w:t xml:space="preserve"> par</w:t>
      </w:r>
      <w:r w:rsidR="00937D5B">
        <w:t>a</w:t>
      </w:r>
      <w:r w:rsidR="00CC13A7">
        <w:t xml:space="preserve"> fazer uma verificação da semântica e da sintaxe em tempo de escrita de código.</w:t>
      </w:r>
      <w:r w:rsidR="00937D5B">
        <w:t xml:space="preserve"> </w:t>
      </w:r>
      <w:r w:rsidR="00E81A0F">
        <w:t>O desenvolvimento desta ferramenta é baseado na</w:t>
      </w:r>
      <w:r w:rsidR="00A515B5">
        <w:t xml:space="preserve"> framework </w:t>
      </w:r>
      <w:r w:rsidR="0094206B">
        <w:t xml:space="preserve">Xtext </w:t>
      </w:r>
      <w:r w:rsidR="00E81A0F">
        <w:t>integrada no</w:t>
      </w:r>
      <w:r w:rsidR="005C000F">
        <w:t xml:space="preserve"> Ambiente </w:t>
      </w:r>
      <w:r w:rsidR="005B38EF">
        <w:t>Integr</w:t>
      </w:r>
      <w:r w:rsidR="005C000F">
        <w:t>ado de Desenvolvimento (IDE)</w:t>
      </w:r>
      <w:r w:rsidR="000448EA">
        <w:t xml:space="preserve"> </w:t>
      </w:r>
      <w:r w:rsidR="00A515B5">
        <w:t>Ecplise</w:t>
      </w:r>
      <w:sdt>
        <w:sdtPr>
          <w:id w:val="1510101194"/>
          <w:citation/>
        </w:sdtPr>
        <w:sdtEndPr/>
        <w:sdtContent>
          <w:r w:rsidR="00301B71">
            <w:fldChar w:fldCharType="begin"/>
          </w:r>
          <w:r w:rsidR="00301B71">
            <w:instrText xml:space="preserve"> CITATION IDE \l 2070 </w:instrText>
          </w:r>
          <w:r w:rsidR="00301B71">
            <w:fldChar w:fldCharType="separate"/>
          </w:r>
          <w:r w:rsidR="00301B71">
            <w:rPr>
              <w:noProof/>
            </w:rPr>
            <w:t xml:space="preserve"> </w:t>
          </w:r>
          <w:r w:rsidR="00301B71" w:rsidRPr="00301B71">
            <w:rPr>
              <w:noProof/>
            </w:rPr>
            <w:t>[1]</w:t>
          </w:r>
          <w:r w:rsidR="00301B71">
            <w:fldChar w:fldCharType="end"/>
          </w:r>
        </w:sdtContent>
      </w:sdt>
      <w:r w:rsidR="005C000F">
        <w:t xml:space="preserve">. </w:t>
      </w:r>
    </w:p>
    <w:p w14:paraId="47139939" w14:textId="77777777" w:rsidR="00560167" w:rsidRDefault="00560167" w:rsidP="004A793F"/>
    <w:p w14:paraId="672A391B" w14:textId="67089FFD" w:rsidR="001D0117" w:rsidRDefault="00560167" w:rsidP="00A75596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3F38CC">
        <w:t xml:space="preserve">Ambiente Integrado de Desenvolvimento; </w:t>
      </w:r>
      <w:r w:rsidR="007B26FF">
        <w:t xml:space="preserve">Processador PDS16; </w:t>
      </w:r>
      <w:r w:rsidR="007B26FF" w:rsidRPr="007876B1">
        <w:rPr>
          <w:i/>
        </w:rPr>
        <w:t>Assembly</w:t>
      </w:r>
      <w:r w:rsidR="003478B6">
        <w:t xml:space="preserve">; </w:t>
      </w:r>
      <w:r w:rsidR="00ED41F9" w:rsidRPr="007876B1">
        <w:rPr>
          <w:i/>
        </w:rPr>
        <w:t>Xtext</w:t>
      </w:r>
      <w:r w:rsidR="003478B6">
        <w:t>;</w:t>
      </w:r>
      <w:r w:rsidR="007B26FF">
        <w:t xml:space="preserve"> </w:t>
      </w:r>
      <w:r w:rsidR="007B26FF" w:rsidRPr="007876B1">
        <w:rPr>
          <w:i/>
        </w:rPr>
        <w:t>Eclipse</w:t>
      </w:r>
      <w:r w:rsidR="007B26FF">
        <w:t>;</w:t>
      </w:r>
      <w:r w:rsidR="003478B6">
        <w:t xml:space="preserve"> </w:t>
      </w:r>
      <w:r w:rsidR="00A75596" w:rsidRPr="007876B1">
        <w:rPr>
          <w:i/>
        </w:rPr>
        <w:t>Plug-in</w:t>
      </w:r>
      <w:bookmarkStart w:id="1" w:name="_GoBack"/>
      <w:bookmarkEnd w:id="1"/>
      <w:r w:rsidR="00A75596">
        <w:t>.</w:t>
      </w:r>
      <w:r w:rsidR="003F38CC">
        <w:t xml:space="preserve"> </w:t>
      </w:r>
      <w:bookmarkStart w:id="2" w:name="_Toc417073314"/>
      <w:bookmarkStart w:id="3" w:name="_Toc417484057"/>
    </w:p>
    <w:p w14:paraId="58013D08" w14:textId="77777777" w:rsidR="002B1585" w:rsidRDefault="002B1585" w:rsidP="00A75596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067FDAEF" w14:textId="4E9A2E01" w:rsidR="006F7351" w:rsidRPr="00442217" w:rsidRDefault="006F7351" w:rsidP="00A75596">
      <w:pPr>
        <w:pStyle w:val="Cabealho1"/>
      </w:pPr>
      <w:bookmarkStart w:id="4" w:name="_Toc449994400"/>
      <w:r w:rsidRPr="00AB0EC2">
        <w:lastRenderedPageBreak/>
        <w:t>Índice</w:t>
      </w:r>
      <w:bookmarkEnd w:id="2"/>
      <w:bookmarkEnd w:id="3"/>
      <w:bookmarkEnd w:id="4"/>
    </w:p>
    <w:p w14:paraId="3332A76D" w14:textId="77777777" w:rsidR="00445785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49994399" w:history="1">
        <w:r w:rsidR="00445785" w:rsidRPr="001677B4">
          <w:rPr>
            <w:rStyle w:val="Hiperligao"/>
            <w:noProof/>
          </w:rPr>
          <w:t>Resumo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_Toc449994399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v</w:t>
        </w:r>
        <w:r w:rsidR="00445785">
          <w:rPr>
            <w:noProof/>
            <w:webHidden/>
          </w:rPr>
          <w:fldChar w:fldCharType="end"/>
        </w:r>
      </w:hyperlink>
    </w:p>
    <w:p w14:paraId="394DCC20" w14:textId="77777777" w:rsidR="00445785" w:rsidRDefault="005046C0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94400" w:history="1">
        <w:r w:rsidR="00445785" w:rsidRPr="001677B4">
          <w:rPr>
            <w:rStyle w:val="Hiperligao"/>
            <w:noProof/>
          </w:rPr>
          <w:t>Índice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_Toc449994400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vii</w:t>
        </w:r>
        <w:r w:rsidR="00445785">
          <w:rPr>
            <w:noProof/>
            <w:webHidden/>
          </w:rPr>
          <w:fldChar w:fldCharType="end"/>
        </w:r>
      </w:hyperlink>
    </w:p>
    <w:p w14:paraId="789CC50F" w14:textId="77777777" w:rsidR="00445785" w:rsidRDefault="005046C0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94401" w:history="1">
        <w:r w:rsidR="00445785" w:rsidRPr="001677B4">
          <w:rPr>
            <w:rStyle w:val="Hiperligao"/>
            <w:noProof/>
          </w:rPr>
          <w:t>Lista de Figuras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_Toc449994401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ix</w:t>
        </w:r>
        <w:r w:rsidR="00445785">
          <w:rPr>
            <w:noProof/>
            <w:webHidden/>
          </w:rPr>
          <w:fldChar w:fldCharType="end"/>
        </w:r>
      </w:hyperlink>
    </w:p>
    <w:p w14:paraId="3140BDB2" w14:textId="77777777" w:rsidR="00445785" w:rsidRDefault="005046C0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94402" w:history="1">
        <w:r w:rsidR="00445785" w:rsidRPr="001677B4">
          <w:rPr>
            <w:rStyle w:val="Hiperligao"/>
            <w:noProof/>
          </w:rPr>
          <w:t>Lista de Tabelas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_Toc449994402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xi</w:t>
        </w:r>
        <w:r w:rsidR="00445785">
          <w:rPr>
            <w:noProof/>
            <w:webHidden/>
          </w:rPr>
          <w:fldChar w:fldCharType="end"/>
        </w:r>
      </w:hyperlink>
    </w:p>
    <w:p w14:paraId="1BBA2936" w14:textId="77777777" w:rsidR="00445785" w:rsidRDefault="005046C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94403" w:history="1">
        <w:r w:rsidR="00445785" w:rsidRPr="001677B4">
          <w:rPr>
            <w:rStyle w:val="Hiperligao"/>
            <w:noProof/>
          </w:rPr>
          <w:t>1</w:t>
        </w:r>
        <w:r w:rsidR="0044578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45785" w:rsidRPr="001677B4">
          <w:rPr>
            <w:rStyle w:val="Hiperligao"/>
            <w:noProof/>
          </w:rPr>
          <w:t>Introdução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_Toc449994403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</w:t>
        </w:r>
        <w:r w:rsidR="00445785">
          <w:rPr>
            <w:noProof/>
            <w:webHidden/>
          </w:rPr>
          <w:fldChar w:fldCharType="end"/>
        </w:r>
      </w:hyperlink>
    </w:p>
    <w:p w14:paraId="4FCBC466" w14:textId="77777777" w:rsidR="00445785" w:rsidRDefault="005046C0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94404" w:history="1">
        <w:r w:rsidR="00445785" w:rsidRPr="001677B4">
          <w:rPr>
            <w:rStyle w:val="Hiperligao"/>
            <w:noProof/>
          </w:rPr>
          <w:t>1.1</w:t>
        </w:r>
        <w:r w:rsidR="00445785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445785" w:rsidRPr="001677B4">
          <w:rPr>
            <w:rStyle w:val="Hiperligao"/>
            <w:noProof/>
          </w:rPr>
          <w:t>Enquadramento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_Toc449994404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</w:t>
        </w:r>
        <w:r w:rsidR="00445785">
          <w:rPr>
            <w:noProof/>
            <w:webHidden/>
          </w:rPr>
          <w:fldChar w:fldCharType="end"/>
        </w:r>
      </w:hyperlink>
    </w:p>
    <w:p w14:paraId="573A5758" w14:textId="77777777" w:rsidR="00445785" w:rsidRDefault="005046C0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94405" w:history="1">
        <w:r w:rsidR="00445785" w:rsidRPr="001677B4">
          <w:rPr>
            <w:rStyle w:val="Hiperligao"/>
            <w:noProof/>
          </w:rPr>
          <w:t>1.2</w:t>
        </w:r>
        <w:r w:rsidR="00445785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445785" w:rsidRPr="001677B4">
          <w:rPr>
            <w:rStyle w:val="Hiperligao"/>
            <w:noProof/>
          </w:rPr>
          <w:t>Motivação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_Toc449994405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3</w:t>
        </w:r>
        <w:r w:rsidR="00445785">
          <w:rPr>
            <w:noProof/>
            <w:webHidden/>
          </w:rPr>
          <w:fldChar w:fldCharType="end"/>
        </w:r>
      </w:hyperlink>
    </w:p>
    <w:p w14:paraId="7435A016" w14:textId="77777777" w:rsidR="00445785" w:rsidRDefault="005046C0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94406" w:history="1">
        <w:r w:rsidR="00445785" w:rsidRPr="001677B4">
          <w:rPr>
            <w:rStyle w:val="Hiperligao"/>
            <w:noProof/>
          </w:rPr>
          <w:t>1.3</w:t>
        </w:r>
        <w:r w:rsidR="00445785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445785" w:rsidRPr="001677B4">
          <w:rPr>
            <w:rStyle w:val="Hiperligao"/>
            <w:noProof/>
          </w:rPr>
          <w:t>Objetivos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_Toc449994406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4</w:t>
        </w:r>
        <w:r w:rsidR="00445785">
          <w:rPr>
            <w:noProof/>
            <w:webHidden/>
          </w:rPr>
          <w:fldChar w:fldCharType="end"/>
        </w:r>
      </w:hyperlink>
    </w:p>
    <w:p w14:paraId="484B5305" w14:textId="77777777" w:rsidR="00445785" w:rsidRDefault="005046C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94407" w:history="1">
        <w:r w:rsidR="00445785" w:rsidRPr="001677B4">
          <w:rPr>
            <w:rStyle w:val="Hiperligao"/>
            <w:noProof/>
          </w:rPr>
          <w:t>2.</w:t>
        </w:r>
        <w:r w:rsidR="0044578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45785" w:rsidRPr="001677B4">
          <w:rPr>
            <w:rStyle w:val="Hiperligao"/>
            <w:noProof/>
          </w:rPr>
          <w:t>PDS16 DSL – Linguagem de Domínio Especifico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_Toc449994407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6</w:t>
        </w:r>
        <w:r w:rsidR="00445785">
          <w:rPr>
            <w:noProof/>
            <w:webHidden/>
          </w:rPr>
          <w:fldChar w:fldCharType="end"/>
        </w:r>
      </w:hyperlink>
    </w:p>
    <w:p w14:paraId="0CBCB75E" w14:textId="77777777" w:rsidR="00445785" w:rsidRDefault="005046C0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94408" w:history="1">
        <w:r w:rsidR="00445785" w:rsidRPr="001677B4">
          <w:rPr>
            <w:rStyle w:val="Hiperligao"/>
            <w:noProof/>
          </w:rPr>
          <w:t>2.1</w:t>
        </w:r>
        <w:r w:rsidR="00445785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445785" w:rsidRPr="001677B4">
          <w:rPr>
            <w:rStyle w:val="Hiperligao"/>
            <w:noProof/>
          </w:rPr>
          <w:t>Instruções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_Toc449994408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7</w:t>
        </w:r>
        <w:r w:rsidR="00445785">
          <w:rPr>
            <w:noProof/>
            <w:webHidden/>
          </w:rPr>
          <w:fldChar w:fldCharType="end"/>
        </w:r>
      </w:hyperlink>
    </w:p>
    <w:p w14:paraId="3ED34EBD" w14:textId="77777777" w:rsidR="00445785" w:rsidRDefault="005046C0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49994409" w:history="1">
        <w:r w:rsidR="00445785" w:rsidRPr="001677B4">
          <w:rPr>
            <w:rStyle w:val="Hiperligao"/>
            <w:noProof/>
          </w:rPr>
          <w:t>2.1.1</w:t>
        </w:r>
        <w:r w:rsidR="00445785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445785" w:rsidRPr="001677B4">
          <w:rPr>
            <w:rStyle w:val="Hiperligao"/>
            <w:noProof/>
          </w:rPr>
          <w:t>Acesso a memória de dados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_Toc449994409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7</w:t>
        </w:r>
        <w:r w:rsidR="00445785">
          <w:rPr>
            <w:noProof/>
            <w:webHidden/>
          </w:rPr>
          <w:fldChar w:fldCharType="end"/>
        </w:r>
      </w:hyperlink>
    </w:p>
    <w:p w14:paraId="4B808E56" w14:textId="77777777" w:rsidR="00445785" w:rsidRDefault="005046C0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49994410" w:history="1">
        <w:r w:rsidR="00445785" w:rsidRPr="001677B4">
          <w:rPr>
            <w:rStyle w:val="Hiperligao"/>
            <w:noProof/>
          </w:rPr>
          <w:t>2.1.2</w:t>
        </w:r>
        <w:r w:rsidR="00445785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445785" w:rsidRPr="001677B4">
          <w:rPr>
            <w:rStyle w:val="Hiperligao"/>
            <w:noProof/>
          </w:rPr>
          <w:t>Processamento de Dados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_Toc449994410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8</w:t>
        </w:r>
        <w:r w:rsidR="00445785">
          <w:rPr>
            <w:noProof/>
            <w:webHidden/>
          </w:rPr>
          <w:fldChar w:fldCharType="end"/>
        </w:r>
      </w:hyperlink>
    </w:p>
    <w:p w14:paraId="1DE165BE" w14:textId="77777777" w:rsidR="00445785" w:rsidRDefault="005046C0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49994411" w:history="1">
        <w:r w:rsidR="00445785" w:rsidRPr="001677B4">
          <w:rPr>
            <w:rStyle w:val="Hiperligao"/>
            <w:noProof/>
          </w:rPr>
          <w:t>2.1.3</w:t>
        </w:r>
        <w:r w:rsidR="00445785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445785" w:rsidRPr="001677B4">
          <w:rPr>
            <w:rStyle w:val="Hiperligao"/>
            <w:noProof/>
          </w:rPr>
          <w:t>Controlo de Fluxo de Execução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_Toc449994411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9</w:t>
        </w:r>
        <w:r w:rsidR="00445785">
          <w:rPr>
            <w:noProof/>
            <w:webHidden/>
          </w:rPr>
          <w:fldChar w:fldCharType="end"/>
        </w:r>
      </w:hyperlink>
    </w:p>
    <w:p w14:paraId="6B08DE19" w14:textId="77777777" w:rsidR="00445785" w:rsidRDefault="005046C0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94412" w:history="1">
        <w:r w:rsidR="00445785" w:rsidRPr="001677B4">
          <w:rPr>
            <w:rStyle w:val="Hiperligao"/>
            <w:noProof/>
          </w:rPr>
          <w:t>2.2</w:t>
        </w:r>
        <w:r w:rsidR="00445785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445785" w:rsidRPr="001677B4">
          <w:rPr>
            <w:rStyle w:val="Hiperligao"/>
            <w:noProof/>
          </w:rPr>
          <w:t>Diretivas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_Toc449994412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10</w:t>
        </w:r>
        <w:r w:rsidR="00445785">
          <w:rPr>
            <w:noProof/>
            <w:webHidden/>
          </w:rPr>
          <w:fldChar w:fldCharType="end"/>
        </w:r>
      </w:hyperlink>
    </w:p>
    <w:p w14:paraId="4E3D4823" w14:textId="77777777" w:rsidR="00445785" w:rsidRDefault="005046C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94413" w:history="1">
        <w:r w:rsidR="00445785" w:rsidRPr="001677B4">
          <w:rPr>
            <w:rStyle w:val="Hiperligao"/>
            <w:noProof/>
          </w:rPr>
          <w:t>3.</w:t>
        </w:r>
        <w:r w:rsidR="0044578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45785" w:rsidRPr="001677B4">
          <w:rPr>
            <w:rStyle w:val="Hiperligao"/>
            <w:noProof/>
          </w:rPr>
          <w:t>Framework Xtext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_Toc449994413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12</w:t>
        </w:r>
        <w:r w:rsidR="00445785">
          <w:rPr>
            <w:noProof/>
            <w:webHidden/>
          </w:rPr>
          <w:fldChar w:fldCharType="end"/>
        </w:r>
      </w:hyperlink>
    </w:p>
    <w:p w14:paraId="200545A7" w14:textId="77777777" w:rsidR="00445785" w:rsidRDefault="005046C0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94414" w:history="1">
        <w:r w:rsidR="00445785" w:rsidRPr="001677B4">
          <w:rPr>
            <w:rStyle w:val="Hiperligao"/>
            <w:noProof/>
          </w:rPr>
          <w:t>3.1</w:t>
        </w:r>
        <w:r w:rsidR="00445785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445785" w:rsidRPr="001677B4">
          <w:rPr>
            <w:rStyle w:val="Hiperligao"/>
            <w:noProof/>
          </w:rPr>
          <w:t>Regras (</w:t>
        </w:r>
        <w:r w:rsidR="00445785" w:rsidRPr="001677B4">
          <w:rPr>
            <w:rStyle w:val="Hiperligao"/>
            <w:i/>
            <w:noProof/>
          </w:rPr>
          <w:t>Parser Rules</w:t>
        </w:r>
        <w:r w:rsidR="00445785" w:rsidRPr="001677B4">
          <w:rPr>
            <w:rStyle w:val="Hiperligao"/>
            <w:noProof/>
          </w:rPr>
          <w:t>)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_Toc449994414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13</w:t>
        </w:r>
        <w:r w:rsidR="00445785">
          <w:rPr>
            <w:noProof/>
            <w:webHidden/>
          </w:rPr>
          <w:fldChar w:fldCharType="end"/>
        </w:r>
      </w:hyperlink>
    </w:p>
    <w:p w14:paraId="054DD078" w14:textId="77777777" w:rsidR="00445785" w:rsidRDefault="005046C0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94415" w:history="1">
        <w:r w:rsidR="00445785" w:rsidRPr="001677B4">
          <w:rPr>
            <w:rStyle w:val="Hiperligao"/>
            <w:noProof/>
          </w:rPr>
          <w:t>3.2</w:t>
        </w:r>
        <w:r w:rsidR="00445785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445785" w:rsidRPr="001677B4">
          <w:rPr>
            <w:rStyle w:val="Hiperligao"/>
            <w:noProof/>
          </w:rPr>
          <w:t>Regras Terminais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_Toc449994415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14</w:t>
        </w:r>
        <w:r w:rsidR="00445785">
          <w:rPr>
            <w:noProof/>
            <w:webHidden/>
          </w:rPr>
          <w:fldChar w:fldCharType="end"/>
        </w:r>
      </w:hyperlink>
    </w:p>
    <w:p w14:paraId="154332EF" w14:textId="77777777" w:rsidR="00445785" w:rsidRDefault="005046C0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94416" w:history="1">
        <w:r w:rsidR="00445785" w:rsidRPr="001677B4">
          <w:rPr>
            <w:rStyle w:val="Hiperligao"/>
            <w:noProof/>
          </w:rPr>
          <w:t>3.3</w:t>
        </w:r>
        <w:r w:rsidR="00445785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445785" w:rsidRPr="001677B4">
          <w:rPr>
            <w:rStyle w:val="Hiperligao"/>
            <w:noProof/>
          </w:rPr>
          <w:t>Validadores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_Toc449994416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15</w:t>
        </w:r>
        <w:r w:rsidR="00445785">
          <w:rPr>
            <w:noProof/>
            <w:webHidden/>
          </w:rPr>
          <w:fldChar w:fldCharType="end"/>
        </w:r>
      </w:hyperlink>
    </w:p>
    <w:p w14:paraId="4E05BC29" w14:textId="77777777" w:rsidR="00445785" w:rsidRDefault="005046C0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94417" w:history="1">
        <w:r w:rsidR="00445785" w:rsidRPr="001677B4">
          <w:rPr>
            <w:rStyle w:val="Hiperligao"/>
            <w:noProof/>
          </w:rPr>
          <w:t>3.4</w:t>
        </w:r>
        <w:r w:rsidR="00445785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445785" w:rsidRPr="001677B4">
          <w:rPr>
            <w:rStyle w:val="Hiperligao"/>
            <w:noProof/>
          </w:rPr>
          <w:t>Compilador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_Toc449994417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16</w:t>
        </w:r>
        <w:r w:rsidR="00445785">
          <w:rPr>
            <w:noProof/>
            <w:webHidden/>
          </w:rPr>
          <w:fldChar w:fldCharType="end"/>
        </w:r>
      </w:hyperlink>
    </w:p>
    <w:p w14:paraId="4D1059B8" w14:textId="77777777" w:rsidR="00445785" w:rsidRDefault="005046C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94418" w:history="1">
        <w:r w:rsidR="00445785" w:rsidRPr="001677B4">
          <w:rPr>
            <w:rStyle w:val="Hiperligao"/>
            <w:noProof/>
          </w:rPr>
          <w:t>4.</w:t>
        </w:r>
        <w:r w:rsidR="0044578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45785" w:rsidRPr="001677B4">
          <w:rPr>
            <w:rStyle w:val="Hiperligao"/>
            <w:noProof/>
          </w:rPr>
          <w:t>Progresso do Projeto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_Toc449994418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18</w:t>
        </w:r>
        <w:r w:rsidR="00445785">
          <w:rPr>
            <w:noProof/>
            <w:webHidden/>
          </w:rPr>
          <w:fldChar w:fldCharType="end"/>
        </w:r>
      </w:hyperlink>
    </w:p>
    <w:p w14:paraId="074EC61B" w14:textId="77777777" w:rsidR="00445785" w:rsidRDefault="005046C0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94419" w:history="1">
        <w:r w:rsidR="00445785" w:rsidRPr="001677B4">
          <w:rPr>
            <w:rStyle w:val="Hiperligao"/>
            <w:noProof/>
          </w:rPr>
          <w:t>Referências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_Toc449994419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21</w:t>
        </w:r>
        <w:r w:rsidR="00445785">
          <w:rPr>
            <w:noProof/>
            <w:webHidden/>
          </w:rPr>
          <w:fldChar w:fldCharType="end"/>
        </w:r>
      </w:hyperlink>
    </w:p>
    <w:p w14:paraId="1A5E450F" w14:textId="5937F0EC" w:rsidR="002B1585" w:rsidRDefault="00DA6AB5" w:rsidP="002B1585">
      <w:r>
        <w:fldChar w:fldCharType="end"/>
      </w:r>
    </w:p>
    <w:p w14:paraId="6ACC4EC9" w14:textId="77777777" w:rsidR="002B1585" w:rsidRPr="002B1585" w:rsidRDefault="002B1585" w:rsidP="002B1585">
      <w:pPr>
        <w:sectPr w:rsidR="002B1585" w:rsidRP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3539EAFA" w14:textId="7B8E7966" w:rsidR="0005356E" w:rsidRPr="002B1585" w:rsidRDefault="0005356E" w:rsidP="0005356E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5" w:name="_Toc449994401"/>
      <w:r>
        <w:lastRenderedPageBreak/>
        <w:t>Lista de Figuras</w:t>
      </w:r>
      <w:bookmarkEnd w:id="5"/>
    </w:p>
    <w:p w14:paraId="09F83930" w14:textId="77777777" w:rsidR="0005356E" w:rsidRPr="0005356E" w:rsidRDefault="0005356E" w:rsidP="0005356E"/>
    <w:p w14:paraId="29C594EA" w14:textId="77777777" w:rsidR="00445785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49994420" w:history="1">
        <w:r w:rsidR="00445785" w:rsidRPr="00DB43FE">
          <w:rPr>
            <w:rStyle w:val="Hiperligao"/>
            <w:noProof/>
          </w:rPr>
          <w:t>Figura 1 – Exemplo de um ciclo de desenvolvimento de um programa/aplicação. [1]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_Toc449994420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</w:t>
        </w:r>
        <w:r w:rsidR="00445785">
          <w:rPr>
            <w:noProof/>
            <w:webHidden/>
          </w:rPr>
          <w:fldChar w:fldCharType="end"/>
        </w:r>
      </w:hyperlink>
    </w:p>
    <w:p w14:paraId="1BEE9CCB" w14:textId="77777777" w:rsidR="00445785" w:rsidRDefault="005046C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994421" w:history="1">
        <w:r w:rsidR="00445785" w:rsidRPr="00DB43FE">
          <w:rPr>
            <w:rStyle w:val="Hiperligao"/>
            <w:noProof/>
          </w:rPr>
          <w:t>Figura 2 - Código exemplo da definição das regras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_Toc449994421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13</w:t>
        </w:r>
        <w:r w:rsidR="00445785">
          <w:rPr>
            <w:noProof/>
            <w:webHidden/>
          </w:rPr>
          <w:fldChar w:fldCharType="end"/>
        </w:r>
      </w:hyperlink>
    </w:p>
    <w:p w14:paraId="2C01CBAC" w14:textId="77777777" w:rsidR="00445785" w:rsidRDefault="005046C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0" w:anchor="_Toc449994422" w:history="1">
        <w:r w:rsidR="00445785" w:rsidRPr="00DB43FE">
          <w:rPr>
            <w:rStyle w:val="Hiperligao"/>
            <w:noProof/>
          </w:rPr>
          <w:t>Figura 3 - Código exemplo da definição regras terminais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_Toc449994422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14</w:t>
        </w:r>
        <w:r w:rsidR="00445785">
          <w:rPr>
            <w:noProof/>
            <w:webHidden/>
          </w:rPr>
          <w:fldChar w:fldCharType="end"/>
        </w:r>
      </w:hyperlink>
    </w:p>
    <w:p w14:paraId="5BEF5A9A" w14:textId="77777777" w:rsidR="00445785" w:rsidRDefault="005046C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994423" w:history="1">
        <w:r w:rsidR="00445785" w:rsidRPr="00DB43FE">
          <w:rPr>
            <w:rStyle w:val="Hiperligao"/>
            <w:noProof/>
          </w:rPr>
          <w:t>Figura 4 - Código da classe Pds16asmRuntimeModule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_Toc449994423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14</w:t>
        </w:r>
        <w:r w:rsidR="00445785">
          <w:rPr>
            <w:noProof/>
            <w:webHidden/>
          </w:rPr>
          <w:fldChar w:fldCharType="end"/>
        </w:r>
      </w:hyperlink>
    </w:p>
    <w:p w14:paraId="0873ACFA" w14:textId="77777777" w:rsidR="00445785" w:rsidRDefault="005046C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994424" w:history="1">
        <w:r w:rsidR="00445785" w:rsidRPr="00DB43FE">
          <w:rPr>
            <w:rStyle w:val="Hiperligao"/>
            <w:noProof/>
          </w:rPr>
          <w:t>Figura 5 - Exemplo de um validador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_Toc449994424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15</w:t>
        </w:r>
        <w:r w:rsidR="00445785">
          <w:rPr>
            <w:noProof/>
            <w:webHidden/>
          </w:rPr>
          <w:fldChar w:fldCharType="end"/>
        </w:r>
      </w:hyperlink>
    </w:p>
    <w:p w14:paraId="38CDB1B2" w14:textId="77777777" w:rsidR="002B1585" w:rsidRDefault="002E68E1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4FBBA357" w14:textId="3A0D5C72" w:rsidR="007E472E" w:rsidRDefault="007E472E" w:rsidP="002B1585">
      <w:pPr>
        <w:pStyle w:val="Cabealho1"/>
      </w:pPr>
      <w:bookmarkStart w:id="6" w:name="_Toc449994402"/>
      <w:r>
        <w:lastRenderedPageBreak/>
        <w:t>Lista de Tabelas</w:t>
      </w:r>
      <w:bookmarkEnd w:id="6"/>
    </w:p>
    <w:p w14:paraId="6C763052" w14:textId="77777777" w:rsidR="00D47030" w:rsidRPr="00D47030" w:rsidRDefault="00D47030" w:rsidP="00D47030"/>
    <w:p w14:paraId="422727AB" w14:textId="77777777" w:rsidR="00445785" w:rsidRDefault="009A7C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994425" w:history="1">
        <w:r w:rsidR="00445785" w:rsidRPr="00665037">
          <w:rPr>
            <w:rStyle w:val="Hiperligao"/>
            <w:noProof/>
          </w:rPr>
          <w:t>Tabela 1 - Diagrama de Gantt relativo à previsão da execução do trabalho.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_Toc449994425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19</w:t>
        </w:r>
        <w:r w:rsidR="00445785">
          <w:rPr>
            <w:noProof/>
            <w:webHidden/>
          </w:rPr>
          <w:fldChar w:fldCharType="end"/>
        </w:r>
      </w:hyperlink>
    </w:p>
    <w:p w14:paraId="60E3A64E" w14:textId="77777777" w:rsidR="002B1585" w:rsidRDefault="009A7C43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9F62716" w14:textId="77777777" w:rsidR="00D90070" w:rsidRDefault="00D90070" w:rsidP="00D90070">
      <w:pPr>
        <w:sectPr w:rsidR="00D90070" w:rsidSect="00D90070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620FEA85" w14:textId="0435AB38" w:rsidR="00BB7613" w:rsidRPr="00BB7613" w:rsidRDefault="003E5A2E" w:rsidP="008D2CA0">
      <w:pPr>
        <w:pStyle w:val="Cabealho1"/>
        <w:numPr>
          <w:ilvl w:val="0"/>
          <w:numId w:val="16"/>
        </w:numPr>
      </w:pPr>
      <w:bookmarkStart w:id="7" w:name="_Toc449994403"/>
      <w:r w:rsidRPr="003E5A2E">
        <w:lastRenderedPageBreak/>
        <w:t>Introdução</w:t>
      </w:r>
      <w:bookmarkEnd w:id="7"/>
    </w:p>
    <w:p w14:paraId="17A4E223" w14:textId="5CD63C63" w:rsidR="00B63545" w:rsidRDefault="00B63545" w:rsidP="00C006C7">
      <w:pPr>
        <w:pStyle w:val="Cabealho2"/>
        <w:numPr>
          <w:ilvl w:val="1"/>
          <w:numId w:val="16"/>
        </w:numPr>
      </w:pPr>
      <w:bookmarkStart w:id="8" w:name="_Toc449994404"/>
      <w:r>
        <w:t>Enquadramento</w:t>
      </w:r>
      <w:bookmarkEnd w:id="8"/>
    </w:p>
    <w:p w14:paraId="2B8408D2" w14:textId="77777777" w:rsidR="00427127" w:rsidRDefault="00427127" w:rsidP="00427127">
      <w:pPr>
        <w:rPr>
          <w:rFonts w:cs="Times New Roman"/>
        </w:rPr>
      </w:pPr>
    </w:p>
    <w:p w14:paraId="03532B4C" w14:textId="31FEE3EF" w:rsidR="00427127" w:rsidRDefault="00427127" w:rsidP="00207F54">
      <w:pPr>
        <w:ind w:firstLine="708"/>
        <w:rPr>
          <w:rFonts w:cs="Times New Roman"/>
        </w:rPr>
      </w:pPr>
      <w:r w:rsidRPr="00427127">
        <w:rPr>
          <w:rFonts w:cs="Times New Roman"/>
        </w:rPr>
        <w:t xml:space="preserve">No domínio da Informática, um programa consiste no conjunto das instruções que define o algoritmo desenvolvido para resolver um dado problema usando um sistema computacional. Para que esse sistema possa realizar as operações definidas por estas instruções é pois necessário que as mesmas sejam descritas usando a linguagem entendida pela máquina, que consistem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 w:rsidR="00AE1001">
        <w:rPr>
          <w:rFonts w:cs="Times New Roman"/>
        </w:rPr>
        <w:fldChar w:fldCharType="begin"/>
      </w:r>
      <w:r w:rsidR="00AE1001">
        <w:rPr>
          <w:rFonts w:cs="Times New Roman"/>
        </w:rPr>
        <w:instrText xml:space="preserve"> REF _Ref449974607 \h </w:instrText>
      </w:r>
      <w:r w:rsidR="00AE1001">
        <w:rPr>
          <w:rFonts w:cs="Times New Roman"/>
        </w:rPr>
      </w:r>
      <w:r w:rsidR="00AE1001">
        <w:rPr>
          <w:rFonts w:cs="Times New Roman"/>
        </w:rPr>
        <w:fldChar w:fldCharType="separate"/>
      </w:r>
      <w:r w:rsidR="007876B1" w:rsidRPr="006443B1">
        <w:rPr>
          <w:sz w:val="20"/>
        </w:rPr>
        <w:t xml:space="preserve">Figura </w:t>
      </w:r>
      <w:r w:rsidR="007876B1">
        <w:rPr>
          <w:b/>
          <w:noProof/>
          <w:sz w:val="20"/>
        </w:rPr>
        <w:t>1</w:t>
      </w:r>
      <w:r w:rsidR="00AE1001">
        <w:rPr>
          <w:rFonts w:cs="Times New Roman"/>
        </w:rPr>
        <w:fldChar w:fldCharType="end"/>
      </w:r>
      <w:r w:rsidRPr="00427127"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14:paraId="28B0AF45" w14:textId="77777777" w:rsidR="00BA49E1" w:rsidRDefault="00427127" w:rsidP="00BA49E1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028ECEFD" wp14:editId="3BA76EAA">
            <wp:extent cx="5400040" cy="1566177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6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9" w:name="_Ref416098483"/>
      <w:bookmarkStart w:id="10" w:name="_Ref416098469"/>
    </w:p>
    <w:p w14:paraId="1D40A770" w14:textId="06907029" w:rsidR="00493693" w:rsidRPr="006443B1" w:rsidRDefault="00BA49E1" w:rsidP="006D374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11" w:name="_Ref449974607"/>
      <w:bookmarkStart w:id="12" w:name="_Toc449994420"/>
      <w:r w:rsidRPr="006443B1">
        <w:rPr>
          <w:b w:val="0"/>
          <w:color w:val="auto"/>
          <w:sz w:val="20"/>
        </w:rPr>
        <w:t xml:space="preserve">Figura </w:t>
      </w:r>
      <w:r w:rsidRPr="006443B1">
        <w:rPr>
          <w:b w:val="0"/>
          <w:color w:val="auto"/>
          <w:sz w:val="20"/>
        </w:rPr>
        <w:fldChar w:fldCharType="begin"/>
      </w:r>
      <w:r w:rsidRPr="006443B1">
        <w:rPr>
          <w:b w:val="0"/>
          <w:color w:val="auto"/>
          <w:sz w:val="20"/>
        </w:rPr>
        <w:instrText xml:space="preserve"> SEQ Figura \* ARABIC </w:instrText>
      </w:r>
      <w:r w:rsidRPr="006443B1">
        <w:rPr>
          <w:b w:val="0"/>
          <w:color w:val="auto"/>
          <w:sz w:val="20"/>
        </w:rPr>
        <w:fldChar w:fldCharType="separate"/>
      </w:r>
      <w:r w:rsidR="007876B1">
        <w:rPr>
          <w:b w:val="0"/>
          <w:noProof/>
          <w:color w:val="auto"/>
          <w:sz w:val="20"/>
        </w:rPr>
        <w:t>1</w:t>
      </w:r>
      <w:r w:rsidRPr="006443B1">
        <w:rPr>
          <w:b w:val="0"/>
          <w:color w:val="auto"/>
          <w:sz w:val="20"/>
        </w:rPr>
        <w:fldChar w:fldCharType="end"/>
      </w:r>
      <w:bookmarkEnd w:id="11"/>
      <w:r w:rsidRPr="006443B1">
        <w:rPr>
          <w:b w:val="0"/>
          <w:color w:val="auto"/>
          <w:sz w:val="20"/>
        </w:rPr>
        <w:t xml:space="preserve"> – Exemplo de um ciclo de desenvolvimento de um programa/aplicação. [1]</w:t>
      </w:r>
      <w:bookmarkEnd w:id="12"/>
    </w:p>
    <w:bookmarkEnd w:id="9"/>
    <w:bookmarkEnd w:id="10"/>
    <w:p w14:paraId="54643519" w14:textId="77777777" w:rsidR="00AD1F60" w:rsidRDefault="00AD1F60" w:rsidP="00AD1F60">
      <w:pPr>
        <w:rPr>
          <w:rFonts w:ascii="Arial" w:hAnsi="Arial" w:cs="Arial"/>
        </w:rPr>
      </w:pPr>
    </w:p>
    <w:p w14:paraId="2355EFE1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Após a definição do problema e elaboração do algoritmo para a sua solução, o programador começa a escrever o programa numa dada linguagem, resultando assim num ou vários ficheiros fonte. Estes são de seguida compilados </w:t>
      </w:r>
      <w:r w:rsidRPr="00F53338">
        <w:rPr>
          <w:rFonts w:cs="Times New Roman"/>
        </w:rPr>
        <w:t>através</w:t>
      </w:r>
      <w:r w:rsidRPr="00D1714A">
        <w:rPr>
          <w:rFonts w:cs="Times New Roman"/>
        </w:rPr>
        <w:t xml:space="preserve"> de um compilador ou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, que primeiramente verificam as regras sintáticas e semântica da linguagem e de seguida geram um ficheiro objeto correspondente a cada ficheiro fonte. O </w:t>
      </w:r>
      <w:r w:rsidRPr="00D1714A">
        <w:rPr>
          <w:rFonts w:cs="Times New Roman"/>
          <w:i/>
        </w:rPr>
        <w:t>linker</w:t>
      </w:r>
      <w:r w:rsidRPr="00D1714A"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máquina, i.e. um ficheiro executável. Para garantir a correta implementação da solução desejada, são realizados um conjunto de testes sobre este ficheiro. </w:t>
      </w:r>
    </w:p>
    <w:p w14:paraId="32E03E84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Os Ambientes Integrados de Desenvolvimento (</w:t>
      </w:r>
      <w:r w:rsidRPr="00D1714A">
        <w:rPr>
          <w:rFonts w:cs="Times New Roman"/>
          <w:i/>
        </w:rPr>
        <w:t>IDEs</w:t>
      </w:r>
      <w:r w:rsidRPr="00D1714A">
        <w:rPr>
          <w:rFonts w:cs="Times New Roman"/>
        </w:rPr>
        <w:t xml:space="preserve">) são hoje em dia um enorme apoio no desenvolvimento destes programas, uma vez que não só disponibilizam diversas ferramentas para apoio à produção do código, e.g. um editor de texto, a geração automática de código ou o </w:t>
      </w:r>
      <w:r w:rsidRPr="00D1714A">
        <w:rPr>
          <w:rFonts w:cs="Times New Roman"/>
          <w:i/>
        </w:rPr>
        <w:lastRenderedPageBreak/>
        <w:t>refactoring</w:t>
      </w:r>
      <w:r w:rsidRPr="00D1714A">
        <w:rPr>
          <w:rFonts w:cs="Times New Roman"/>
        </w:rPr>
        <w:t xml:space="preserve">, como ainda possibilitam a interação com outras ferramentas e aplicações, como é o caso dos compiladores, </w:t>
      </w:r>
      <w:r w:rsidRPr="00D1714A">
        <w:rPr>
          <w:rFonts w:cs="Times New Roman"/>
          <w:i/>
        </w:rPr>
        <w:t>linkers</w:t>
      </w:r>
      <w:r w:rsidRPr="00D1714A">
        <w:rPr>
          <w:rFonts w:cs="Times New Roman"/>
        </w:rPr>
        <w:t xml:space="preserve">, </w:t>
      </w:r>
      <w:r w:rsidRPr="00D1714A">
        <w:rPr>
          <w:rFonts w:cs="Times New Roman"/>
          <w:i/>
        </w:rPr>
        <w:t>debuggers</w:t>
      </w:r>
      <w:r w:rsidRPr="00D1714A">
        <w:rPr>
          <w:rFonts w:cs="Times New Roman"/>
        </w:rPr>
        <w:t>, controladores de versão, etc.</w:t>
      </w:r>
    </w:p>
    <w:p w14:paraId="5FCB1522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Já a funcionalidade de </w:t>
      </w: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 xml:space="preserve"> facilita a leitura e análise do código fonte, para além de potenciar a deteção de erros de sintaxe e/ou de semântica. A utilização de um compilador integrado no IDE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0CF6A8A0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existem IDEs para quase todas as linguagens de programação em uso. Algumas destas aplicações suportam apenas uma linguagem de programação, como por exemplo o Kantharos </w:t>
      </w:r>
      <w:r w:rsidR="00A32F79">
        <w:rPr>
          <w:rFonts w:cs="Times New Roman"/>
        </w:rPr>
        <w:t xml:space="preserve">ou o DRJava </w:t>
      </w:r>
      <w:r w:rsidRPr="00D1714A">
        <w:rPr>
          <w:rFonts w:cs="Times New Roman"/>
        </w:rPr>
        <w:t>que apenas suporta</w:t>
      </w:r>
      <w:r w:rsidR="00A32F79">
        <w:rPr>
          <w:rFonts w:cs="Times New Roman"/>
        </w:rPr>
        <w:t>m</w:t>
      </w:r>
      <w:r w:rsidRPr="00D1714A">
        <w:rPr>
          <w:rFonts w:cs="Times New Roman"/>
        </w:rPr>
        <w:t xml:space="preserve"> PHP </w:t>
      </w:r>
      <w:r w:rsidR="00A32F79">
        <w:rPr>
          <w:rFonts w:cs="Times New Roman"/>
        </w:rPr>
        <w:t xml:space="preserve">ou </w:t>
      </w:r>
      <w:r w:rsidRPr="00D1714A">
        <w:rPr>
          <w:rFonts w:cs="Times New Roman"/>
        </w:rPr>
        <w:t>Java</w:t>
      </w:r>
      <w:r w:rsidR="00A32F79">
        <w:rPr>
          <w:rFonts w:cs="Times New Roman"/>
        </w:rPr>
        <w:t>, respetivamente</w:t>
      </w:r>
      <w:r w:rsidRPr="00D1714A">
        <w:rPr>
          <w:rFonts w:cs="Times New Roman"/>
        </w:rPr>
        <w:t>. Não obstante, há vários IDEs no mercado que permitem desenvolver programas e aplicações usando várias linguagens de programação, tais como o Eclipse</w:t>
      </w:r>
      <w:sdt>
        <w:sdtPr>
          <w:rPr>
            <w:rFonts w:cs="Times New Roman"/>
          </w:rPr>
          <w:id w:val="-816338867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[1]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="00B73275" w:rsidRPr="00D1714A">
        <w:rPr>
          <w:rFonts w:cs="Times New Roman"/>
        </w:rPr>
        <w:t xml:space="preserve"> e o IntelliJ</w:t>
      </w:r>
      <w:sdt>
        <w:sdtPr>
          <w:rPr>
            <w:rFonts w:cs="Times New Roman"/>
          </w:rPr>
          <w:id w:val="749471401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IDE1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[2]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 cuja quota de mercado </w:t>
      </w:r>
      <w:r w:rsidR="00B73275" w:rsidRPr="00D1714A">
        <w:rPr>
          <w:rFonts w:cs="Times New Roman"/>
        </w:rPr>
        <w:t>é, à data atual, superior a 80%</w:t>
      </w:r>
      <w:sdt>
        <w:sdtPr>
          <w:rPr>
            <w:rFonts w:cs="Times New Roman"/>
          </w:rPr>
          <w:id w:val="1319611294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Oli14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[3]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. Esta versatilidade é normalmente conseguida à custa da adição de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ou </w:t>
      </w:r>
      <w:r w:rsidRPr="00D1714A">
        <w:rPr>
          <w:rFonts w:cs="Times New Roman"/>
          <w:i/>
        </w:rPr>
        <w:t>add-ons</w:t>
      </w:r>
      <w:r w:rsidR="007B70DB">
        <w:rPr>
          <w:rStyle w:val="Refdenotaderodap"/>
          <w:rFonts w:cs="Times New Roman"/>
          <w:i/>
        </w:rPr>
        <w:footnoteReference w:id="1"/>
      </w:r>
      <w:r w:rsidRPr="00D1714A">
        <w:rPr>
          <w:rFonts w:cs="Times New Roman"/>
        </w:rPr>
        <w:t xml:space="preserve"> específicos para uma dada </w:t>
      </w:r>
      <w:r w:rsidR="00A32F79">
        <w:rPr>
          <w:rFonts w:cs="Times New Roman"/>
        </w:rPr>
        <w:t>linguagem de programação ao IDE</w:t>
      </w:r>
      <w:r w:rsidRPr="00D1714A">
        <w:rPr>
          <w:rFonts w:cs="Times New Roman"/>
        </w:rPr>
        <w:t>. Estes podem ser criados a partir de bibliotecas que dão o suporte à criação dos mesmos.</w:t>
      </w:r>
    </w:p>
    <w:p w14:paraId="28B55FDF" w14:textId="77777777" w:rsidR="00AE1001" w:rsidRDefault="00AD1F60" w:rsidP="00AE1001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Apesar da maioria destes IDEs e dos seus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e </w:t>
      </w:r>
      <w:r w:rsidRPr="00D1714A">
        <w:rPr>
          <w:rFonts w:cs="Times New Roman"/>
          <w:i/>
        </w:rPr>
        <w:t>add-ons</w:t>
      </w:r>
      <w:r w:rsidRPr="00D1714A"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(e.g. o Eclipse). </w:t>
      </w:r>
    </w:p>
    <w:p w14:paraId="33F70F7C" w14:textId="77777777" w:rsidR="002B1585" w:rsidRDefault="002B1585" w:rsidP="00AE1001">
      <w:pPr>
        <w:ind w:firstLine="708"/>
        <w:rPr>
          <w:rFonts w:cs="Times New Roman"/>
        </w:rPr>
        <w:sectPr w:rsidR="002B1585" w:rsidSect="00D9007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06F3468" w14:textId="7870B788" w:rsidR="00196407" w:rsidRDefault="00B63545" w:rsidP="00196407">
      <w:pPr>
        <w:pStyle w:val="Cabealho2"/>
        <w:numPr>
          <w:ilvl w:val="1"/>
          <w:numId w:val="16"/>
        </w:numPr>
      </w:pPr>
      <w:bookmarkStart w:id="13" w:name="_Toc449994405"/>
      <w:r>
        <w:lastRenderedPageBreak/>
        <w:t>Motivação</w:t>
      </w:r>
      <w:bookmarkEnd w:id="13"/>
    </w:p>
    <w:p w14:paraId="553A66CD" w14:textId="77777777" w:rsidR="00196407" w:rsidRPr="00D1714A" w:rsidRDefault="00B73275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A arquitetura PDS16</w:t>
      </w:r>
      <w:sdt>
        <w:sdtPr>
          <w:rPr>
            <w:rFonts w:cs="Times New Roman"/>
          </w:rPr>
          <w:id w:val="1979647793"/>
          <w:citation/>
        </w:sdtPr>
        <w:sdtEndPr/>
        <w:sdtContent>
          <w:r w:rsidRPr="00D1714A">
            <w:rPr>
              <w:rFonts w:cs="Times New Roman"/>
            </w:rPr>
            <w:fldChar w:fldCharType="begin"/>
          </w:r>
          <w:r w:rsidRPr="00D1714A">
            <w:rPr>
              <w:rFonts w:cs="Times New Roman"/>
            </w:rPr>
            <w:instrText xml:space="preserve"> CITATION Jos11 \l 2070 </w:instrText>
          </w:r>
          <w:r w:rsidRPr="00D1714A">
            <w:rPr>
              <w:rFonts w:cs="Times New Roman"/>
            </w:rPr>
            <w:fldChar w:fldCharType="separate"/>
          </w:r>
          <w:r w:rsidRPr="00D1714A">
            <w:rPr>
              <w:rFonts w:cs="Times New Roman"/>
              <w:noProof/>
            </w:rPr>
            <w:t xml:space="preserve"> [4]</w:t>
          </w:r>
          <w:r w:rsidRPr="00D1714A">
            <w:rPr>
              <w:rFonts w:cs="Times New Roman"/>
            </w:rPr>
            <w:fldChar w:fldCharType="end"/>
          </w:r>
        </w:sdtContent>
      </w:sdt>
      <w:r w:rsidR="00196407" w:rsidRPr="00D1714A"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</w:t>
      </w:r>
      <w:r w:rsidR="002550F5">
        <w:rPr>
          <w:rFonts w:cs="Times New Roman"/>
        </w:rPr>
        <w:t xml:space="preserve"> a 16 bits</w:t>
      </w:r>
      <w:r w:rsidR="00196407" w:rsidRPr="00D1714A">
        <w:rPr>
          <w:rFonts w:cs="Times New Roman"/>
        </w:rPr>
        <w:t xml:space="preserve"> adota a mesma filosofia das máquinas do tipo </w:t>
      </w:r>
      <w:r w:rsidR="00196407" w:rsidRPr="00D1714A">
        <w:rPr>
          <w:rFonts w:cs="Times New Roman"/>
          <w:i/>
        </w:rPr>
        <w:t>Reduced Instruction Set Computer</w:t>
      </w:r>
      <w:r w:rsidR="002550F5">
        <w:rPr>
          <w:rFonts w:cs="Times New Roman"/>
        </w:rPr>
        <w:t xml:space="preserve"> (RISC), oferecendo o seu </w:t>
      </w:r>
      <w:r w:rsidR="00196407" w:rsidRPr="00D1714A">
        <w:rPr>
          <w:rFonts w:cs="Times New Roman"/>
          <w:i/>
        </w:rPr>
        <w:t>Instruction Set Architecture</w:t>
      </w:r>
      <w:r w:rsidR="002550F5">
        <w:rPr>
          <w:rFonts w:cs="Times New Roman"/>
          <w:i/>
        </w:rPr>
        <w:t xml:space="preserve"> (</w:t>
      </w:r>
      <w:r w:rsidR="002550F5" w:rsidRPr="002550F5">
        <w:rPr>
          <w:rFonts w:cs="Times New Roman"/>
        </w:rPr>
        <w:t>ISA</w:t>
      </w:r>
      <w:r w:rsidR="00196407" w:rsidRPr="00D1714A">
        <w:rPr>
          <w:rFonts w:cs="Times New Roman"/>
        </w:rPr>
        <w:t>) ao programador 6 registos de uso geral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kB.</w:t>
      </w:r>
    </w:p>
    <w:p w14:paraId="3C86AB54" w14:textId="77777777" w:rsidR="00196407" w:rsidRPr="00D1714A" w:rsidRDefault="00196407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o desenvolvimento de programas para esta arquitetura pode ser feito utilizando a própria linguagem máquina ou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. A tradução do código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para linguagem máquina é realizada recorrendo à aplicação dasm</w:t>
      </w:r>
      <w:sdt>
        <w:sdtPr>
          <w:rPr>
            <w:rFonts w:cs="Times New Roman"/>
          </w:rPr>
          <w:id w:val="1078484965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Jos111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[5]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consiste num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 de linha de comandos que apenas pode ser executado em sistemas compatíveis com o sistema operativo Windows da Microsoft.</w:t>
      </w:r>
    </w:p>
    <w:p w14:paraId="15677BBA" w14:textId="77777777" w:rsidR="00196407" w:rsidRPr="00D1714A" w:rsidRDefault="00196407" w:rsidP="007B70DB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Assim, o ciclo de geração de um programa passa por codificá-lo em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utilizando um editor de texto simples, tal como o Notepad, e posteriormente invocar a aplicação dasm a partir de uma janela de linha de comandos. Sempre que existam erros no processo de compilação, é necessário voltar ao editor de texto para corrigir a descrição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do programa e invocar novamente o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.</w:t>
      </w:r>
    </w:p>
    <w:p w14:paraId="3E02499D" w14:textId="77777777" w:rsidR="00196407" w:rsidRPr="00196407" w:rsidRDefault="00196407" w:rsidP="00196407"/>
    <w:p w14:paraId="76568A0D" w14:textId="77777777" w:rsidR="002B1585" w:rsidRDefault="002B1585" w:rsidP="00C006C7">
      <w:pPr>
        <w:pStyle w:val="Cabealho2"/>
        <w:numPr>
          <w:ilvl w:val="1"/>
          <w:numId w:val="16"/>
        </w:numPr>
        <w:sectPr w:rsidR="002B1585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CEEAF7" w14:textId="750C5CF1" w:rsidR="006C57FD" w:rsidRDefault="00B63545" w:rsidP="00C006C7">
      <w:pPr>
        <w:pStyle w:val="Cabealho2"/>
        <w:numPr>
          <w:ilvl w:val="1"/>
          <w:numId w:val="16"/>
        </w:numPr>
      </w:pPr>
      <w:bookmarkStart w:id="14" w:name="_Toc449994406"/>
      <w:r>
        <w:lastRenderedPageBreak/>
        <w:t>Objetivos</w:t>
      </w:r>
      <w:bookmarkEnd w:id="14"/>
      <w:r w:rsidR="008C51D6" w:rsidRPr="008C51D6">
        <w:t xml:space="preserve"> </w:t>
      </w:r>
    </w:p>
    <w:p w14:paraId="35190B41" w14:textId="77777777" w:rsidR="009F0241" w:rsidRPr="009F0241" w:rsidRDefault="009F0241" w:rsidP="009F0241"/>
    <w:p w14:paraId="1CD18A77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 xml:space="preserve">Com este trabalho pretende-se implementar um IDE para suportar o desenvolvimento de programas para o processador PDS16 usando a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e com as seguintes ferramentas e funcionalidades:</w:t>
      </w:r>
    </w:p>
    <w:p w14:paraId="2DB9C68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>Um editor de texto que integre ferramentas para fazer uma verificação da semântica e da sintaxe em tempo de escrita de código, de modo a que o programador possa ser alertado de eventuais erros na utilização da linguagem mais cedo e dessa forma otimizar a sua produtividade;</w:t>
      </w:r>
    </w:p>
    <w:p w14:paraId="4B01237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>,</w:t>
      </w:r>
      <w:r w:rsidRPr="00D1714A">
        <w:rPr>
          <w:rFonts w:cs="Times New Roman"/>
          <w:i/>
        </w:rPr>
        <w:t xml:space="preserve"> </w:t>
      </w:r>
      <w:r w:rsidRPr="00D1714A">
        <w:rPr>
          <w:rFonts w:cs="Times New Roman"/>
        </w:rPr>
        <w:t>para permitir uma melhor legibilidade do código fonte;</w:t>
      </w:r>
    </w:p>
    <w:p w14:paraId="05B9AB6D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 xml:space="preserve">Integração com 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14:paraId="3EF2345D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>O IDE a desenvolver será baseado na plataforma Eclipse, atendendo à sua maior utilização na produção de programas e aplicações no do</w:t>
      </w:r>
      <w:r w:rsidR="00D56D26" w:rsidRPr="00D1714A">
        <w:rPr>
          <w:rFonts w:cs="Times New Roman"/>
        </w:rPr>
        <w:t>mínio dos sistemas embebidos</w:t>
      </w:r>
      <w:sdt>
        <w:sdtPr>
          <w:rPr>
            <w:rFonts w:cs="Times New Roman"/>
          </w:rPr>
          <w:id w:val="-631090810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Che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[6]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>, onde se insere a utilização da arquitetura PDS16 no ISEL, e no facto dos alunos dos cursos de LEIC e LEETC do ISEL já terem experiência na utilização desta plataforma quando iniciam a frequência da unidade curricular Arquitetura de Computadores.</w:t>
      </w:r>
    </w:p>
    <w:p w14:paraId="6CCF9D5D" w14:textId="77777777" w:rsidR="00196EC9" w:rsidRPr="00D1714A" w:rsidRDefault="00422186" w:rsidP="00D1714A">
      <w:pPr>
        <w:ind w:firstLine="360"/>
        <w:rPr>
          <w:rFonts w:ascii="Arial" w:hAnsi="Arial" w:cs="Arial"/>
        </w:rPr>
      </w:pPr>
      <w:r w:rsidRPr="00D1714A">
        <w:rPr>
          <w:rFonts w:cs="Times New Roman"/>
        </w:rPr>
        <w:t xml:space="preserve">Para tal, será desenvolvido um </w:t>
      </w:r>
      <w:r w:rsidRPr="00D1714A">
        <w:rPr>
          <w:rFonts w:cs="Times New Roman"/>
          <w:i/>
        </w:rPr>
        <w:t>plug-in</w:t>
      </w:r>
      <w:r w:rsidRPr="00D1714A">
        <w:rPr>
          <w:rFonts w:cs="Times New Roman"/>
        </w:rPr>
        <w:t xml:space="preserve"> para a arquitetura PDS16 utilizado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>Xtext </w:t>
      </w:r>
      <w:sdt>
        <w:sdtPr>
          <w:rPr>
            <w:rFonts w:cs="Times New Roman"/>
          </w:rPr>
          <w:id w:val="-1025557893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Xte13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>[7]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é uma </w:t>
      </w:r>
      <w:r w:rsidRPr="00D1714A">
        <w:rPr>
          <w:rFonts w:cs="Times New Roman"/>
          <w:i/>
        </w:rPr>
        <w:t>framework</w:t>
      </w:r>
      <w:r w:rsidRPr="00D1714A">
        <w:rPr>
          <w:rFonts w:cs="Times New Roman"/>
        </w:rPr>
        <w:t xml:space="preserve"> genérica para o desenvolvimento de linguagens específicas de domínio (</w:t>
      </w:r>
      <w:r w:rsidRPr="00D1714A">
        <w:rPr>
          <w:rFonts w:cs="Times New Roman"/>
          <w:i/>
        </w:rPr>
        <w:t>DSL</w:t>
      </w:r>
      <w:r w:rsidRPr="00D1714A">
        <w:rPr>
          <w:rFonts w:cs="Times New Roman"/>
        </w:rPr>
        <w:t xml:space="preserve">). Para além da sua grande atualidade,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 xml:space="preserve">Xtext  apresenta ainda a grande vantagem de, com base numa mesma descrição de uma DSL, permitir gerar automaticamente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também para a plataforma IntelliJ e para vários </w:t>
      </w:r>
      <w:r w:rsidRPr="00D1714A">
        <w:rPr>
          <w:rFonts w:cs="Times New Roman"/>
          <w:i/>
        </w:rPr>
        <w:t>browsers.</w:t>
      </w:r>
    </w:p>
    <w:p w14:paraId="050C8F71" w14:textId="77777777" w:rsidR="008D2CA0" w:rsidRPr="008D2CA0" w:rsidRDefault="008D2CA0" w:rsidP="008D2CA0">
      <w:pPr>
        <w:sectPr w:rsidR="008D2CA0" w:rsidRPr="008D2CA0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6A9681" w14:textId="2BE1005B" w:rsidR="005B0964" w:rsidRDefault="0087283D" w:rsidP="008D2CA0">
      <w:pPr>
        <w:pStyle w:val="Cabealho1"/>
        <w:numPr>
          <w:ilvl w:val="0"/>
          <w:numId w:val="1"/>
        </w:numPr>
      </w:pPr>
      <w:bookmarkStart w:id="15" w:name="_Toc449994407"/>
      <w:r>
        <w:lastRenderedPageBreak/>
        <w:t xml:space="preserve">PDS16 DSL – Linguagem de </w:t>
      </w:r>
      <w:r w:rsidR="00F03A67">
        <w:t>Domínio</w:t>
      </w:r>
      <w:r>
        <w:t xml:space="preserve"> Especifico</w:t>
      </w:r>
      <w:bookmarkEnd w:id="15"/>
    </w:p>
    <w:p w14:paraId="442A19BB" w14:textId="77777777" w:rsidR="00C006C7" w:rsidRPr="00FC667E" w:rsidRDefault="00C006C7" w:rsidP="00C006C7"/>
    <w:p w14:paraId="1E29EB8F" w14:textId="0A6158DB" w:rsidR="00C006C7" w:rsidRPr="00623627" w:rsidRDefault="00B36DC2" w:rsidP="00C006C7">
      <w:pPr>
        <w:ind w:firstLine="360"/>
        <w:rPr>
          <w:rFonts w:cs="Times New Roman"/>
        </w:rPr>
      </w:pPr>
      <w:r>
        <w:rPr>
          <w:rFonts w:cs="Times New Roman"/>
        </w:rPr>
        <w:tab/>
      </w:r>
      <w:r w:rsidR="00C006C7" w:rsidRPr="00623627">
        <w:rPr>
          <w:rFonts w:cs="Times New Roman"/>
        </w:rPr>
        <w:t>O PDS16 trata-se de um processador a 16 bits que</w:t>
      </w:r>
      <w:r w:rsidR="00C006C7">
        <w:rPr>
          <w:rFonts w:cs="Times New Roman"/>
        </w:rPr>
        <w:t>,</w:t>
      </w:r>
      <w:r w:rsidR="00C006C7" w:rsidRPr="00623627">
        <w:rPr>
          <w:rFonts w:cs="Times New Roman"/>
        </w:rPr>
        <w:t xml:space="preserve"> entre outras, apresenta as seguintes </w:t>
      </w:r>
      <w:r w:rsidR="00C006C7">
        <w:rPr>
          <w:rFonts w:cs="Times New Roman"/>
        </w:rPr>
        <w:t>características</w:t>
      </w:r>
      <w:sdt>
        <w:sdtPr>
          <w:rPr>
            <w:rFonts w:cs="Times New Roman"/>
          </w:rPr>
          <w:id w:val="-560095448"/>
          <w:citation/>
        </w:sdtPr>
        <w:sdtEndPr/>
        <w:sdtContent>
          <w:r w:rsidR="00C006C7">
            <w:rPr>
              <w:rFonts w:cs="Times New Roman"/>
            </w:rPr>
            <w:fldChar w:fldCharType="begin"/>
          </w:r>
          <w:r w:rsidR="00C006C7">
            <w:rPr>
              <w:rFonts w:cs="Times New Roman"/>
            </w:rPr>
            <w:instrText xml:space="preserve"> CITATION Jos11 \l 2070 </w:instrText>
          </w:r>
          <w:r w:rsidR="00C006C7">
            <w:rPr>
              <w:rFonts w:cs="Times New Roman"/>
            </w:rPr>
            <w:fldChar w:fldCharType="separate"/>
          </w:r>
          <w:r w:rsidR="00C006C7">
            <w:rPr>
              <w:rFonts w:cs="Times New Roman"/>
              <w:noProof/>
            </w:rPr>
            <w:t xml:space="preserve"> </w:t>
          </w:r>
          <w:r w:rsidR="00C006C7" w:rsidRPr="002C3E00">
            <w:rPr>
              <w:rFonts w:cs="Times New Roman"/>
              <w:noProof/>
            </w:rPr>
            <w:t>[4]</w:t>
          </w:r>
          <w:r w:rsidR="00C006C7">
            <w:rPr>
              <w:rFonts w:cs="Times New Roman"/>
            </w:rPr>
            <w:fldChar w:fldCharType="end"/>
          </w:r>
        </w:sdtContent>
      </w:sdt>
      <w:r w:rsidR="00C006C7" w:rsidRPr="00623627">
        <w:rPr>
          <w:rFonts w:cs="Times New Roman"/>
        </w:rPr>
        <w:t>:</w:t>
      </w:r>
    </w:p>
    <w:p w14:paraId="493E9182" w14:textId="77777777" w:rsidR="00C006C7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Arquitetura LOAD/STORE</w:t>
      </w:r>
      <w:r>
        <w:rPr>
          <w:rFonts w:cs="Times New Roman"/>
        </w:rPr>
        <w:t xml:space="preserve"> baseada no modelo de Von Neumman</w:t>
      </w:r>
      <w:r w:rsidRPr="00623627">
        <w:rPr>
          <w:rFonts w:cs="Times New Roman"/>
        </w:rPr>
        <w:t>;</w:t>
      </w:r>
    </w:p>
    <w:p w14:paraId="006109CA" w14:textId="77777777" w:rsidR="00C006C7" w:rsidRPr="00273501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</w:t>
      </w:r>
      <w:r w:rsidRPr="00623627">
        <w:rPr>
          <w:rFonts w:cs="Times New Roman"/>
        </w:rPr>
        <w:t xml:space="preserve"> ocupam uma única palavra de memória;</w:t>
      </w:r>
    </w:p>
    <w:p w14:paraId="25C12A87" w14:textId="77777777" w:rsidR="00C006C7" w:rsidRPr="00623627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Banco de registos (Register File) com 8 registos de 16 bits;</w:t>
      </w:r>
    </w:p>
    <w:p w14:paraId="7E8953F5" w14:textId="77777777" w:rsidR="00C006C7" w:rsidRPr="00623627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Possibilidade de acesso à palavra</w:t>
      </w:r>
      <w:r w:rsidRPr="00623627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623627">
        <w:rPr>
          <w:rFonts w:cs="Times New Roman"/>
        </w:rPr>
        <w:t>word</w:t>
      </w:r>
      <w:r>
        <w:rPr>
          <w:rFonts w:cs="Times New Roman"/>
        </w:rPr>
        <w:t>) e ao</w:t>
      </w:r>
      <w:r w:rsidRPr="00623627">
        <w:rPr>
          <w:rFonts w:cs="Times New Roman"/>
        </w:rPr>
        <w:t xml:space="preserve"> byte. </w:t>
      </w:r>
    </w:p>
    <w:p w14:paraId="7566E133" w14:textId="77777777" w:rsidR="00C006C7" w:rsidRPr="00623627" w:rsidRDefault="00C006C7" w:rsidP="00C006C7">
      <w:pPr>
        <w:pStyle w:val="PargrafodaLista"/>
        <w:rPr>
          <w:rFonts w:cs="Times New Roman"/>
        </w:rPr>
      </w:pPr>
    </w:p>
    <w:p w14:paraId="06DA63D5" w14:textId="5470E72C" w:rsidR="00C006C7" w:rsidRPr="00623627" w:rsidRDefault="00B36DC2" w:rsidP="00C006C7">
      <w:pPr>
        <w:ind w:firstLine="360"/>
        <w:rPr>
          <w:rFonts w:cs="Times New Roman"/>
        </w:rPr>
      </w:pPr>
      <w:r>
        <w:rPr>
          <w:rFonts w:cs="Times New Roman"/>
        </w:rPr>
        <w:tab/>
      </w:r>
      <w:r w:rsidR="00C006C7" w:rsidRPr="00623627">
        <w:rPr>
          <w:rFonts w:cs="Times New Roman"/>
        </w:rPr>
        <w:t>Como já referido anteriormente, o seu ISA oferece ao</w:t>
      </w:r>
      <w:r w:rsidR="00C006C7">
        <w:rPr>
          <w:rFonts w:cs="Times New Roman"/>
        </w:rPr>
        <w:t>s programadores</w:t>
      </w:r>
      <w:r w:rsidR="00C006C7" w:rsidRPr="00623627">
        <w:rPr>
          <w:rFonts w:cs="Times New Roman"/>
        </w:rPr>
        <w:t xml:space="preserve"> 3 conjuntos diferentes de instruções: transferência de dados, processamento de dados e controlo de </w:t>
      </w:r>
      <w:r w:rsidR="00C006C7">
        <w:rPr>
          <w:rFonts w:cs="Times New Roman"/>
        </w:rPr>
        <w:t>execução</w:t>
      </w:r>
      <w:r w:rsidR="00C006C7" w:rsidRPr="00623627">
        <w:rPr>
          <w:rFonts w:cs="Times New Roman"/>
        </w:rPr>
        <w:t>, apresentando todas elas a mesma dimensão (16 bits).</w:t>
      </w:r>
    </w:p>
    <w:p w14:paraId="03349110" w14:textId="77777777" w:rsidR="00C006C7" w:rsidRDefault="00C006C7" w:rsidP="00C006C7">
      <w:pPr>
        <w:ind w:firstLine="708"/>
        <w:rPr>
          <w:rFonts w:cs="Times New Roman"/>
        </w:rPr>
      </w:pPr>
      <w:r w:rsidRPr="00623627">
        <w:rPr>
          <w:rFonts w:cs="Times New Roman"/>
        </w:rPr>
        <w:t>Cada instrução pode ser dividida em 4 campos ordenados, seguindo a seguinte forma:</w:t>
      </w:r>
    </w:p>
    <w:p w14:paraId="12ADCC83" w14:textId="77777777" w:rsidR="00C006C7" w:rsidRPr="00623627" w:rsidRDefault="00C006C7" w:rsidP="00C006C7">
      <w:pPr>
        <w:ind w:left="1416"/>
        <w:rPr>
          <w:rFonts w:cs="Times New Roman"/>
        </w:rPr>
      </w:pPr>
      <w:r w:rsidRPr="00623627">
        <w:rPr>
          <w:rFonts w:cs="Times New Roman"/>
        </w:rPr>
        <w:t>[</w:t>
      </w:r>
      <w:r>
        <w:rPr>
          <w:rFonts w:cs="Times New Roman"/>
        </w:rPr>
        <w:t>Símbolo</w:t>
      </w:r>
      <w:r w:rsidRPr="00623627">
        <w:rPr>
          <w:rFonts w:cs="Times New Roman"/>
        </w:rPr>
        <w:t>:]</w:t>
      </w:r>
      <w:r>
        <w:rPr>
          <w:rFonts w:cs="Times New Roman"/>
        </w:rPr>
        <w:t> </w:t>
      </w:r>
      <w:r w:rsidRPr="00623627">
        <w:rPr>
          <w:rFonts w:cs="Times New Roman"/>
        </w:rPr>
        <w:t>Instrução</w:t>
      </w:r>
      <w:r>
        <w:rPr>
          <w:rFonts w:cs="Times New Roman"/>
        </w:rPr>
        <w:t> </w:t>
      </w:r>
      <w:r w:rsidRPr="00623627">
        <w:rPr>
          <w:rFonts w:cs="Times New Roman"/>
        </w:rPr>
        <w:t>[Operando</w:t>
      </w:r>
      <w:r>
        <w:rPr>
          <w:rFonts w:cs="Times New Roman"/>
        </w:rPr>
        <w:t> Destino</w:t>
      </w:r>
      <w:r w:rsidRPr="00623627">
        <w:rPr>
          <w:rFonts w:cs="Times New Roman"/>
        </w:rPr>
        <w:t>][,Operando</w:t>
      </w:r>
      <w:r>
        <w:rPr>
          <w:rFonts w:cs="Times New Roman"/>
        </w:rPr>
        <w:t> Fonte 1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[,Operando</w:t>
      </w:r>
      <w:r>
        <w:rPr>
          <w:rFonts w:cs="Times New Roman"/>
        </w:rPr>
        <w:t> Fonte 2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[;comentário]</w:t>
      </w:r>
    </w:p>
    <w:p w14:paraId="308B6BD3" w14:textId="77777777" w:rsidR="00C006C7" w:rsidRPr="00BD0843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Símbolo: </w:t>
      </w:r>
      <w:r>
        <w:rPr>
          <w:rFonts w:ascii="Times New Roman" w:hAnsi="Times New Roman" w:cs="Times New Roman"/>
          <w:sz w:val="22"/>
          <w:szCs w:val="22"/>
        </w:rPr>
        <w:t xml:space="preserve">Serve para referir o nome </w:t>
      </w:r>
      <w:r w:rsidRPr="00BD0843">
        <w:rPr>
          <w:rFonts w:ascii="Times New Roman" w:hAnsi="Times New Roman" w:cs="Times New Roman"/>
          <w:sz w:val="22"/>
          <w:szCs w:val="22"/>
        </w:rPr>
        <w:t>de  uma variável, uma constante ou um endereço</w:t>
      </w:r>
      <w:r>
        <w:rPr>
          <w:rFonts w:ascii="Times New Roman" w:hAnsi="Times New Roman" w:cs="Times New Roman"/>
          <w:sz w:val="22"/>
          <w:szCs w:val="22"/>
        </w:rPr>
        <w:t xml:space="preserve"> da memória</w:t>
      </w:r>
      <w:r w:rsidRPr="00BD0843">
        <w:rPr>
          <w:rFonts w:ascii="Times New Roman" w:hAnsi="Times New Roman" w:cs="Times New Roman"/>
          <w:sz w:val="22"/>
          <w:szCs w:val="22"/>
        </w:rPr>
        <w:t>, sendo que se trata de uma palavra, única no documento, seguida de “:”</w:t>
      </w:r>
    </w:p>
    <w:p w14:paraId="6FB44AE7" w14:textId="77777777" w:rsidR="00C006C7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Instrução: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Pode tratar-se de uma instrução</w:t>
      </w:r>
      <w:r>
        <w:rPr>
          <w:rFonts w:ascii="Times New Roman" w:hAnsi="Times New Roman" w:cs="Times New Roman"/>
          <w:sz w:val="22"/>
          <w:szCs w:val="22"/>
        </w:rPr>
        <w:t xml:space="preserve"> PDS16 ou uma diretiva para o </w:t>
      </w:r>
      <w:r w:rsidRPr="00BB3F5F">
        <w:rPr>
          <w:rFonts w:ascii="Times New Roman" w:hAnsi="Times New Roman" w:cs="Times New Roman"/>
          <w:i/>
          <w:sz w:val="22"/>
          <w:szCs w:val="22"/>
        </w:rPr>
        <w:t>assembler</w:t>
      </w:r>
      <w:r w:rsidRPr="004B071E">
        <w:rPr>
          <w:rFonts w:ascii="Times New Roman" w:hAnsi="Times New Roman" w:cs="Times New Roman"/>
          <w:sz w:val="22"/>
          <w:szCs w:val="22"/>
        </w:rPr>
        <w:t>.</w:t>
      </w:r>
    </w:p>
    <w:p w14:paraId="72AA642B" w14:textId="77777777" w:rsidR="00C006C7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Operando: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Trata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4B071E">
        <w:rPr>
          <w:rFonts w:ascii="Times New Roman" w:hAnsi="Times New Roman" w:cs="Times New Roman"/>
          <w:sz w:val="22"/>
          <w:szCs w:val="22"/>
        </w:rPr>
        <w:t xml:space="preserve">-se dos parâmetros da instrução em causa (caso a mesma possua algum), em que o seu tipo e número dependem da </w:t>
      </w:r>
      <w:r>
        <w:rPr>
          <w:rFonts w:ascii="Times New Roman" w:hAnsi="Times New Roman" w:cs="Times New Roman"/>
          <w:sz w:val="22"/>
          <w:szCs w:val="22"/>
        </w:rPr>
        <w:t xml:space="preserve">própria </w:t>
      </w:r>
      <w:r w:rsidRPr="004B071E">
        <w:rPr>
          <w:rFonts w:ascii="Times New Roman" w:hAnsi="Times New Roman" w:cs="Times New Roman"/>
          <w:sz w:val="22"/>
          <w:szCs w:val="22"/>
        </w:rPr>
        <w:t>instrução.</w:t>
      </w:r>
    </w:p>
    <w:p w14:paraId="0DD1C753" w14:textId="089845F1" w:rsidR="00C006C7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64E29">
        <w:rPr>
          <w:rFonts w:ascii="Times New Roman" w:hAnsi="Times New Roman" w:cs="Times New Roman"/>
          <w:b/>
          <w:sz w:val="22"/>
          <w:szCs w:val="22"/>
        </w:rPr>
        <w:t xml:space="preserve">Comentário: </w:t>
      </w:r>
      <w:r w:rsidRPr="00464E29">
        <w:rPr>
          <w:rFonts w:ascii="Times New Roman" w:hAnsi="Times New Roman" w:cs="Times New Roman"/>
          <w:sz w:val="22"/>
          <w:szCs w:val="22"/>
        </w:rPr>
        <w:t>O compilador ignora os seus caracteres. Existem 2 tipos de comentários: 1) comentário de linha: inicializado pelo caracter “;”</w:t>
      </w:r>
      <w:r>
        <w:rPr>
          <w:rFonts w:ascii="Times New Roman" w:hAnsi="Times New Roman" w:cs="Times New Roman"/>
          <w:sz w:val="22"/>
          <w:szCs w:val="22"/>
        </w:rPr>
        <w:t xml:space="preserve"> e que</w:t>
      </w:r>
      <w:r w:rsidRPr="00464E29">
        <w:rPr>
          <w:rFonts w:ascii="Times New Roman" w:hAnsi="Times New Roman" w:cs="Times New Roman"/>
          <w:sz w:val="22"/>
          <w:szCs w:val="22"/>
        </w:rPr>
        <w:t xml:space="preserve"> abrange todos os caracteres até </w:t>
      </w:r>
      <w:r>
        <w:rPr>
          <w:rFonts w:ascii="Times New Roman" w:hAnsi="Times New Roman" w:cs="Times New Roman"/>
          <w:sz w:val="22"/>
          <w:szCs w:val="22"/>
        </w:rPr>
        <w:t>h</w:t>
      </w:r>
      <w:r w:rsidRPr="00464E29">
        <w:rPr>
          <w:rFonts w:ascii="Times New Roman" w:hAnsi="Times New Roman" w:cs="Times New Roman"/>
          <w:sz w:val="22"/>
          <w:szCs w:val="22"/>
        </w:rPr>
        <w:t>á mudança de linha; 2) c</w:t>
      </w:r>
      <w:r>
        <w:rPr>
          <w:rFonts w:ascii="Times New Roman" w:hAnsi="Times New Roman" w:cs="Times New Roman"/>
          <w:sz w:val="22"/>
          <w:szCs w:val="22"/>
        </w:rPr>
        <w:t>omentário em bloco,</w:t>
      </w:r>
      <w:r w:rsidRPr="00464E29">
        <w:rPr>
          <w:rFonts w:ascii="Times New Roman" w:hAnsi="Times New Roman" w:cs="Times New Roman"/>
          <w:sz w:val="22"/>
          <w:szCs w:val="22"/>
        </w:rPr>
        <w:t xml:space="preserve"> inicializado por “/*” e terminado por “*/”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464E29">
        <w:rPr>
          <w:rFonts w:ascii="Times New Roman" w:hAnsi="Times New Roman" w:cs="Times New Roman"/>
          <w:sz w:val="22"/>
          <w:szCs w:val="22"/>
        </w:rPr>
        <w:t xml:space="preserve"> abrange</w:t>
      </w:r>
      <w:r>
        <w:rPr>
          <w:rFonts w:ascii="Times New Roman" w:hAnsi="Times New Roman" w:cs="Times New Roman"/>
          <w:sz w:val="22"/>
          <w:szCs w:val="22"/>
        </w:rPr>
        <w:t>ndo</w:t>
      </w:r>
      <w:r w:rsidRPr="00464E29">
        <w:rPr>
          <w:rFonts w:ascii="Times New Roman" w:hAnsi="Times New Roman" w:cs="Times New Roman"/>
          <w:sz w:val="22"/>
          <w:szCs w:val="22"/>
        </w:rPr>
        <w:t xml:space="preserve"> todos os caracteres entre eles. </w:t>
      </w:r>
    </w:p>
    <w:p w14:paraId="54BFD5F6" w14:textId="77777777" w:rsidR="00C006C7" w:rsidRDefault="00C006C7">
      <w:pPr>
        <w:spacing w:after="200" w:line="276" w:lineRule="auto"/>
        <w:jc w:val="left"/>
        <w:rPr>
          <w:rFonts w:cs="Times New Roman"/>
          <w:color w:val="000000"/>
        </w:rPr>
      </w:pPr>
      <w:r>
        <w:rPr>
          <w:rFonts w:cs="Times New Roman"/>
        </w:rPr>
        <w:br w:type="page"/>
      </w:r>
    </w:p>
    <w:p w14:paraId="24611CA9" w14:textId="29AF5E37" w:rsidR="003D3389" w:rsidRPr="00C006C7" w:rsidRDefault="003D3389" w:rsidP="00C006C7">
      <w:pPr>
        <w:pStyle w:val="Cabealho2"/>
        <w:numPr>
          <w:ilvl w:val="1"/>
          <w:numId w:val="23"/>
        </w:numPr>
      </w:pPr>
      <w:bookmarkStart w:id="16" w:name="_Toc449994408"/>
      <w:r w:rsidRPr="00C006C7">
        <w:lastRenderedPageBreak/>
        <w:t>Instruções</w:t>
      </w:r>
      <w:bookmarkEnd w:id="16"/>
    </w:p>
    <w:p w14:paraId="3C955393" w14:textId="742F43A5" w:rsidR="006F0772" w:rsidRDefault="006F0772" w:rsidP="00C006C7">
      <w:pPr>
        <w:pStyle w:val="Cabealho3"/>
        <w:numPr>
          <w:ilvl w:val="2"/>
          <w:numId w:val="23"/>
        </w:numPr>
      </w:pPr>
      <w:bookmarkStart w:id="17" w:name="_Toc449994409"/>
      <w:r>
        <w:t>Acesso a memória</w:t>
      </w:r>
      <w:r w:rsidR="005845BE">
        <w:t xml:space="preserve"> de dados</w:t>
      </w:r>
      <w:bookmarkEnd w:id="17"/>
    </w:p>
    <w:p w14:paraId="47B40A1D" w14:textId="77777777" w:rsidR="006F0772" w:rsidRDefault="006F0772" w:rsidP="006F0772"/>
    <w:p w14:paraId="60F4E0F6" w14:textId="77777777"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As instruções de acesso a memória são as responsáveis pela leitura e escrita na memória, </w:t>
      </w:r>
      <w:r w:rsidRPr="005845BE">
        <w:rPr>
          <w:rFonts w:cs="Times New Roman"/>
          <w:i/>
        </w:rPr>
        <w:t>load</w:t>
      </w:r>
      <w:r w:rsidRPr="006F0772">
        <w:rPr>
          <w:rFonts w:cs="Times New Roman"/>
        </w:rPr>
        <w:t xml:space="preserve"> e </w:t>
      </w:r>
      <w:r w:rsidRPr="005845BE">
        <w:rPr>
          <w:rFonts w:cs="Times New Roman"/>
          <w:i/>
        </w:rPr>
        <w:t>store</w:t>
      </w:r>
      <w:r w:rsidRPr="006F0772">
        <w:rPr>
          <w:rFonts w:cs="Times New Roman"/>
        </w:rPr>
        <w:t xml:space="preserve"> respetivamente, sendo que no assembly de PDS16 se traduzem nas instruções “</w:t>
      </w:r>
      <w:r w:rsidRPr="005845BE">
        <w:rPr>
          <w:rFonts w:ascii="Courier New" w:hAnsi="Courier New" w:cs="Courier New"/>
        </w:rPr>
        <w:t>ld</w:t>
      </w:r>
      <w:r w:rsidRPr="006F0772">
        <w:rPr>
          <w:rFonts w:cs="Times New Roman"/>
        </w:rPr>
        <w:t>” e “</w:t>
      </w:r>
      <w:r w:rsidRPr="005845BE">
        <w:rPr>
          <w:rFonts w:ascii="Courier New" w:hAnsi="Courier New" w:cs="Courier New"/>
        </w:rPr>
        <w:t>st</w:t>
      </w:r>
      <w:r w:rsidRPr="006F0772">
        <w:rPr>
          <w:rFonts w:cs="Times New Roman"/>
        </w:rPr>
        <w:t>” e todas as suas derivadas.</w:t>
      </w:r>
    </w:p>
    <w:p w14:paraId="2D6722D2" w14:textId="77777777" w:rsidR="005845BE" w:rsidRPr="006F0772" w:rsidRDefault="006F0772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5845BE" w:rsidRPr="006F0772">
        <w:rPr>
          <w:rFonts w:cs="Times New Roman"/>
        </w:rPr>
        <w:t xml:space="preserve">Nestas instruções de transferência de </w:t>
      </w:r>
      <w:r w:rsidR="005845BE">
        <w:rPr>
          <w:rFonts w:cs="Times New Roman"/>
        </w:rPr>
        <w:t xml:space="preserve">dados entre o banco de registos e a </w:t>
      </w:r>
      <w:r w:rsidR="005845BE" w:rsidRPr="006F0772">
        <w:rPr>
          <w:rFonts w:cs="Times New Roman"/>
        </w:rPr>
        <w:t>memória, caso se p</w:t>
      </w:r>
      <w:r w:rsidR="005845BE">
        <w:rPr>
          <w:rFonts w:cs="Times New Roman"/>
        </w:rPr>
        <w:t>r</w:t>
      </w:r>
      <w:r w:rsidR="005845BE" w:rsidRPr="006F0772">
        <w:rPr>
          <w:rFonts w:cs="Times New Roman"/>
        </w:rPr>
        <w:t xml:space="preserve">etenda o acesso ao byte e não </w:t>
      </w:r>
      <w:r w:rsidR="005845BE">
        <w:rPr>
          <w:rFonts w:cs="Times New Roman"/>
        </w:rPr>
        <w:t>à palavra</w:t>
      </w:r>
      <w:r w:rsidR="005845BE" w:rsidRPr="006F0772">
        <w:rPr>
          <w:rFonts w:cs="Times New Roman"/>
        </w:rPr>
        <w:t xml:space="preserve">, deverá acrescentar-se o caracter “b” </w:t>
      </w:r>
      <w:r w:rsidR="005845BE">
        <w:rPr>
          <w:rFonts w:cs="Times New Roman"/>
        </w:rPr>
        <w:t>à</w:t>
      </w:r>
      <w:r w:rsidR="005845BE" w:rsidRPr="006F0772">
        <w:rPr>
          <w:rFonts w:cs="Times New Roman"/>
        </w:rPr>
        <w:t xml:space="preserve"> direita da mnemónica.</w:t>
      </w:r>
    </w:p>
    <w:p w14:paraId="68AFA9E1" w14:textId="77777777" w:rsidR="006F0772" w:rsidRPr="006F0772" w:rsidRDefault="005845BE" w:rsidP="006F0772">
      <w:pPr>
        <w:rPr>
          <w:rFonts w:cs="Times New Roman"/>
        </w:rPr>
      </w:pPr>
      <w:r>
        <w:rPr>
          <w:rFonts w:cs="Times New Roman"/>
        </w:rPr>
        <w:tab/>
      </w:r>
      <w:r w:rsidRPr="006F0772">
        <w:rPr>
          <w:rFonts w:cs="Times New Roman"/>
        </w:rPr>
        <w:t xml:space="preserve">O acesso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memória pode ser feito </w:t>
      </w:r>
      <w:r>
        <w:rPr>
          <w:rFonts w:cs="Times New Roman"/>
        </w:rPr>
        <w:t>usando duas</w:t>
      </w:r>
      <w:r w:rsidRPr="006F0772">
        <w:rPr>
          <w:rFonts w:cs="Times New Roman"/>
        </w:rPr>
        <w:t xml:space="preserve"> formas </w:t>
      </w:r>
      <w:r>
        <w:rPr>
          <w:rFonts w:cs="Times New Roman"/>
        </w:rPr>
        <w:t xml:space="preserve">de endereçamento </w:t>
      </w:r>
      <w:r w:rsidRPr="006F0772">
        <w:rPr>
          <w:rFonts w:cs="Times New Roman"/>
        </w:rPr>
        <w:t>distintas:</w:t>
      </w:r>
    </w:p>
    <w:p w14:paraId="3615038A" w14:textId="77777777" w:rsidR="005845BE" w:rsidRPr="006F0772" w:rsidRDefault="005845BE" w:rsidP="005845BE">
      <w:pPr>
        <w:pStyle w:val="PargrafodaLista"/>
        <w:numPr>
          <w:ilvl w:val="0"/>
          <w:numId w:val="14"/>
        </w:numPr>
        <w:spacing w:after="160"/>
        <w:ind w:left="709" w:hanging="425"/>
        <w:rPr>
          <w:rFonts w:cs="Times New Roman"/>
        </w:rPr>
      </w:pPr>
      <w:r w:rsidRPr="006F0772">
        <w:rPr>
          <w:rFonts w:cs="Times New Roman"/>
        </w:rPr>
        <w:t xml:space="preserve">Direto; </w:t>
      </w:r>
    </w:p>
    <w:p w14:paraId="5F35A710" w14:textId="77777777" w:rsidR="005845BE" w:rsidRPr="006F0772" w:rsidRDefault="005845BE" w:rsidP="005845BE">
      <w:pPr>
        <w:pStyle w:val="PargrafodaLista"/>
        <w:numPr>
          <w:ilvl w:val="0"/>
          <w:numId w:val="14"/>
        </w:numPr>
        <w:spacing w:after="160"/>
        <w:ind w:left="709" w:hanging="425"/>
        <w:rPr>
          <w:rFonts w:cs="Times New Roman"/>
        </w:rPr>
      </w:pPr>
      <w:r w:rsidRPr="006F0772">
        <w:rPr>
          <w:rFonts w:cs="Times New Roman"/>
        </w:rPr>
        <w:t xml:space="preserve">Baseado </w:t>
      </w:r>
      <w:r>
        <w:rPr>
          <w:rFonts w:cs="Times New Roman"/>
        </w:rPr>
        <w:t xml:space="preserve">e </w:t>
      </w:r>
      <w:r w:rsidRPr="006F0772">
        <w:rPr>
          <w:rFonts w:cs="Times New Roman"/>
        </w:rPr>
        <w:t>indexado</w:t>
      </w:r>
      <w:r>
        <w:rPr>
          <w:rFonts w:cs="Times New Roman"/>
        </w:rPr>
        <w:t>, em que o índice pode ser definido por uma constante ou pelo valor de um registo.</w:t>
      </w:r>
    </w:p>
    <w:p w14:paraId="2856FA2A" w14:textId="77777777" w:rsidR="006F0772" w:rsidRPr="006F0772" w:rsidRDefault="006F0772" w:rsidP="006F0772">
      <w:pPr>
        <w:pStyle w:val="PargrafodaLista"/>
        <w:rPr>
          <w:rFonts w:cs="Times New Roman"/>
        </w:rPr>
      </w:pPr>
    </w:p>
    <w:p w14:paraId="2BC7DF92" w14:textId="77777777" w:rsidR="005845BE" w:rsidRPr="006F0772" w:rsidRDefault="006F0772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5845BE" w:rsidRPr="006F0772">
        <w:rPr>
          <w:rFonts w:cs="Times New Roman"/>
        </w:rPr>
        <w:t xml:space="preserve">O acesso direto trata-se de instruções que acedem exatamente </w:t>
      </w:r>
      <w:r w:rsidR="005845BE">
        <w:rPr>
          <w:rFonts w:cs="Times New Roman"/>
        </w:rPr>
        <w:t>à</w:t>
      </w:r>
      <w:r w:rsidR="005845BE" w:rsidRPr="006F0772">
        <w:rPr>
          <w:rFonts w:cs="Times New Roman"/>
        </w:rPr>
        <w:t xml:space="preserve"> posição de memória indicada no seu operando:</w:t>
      </w:r>
    </w:p>
    <w:p w14:paraId="2DD8B45D" w14:textId="77777777" w:rsidR="005845BE" w:rsidRPr="00AB6550" w:rsidRDefault="005845BE" w:rsidP="005845BE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 rx, label_name</w:t>
      </w:r>
    </w:p>
    <w:p w14:paraId="6D8C22D5" w14:textId="77777777" w:rsidR="005845BE" w:rsidRPr="006F0772" w:rsidRDefault="005845BE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>Esta instrução coloca no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contudo da posição de memória indicado pel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símbolo</w:t>
      </w:r>
      <w:r w:rsidRPr="006F0772">
        <w:rPr>
          <w:rFonts w:cs="Times New Roman"/>
        </w:rPr>
        <w:t xml:space="preserve"> “</w:t>
      </w:r>
      <w:r w:rsidRPr="00AB6550">
        <w:rPr>
          <w:rFonts w:ascii="Courier New" w:hAnsi="Courier New" w:cs="Courier New"/>
        </w:rPr>
        <w:t>label_name</w:t>
      </w:r>
      <w:r w:rsidRPr="006F0772">
        <w:rPr>
          <w:rFonts w:cs="Times New Roman"/>
        </w:rPr>
        <w:t>. Neste caso o acesso é direto pois não são efetuados quaisquer cálculos para definir a posição de memória requerida.</w:t>
      </w:r>
    </w:p>
    <w:p w14:paraId="3421376C" w14:textId="77777777" w:rsidR="005845BE" w:rsidRPr="006F0772" w:rsidRDefault="005845BE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 xml:space="preserve">Por outro lado no que </w:t>
      </w:r>
      <w:r>
        <w:rPr>
          <w:rFonts w:cs="Times New Roman"/>
        </w:rPr>
        <w:t xml:space="preserve">respeita </w:t>
      </w:r>
      <w:r w:rsidRPr="006F0772">
        <w:rPr>
          <w:rFonts w:cs="Times New Roman"/>
        </w:rPr>
        <w:t xml:space="preserve">ao acesso </w:t>
      </w:r>
      <w:r>
        <w:rPr>
          <w:rFonts w:cs="Times New Roman"/>
        </w:rPr>
        <w:t xml:space="preserve">baseado e </w:t>
      </w:r>
      <w:r w:rsidRPr="006F0772">
        <w:rPr>
          <w:rFonts w:cs="Times New Roman"/>
        </w:rPr>
        <w:t xml:space="preserve">indexado, já são efetuados cálculos de modo a </w:t>
      </w:r>
      <w:r>
        <w:rPr>
          <w:rFonts w:cs="Times New Roman"/>
        </w:rPr>
        <w:t xml:space="preserve">obter-se </w:t>
      </w:r>
      <w:r w:rsidRPr="006F0772">
        <w:rPr>
          <w:rFonts w:cs="Times New Roman"/>
        </w:rPr>
        <w:t>o endereço pretendido, uma vez que se tem um índice (constante) que deverá ser somado ao endereço base:</w:t>
      </w:r>
    </w:p>
    <w:p w14:paraId="7957EF64" w14:textId="77777777" w:rsidR="005845BE" w:rsidRPr="00AB6550" w:rsidRDefault="005845BE" w:rsidP="005845BE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</w:t>
      </w:r>
      <w:r>
        <w:rPr>
          <w:rFonts w:ascii="Courier New" w:hAnsi="Courier New" w:cs="Courier New"/>
        </w:rPr>
        <w:t>b</w:t>
      </w:r>
      <w:r w:rsidRPr="00AB6550">
        <w:rPr>
          <w:rFonts w:ascii="Courier New" w:hAnsi="Courier New" w:cs="Courier New"/>
        </w:rPr>
        <w:t xml:space="preserve"> rx, [ry,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#const]</w:t>
      </w:r>
    </w:p>
    <w:p w14:paraId="3D87C245" w14:textId="77777777" w:rsidR="005845BE" w:rsidRPr="006F0772" w:rsidRDefault="005845BE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>Neste caso o registo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deverá ter o endereço base, ao qual ainda ser</w:t>
      </w:r>
      <w:r>
        <w:rPr>
          <w:rFonts w:cs="Times New Roman"/>
        </w:rPr>
        <w:t>á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adicionado o valor </w:t>
      </w:r>
      <w:r w:rsidRPr="00AB6550">
        <w:rPr>
          <w:rFonts w:ascii="Courier New" w:hAnsi="Courier New" w:cs="Courier New"/>
        </w:rPr>
        <w:t>const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>(no caso de acesso a palavra 2*</w:t>
      </w:r>
      <w:r w:rsidRPr="00AB6550">
        <w:rPr>
          <w:rFonts w:ascii="Courier New" w:hAnsi="Courier New" w:cs="Courier New"/>
        </w:rPr>
        <w:t>const</w:t>
      </w:r>
      <w:r>
        <w:rPr>
          <w:rFonts w:cs="Times New Roman"/>
        </w:rPr>
        <w:t xml:space="preserve">) para se obter o endereço de memória de onde se obterá </w:t>
      </w:r>
      <w:r w:rsidRPr="006F0772">
        <w:rPr>
          <w:rFonts w:cs="Times New Roman"/>
        </w:rPr>
        <w:t>o valor que será transferido para 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</w:t>
      </w:r>
      <w:r>
        <w:rPr>
          <w:rFonts w:cs="Times New Roman"/>
        </w:rPr>
        <w:t>.</w:t>
      </w:r>
    </w:p>
    <w:p w14:paraId="1C349D1F" w14:textId="77777777" w:rsidR="005845BE" w:rsidRPr="006F0772" w:rsidRDefault="005845BE" w:rsidP="005845BE">
      <w:pPr>
        <w:ind w:firstLine="284"/>
        <w:rPr>
          <w:rFonts w:cs="Times New Roman"/>
        </w:rPr>
      </w:pPr>
      <w:r>
        <w:rPr>
          <w:rFonts w:cs="Times New Roman"/>
        </w:rPr>
        <w:t>O</w:t>
      </w:r>
      <w:r w:rsidRPr="006F0772">
        <w:rPr>
          <w:rFonts w:cs="Times New Roman"/>
        </w:rPr>
        <w:t xml:space="preserve"> acesso baseado indexado </w:t>
      </w:r>
      <w:r>
        <w:rPr>
          <w:rFonts w:cs="Times New Roman"/>
        </w:rPr>
        <w:t>também permite a definição do valor do índice recorrendo a um dos registos do processador,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sendo que neste caso o endereço de memória a aceder é dado pelo resultado da soma entre dois registos</w:t>
      </w:r>
      <w:r w:rsidRPr="006F0772">
        <w:rPr>
          <w:rFonts w:cs="Times New Roman"/>
        </w:rPr>
        <w:t>:</w:t>
      </w:r>
    </w:p>
    <w:p w14:paraId="297C6FC0" w14:textId="77777777" w:rsidR="00BB3908" w:rsidRDefault="005845BE" w:rsidP="005845BE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ldb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 [r</w:t>
      </w:r>
      <w:r>
        <w:rPr>
          <w:rFonts w:ascii="Courier New" w:hAnsi="Courier New" w:cs="Courier New"/>
        </w:rPr>
        <w:t>y</w:t>
      </w:r>
      <w:r w:rsidRPr="00AB655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z</w:t>
      </w:r>
      <w:r w:rsidRPr="00AB6550">
        <w:rPr>
          <w:rFonts w:ascii="Courier New" w:hAnsi="Courier New" w:cs="Courier New"/>
        </w:rPr>
        <w:t>]</w:t>
      </w:r>
    </w:p>
    <w:p w14:paraId="25D7E926" w14:textId="77777777" w:rsidR="00BB3908" w:rsidRDefault="00BB3908">
      <w:pPr>
        <w:spacing w:after="200" w:line="276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7182CD2" w14:textId="5E802D09" w:rsidR="006F0772" w:rsidRDefault="006F0772" w:rsidP="000B4F21">
      <w:pPr>
        <w:pStyle w:val="Cabealho3"/>
        <w:numPr>
          <w:ilvl w:val="2"/>
          <w:numId w:val="25"/>
        </w:numPr>
      </w:pPr>
      <w:bookmarkStart w:id="18" w:name="_Toc449994410"/>
      <w:r>
        <w:lastRenderedPageBreak/>
        <w:t>Processamento de Dados</w:t>
      </w:r>
      <w:bookmarkEnd w:id="18"/>
    </w:p>
    <w:p w14:paraId="257C6236" w14:textId="77777777" w:rsidR="006F0772" w:rsidRDefault="006F0772" w:rsidP="006F0772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2FD07701" w14:textId="77777777" w:rsidR="00BB3908" w:rsidRDefault="006F0772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BB3908" w:rsidRPr="006F0772">
        <w:rPr>
          <w:rFonts w:cs="Times New Roman"/>
        </w:rPr>
        <w:t>Estas instruções têm como objetivo o processamento dos dados através de operações aritméticas</w:t>
      </w:r>
      <w:r w:rsidR="00BB3908" w:rsidRPr="006F0772" w:rsidDel="00A022F2">
        <w:rPr>
          <w:rFonts w:cs="Times New Roman"/>
        </w:rPr>
        <w:t xml:space="preserve"> </w:t>
      </w:r>
      <w:r w:rsidR="00BB3908" w:rsidRPr="006F0772">
        <w:rPr>
          <w:rFonts w:cs="Times New Roman"/>
        </w:rPr>
        <w:t>ou l</w:t>
      </w:r>
      <w:r w:rsidR="00BB3908">
        <w:rPr>
          <w:rFonts w:cs="Times New Roman"/>
        </w:rPr>
        <w:t>ó</w:t>
      </w:r>
      <w:r w:rsidR="00BB3908" w:rsidRPr="006F0772">
        <w:rPr>
          <w:rFonts w:cs="Times New Roman"/>
        </w:rPr>
        <w:t>gicas</w:t>
      </w:r>
      <w:r w:rsidR="00BB3908">
        <w:rPr>
          <w:rFonts w:cs="Times New Roman"/>
        </w:rPr>
        <w:t xml:space="preserve">. Com exceção da instrução </w:t>
      </w:r>
      <w:r w:rsidR="00BB3908" w:rsidRPr="00AB6550">
        <w:rPr>
          <w:rFonts w:ascii="Courier New" w:hAnsi="Courier New" w:cs="Courier New"/>
        </w:rPr>
        <w:t>NOT</w:t>
      </w:r>
      <w:r w:rsidR="00BB3908">
        <w:rPr>
          <w:rFonts w:cs="Times New Roman"/>
        </w:rPr>
        <w:t>, que apenas tem um operando fonte, todas as outras instruções têm dois operandos fonte. Regra geral, estes parâmetros correspondem a um dos 8 registos do processador. Contudo, em algumas instruções (</w:t>
      </w:r>
      <w:r w:rsidR="00BB3908" w:rsidRPr="00AB6550">
        <w:rPr>
          <w:rFonts w:ascii="Courier New" w:hAnsi="Courier New" w:cs="Courier New"/>
        </w:rPr>
        <w:t>ADD</w:t>
      </w:r>
      <w:r w:rsidR="00BB3908">
        <w:rPr>
          <w:rFonts w:cs="Times New Roman"/>
        </w:rPr>
        <w:t xml:space="preserve">, </w:t>
      </w:r>
      <w:r w:rsidR="00BB3908" w:rsidRPr="00AB6550">
        <w:rPr>
          <w:rFonts w:ascii="Courier New" w:hAnsi="Courier New" w:cs="Courier New"/>
        </w:rPr>
        <w:t>SUB</w:t>
      </w:r>
      <w:r w:rsidR="00BB3908">
        <w:rPr>
          <w:rFonts w:cs="Times New Roman"/>
        </w:rPr>
        <w:t xml:space="preserve">, </w:t>
      </w:r>
      <w:r w:rsidR="00BB3908" w:rsidRPr="00AB6550">
        <w:rPr>
          <w:rFonts w:ascii="Courier New" w:hAnsi="Courier New" w:cs="Courier New"/>
        </w:rPr>
        <w:t>ADC</w:t>
      </w:r>
      <w:r w:rsidR="00BB3908">
        <w:rPr>
          <w:rFonts w:cs="Times New Roman"/>
        </w:rPr>
        <w:t xml:space="preserve"> e </w:t>
      </w:r>
      <w:r w:rsidR="00BB3908" w:rsidRPr="00AB6550">
        <w:rPr>
          <w:rFonts w:ascii="Courier New" w:hAnsi="Courier New" w:cs="Courier New"/>
        </w:rPr>
        <w:t>SBB</w:t>
      </w:r>
      <w:r w:rsidR="00BB3908">
        <w:rPr>
          <w:rFonts w:cs="Times New Roman"/>
        </w:rPr>
        <w:t>), o segundo operando pode corresponder a uma constante codificável em código binário natural com 4 bits. O resultado das operações realizadas é sempre um dos registos do banco de registos do processador</w:t>
      </w:r>
      <w:r w:rsidR="00BB3908" w:rsidRPr="006F0772">
        <w:rPr>
          <w:rFonts w:cs="Times New Roman"/>
        </w:rPr>
        <w:t xml:space="preserve">. </w:t>
      </w:r>
    </w:p>
    <w:p w14:paraId="6B721C7B" w14:textId="77777777" w:rsidR="00BB3908" w:rsidRPr="006F0772" w:rsidRDefault="00BB3908" w:rsidP="00BB3908">
      <w:pPr>
        <w:ind w:firstLine="708"/>
        <w:rPr>
          <w:rFonts w:cs="Times New Roman"/>
        </w:rPr>
      </w:pPr>
      <w:r>
        <w:rPr>
          <w:rFonts w:cs="Times New Roman"/>
        </w:rPr>
        <w:t>Por definição, t</w:t>
      </w:r>
      <w:r w:rsidRPr="006F0772">
        <w:rPr>
          <w:rFonts w:cs="Times New Roman"/>
        </w:rPr>
        <w:t xml:space="preserve">odas estas instruções afetam o registo </w:t>
      </w:r>
      <w:r>
        <w:rPr>
          <w:rFonts w:cs="Times New Roman"/>
        </w:rPr>
        <w:t>de estado do processador (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), atualizando o valor das </w:t>
      </w:r>
      <w:r w:rsidRPr="0022586C">
        <w:rPr>
          <w:rFonts w:cs="Times New Roman"/>
          <w:i/>
        </w:rPr>
        <w:t>flags</w:t>
      </w:r>
      <w:r>
        <w:rPr>
          <w:rFonts w:cs="Times New Roman"/>
        </w:rPr>
        <w:t xml:space="preserve"> relativas aos indicadores relacionais e de excesso de domínio produzidos pela Unidade Lógica e Aritmética (ALU)</w:t>
      </w:r>
      <w:r w:rsidRPr="006F0772">
        <w:rPr>
          <w:rFonts w:cs="Times New Roman"/>
        </w:rPr>
        <w:t>.</w:t>
      </w:r>
      <w:r>
        <w:rPr>
          <w:rFonts w:cs="Times New Roman"/>
        </w:rPr>
        <w:t xml:space="preserve"> Contudo, para</w:t>
      </w:r>
      <w:r w:rsidRPr="006F0772">
        <w:rPr>
          <w:rFonts w:cs="Times New Roman"/>
        </w:rPr>
        <w:t xml:space="preserve"> algumas destas instruções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pode adicionar-se o caracter “f” depois da mnemónica </w:t>
      </w:r>
      <w:r>
        <w:rPr>
          <w:rFonts w:cs="Times New Roman"/>
        </w:rPr>
        <w:t xml:space="preserve">para </w:t>
      </w:r>
      <w:r w:rsidRPr="006F0772">
        <w:rPr>
          <w:rFonts w:cs="Times New Roman"/>
        </w:rPr>
        <w:t>indica</w:t>
      </w:r>
      <w:r>
        <w:rPr>
          <w:rFonts w:cs="Times New Roman"/>
        </w:rPr>
        <w:t>r</w:t>
      </w:r>
      <w:r w:rsidRPr="006F0772">
        <w:rPr>
          <w:rFonts w:cs="Times New Roman"/>
        </w:rPr>
        <w:t xml:space="preserve"> que o registo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 </w:t>
      </w:r>
      <w:r w:rsidRPr="006F0772">
        <w:rPr>
          <w:rFonts w:cs="Times New Roman"/>
        </w:rPr>
        <w:t xml:space="preserve">não deverá ser afetado. </w:t>
      </w:r>
      <w:r>
        <w:rPr>
          <w:rFonts w:cs="Times New Roman"/>
        </w:rPr>
        <w:t>Nesta situação, c</w:t>
      </w:r>
      <w:r w:rsidRPr="006F0772">
        <w:rPr>
          <w:rFonts w:cs="Times New Roman"/>
        </w:rPr>
        <w:t xml:space="preserve">aso o registo destino </w:t>
      </w:r>
      <w:r>
        <w:rPr>
          <w:rFonts w:cs="Times New Roman"/>
        </w:rPr>
        <w:t xml:space="preserve">da operação </w:t>
      </w:r>
      <w:r w:rsidRPr="006F0772">
        <w:rPr>
          <w:rFonts w:cs="Times New Roman"/>
        </w:rPr>
        <w:t xml:space="preserve">seja </w:t>
      </w:r>
      <w:r>
        <w:rPr>
          <w:rFonts w:cs="Times New Roman"/>
        </w:rPr>
        <w:t xml:space="preserve">o registo </w:t>
      </w:r>
      <w:r w:rsidRPr="00AB6550">
        <w:rPr>
          <w:rFonts w:ascii="Courier New" w:hAnsi="Courier New" w:cs="Courier New"/>
        </w:rPr>
        <w:t>R6</w:t>
      </w:r>
      <w:r>
        <w:rPr>
          <w:rFonts w:cs="Times New Roman"/>
        </w:rPr>
        <w:t xml:space="preserve"> (i.e. o próprio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este </w:t>
      </w:r>
      <w:r>
        <w:rPr>
          <w:rFonts w:cs="Times New Roman"/>
        </w:rPr>
        <w:t xml:space="preserve">registo </w:t>
      </w:r>
      <w:r w:rsidRPr="006F0772">
        <w:rPr>
          <w:rFonts w:cs="Times New Roman"/>
        </w:rPr>
        <w:t xml:space="preserve">é afetado com </w:t>
      </w:r>
      <w:r>
        <w:rPr>
          <w:rFonts w:cs="Times New Roman"/>
        </w:rPr>
        <w:t>o resultado da operação realizada</w:t>
      </w:r>
      <w:r w:rsidRPr="006F0772">
        <w:rPr>
          <w:rFonts w:cs="Times New Roman"/>
        </w:rPr>
        <w:t>.</w:t>
      </w:r>
    </w:p>
    <w:p w14:paraId="13BB8097" w14:textId="77777777" w:rsidR="00BB3908" w:rsidRDefault="00BB3908" w:rsidP="00BB3908">
      <w:pPr>
        <w:ind w:firstLine="284"/>
        <w:rPr>
          <w:rFonts w:cs="Times New Roman"/>
        </w:rPr>
      </w:pPr>
    </w:p>
    <w:p w14:paraId="1B40D588" w14:textId="77777777" w:rsidR="00BB3908" w:rsidRPr="006F0772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</w: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 xml:space="preserve">envolvendo </w:t>
      </w:r>
      <w:r w:rsidRPr="006F0772">
        <w:rPr>
          <w:rFonts w:cs="Times New Roman"/>
        </w:rPr>
        <w:t>2 registos</w:t>
      </w:r>
      <w:r>
        <w:rPr>
          <w:rFonts w:cs="Times New Roman"/>
        </w:rPr>
        <w:t xml:space="preserve"> como operandos fonte</w:t>
      </w:r>
      <w:r w:rsidRPr="006F0772">
        <w:rPr>
          <w:rFonts w:cs="Times New Roman"/>
        </w:rPr>
        <w:t>:</w:t>
      </w:r>
    </w:p>
    <w:p w14:paraId="214C907C" w14:textId="77777777" w:rsidR="00BB3908" w:rsidRPr="00AB6550" w:rsidRDefault="00BB3908" w:rsidP="00BB3908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rz</w:t>
      </w:r>
    </w:p>
    <w:p w14:paraId="114FA2DE" w14:textId="77777777" w:rsidR="00BB3908" w:rsidRPr="006F0772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  <w:t>Esta instrução guarda em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e “</w:t>
      </w:r>
      <w:r w:rsidRPr="00AB6550">
        <w:rPr>
          <w:rFonts w:ascii="Courier New" w:hAnsi="Courier New" w:cs="Courier New"/>
        </w:rPr>
        <w:t>rz</w:t>
      </w:r>
      <w:r w:rsidRPr="006F0772">
        <w:rPr>
          <w:rFonts w:cs="Times New Roman"/>
        </w:rPr>
        <w:t>”, modificando o registo PSW com o resultado das flags da operação.</w:t>
      </w:r>
    </w:p>
    <w:p w14:paraId="3727CC81" w14:textId="77777777" w:rsidR="00BB3908" w:rsidRPr="006F0772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</w: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>envolvendo um registo e uma constante como operandos fonte:</w:t>
      </w:r>
    </w:p>
    <w:p w14:paraId="0CDD5100" w14:textId="77777777" w:rsidR="00BB3908" w:rsidRPr="00AB6550" w:rsidRDefault="00BB3908" w:rsidP="00BB3908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#const</w:t>
      </w:r>
    </w:p>
    <w:p w14:paraId="21792234" w14:textId="77777777" w:rsidR="00BB3908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  <w:t>Esta instrução guarda em “</w:t>
      </w:r>
      <w:r w:rsidRPr="0022586C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22586C">
        <w:rPr>
          <w:rFonts w:ascii="Courier New" w:hAnsi="Courier New" w:cs="Courier New"/>
        </w:rPr>
        <w:t>ry</w:t>
      </w:r>
      <w:r w:rsidRPr="006F0772">
        <w:rPr>
          <w:rFonts w:cs="Times New Roman"/>
        </w:rPr>
        <w:t xml:space="preserve">” e </w:t>
      </w:r>
      <w:r>
        <w:rPr>
          <w:rFonts w:cs="Times New Roman"/>
        </w:rPr>
        <w:t xml:space="preserve">a constante </w:t>
      </w:r>
      <w:r w:rsidRPr="006F0772">
        <w:rPr>
          <w:rFonts w:cs="Times New Roman"/>
        </w:rPr>
        <w:t>“</w:t>
      </w:r>
      <w:r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 xml:space="preserve">”, </w:t>
      </w:r>
      <w:r>
        <w:rPr>
          <w:rFonts w:cs="Times New Roman"/>
        </w:rPr>
        <w:t xml:space="preserve">codificável em código binário natural com 4 bits, </w:t>
      </w:r>
      <w:r w:rsidRPr="006F0772">
        <w:rPr>
          <w:rFonts w:cs="Times New Roman"/>
        </w:rPr>
        <w:t>modificando o registo PSW com o r</w:t>
      </w:r>
      <w:r>
        <w:rPr>
          <w:rFonts w:cs="Times New Roman"/>
        </w:rPr>
        <w:t>esultado das flags da operação.</w:t>
      </w:r>
    </w:p>
    <w:p w14:paraId="3F21D705" w14:textId="77777777" w:rsidR="00BB3908" w:rsidRPr="006F0772" w:rsidRDefault="00BB3908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 xml:space="preserve">Para além das </w:t>
      </w:r>
      <w:r>
        <w:rPr>
          <w:rFonts w:cs="Times New Roman"/>
        </w:rPr>
        <w:t xml:space="preserve">instruções </w:t>
      </w:r>
      <w:r w:rsidRPr="006F0772">
        <w:rPr>
          <w:rFonts w:cs="Times New Roman"/>
        </w:rPr>
        <w:t xml:space="preserve">acima </w:t>
      </w:r>
      <w:r>
        <w:rPr>
          <w:rFonts w:cs="Times New Roman"/>
        </w:rPr>
        <w:t>mencionadas</w:t>
      </w:r>
      <w:r w:rsidRPr="006F0772">
        <w:rPr>
          <w:rFonts w:cs="Times New Roman"/>
        </w:rPr>
        <w:t xml:space="preserve">, existem duas instruções que permitem iniciar a parte </w:t>
      </w:r>
      <w:r>
        <w:rPr>
          <w:rFonts w:cs="Times New Roman"/>
        </w:rPr>
        <w:t>baixa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0 a 7) </w:t>
      </w:r>
      <w:r w:rsidRPr="006F0772">
        <w:rPr>
          <w:rFonts w:cs="Times New Roman"/>
        </w:rPr>
        <w:t xml:space="preserve">ou a parte </w:t>
      </w:r>
      <w:r>
        <w:rPr>
          <w:rFonts w:cs="Times New Roman"/>
        </w:rPr>
        <w:t>alta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8 a 15) </w:t>
      </w:r>
      <w:r w:rsidRPr="006F0772">
        <w:rPr>
          <w:rFonts w:cs="Times New Roman"/>
        </w:rPr>
        <w:t>de um registo com uma constante</w:t>
      </w:r>
      <w:r>
        <w:rPr>
          <w:rFonts w:cs="Times New Roman"/>
        </w:rPr>
        <w:t>, codificada em código binário natural com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8</w:t>
      </w:r>
      <w:r w:rsidRPr="006F0772">
        <w:rPr>
          <w:rFonts w:cs="Times New Roman"/>
        </w:rPr>
        <w:t xml:space="preserve"> bits.</w:t>
      </w:r>
    </w:p>
    <w:p w14:paraId="1042A227" w14:textId="77777777" w:rsidR="00BB3908" w:rsidRPr="00AB6550" w:rsidRDefault="00BB3908" w:rsidP="00BB3908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 rx, #</w:t>
      </w:r>
      <w:r>
        <w:rPr>
          <w:rFonts w:ascii="Courier New" w:hAnsi="Courier New" w:cs="Courier New"/>
          <w:lang w:val="en-US"/>
        </w:rPr>
        <w:t>const</w:t>
      </w:r>
    </w:p>
    <w:p w14:paraId="675362A5" w14:textId="77777777" w:rsidR="00BB3908" w:rsidRPr="00AB6550" w:rsidRDefault="00BB3908" w:rsidP="00BB3908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ldih ry, #</w:t>
      </w:r>
      <w:r>
        <w:rPr>
          <w:rFonts w:ascii="Courier New" w:hAnsi="Courier New" w:cs="Courier New"/>
          <w:lang w:val="en-US"/>
        </w:rPr>
        <w:t>const</w:t>
      </w:r>
    </w:p>
    <w:p w14:paraId="7BC271AB" w14:textId="539A832D" w:rsidR="008D2CA0" w:rsidRDefault="00B36DC2" w:rsidP="00BB3908">
      <w:pPr>
        <w:rPr>
          <w:rFonts w:cs="Times New Roman"/>
        </w:rPr>
      </w:pPr>
      <w:r w:rsidRPr="007876B1">
        <w:rPr>
          <w:rFonts w:cs="Times New Roman"/>
          <w:lang w:val="en-US"/>
        </w:rPr>
        <w:tab/>
      </w:r>
      <w:r w:rsidR="00BB3908">
        <w:rPr>
          <w:rFonts w:cs="Times New Roman"/>
        </w:rPr>
        <w:t xml:space="preserve">De notar que a constante </w:t>
      </w:r>
      <w:r w:rsidR="00BB3908" w:rsidRPr="00BB3908">
        <w:rPr>
          <w:rFonts w:ascii="Courier New" w:hAnsi="Courier New" w:cs="Courier New"/>
        </w:rPr>
        <w:t>ldi</w:t>
      </w:r>
      <w:r w:rsidR="00BB3908">
        <w:rPr>
          <w:rFonts w:cs="Times New Roman"/>
        </w:rPr>
        <w:t xml:space="preserve"> inicia os bits da parte alta do registo com o valor 0, ao passo que a instrução </w:t>
      </w:r>
      <w:r w:rsidR="00BB3908" w:rsidRPr="00BB3908">
        <w:rPr>
          <w:rFonts w:ascii="Courier New" w:hAnsi="Courier New" w:cs="Courier New"/>
        </w:rPr>
        <w:t>ldih</w:t>
      </w:r>
      <w:r w:rsidR="00BB3908">
        <w:rPr>
          <w:rFonts w:cs="Times New Roman"/>
        </w:rPr>
        <w:t xml:space="preserve"> não altera a parte baixa do registo aquando do carregamento da constante para a sua parte alta.</w:t>
      </w:r>
    </w:p>
    <w:p w14:paraId="4593AFBB" w14:textId="77777777" w:rsidR="00D90070" w:rsidRDefault="00D90070" w:rsidP="00BB3908">
      <w:pPr>
        <w:rPr>
          <w:rFonts w:cs="Times New Roman"/>
        </w:rPr>
        <w:sectPr w:rsidR="00D9007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14997B7" w14:textId="4F1126DB" w:rsidR="006F0772" w:rsidRDefault="006F0772" w:rsidP="000B4F21">
      <w:pPr>
        <w:pStyle w:val="Cabealho3"/>
        <w:numPr>
          <w:ilvl w:val="2"/>
          <w:numId w:val="25"/>
        </w:numPr>
      </w:pPr>
      <w:bookmarkStart w:id="19" w:name="_Toc449994411"/>
      <w:r>
        <w:lastRenderedPageBreak/>
        <w:t>Controlo de Fluxo</w:t>
      </w:r>
      <w:r w:rsidR="00BB3908">
        <w:t xml:space="preserve"> de Execução</w:t>
      </w:r>
      <w:bookmarkEnd w:id="19"/>
    </w:p>
    <w:p w14:paraId="7F4E06A4" w14:textId="77777777" w:rsidR="006F0772" w:rsidRDefault="006F0772" w:rsidP="006F0772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6F61C680" w14:textId="77777777" w:rsidR="00BB3908" w:rsidRPr="006F0772" w:rsidRDefault="006F0772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BB3908">
        <w:rPr>
          <w:rFonts w:cs="Times New Roman"/>
        </w:rPr>
        <w:t xml:space="preserve">Independentemente da natureza da instrução de salto considerada, i.e. salto incondicional ou salto condicional, </w:t>
      </w:r>
      <w:r w:rsidR="00BB3908" w:rsidRPr="006F0772">
        <w:rPr>
          <w:rFonts w:cs="Times New Roman"/>
        </w:rPr>
        <w:t xml:space="preserve">o </w:t>
      </w:r>
      <w:r w:rsidR="00BB3908">
        <w:rPr>
          <w:rFonts w:cs="Times New Roman"/>
        </w:rPr>
        <w:t xml:space="preserve">esquema de endereçamento subjacente é sempre o mesmo: </w:t>
      </w:r>
      <w:r w:rsidR="00BB3908" w:rsidRPr="006F0772">
        <w:rPr>
          <w:rFonts w:cs="Times New Roman"/>
        </w:rPr>
        <w:t>endereç</w:t>
      </w:r>
      <w:r w:rsidR="00BB3908">
        <w:rPr>
          <w:rFonts w:cs="Times New Roman"/>
        </w:rPr>
        <w:t>amento baseado e indexado, conseguid</w:t>
      </w:r>
      <w:r w:rsidR="00BB3908" w:rsidRPr="006F0772">
        <w:rPr>
          <w:rFonts w:cs="Times New Roman"/>
        </w:rPr>
        <w:t xml:space="preserve">o </w:t>
      </w:r>
      <w:r w:rsidR="00BB3908">
        <w:rPr>
          <w:rFonts w:cs="Times New Roman"/>
        </w:rPr>
        <w:t xml:space="preserve">à custa da </w:t>
      </w:r>
      <w:r w:rsidR="00BB3908" w:rsidRPr="006F0772">
        <w:rPr>
          <w:rFonts w:cs="Times New Roman"/>
        </w:rPr>
        <w:t xml:space="preserve">soma </w:t>
      </w:r>
      <w:r w:rsidR="00BB3908">
        <w:rPr>
          <w:rFonts w:cs="Times New Roman"/>
        </w:rPr>
        <w:t xml:space="preserve">de </w:t>
      </w:r>
      <w:r w:rsidR="00BB3908" w:rsidRPr="006F0772">
        <w:rPr>
          <w:rFonts w:cs="Times New Roman"/>
        </w:rPr>
        <w:t xml:space="preserve">uma constante </w:t>
      </w:r>
      <w:r w:rsidR="00BB3908">
        <w:rPr>
          <w:rFonts w:cs="Times New Roman"/>
        </w:rPr>
        <w:t>de 8 bits a</w:t>
      </w:r>
      <w:r w:rsidR="00BB3908" w:rsidRPr="006F0772">
        <w:rPr>
          <w:rFonts w:cs="Times New Roman"/>
        </w:rPr>
        <w:t xml:space="preserve"> um </w:t>
      </w:r>
      <w:r w:rsidR="00BB3908">
        <w:rPr>
          <w:rFonts w:cs="Times New Roman"/>
        </w:rPr>
        <w:t xml:space="preserve">dos oito </w:t>
      </w:r>
      <w:r w:rsidR="00BB3908" w:rsidRPr="006F0772">
        <w:rPr>
          <w:rFonts w:cs="Times New Roman"/>
        </w:rPr>
        <w:t>registo</w:t>
      </w:r>
      <w:r w:rsidR="00BB3908">
        <w:rPr>
          <w:rFonts w:cs="Times New Roman"/>
        </w:rPr>
        <w:t>s</w:t>
      </w:r>
      <w:r w:rsidR="00BB3908" w:rsidRPr="006F0772">
        <w:rPr>
          <w:rFonts w:cs="Times New Roman"/>
        </w:rPr>
        <w:t xml:space="preserve"> </w:t>
      </w:r>
      <w:r w:rsidR="00BB3908">
        <w:rPr>
          <w:rFonts w:cs="Times New Roman"/>
        </w:rPr>
        <w:t>do processador</w:t>
      </w:r>
      <w:r w:rsidR="00BB3908" w:rsidRPr="006F0772">
        <w:rPr>
          <w:rFonts w:cs="Times New Roman"/>
        </w:rPr>
        <w:t xml:space="preserve">. Esta </w:t>
      </w:r>
      <w:r w:rsidR="00BB3908">
        <w:rPr>
          <w:rFonts w:cs="Times New Roman"/>
        </w:rPr>
        <w:t xml:space="preserve">constante, codificada em código dos complementos, </w:t>
      </w:r>
      <w:r w:rsidR="00BB3908" w:rsidRPr="006F0772">
        <w:rPr>
          <w:rFonts w:cs="Times New Roman"/>
        </w:rPr>
        <w:t xml:space="preserve">é </w:t>
      </w:r>
      <w:r w:rsidR="00BB3908">
        <w:rPr>
          <w:rFonts w:cs="Times New Roman"/>
        </w:rPr>
        <w:t xml:space="preserve">previamente </w:t>
      </w:r>
      <w:r w:rsidR="00BB3908" w:rsidRPr="006F0772">
        <w:rPr>
          <w:rFonts w:cs="Times New Roman"/>
        </w:rPr>
        <w:t>multiplicada por 2, uma vês que representa o número de instruções a saltar.</w:t>
      </w:r>
    </w:p>
    <w:p w14:paraId="15090AB9" w14:textId="77777777" w:rsidR="00BB3908" w:rsidRPr="006F0772" w:rsidRDefault="00BB3908" w:rsidP="00BB3908">
      <w:pPr>
        <w:ind w:firstLine="284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de s</w:t>
      </w:r>
      <w:r w:rsidRPr="006F0772">
        <w:rPr>
          <w:rFonts w:cs="Times New Roman"/>
        </w:rPr>
        <w:t>alto incondicional:</w:t>
      </w:r>
    </w:p>
    <w:p w14:paraId="16ED162E" w14:textId="77777777" w:rsidR="00BB3908" w:rsidRPr="00BB3908" w:rsidRDefault="00BB3908" w:rsidP="00BB3908">
      <w:pPr>
        <w:jc w:val="center"/>
        <w:rPr>
          <w:rFonts w:ascii="Courier New" w:hAnsi="Courier New" w:cs="Courier New"/>
        </w:rPr>
      </w:pPr>
      <w:r w:rsidRPr="00BB3908">
        <w:rPr>
          <w:rFonts w:ascii="Courier New" w:hAnsi="Courier New" w:cs="Courier New"/>
        </w:rPr>
        <w:t>jmp LAB1</w:t>
      </w:r>
    </w:p>
    <w:p w14:paraId="20789451" w14:textId="69A74956" w:rsidR="00BB3908" w:rsidRPr="006F0772" w:rsidRDefault="00B36DC2" w:rsidP="00BB3908">
      <w:pPr>
        <w:ind w:firstLine="284"/>
        <w:rPr>
          <w:rFonts w:cs="Times New Roman"/>
        </w:rPr>
      </w:pPr>
      <w:r>
        <w:rPr>
          <w:rFonts w:cs="Times New Roman"/>
        </w:rPr>
        <w:tab/>
      </w:r>
      <w:r w:rsidR="00BB3908" w:rsidRPr="006F0772">
        <w:rPr>
          <w:rFonts w:cs="Times New Roman"/>
        </w:rPr>
        <w:t xml:space="preserve">Este salto é calculado </w:t>
      </w:r>
      <w:r w:rsidR="00BB3908">
        <w:rPr>
          <w:rFonts w:cs="Times New Roman"/>
        </w:rPr>
        <w:t xml:space="preserve">usando </w:t>
      </w:r>
      <w:r w:rsidR="00BB3908" w:rsidRPr="006F0772">
        <w:rPr>
          <w:rFonts w:cs="Times New Roman"/>
        </w:rPr>
        <w:t>o “</w:t>
      </w:r>
      <w:r w:rsidR="00BB3908" w:rsidRPr="00AB6550">
        <w:rPr>
          <w:rFonts w:ascii="Courier New" w:hAnsi="Courier New" w:cs="Courier New"/>
        </w:rPr>
        <w:t>PC</w:t>
      </w:r>
      <w:r w:rsidR="00BB3908" w:rsidRPr="006F0772">
        <w:rPr>
          <w:rFonts w:cs="Times New Roman"/>
        </w:rPr>
        <w:t xml:space="preserve">” </w:t>
      </w:r>
      <w:r w:rsidR="00BB3908">
        <w:rPr>
          <w:rFonts w:cs="Times New Roman"/>
        </w:rPr>
        <w:t xml:space="preserve">como registo base </w:t>
      </w:r>
      <w:r w:rsidR="00BB3908" w:rsidRPr="006F0772">
        <w:rPr>
          <w:rFonts w:cs="Times New Roman"/>
        </w:rPr>
        <w:t>(registo que contem a posição atual de execução)</w:t>
      </w:r>
      <w:r w:rsidR="00BB3908">
        <w:rPr>
          <w:rFonts w:cs="Times New Roman"/>
        </w:rPr>
        <w:t xml:space="preserve"> e um valor de constante que permita </w:t>
      </w:r>
      <w:r w:rsidR="00BB3908" w:rsidRPr="006F0772">
        <w:rPr>
          <w:rFonts w:cs="Times New Roman"/>
        </w:rPr>
        <w:t xml:space="preserve">atingir </w:t>
      </w:r>
      <w:r w:rsidR="00BB3908">
        <w:rPr>
          <w:rFonts w:cs="Times New Roman"/>
        </w:rPr>
        <w:t>o</w:t>
      </w:r>
      <w:r w:rsidR="00BB3908" w:rsidRPr="006F0772">
        <w:rPr>
          <w:rFonts w:cs="Times New Roman"/>
        </w:rPr>
        <w:t xml:space="preserve"> </w:t>
      </w:r>
      <w:r w:rsidR="00BB3908">
        <w:rPr>
          <w:rFonts w:cs="Times New Roman"/>
        </w:rPr>
        <w:t xml:space="preserve">endereço de memória correspondente ao símbolo </w:t>
      </w:r>
      <w:r w:rsidR="00BB3908" w:rsidRPr="006F0772">
        <w:rPr>
          <w:rFonts w:cs="Times New Roman"/>
        </w:rPr>
        <w:t>“</w:t>
      </w:r>
      <w:r w:rsidR="00BB3908" w:rsidRPr="00AB6550">
        <w:rPr>
          <w:rFonts w:ascii="Courier New" w:hAnsi="Courier New" w:cs="Courier New"/>
        </w:rPr>
        <w:t>LAB1</w:t>
      </w:r>
      <w:r w:rsidR="00BB3908" w:rsidRPr="006F0772">
        <w:rPr>
          <w:rFonts w:cs="Times New Roman"/>
        </w:rPr>
        <w:t>”.</w:t>
      </w:r>
    </w:p>
    <w:p w14:paraId="4CDEA458" w14:textId="77777777" w:rsidR="00BB3908" w:rsidRPr="006F0772" w:rsidRDefault="00BB3908" w:rsidP="00BB3908">
      <w:pPr>
        <w:ind w:firstLine="284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</w:t>
      </w:r>
      <w:r w:rsidRPr="006F0772">
        <w:rPr>
          <w:rFonts w:cs="Times New Roman"/>
        </w:rPr>
        <w:t>alto condicional:</w:t>
      </w:r>
    </w:p>
    <w:p w14:paraId="1453914C" w14:textId="77777777" w:rsidR="00BB3908" w:rsidRPr="00AB6550" w:rsidRDefault="00BB3908" w:rsidP="00BB3908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jz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,#</w:t>
      </w:r>
      <w:r>
        <w:rPr>
          <w:rFonts w:ascii="Courier New" w:hAnsi="Courier New" w:cs="Courier New"/>
        </w:rPr>
        <w:t>const</w:t>
      </w:r>
    </w:p>
    <w:p w14:paraId="64F9D577" w14:textId="51B548F9" w:rsidR="00BB3908" w:rsidRPr="006F0772" w:rsidRDefault="00B36DC2" w:rsidP="00BB3908">
      <w:pPr>
        <w:ind w:firstLine="284"/>
        <w:rPr>
          <w:rFonts w:cs="Times New Roman"/>
        </w:rPr>
      </w:pPr>
      <w:r>
        <w:rPr>
          <w:rFonts w:cs="Times New Roman"/>
        </w:rPr>
        <w:tab/>
      </w:r>
      <w:r w:rsidR="00BB3908" w:rsidRPr="006F0772">
        <w:rPr>
          <w:rFonts w:cs="Times New Roman"/>
        </w:rPr>
        <w:t>Neste caso</w:t>
      </w:r>
      <w:r w:rsidR="00BB3908">
        <w:rPr>
          <w:rFonts w:cs="Times New Roman"/>
        </w:rPr>
        <w:t>,</w:t>
      </w:r>
      <w:r w:rsidR="00BB3908" w:rsidRPr="006F0772">
        <w:rPr>
          <w:rFonts w:cs="Times New Roman"/>
        </w:rPr>
        <w:t xml:space="preserve"> o salto apenas irá oc</w:t>
      </w:r>
      <w:r w:rsidR="00BB3908">
        <w:rPr>
          <w:rFonts w:cs="Times New Roman"/>
        </w:rPr>
        <w:t>o</w:t>
      </w:r>
      <w:r w:rsidR="00BB3908" w:rsidRPr="006F0772">
        <w:rPr>
          <w:rFonts w:cs="Times New Roman"/>
        </w:rPr>
        <w:t xml:space="preserve">rrer </w:t>
      </w:r>
      <w:r w:rsidR="00BB3908">
        <w:rPr>
          <w:rFonts w:cs="Times New Roman"/>
        </w:rPr>
        <w:t>se</w:t>
      </w:r>
      <w:r w:rsidR="00BB3908" w:rsidRPr="006F0772">
        <w:rPr>
          <w:rFonts w:cs="Times New Roman"/>
        </w:rPr>
        <w:t xml:space="preserve"> a flag “</w:t>
      </w:r>
      <w:r w:rsidR="00BB3908" w:rsidRPr="00AB6550">
        <w:rPr>
          <w:rFonts w:ascii="Courier New" w:hAnsi="Courier New" w:cs="Courier New"/>
        </w:rPr>
        <w:t>Z</w:t>
      </w:r>
      <w:r w:rsidR="00BB3908" w:rsidRPr="006F0772">
        <w:rPr>
          <w:rFonts w:cs="Times New Roman"/>
        </w:rPr>
        <w:t>” (zero) est</w:t>
      </w:r>
      <w:r w:rsidR="00BB3908">
        <w:rPr>
          <w:rFonts w:cs="Times New Roman"/>
        </w:rPr>
        <w:t>iver ativa, ou s</w:t>
      </w:r>
      <w:r w:rsidR="00BB3908" w:rsidRPr="006F0772">
        <w:rPr>
          <w:rFonts w:cs="Times New Roman"/>
        </w:rPr>
        <w:t xml:space="preserve">eja </w:t>
      </w:r>
      <w:r w:rsidR="00BB3908">
        <w:rPr>
          <w:rFonts w:cs="Times New Roman"/>
        </w:rPr>
        <w:t xml:space="preserve">tomar o valor lógico </w:t>
      </w:r>
      <w:r w:rsidR="00BB3908" w:rsidRPr="006F0772">
        <w:rPr>
          <w:rFonts w:cs="Times New Roman"/>
        </w:rPr>
        <w:t>1</w:t>
      </w:r>
      <w:r w:rsidR="00BB3908">
        <w:rPr>
          <w:rFonts w:cs="Times New Roman"/>
        </w:rPr>
        <w:t>. Nessa situação,</w:t>
      </w:r>
      <w:r w:rsidR="00BB3908" w:rsidRPr="006F0772">
        <w:rPr>
          <w:rFonts w:cs="Times New Roman"/>
        </w:rPr>
        <w:t xml:space="preserve"> o salto será para a posição de memória dada pela soma do registo “</w:t>
      </w:r>
      <w:r w:rsidR="00BB3908" w:rsidRPr="00AB6550">
        <w:rPr>
          <w:rFonts w:ascii="Courier New" w:hAnsi="Courier New" w:cs="Courier New"/>
        </w:rPr>
        <w:t>r</w:t>
      </w:r>
      <w:r w:rsidR="00BB3908">
        <w:rPr>
          <w:rFonts w:ascii="Courier New" w:hAnsi="Courier New" w:cs="Courier New"/>
        </w:rPr>
        <w:t>x</w:t>
      </w:r>
      <w:r w:rsidR="00BB3908" w:rsidRPr="006F0772">
        <w:rPr>
          <w:rFonts w:cs="Times New Roman"/>
        </w:rPr>
        <w:t>” e a constante “#</w:t>
      </w:r>
      <w:r w:rsidR="00BB3908" w:rsidRPr="00AB6550">
        <w:rPr>
          <w:rFonts w:ascii="Courier New" w:hAnsi="Courier New" w:cs="Courier New"/>
        </w:rPr>
        <w:t>const</w:t>
      </w:r>
      <w:r w:rsidR="00BB3908" w:rsidRPr="006F0772">
        <w:rPr>
          <w:rFonts w:cs="Times New Roman"/>
        </w:rPr>
        <w:t>”.</w:t>
      </w:r>
    </w:p>
    <w:p w14:paraId="5F7F33A9" w14:textId="77777777" w:rsidR="00BB3908" w:rsidRDefault="00BB3908" w:rsidP="00BB3908">
      <w:pPr>
        <w:rPr>
          <w:rFonts w:cs="Times New Roman"/>
        </w:rPr>
      </w:pPr>
      <w:r w:rsidRPr="006F0772">
        <w:rPr>
          <w:rFonts w:cs="Times New Roman"/>
        </w:rPr>
        <w:t>Existe também um</w:t>
      </w:r>
      <w:r>
        <w:rPr>
          <w:rFonts w:cs="Times New Roman"/>
        </w:rPr>
        <w:t>a instrução de</w:t>
      </w:r>
      <w:r w:rsidRPr="006F0772">
        <w:rPr>
          <w:rFonts w:cs="Times New Roman"/>
        </w:rPr>
        <w:t xml:space="preserve"> salto incondicional com ligação</w:t>
      </w:r>
      <w:r>
        <w:rPr>
          <w:rFonts w:cs="Times New Roman"/>
        </w:rPr>
        <w:t xml:space="preserve"> (</w:t>
      </w:r>
      <w:r w:rsidRPr="00AB6550">
        <w:rPr>
          <w:rFonts w:ascii="Courier New" w:hAnsi="Courier New" w:cs="Courier New"/>
        </w:rPr>
        <w:t>JMPL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</w:t>
      </w:r>
      <w:r>
        <w:rPr>
          <w:rFonts w:cs="Times New Roman"/>
        </w:rPr>
        <w:t xml:space="preserve">cuja semântica é </w:t>
      </w:r>
      <w:r w:rsidRPr="006F0772">
        <w:rPr>
          <w:rFonts w:cs="Times New Roman"/>
        </w:rPr>
        <w:t>idêntic</w:t>
      </w:r>
      <w:r>
        <w:rPr>
          <w:rFonts w:cs="Times New Roman"/>
        </w:rPr>
        <w:t>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à anteriormente descrita.</w:t>
      </w:r>
    </w:p>
    <w:p w14:paraId="085BCD54" w14:textId="77777777" w:rsidR="008D2CA0" w:rsidRDefault="008D2CA0" w:rsidP="00BB3908">
      <w:pPr>
        <w:rPr>
          <w:rFonts w:cs="Times New Roman"/>
        </w:r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389EF13" w14:textId="12A346FE" w:rsidR="00BB3908" w:rsidRDefault="00BB3908" w:rsidP="000B4F21">
      <w:pPr>
        <w:pStyle w:val="Cabealho2"/>
        <w:numPr>
          <w:ilvl w:val="1"/>
          <w:numId w:val="25"/>
        </w:numPr>
      </w:pPr>
      <w:bookmarkStart w:id="20" w:name="_Toc449994412"/>
      <w:r>
        <w:lastRenderedPageBreak/>
        <w:t>Diretivas</w:t>
      </w:r>
      <w:bookmarkEnd w:id="20"/>
    </w:p>
    <w:p w14:paraId="4789286C" w14:textId="3567E655" w:rsidR="00547D2B" w:rsidRDefault="002249EA" w:rsidP="002249EA">
      <w:r>
        <w:tab/>
      </w:r>
      <w:r w:rsidR="00547D2B" w:rsidRPr="00547D2B">
        <w:t xml:space="preserve">Para além das instruções assembly PDS16, o </w:t>
      </w:r>
      <w:r w:rsidR="00547D2B" w:rsidRPr="00547D2B">
        <w:rPr>
          <w:i/>
        </w:rPr>
        <w:t>assembler</w:t>
      </w:r>
      <w:r w:rsidR="00547D2B" w:rsidRPr="00547D2B">
        <w:t xml:space="preserve"> dasm reconhece e processa um outro conjunto de comandos</w:t>
      </w:r>
      <w:sdt>
        <w:sdtPr>
          <w:id w:val="-607501218"/>
          <w:citation/>
        </w:sdtPr>
        <w:sdtEndPr/>
        <w:sdtContent>
          <w:r w:rsidR="00E036A8">
            <w:fldChar w:fldCharType="begin"/>
          </w:r>
          <w:r w:rsidR="00E036A8">
            <w:instrText xml:space="preserve"> CITATION Jos \l 2070 </w:instrText>
          </w:r>
          <w:r w:rsidR="00E036A8">
            <w:fldChar w:fldCharType="separate"/>
          </w:r>
          <w:r w:rsidR="00E036A8">
            <w:rPr>
              <w:noProof/>
            </w:rPr>
            <w:t xml:space="preserve"> </w:t>
          </w:r>
          <w:r w:rsidR="00E036A8" w:rsidRPr="001C714F">
            <w:rPr>
              <w:noProof/>
            </w:rPr>
            <w:t>[8]</w:t>
          </w:r>
          <w:r w:rsidR="00E036A8">
            <w:fldChar w:fldCharType="end"/>
          </w:r>
        </w:sdtContent>
      </w:sdt>
      <w:r w:rsidR="00547D2B" w:rsidRPr="00547D2B">
        <w:t xml:space="preserve"> que visam não só facilitar a organização do código e dos dados dos programas em memória, mas também a utilização de símbolos para representação de endereços e constantes.</w:t>
      </w:r>
    </w:p>
    <w:p w14:paraId="0A4C21BE" w14:textId="197D9228" w:rsidR="006F1FD8" w:rsidRPr="00C47A49" w:rsidRDefault="00547D2B" w:rsidP="002249EA">
      <w:r>
        <w:tab/>
      </w:r>
      <w:r w:rsidRPr="00547D2B">
        <w:t>No que respeita à organização dos programas em memória, é possível definir-se as três secções base que são comuns a quase todos os compiladores:</w:t>
      </w:r>
    </w:p>
    <w:p w14:paraId="25B726E1" w14:textId="77777777" w:rsidR="006F1FD8" w:rsidRDefault="006F1FD8" w:rsidP="006F1FD8">
      <w:pPr>
        <w:pStyle w:val="PargrafodaLista"/>
        <w:numPr>
          <w:ilvl w:val="0"/>
          <w:numId w:val="27"/>
        </w:numPr>
      </w:pPr>
      <w:r>
        <w:t>“</w:t>
      </w:r>
      <w:r>
        <w:rPr>
          <w:rFonts w:ascii="Courier New" w:hAnsi="Courier New" w:cs="Courier New"/>
        </w:rPr>
        <w:t>.</w:t>
      </w:r>
      <w:r w:rsidRPr="009A23FC">
        <w:rPr>
          <w:rFonts w:ascii="Courier New" w:hAnsi="Courier New" w:cs="Courier New"/>
        </w:rPr>
        <w:t>DATA</w:t>
      </w:r>
      <w:r>
        <w:t>” – zona de dados inicializados;</w:t>
      </w:r>
    </w:p>
    <w:p w14:paraId="7E5B49B2" w14:textId="77777777" w:rsidR="006F1FD8" w:rsidRDefault="006F1FD8" w:rsidP="006F1FD8">
      <w:pPr>
        <w:pStyle w:val="PargrafodaLista"/>
        <w:numPr>
          <w:ilvl w:val="0"/>
          <w:numId w:val="27"/>
        </w:numPr>
      </w:pPr>
      <w:r>
        <w:t>“</w:t>
      </w:r>
      <w:r w:rsidRPr="009A23FC">
        <w:rPr>
          <w:rFonts w:ascii="Courier New" w:hAnsi="Courier New" w:cs="Courier New"/>
        </w:rPr>
        <w:t>.BSS</w:t>
      </w:r>
      <w:r>
        <w:t>” – zona de dados não inicializados;</w:t>
      </w:r>
    </w:p>
    <w:p w14:paraId="0F272834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</w:t>
      </w:r>
      <w:r w:rsidRPr="009A23FC">
        <w:rPr>
          <w:rFonts w:ascii="Courier New" w:hAnsi="Courier New" w:cs="Courier New"/>
        </w:rPr>
        <w:t>.TEXT</w:t>
      </w:r>
      <w:r>
        <w:t>” –zona de código.</w:t>
      </w:r>
    </w:p>
    <w:p w14:paraId="6C3E1427" w14:textId="77777777" w:rsidR="006F1FD8" w:rsidRDefault="006F1FD8" w:rsidP="006F1FD8">
      <w:r>
        <w:tab/>
        <w:t>Para além destas, permite ainda que o programador defina o seu próprio tipo de secção através da expressão “</w:t>
      </w:r>
      <w:r w:rsidRPr="009A23FC">
        <w:rPr>
          <w:rFonts w:ascii="Courier New" w:hAnsi="Courier New" w:cs="Courier New"/>
        </w:rPr>
        <w:t>.SECTION section_name</w:t>
      </w:r>
      <w:r>
        <w:t xml:space="preserve">”, substituindo </w:t>
      </w:r>
      <w:r w:rsidRPr="009A23FC">
        <w:rPr>
          <w:rFonts w:ascii="Courier New" w:hAnsi="Courier New" w:cs="Courier New"/>
        </w:rPr>
        <w:t>section_name</w:t>
      </w:r>
      <w:r>
        <w:t xml:space="preserve"> pelo nome da secção desejada.</w:t>
      </w:r>
    </w:p>
    <w:p w14:paraId="2497FE07" w14:textId="77777777" w:rsidR="006F1FD8" w:rsidRDefault="006F1FD8" w:rsidP="006F1FD8">
      <w:r>
        <w:tab/>
        <w:t>Estas secções definem o início de posições de memória contiguas onde se encontrará o código. Para estabelecer o valor inicial para o contador de endereço de memória da secção corrente é utilizada outra diretiva, “</w:t>
      </w:r>
      <w:r w:rsidRPr="009A23F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ORG expression</w:t>
      </w:r>
      <w:r>
        <w:t>”, sendo que “</w:t>
      </w:r>
      <w:r>
        <w:rPr>
          <w:rFonts w:ascii="Courier New" w:hAnsi="Courier New" w:cs="Courier New"/>
        </w:rPr>
        <w:t>expression</w:t>
      </w:r>
      <w:r>
        <w:t>” deverá conter o valor pretendido para o valor inicial.</w:t>
      </w:r>
    </w:p>
    <w:p w14:paraId="75F90EB5" w14:textId="77777777" w:rsidR="006F1FD8" w:rsidRDefault="006F1FD8" w:rsidP="006F1FD8">
      <w:r>
        <w:tab/>
        <w:t>Para ocupar estas posições de memória, para além de instruções, podem ser guardadas variáveis em memória, para isso existem as seguintes diretivas:</w:t>
      </w:r>
    </w:p>
    <w:p w14:paraId="6EB6307C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“.WORD” – define uma/várias palavra/s em memória (16bits);</w:t>
      </w:r>
    </w:p>
    <w:p w14:paraId="5E6EF344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“.BYTE” – define um/vários byte/s em memória (8bits);</w:t>
      </w:r>
    </w:p>
    <w:p w14:paraId="61775909" w14:textId="13C05674" w:rsidR="006F1FD8" w:rsidRDefault="006F1FD8" w:rsidP="006F1FD8">
      <w:pPr>
        <w:pStyle w:val="PargrafodaLista"/>
        <w:numPr>
          <w:ilvl w:val="0"/>
          <w:numId w:val="26"/>
        </w:numPr>
      </w:pPr>
      <w:r>
        <w:t>“.ASCII”, “.ASCIIZ” – define uma string ascii não terminada por zero, e terminada por z</w:t>
      </w:r>
      <w:r w:rsidR="008F7CFB">
        <w:t>ero respetivamente</w:t>
      </w:r>
      <w:r>
        <w:t xml:space="preserve"> (8bits por caracter);</w:t>
      </w:r>
    </w:p>
    <w:p w14:paraId="3A9F863C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“.SPACE” – reserva espaço para vários bytes, com possibilidade de serem inicializados com um byte.</w:t>
      </w:r>
    </w:p>
    <w:p w14:paraId="5FD5ACFD" w14:textId="5216E734" w:rsidR="000B4F21" w:rsidRPr="002B1585" w:rsidRDefault="008F7CFB" w:rsidP="008F7CFB">
      <w:r>
        <w:tab/>
      </w:r>
      <w:r w:rsidR="006F1FD8">
        <w:t>Existe também a possibilidade de serem atribuídos valores a símbolos através das diretivas “.EQU” e “.SET”, sendo que a primeira é atribuído de forma permanente e o segundo temporária.</w:t>
      </w:r>
      <w:r w:rsidR="002B1585">
        <w:t xml:space="preserve"> </w:t>
      </w:r>
    </w:p>
    <w:p w14:paraId="12E5C061" w14:textId="77777777" w:rsidR="002B1585" w:rsidRDefault="002B1585" w:rsidP="008F7CFB">
      <w:pPr>
        <w:rPr>
          <w:i/>
        </w:rPr>
        <w:sectPr w:rsidR="002B1585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E6719C" w14:textId="6E57744C" w:rsidR="008D2CA0" w:rsidRDefault="008D2CA0" w:rsidP="008D2CA0">
      <w:pPr>
        <w:pStyle w:val="Cabealho1"/>
        <w:numPr>
          <w:ilvl w:val="0"/>
          <w:numId w:val="25"/>
        </w:numPr>
      </w:pPr>
      <w:bookmarkStart w:id="21" w:name="_Toc449994413"/>
      <w:r w:rsidRPr="008D2CA0">
        <w:lastRenderedPageBreak/>
        <w:t>Framework Xtext</w:t>
      </w:r>
      <w:bookmarkEnd w:id="21"/>
    </w:p>
    <w:p w14:paraId="57C521D8" w14:textId="586AEF64" w:rsidR="008D2CA0" w:rsidRPr="008D2CA0" w:rsidRDefault="008D2CA0" w:rsidP="008D2CA0">
      <w:r>
        <w:tab/>
      </w:r>
      <w:r w:rsidRPr="008D2CA0">
        <w:t xml:space="preserve">Xtext é uma </w:t>
      </w:r>
      <w:r w:rsidRPr="008D2CA0">
        <w:rPr>
          <w:i/>
        </w:rPr>
        <w:t>framework</w:t>
      </w:r>
      <w:r w:rsidRPr="008D2CA0">
        <w:t xml:space="preserve"> par</w:t>
      </w:r>
      <w:r w:rsidR="00E036A8">
        <w:t>a o desenvolvimento de linguagens</w:t>
      </w:r>
      <w:r w:rsidRPr="008D2CA0">
        <w:t xml:space="preserve"> de programação, as </w:t>
      </w:r>
      <w:r w:rsidR="00E036A8">
        <w:t>denominadas DSL (</w:t>
      </w:r>
      <w:r w:rsidRPr="008D2CA0">
        <w:rPr>
          <w:i/>
        </w:rPr>
        <w:t>Domain-Specific Languages</w:t>
      </w:r>
      <w:r w:rsidR="00E036A8">
        <w:t>)</w:t>
      </w:r>
      <w:r w:rsidRPr="008D2CA0">
        <w:t xml:space="preserve">. Com o Xtext é possível definir uma linguagem com toda a sua gramatica resultando uma infraestrutura que incluí </w:t>
      </w:r>
      <w:r w:rsidRPr="008D2CA0">
        <w:rPr>
          <w:i/>
        </w:rPr>
        <w:t>parser</w:t>
      </w:r>
      <w:r w:rsidRPr="008D2CA0">
        <w:t xml:space="preserve">, </w:t>
      </w:r>
      <w:r w:rsidRPr="008D2CA0">
        <w:rPr>
          <w:i/>
        </w:rPr>
        <w:t>linker</w:t>
      </w:r>
      <w:r w:rsidRPr="008D2CA0">
        <w:t xml:space="preserve">, </w:t>
      </w:r>
      <w:r w:rsidRPr="008D2CA0">
        <w:rPr>
          <w:i/>
        </w:rPr>
        <w:t>typechecker</w:t>
      </w:r>
      <w:r w:rsidRPr="008D2CA0">
        <w:t xml:space="preserve">, compilador e também a possibilidade de ter um editor através do Ecplise </w:t>
      </w:r>
      <w:sdt>
        <w:sdtPr>
          <w:id w:val="393628578"/>
          <w:citation/>
        </w:sdtPr>
        <w:sdtEndPr/>
        <w:sdtContent>
          <w:r w:rsidRPr="008D2CA0">
            <w:fldChar w:fldCharType="begin"/>
          </w:r>
          <w:r w:rsidRPr="008D2CA0">
            <w:instrText xml:space="preserve"> CITATION IDE \l 2070 </w:instrText>
          </w:r>
          <w:r w:rsidRPr="008D2CA0">
            <w:fldChar w:fldCharType="separate"/>
          </w:r>
          <w:r w:rsidRPr="008D2CA0">
            <w:rPr>
              <w:noProof/>
            </w:rPr>
            <w:t>[1]</w:t>
          </w:r>
          <w:r w:rsidRPr="008D2CA0">
            <w:fldChar w:fldCharType="end"/>
          </w:r>
        </w:sdtContent>
      </w:sdt>
      <w:r w:rsidRPr="008D2CA0">
        <w:t xml:space="preserve">, Intellij IDEA </w:t>
      </w:r>
      <w:sdt>
        <w:sdtPr>
          <w:id w:val="-940222540"/>
          <w:citation/>
        </w:sdtPr>
        <w:sdtEndPr/>
        <w:sdtContent>
          <w:r w:rsidRPr="008D2CA0">
            <w:fldChar w:fldCharType="begin"/>
          </w:r>
          <w:r w:rsidRPr="008D2CA0">
            <w:instrText xml:space="preserve"> CITATION IDE1 \l 2070 </w:instrText>
          </w:r>
          <w:r w:rsidRPr="008D2CA0">
            <w:fldChar w:fldCharType="separate"/>
          </w:r>
          <w:r w:rsidRPr="008D2CA0">
            <w:rPr>
              <w:noProof/>
            </w:rPr>
            <w:t>[2]</w:t>
          </w:r>
          <w:r w:rsidRPr="008D2CA0">
            <w:fldChar w:fldCharType="end"/>
          </w:r>
        </w:sdtContent>
      </w:sdt>
      <w:r w:rsidR="00E036A8">
        <w:t xml:space="preserve"> ou </w:t>
      </w:r>
      <w:r w:rsidRPr="008D2CA0">
        <w:t>browser</w:t>
      </w:r>
      <w:r w:rsidR="00E036A8">
        <w:t>s</w:t>
      </w:r>
      <w:r w:rsidRPr="008D2CA0">
        <w:t>.</w:t>
      </w:r>
    </w:p>
    <w:p w14:paraId="40B0353C" w14:textId="391B994B" w:rsidR="008D2CA0" w:rsidRPr="008D2CA0" w:rsidRDefault="008D2CA0" w:rsidP="008D2CA0">
      <w:r>
        <w:tab/>
      </w:r>
      <w:r w:rsidRPr="008D2CA0">
        <w:t xml:space="preserve">Esta </w:t>
      </w:r>
      <w:r w:rsidRPr="008D2CA0">
        <w:rPr>
          <w:i/>
        </w:rPr>
        <w:t>framework</w:t>
      </w:r>
      <w:r w:rsidRPr="008D2CA0">
        <w:t xml:space="preserve"> foi desenvolvida com o intuito de ser fácil de aprender e ser possível em poucos minutos descrever uma</w:t>
      </w:r>
      <w:r w:rsidR="00E036A8">
        <w:t xml:space="preserve"> linguagem simples e </w:t>
      </w:r>
      <w:r w:rsidRPr="008D2CA0">
        <w:t xml:space="preserve">extrair o projeto em forma de um </w:t>
      </w:r>
      <w:r w:rsidRPr="008D2CA0">
        <w:rPr>
          <w:i/>
        </w:rPr>
        <w:t>plug</w:t>
      </w:r>
      <w:r w:rsidRPr="008D2CA0">
        <w:t xml:space="preserve">-in para a sua portabilidade entre máquinas. </w:t>
      </w:r>
    </w:p>
    <w:p w14:paraId="42F70980" w14:textId="13A6EBA4" w:rsidR="008D2CA0" w:rsidRPr="008D2CA0" w:rsidRDefault="008D2CA0" w:rsidP="008D2CA0">
      <w:r>
        <w:tab/>
      </w:r>
      <w:r w:rsidR="00E036A8">
        <w:t>Decidimos utiliza-la</w:t>
      </w:r>
      <w:r w:rsidRPr="008D2CA0">
        <w:t xml:space="preserve"> para a realização de um plug-in para uma linguagem de </w:t>
      </w:r>
      <w:r w:rsidRPr="008D2CA0">
        <w:rPr>
          <w:i/>
        </w:rPr>
        <w:t>assembly</w:t>
      </w:r>
      <w:r w:rsidR="00E036A8">
        <w:t xml:space="preserve"> PDS16, n</w:t>
      </w:r>
      <w:r w:rsidRPr="008D2CA0">
        <w:t>ão havendo nenhu</w:t>
      </w:r>
      <w:r w:rsidR="00E036A8">
        <w:t>m editor de texto para a mesma.</w:t>
      </w:r>
    </w:p>
    <w:p w14:paraId="24186AC7" w14:textId="44A26F05" w:rsidR="008D2CA0" w:rsidRPr="008D2CA0" w:rsidRDefault="008D2CA0" w:rsidP="008D2CA0">
      <w:r>
        <w:tab/>
      </w:r>
      <w:r w:rsidR="00E036A8">
        <w:t xml:space="preserve">Como ponto inicial </w:t>
      </w:r>
      <w:r w:rsidRPr="008D2CA0">
        <w:t xml:space="preserve">tivemos de instalar o </w:t>
      </w:r>
      <w:r w:rsidRPr="008D2CA0">
        <w:rPr>
          <w:i/>
        </w:rPr>
        <w:t>plug</w:t>
      </w:r>
      <w:r w:rsidRPr="008D2CA0">
        <w:t xml:space="preserve">-in da </w:t>
      </w:r>
      <w:r w:rsidRPr="008D2CA0">
        <w:rPr>
          <w:i/>
        </w:rPr>
        <w:t>framework</w:t>
      </w:r>
      <w:r w:rsidRPr="008D2CA0">
        <w:t xml:space="preserve"> no nosso IDE neste caso o Ecplise. Após criar um novo projeto e definir o nome da linguagem e a sua extensão, começamos a desenvolver. O primeiro passo é definir a sintaxe da linguagem, ou seja definir as regras. </w:t>
      </w:r>
      <w:bookmarkStart w:id="22" w:name="_Toc449964876"/>
      <w:bookmarkStart w:id="23" w:name="_Toc449965015"/>
      <w:bookmarkStart w:id="24" w:name="_Toc449965052"/>
      <w:bookmarkStart w:id="25" w:name="_Toc449965404"/>
      <w:bookmarkStart w:id="26" w:name="_Toc449965522"/>
      <w:bookmarkEnd w:id="22"/>
      <w:bookmarkEnd w:id="23"/>
      <w:bookmarkEnd w:id="24"/>
      <w:bookmarkEnd w:id="25"/>
      <w:bookmarkEnd w:id="26"/>
    </w:p>
    <w:p w14:paraId="60680974" w14:textId="77777777" w:rsidR="008D2CA0" w:rsidRDefault="008D2CA0" w:rsidP="008D2CA0">
      <w:pPr>
        <w:pStyle w:val="Cabealho2"/>
        <w:numPr>
          <w:ilvl w:val="1"/>
          <w:numId w:val="25"/>
        </w:num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45F102" w14:textId="79FC5579" w:rsidR="005B0964" w:rsidRDefault="008B3DFB" w:rsidP="008D2CA0">
      <w:pPr>
        <w:pStyle w:val="Cabealho2"/>
        <w:numPr>
          <w:ilvl w:val="1"/>
          <w:numId w:val="25"/>
        </w:numPr>
      </w:pPr>
      <w:bookmarkStart w:id="27" w:name="_Toc449994414"/>
      <w:r>
        <w:lastRenderedPageBreak/>
        <w:t>Regras (</w:t>
      </w:r>
      <w:r w:rsidRPr="00E036A8">
        <w:rPr>
          <w:i/>
        </w:rPr>
        <w:t>Parser Rules</w:t>
      </w:r>
      <w:r>
        <w:t>)</w:t>
      </w:r>
      <w:bookmarkEnd w:id="27"/>
    </w:p>
    <w:p w14:paraId="1C3BA063" w14:textId="6D8121E5" w:rsidR="008A0898" w:rsidRDefault="00F40BA6" w:rsidP="00F40BA6">
      <w:pPr>
        <w:ind w:firstLine="708"/>
        <w:rPr>
          <w:rFonts w:cs="Times New Roman"/>
        </w:rPr>
      </w:pPr>
      <w:r w:rsidRPr="00E036A8">
        <w:rPr>
          <w:rFonts w:cs="Times New Roman"/>
          <w:i/>
        </w:rPr>
        <w:t>Parser Rules</w:t>
      </w:r>
      <w:r w:rsidRPr="00FE0E75">
        <w:rPr>
          <w:rFonts w:cs="Times New Roman"/>
        </w:rPr>
        <w:t xml:space="preserve"> são regras que definem uma sequência de outras regras conjugando com palavras-chaves.</w:t>
      </w:r>
      <w:r>
        <w:rPr>
          <w:rFonts w:cs="Times New Roman"/>
        </w:rPr>
        <w:t xml:space="preserve"> </w:t>
      </w:r>
      <w:r w:rsidR="00DE164E">
        <w:rPr>
          <w:rFonts w:cs="Times New Roman"/>
        </w:rPr>
        <w:t>Como por exemplo o código da</w:t>
      </w:r>
      <w:r w:rsidR="00E036A8">
        <w:rPr>
          <w:rFonts w:cs="Times New Roman"/>
        </w:rPr>
        <w:t xml:space="preserve"> </w:t>
      </w:r>
      <w:r w:rsidR="00E036A8">
        <w:rPr>
          <w:rFonts w:cs="Times New Roman"/>
        </w:rPr>
        <w:fldChar w:fldCharType="begin"/>
      </w:r>
      <w:r w:rsidR="00E036A8">
        <w:rPr>
          <w:rFonts w:cs="Times New Roman"/>
        </w:rPr>
        <w:instrText xml:space="preserve"> REF _Ref449992373 \h </w:instrText>
      </w:r>
      <w:r w:rsidR="00E036A8">
        <w:rPr>
          <w:rFonts w:cs="Times New Roman"/>
        </w:rPr>
      </w:r>
      <w:r w:rsidR="00E036A8">
        <w:rPr>
          <w:rFonts w:cs="Times New Roman"/>
        </w:rPr>
        <w:fldChar w:fldCharType="separate"/>
      </w:r>
      <w:r w:rsidR="007876B1" w:rsidRPr="008A0898">
        <w:rPr>
          <w:sz w:val="20"/>
        </w:rPr>
        <w:t xml:space="preserve">Figura </w:t>
      </w:r>
      <w:r w:rsidR="007876B1">
        <w:rPr>
          <w:b/>
          <w:noProof/>
          <w:sz w:val="20"/>
        </w:rPr>
        <w:t>2</w:t>
      </w:r>
      <w:r w:rsidR="00E036A8">
        <w:rPr>
          <w:rFonts w:cs="Times New Roman"/>
        </w:rPr>
        <w:fldChar w:fldCharType="end"/>
      </w:r>
      <w:r w:rsidR="00DE164E">
        <w:rPr>
          <w:rFonts w:cs="Times New Roman"/>
        </w:rPr>
        <w:t xml:space="preserve">. </w:t>
      </w:r>
    </w:p>
    <w:p w14:paraId="3684B475" w14:textId="77777777" w:rsidR="008A0898" w:rsidRDefault="008A0898" w:rsidP="008A0898">
      <w:pPr>
        <w:keepNext/>
        <w:jc w:val="center"/>
      </w:pPr>
      <w:r w:rsidRPr="008A0898">
        <w:rPr>
          <w:rFonts w:cs="Times New Roman"/>
          <w:noProof/>
          <w:lang w:eastAsia="pt-PT"/>
        </w:rPr>
        <w:drawing>
          <wp:inline distT="0" distB="0" distL="0" distR="0" wp14:anchorId="214D56CA" wp14:editId="2F07447F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BB2B7" w14:textId="77777777" w:rsidR="005504FB" w:rsidRPr="008A0898" w:rsidRDefault="008A0898" w:rsidP="008A089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28" w:name="_Ref449992373"/>
      <w:bookmarkStart w:id="29" w:name="_Toc449994421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7876B1">
        <w:rPr>
          <w:b w:val="0"/>
          <w:noProof/>
          <w:color w:val="auto"/>
          <w:sz w:val="20"/>
        </w:rPr>
        <w:t>2</w:t>
      </w:r>
      <w:r w:rsidRPr="008A0898">
        <w:rPr>
          <w:b w:val="0"/>
          <w:color w:val="auto"/>
          <w:sz w:val="20"/>
        </w:rPr>
        <w:fldChar w:fldCharType="end"/>
      </w:r>
      <w:bookmarkEnd w:id="28"/>
      <w:r w:rsidRPr="008A0898">
        <w:rPr>
          <w:b w:val="0"/>
          <w:color w:val="auto"/>
          <w:sz w:val="20"/>
        </w:rPr>
        <w:t xml:space="preserve"> - </w:t>
      </w:r>
      <w:r w:rsidR="00A57DB8"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 w:rsidR="00A57DB8"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 w:rsidR="00A57DB8">
        <w:rPr>
          <w:b w:val="0"/>
          <w:color w:val="auto"/>
          <w:sz w:val="20"/>
        </w:rPr>
        <w:t>definição das regras</w:t>
      </w:r>
      <w:bookmarkEnd w:id="29"/>
    </w:p>
    <w:p w14:paraId="07D3D187" w14:textId="77777777" w:rsidR="005504FB" w:rsidRPr="005504FB" w:rsidRDefault="005504FB" w:rsidP="008A0898">
      <w:pPr>
        <w:pStyle w:val="Legenda"/>
        <w:rPr>
          <w:rFonts w:cs="Times New Roman"/>
          <w:b w:val="0"/>
          <w:color w:val="auto"/>
          <w:sz w:val="20"/>
        </w:rPr>
      </w:pPr>
    </w:p>
    <w:p w14:paraId="6419E09D" w14:textId="04B18A9C" w:rsidR="00BC2AB8" w:rsidRDefault="005504FB" w:rsidP="00330005">
      <w:pPr>
        <w:ind w:firstLine="708"/>
        <w:rPr>
          <w:rFonts w:cs="Times New Roman"/>
        </w:rPr>
      </w:pPr>
      <w:r w:rsidRPr="00997103">
        <w:rPr>
          <w:rFonts w:cs="Times New Roman"/>
          <w:i/>
          <w:color w:val="000000"/>
        </w:rPr>
        <w:t>Statement</w:t>
      </w:r>
      <w:r w:rsidRPr="005504FB">
        <w:rPr>
          <w:rFonts w:cs="Times New Roman"/>
          <w:color w:val="000000"/>
        </w:rPr>
        <w:t xml:space="preserve"> é uma regra que </w:t>
      </w:r>
      <w:r w:rsidR="00E036A8">
        <w:rPr>
          <w:rFonts w:cs="Times New Roman"/>
          <w:color w:val="000000"/>
        </w:rPr>
        <w:t>n</w:t>
      </w:r>
      <w:r w:rsidRPr="005504FB">
        <w:rPr>
          <w:rFonts w:cs="Times New Roman"/>
          <w:color w:val="000000"/>
        </w:rPr>
        <w:t xml:space="preserve">a sua definição é uma das referências para outra regra. Neste caso </w:t>
      </w:r>
      <w:r w:rsidR="003A60C4">
        <w:rPr>
          <w:rFonts w:cs="Times New Roman"/>
          <w:color w:val="000000"/>
        </w:rPr>
        <w:t>n</w:t>
      </w:r>
      <w:r w:rsidRPr="005504FB">
        <w:rPr>
          <w:rFonts w:cs="Times New Roman"/>
          <w:color w:val="000000"/>
        </w:rPr>
        <w:t xml:space="preserve">a regra </w:t>
      </w:r>
      <w:r w:rsidR="00997103">
        <w:rPr>
          <w:rFonts w:cs="Times New Roman"/>
          <w:color w:val="000000"/>
        </w:rPr>
        <w:t>“</w:t>
      </w:r>
      <w:r w:rsidRPr="00997103">
        <w:rPr>
          <w:rFonts w:cs="Times New Roman"/>
          <w:i/>
          <w:color w:val="000000"/>
        </w:rPr>
        <w:t>Label</w:t>
      </w:r>
      <w:r w:rsidR="00997103">
        <w:rPr>
          <w:rFonts w:cs="Times New Roman"/>
          <w:i/>
          <w:color w:val="000000"/>
        </w:rPr>
        <w:t>”</w:t>
      </w:r>
      <w:r w:rsidRPr="005504FB">
        <w:rPr>
          <w:rFonts w:cs="Times New Roman"/>
          <w:color w:val="000000"/>
        </w:rPr>
        <w:t xml:space="preserve"> podemos ver que a sua definição já contem palavras-chaves como “:” e um identificador “</w:t>
      </w:r>
      <w:r w:rsidRPr="00997103">
        <w:rPr>
          <w:rFonts w:cs="Times New Roman"/>
          <w:i/>
          <w:color w:val="000000"/>
        </w:rPr>
        <w:t>labelName</w:t>
      </w:r>
      <w:r w:rsidRPr="005504FB">
        <w:rPr>
          <w:rFonts w:cs="Times New Roman"/>
          <w:color w:val="000000"/>
        </w:rPr>
        <w:t>” que é o tipo ID considerado um terminal.</w:t>
      </w:r>
      <w:r w:rsidR="0089355A">
        <w:rPr>
          <w:rFonts w:cs="Times New Roman"/>
          <w:color w:val="000000"/>
        </w:rPr>
        <w:t xml:space="preserve">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Ret</w:t>
      </w:r>
      <w:r w:rsidR="002B4272">
        <w:rPr>
          <w:rFonts w:cs="Times New Roman"/>
        </w:rPr>
        <w:t>”</w:t>
      </w:r>
      <w:r w:rsidR="003A60C4">
        <w:rPr>
          <w:rFonts w:cs="Times New Roman"/>
        </w:rPr>
        <w:t xml:space="preserve"> e “</w:t>
      </w:r>
      <w:r w:rsidR="003A60C4">
        <w:rPr>
          <w:rFonts w:cs="Times New Roman"/>
          <w:i/>
        </w:rPr>
        <w:t>Nop”</w:t>
      </w:r>
      <w:r w:rsidR="0089355A" w:rsidRPr="00FE0E75">
        <w:rPr>
          <w:rFonts w:cs="Times New Roman"/>
        </w:rPr>
        <w:t xml:space="preserve"> </w:t>
      </w:r>
      <w:r w:rsidR="003A60C4">
        <w:rPr>
          <w:rFonts w:cs="Times New Roman"/>
        </w:rPr>
        <w:t>são</w:t>
      </w:r>
      <w:r w:rsidR="0089355A" w:rsidRPr="00FE0E75">
        <w:rPr>
          <w:rFonts w:cs="Times New Roman"/>
        </w:rPr>
        <w:t xml:space="preserve"> apenas é </w:t>
      </w:r>
      <w:r w:rsidR="003A60C4">
        <w:rPr>
          <w:rFonts w:cs="Times New Roman"/>
        </w:rPr>
        <w:t>constituídas por</w:t>
      </w:r>
      <w:r w:rsidR="0089355A">
        <w:rPr>
          <w:rFonts w:cs="Times New Roman"/>
        </w:rPr>
        <w:t xml:space="preserve"> </w:t>
      </w:r>
      <w:r w:rsidR="002B4272">
        <w:rPr>
          <w:rFonts w:cs="Times New Roman"/>
        </w:rPr>
        <w:t>palavra</w:t>
      </w:r>
      <w:r w:rsidR="003A60C4">
        <w:rPr>
          <w:rFonts w:cs="Times New Roman"/>
        </w:rPr>
        <w:t>s</w:t>
      </w:r>
      <w:r w:rsidR="002B4272">
        <w:rPr>
          <w:rFonts w:cs="Times New Roman"/>
        </w:rPr>
        <w:t>-chave</w:t>
      </w:r>
      <w:r w:rsidR="003A60C4">
        <w:rPr>
          <w:rFonts w:cs="Times New Roman"/>
        </w:rPr>
        <w:t>, não dependendo de nenhuma outra regra</w:t>
      </w:r>
      <w:r w:rsidR="0089355A">
        <w:rPr>
          <w:rFonts w:cs="Times New Roman"/>
        </w:rPr>
        <w:t xml:space="preserve">. </w:t>
      </w:r>
      <w:r w:rsidR="0089355A" w:rsidRPr="00FE0E75">
        <w:rPr>
          <w:rFonts w:cs="Times New Roman"/>
        </w:rPr>
        <w:t xml:space="preserve">A regra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Jump</w:t>
      </w:r>
      <w:r w:rsidR="002B4272">
        <w:rPr>
          <w:rFonts w:cs="Times New Roman"/>
        </w:rPr>
        <w:t>”</w:t>
      </w:r>
      <w:r w:rsidR="0089355A" w:rsidRPr="00FE0E75">
        <w:rPr>
          <w:rFonts w:cs="Times New Roman"/>
        </w:rPr>
        <w:t xml:space="preserve"> que é mais complexa pode ser </w:t>
      </w:r>
      <w:r w:rsidR="002B4272" w:rsidRPr="00FE0E75">
        <w:rPr>
          <w:rFonts w:cs="Times New Roman"/>
        </w:rPr>
        <w:t>definida</w:t>
      </w:r>
      <w:r w:rsidR="0089355A" w:rsidRPr="00FE0E75">
        <w:rPr>
          <w:rFonts w:cs="Times New Roman"/>
        </w:rPr>
        <w:t xml:space="preserve"> por uma destas </w:t>
      </w:r>
      <w:r w:rsidR="002B4272" w:rsidRPr="00FE0E75">
        <w:rPr>
          <w:rFonts w:cs="Times New Roman"/>
        </w:rPr>
        <w:t>palavras-chaves</w:t>
      </w:r>
      <w:r w:rsidR="0089355A" w:rsidRPr="00FE0E75">
        <w:rPr>
          <w:rFonts w:cs="Times New Roman"/>
        </w:rPr>
        <w:t xml:space="preserve">, seguida </w:t>
      </w:r>
      <w:r w:rsidR="0089355A">
        <w:rPr>
          <w:rFonts w:cs="Times New Roman"/>
        </w:rPr>
        <w:t xml:space="preserve">pela regra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OperationWithOffset</w:t>
      </w:r>
      <w:r w:rsidR="002B4272">
        <w:rPr>
          <w:rFonts w:cs="Times New Roman"/>
        </w:rPr>
        <w:t>”</w:t>
      </w:r>
      <w:r w:rsidR="0089355A">
        <w:rPr>
          <w:rFonts w:cs="Times New Roman"/>
        </w:rPr>
        <w:t xml:space="preserve">. </w:t>
      </w:r>
    </w:p>
    <w:p w14:paraId="4FCAC632" w14:textId="77777777" w:rsidR="00330005" w:rsidRPr="00330005" w:rsidRDefault="00330005" w:rsidP="00330005">
      <w:pPr>
        <w:ind w:firstLine="708"/>
        <w:rPr>
          <w:rFonts w:cs="Times New Roman"/>
        </w:rPr>
      </w:pPr>
    </w:p>
    <w:p w14:paraId="0ACF903F" w14:textId="77777777" w:rsidR="008D2CA0" w:rsidRDefault="008D2CA0" w:rsidP="000B4F21">
      <w:pPr>
        <w:pStyle w:val="Cabealho2"/>
        <w:numPr>
          <w:ilvl w:val="1"/>
          <w:numId w:val="25"/>
        </w:num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2239DE" w14:textId="0FB76CA4" w:rsidR="008B3DFB" w:rsidRDefault="008B3DFB" w:rsidP="000B4F21">
      <w:pPr>
        <w:pStyle w:val="Cabealho2"/>
        <w:numPr>
          <w:ilvl w:val="1"/>
          <w:numId w:val="25"/>
        </w:numPr>
      </w:pPr>
      <w:bookmarkStart w:id="30" w:name="_Toc449994415"/>
      <w:r>
        <w:lastRenderedPageBreak/>
        <w:t>Regras Terminais</w:t>
      </w:r>
      <w:bookmarkEnd w:id="30"/>
    </w:p>
    <w:p w14:paraId="0912BAFD" w14:textId="22C28DB4" w:rsidR="00AD2623" w:rsidRDefault="002E5D24" w:rsidP="00AD2623">
      <w:pPr>
        <w:ind w:firstLine="708"/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4DB900E" wp14:editId="363253B6">
                <wp:simplePos x="0" y="0"/>
                <wp:positionH relativeFrom="column">
                  <wp:posOffset>135302</wp:posOffset>
                </wp:positionH>
                <wp:positionV relativeFrom="paragraph">
                  <wp:posOffset>2132066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9C586C" w14:textId="77777777" w:rsidR="003A60C4" w:rsidRPr="002E5D24" w:rsidRDefault="003A60C4" w:rsidP="002E5D24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31" w:name="_Toc449994422"/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876B1"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Código exemplo da definição regras t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erminais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DB900E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10.65pt;margin-top:167.9pt;width:425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" stroked="f">
                <v:textbox style="mso-fit-shape-to-text:t" inset="0,0,0,0">
                  <w:txbxContent>
                    <w:p w14:paraId="7D9C586C" w14:textId="77777777" w:rsidR="003A60C4" w:rsidRPr="002E5D24" w:rsidRDefault="003A60C4" w:rsidP="002E5D24">
                      <w:pPr>
                        <w:pStyle w:val="Legenda"/>
                        <w:jc w:val="center"/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32" w:name="_Toc449994422"/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7876B1"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Código exemplo da definição regras t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erminais</w:t>
                      </w:r>
                      <w:bookmarkEnd w:id="32"/>
                    </w:p>
                  </w:txbxContent>
                </v:textbox>
                <w10:wrap type="tight"/>
              </v:shape>
            </w:pict>
          </mc:Fallback>
        </mc:AlternateContent>
      </w:r>
      <w:r w:rsidR="00A57DB8">
        <w:rPr>
          <w:noProof/>
          <w:lang w:eastAsia="pt-PT"/>
        </w:rPr>
        <w:drawing>
          <wp:anchor distT="0" distB="0" distL="114300" distR="114300" simplePos="0" relativeHeight="251657216" behindDoc="1" locked="0" layoutInCell="1" allowOverlap="1" wp14:anchorId="43C232CD" wp14:editId="0C23B978">
            <wp:simplePos x="0" y="0"/>
            <wp:positionH relativeFrom="column">
              <wp:posOffset>178818</wp:posOffset>
            </wp:positionH>
            <wp:positionV relativeFrom="paragraph">
              <wp:posOffset>1443355</wp:posOffset>
            </wp:positionV>
            <wp:extent cx="5400040" cy="623294"/>
            <wp:effectExtent l="0" t="0" r="0" b="5715"/>
            <wp:wrapTight wrapText="bothSides">
              <wp:wrapPolygon edited="0">
                <wp:start x="0" y="0"/>
                <wp:lineTo x="0" y="21138"/>
                <wp:lineTo x="21488" y="21138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CF">
        <w:rPr>
          <w:rFonts w:cs="Times New Roman"/>
          <w:color w:val="000000"/>
        </w:rPr>
        <w:t>Regra t</w:t>
      </w:r>
      <w:r w:rsidR="00791BDC" w:rsidRPr="00791BDC">
        <w:rPr>
          <w:rFonts w:cs="Times New Roman"/>
          <w:color w:val="000000"/>
        </w:rPr>
        <w:t>erminal</w:t>
      </w:r>
      <w:r w:rsidR="003A60C4">
        <w:rPr>
          <w:rFonts w:cs="Times New Roman"/>
          <w:color w:val="000000"/>
        </w:rPr>
        <w:t xml:space="preserve"> (</w:t>
      </w:r>
      <w:r w:rsidR="003A60C4">
        <w:rPr>
          <w:rFonts w:cs="Times New Roman"/>
          <w:i/>
          <w:color w:val="000000"/>
        </w:rPr>
        <w:t>Terminal Rule</w:t>
      </w:r>
      <w:r w:rsidR="003A60C4">
        <w:rPr>
          <w:rFonts w:cs="Times New Roman"/>
          <w:color w:val="000000"/>
          <w:sz w:val="24"/>
        </w:rPr>
        <w:t>)</w:t>
      </w:r>
      <w:r w:rsidR="003A60C4">
        <w:rPr>
          <w:rFonts w:cs="Times New Roman"/>
          <w:color w:val="000000"/>
        </w:rPr>
        <w:t xml:space="preserve"> trata-se de</w:t>
      </w:r>
      <w:r w:rsidR="00791BDC" w:rsidRPr="00791BDC">
        <w:rPr>
          <w:rFonts w:cs="Times New Roman"/>
          <w:color w:val="000000"/>
        </w:rPr>
        <w:t xml:space="preserve"> </w:t>
      </w:r>
      <w:r w:rsidR="003A60C4">
        <w:rPr>
          <w:rFonts w:cs="Times New Roman"/>
          <w:color w:val="000000"/>
        </w:rPr>
        <w:t>um tipo de</w:t>
      </w:r>
      <w:r w:rsidR="00791BDC" w:rsidRPr="00791BDC">
        <w:rPr>
          <w:rFonts w:cs="Times New Roman"/>
          <w:color w:val="000000"/>
        </w:rPr>
        <w:t xml:space="preserve"> regra </w:t>
      </w:r>
      <w:r w:rsidR="003A60C4">
        <w:rPr>
          <w:rFonts w:cs="Times New Roman"/>
          <w:color w:val="000000"/>
        </w:rPr>
        <w:t>que é</w:t>
      </w:r>
      <w:r w:rsidR="00791BDC" w:rsidRPr="00791BDC">
        <w:rPr>
          <w:rFonts w:cs="Times New Roman"/>
          <w:color w:val="000000"/>
        </w:rPr>
        <w:t xml:space="preserve"> definida por uma sequência de caracteres</w:t>
      </w:r>
      <w:r w:rsidR="003A60C4">
        <w:rPr>
          <w:rFonts w:cs="Times New Roman"/>
          <w:color w:val="000000"/>
        </w:rPr>
        <w:t xml:space="preserve"> (</w:t>
      </w:r>
      <w:r w:rsidR="003A60C4">
        <w:rPr>
          <w:rFonts w:cs="Times New Roman"/>
          <w:i/>
          <w:color w:val="000000"/>
        </w:rPr>
        <w:t>token)</w:t>
      </w:r>
      <w:r w:rsidR="00791BDC" w:rsidRPr="00791BDC">
        <w:rPr>
          <w:rFonts w:cs="Times New Roman"/>
          <w:color w:val="000000"/>
        </w:rPr>
        <w:t xml:space="preserve"> também </w:t>
      </w:r>
      <w:r w:rsidR="003A60C4">
        <w:rPr>
          <w:rFonts w:cs="Times New Roman"/>
          <w:color w:val="000000"/>
        </w:rPr>
        <w:t>denominada</w:t>
      </w:r>
      <w:r w:rsidR="00791BDC" w:rsidRPr="00791BDC">
        <w:rPr>
          <w:rFonts w:cs="Times New Roman"/>
          <w:color w:val="000000"/>
        </w:rPr>
        <w:t xml:space="preserve"> por </w:t>
      </w:r>
      <w:r w:rsidR="003A60C4">
        <w:rPr>
          <w:rFonts w:cs="Times New Roman"/>
          <w:i/>
          <w:color w:val="000000"/>
        </w:rPr>
        <w:t>token</w:t>
      </w:r>
      <w:r w:rsidR="00791BDC" w:rsidRPr="005856CB">
        <w:rPr>
          <w:rFonts w:cs="Times New Roman"/>
          <w:i/>
          <w:color w:val="000000"/>
        </w:rPr>
        <w:t xml:space="preserve"> rule</w:t>
      </w:r>
      <w:r w:rsidR="00791BDC" w:rsidRPr="00791BDC">
        <w:rPr>
          <w:rFonts w:cs="Times New Roman"/>
          <w:color w:val="000000"/>
        </w:rPr>
        <w:t xml:space="preserve"> ou </w:t>
      </w:r>
      <w:r w:rsidR="003A60C4">
        <w:rPr>
          <w:rFonts w:cs="Times New Roman"/>
          <w:i/>
          <w:color w:val="000000"/>
        </w:rPr>
        <w:t>lexer rule</w:t>
      </w:r>
      <w:r w:rsidR="00791BDC" w:rsidRPr="00791BDC">
        <w:rPr>
          <w:rFonts w:cs="Times New Roman"/>
          <w:color w:val="000000"/>
        </w:rPr>
        <w:t>. Um</w:t>
      </w:r>
      <w:r w:rsidR="003A60C4">
        <w:rPr>
          <w:rFonts w:cs="Times New Roman"/>
          <w:color w:val="000000"/>
        </w:rPr>
        <w:t xml:space="preserve"> terminal pode retornar um tipo que</w:t>
      </w:r>
      <w:r w:rsidR="00791BDC" w:rsidRPr="00791BDC">
        <w:rPr>
          <w:rFonts w:cs="Times New Roman"/>
          <w:color w:val="000000"/>
        </w:rPr>
        <w:t xml:space="preserve"> por definição </w:t>
      </w:r>
      <w:r w:rsidR="003A60C4">
        <w:rPr>
          <w:rFonts w:cs="Times New Roman"/>
          <w:color w:val="000000"/>
        </w:rPr>
        <w:t>se trata de uma</w:t>
      </w:r>
      <w:r w:rsidR="00791BDC" w:rsidRPr="00791BDC">
        <w:rPr>
          <w:rFonts w:cs="Times New Roman"/>
          <w:color w:val="000000"/>
        </w:rPr>
        <w:t xml:space="preserve"> </w:t>
      </w:r>
      <w:r w:rsidR="00791BDC" w:rsidRPr="005856CB">
        <w:rPr>
          <w:rFonts w:cs="Times New Roman"/>
          <w:i/>
          <w:color w:val="000000"/>
        </w:rPr>
        <w:t>String: ecore::EString</w:t>
      </w:r>
      <w:r w:rsidR="00791BDC" w:rsidRPr="00791BDC">
        <w:rPr>
          <w:rFonts w:cs="Times New Roman"/>
          <w:color w:val="000000"/>
        </w:rPr>
        <w:t xml:space="preserve">. Mas é possível converter o tipo de retorno para um </w:t>
      </w:r>
      <w:r w:rsidR="00B36DC2">
        <w:rPr>
          <w:rFonts w:cs="Times New Roman"/>
          <w:color w:val="000000"/>
        </w:rPr>
        <w:t>tipo</w:t>
      </w:r>
      <w:r w:rsidR="00791BDC" w:rsidRPr="00791BDC">
        <w:rPr>
          <w:rFonts w:cs="Times New Roman"/>
          <w:color w:val="000000"/>
        </w:rPr>
        <w:t xml:space="preserve"> especifico </w:t>
      </w:r>
      <w:r w:rsidR="004220CB">
        <w:rPr>
          <w:rFonts w:cs="Times New Roman"/>
          <w:color w:val="000000"/>
        </w:rPr>
        <w:t>desde</w:t>
      </w:r>
      <w:r w:rsidR="00791BDC" w:rsidRPr="00791BDC">
        <w:rPr>
          <w:rFonts w:cs="Times New Roman"/>
          <w:color w:val="000000"/>
        </w:rPr>
        <w:t xml:space="preserve"> </w:t>
      </w:r>
      <w:r w:rsidR="004220CB">
        <w:rPr>
          <w:rFonts w:cs="Times New Roman"/>
          <w:color w:val="000000"/>
        </w:rPr>
        <w:t xml:space="preserve">que </w:t>
      </w:r>
      <w:r w:rsidR="00791BDC" w:rsidRPr="00791BDC">
        <w:rPr>
          <w:rFonts w:cs="Times New Roman"/>
          <w:color w:val="000000"/>
        </w:rPr>
        <w:t xml:space="preserve">seja uma instancia de </w:t>
      </w:r>
      <w:r w:rsidR="00791BDC" w:rsidRPr="005856CB">
        <w:rPr>
          <w:rFonts w:cs="Times New Roman"/>
          <w:i/>
          <w:color w:val="000000"/>
        </w:rPr>
        <w:t>ecore::EDataType</w:t>
      </w:r>
      <w:r w:rsidR="00791BDC" w:rsidRPr="00791BDC">
        <w:rPr>
          <w:rFonts w:cs="Times New Roman"/>
          <w:color w:val="000000"/>
        </w:rPr>
        <w:t>. Para isso é necessário</w:t>
      </w:r>
      <w:r w:rsidR="003A60C4">
        <w:rPr>
          <w:rFonts w:cs="Times New Roman"/>
          <w:color w:val="000000"/>
        </w:rPr>
        <w:t xml:space="preserve"> criar uma classe que implemente</w:t>
      </w:r>
      <w:r w:rsidR="00791BDC" w:rsidRPr="00791BDC">
        <w:rPr>
          <w:rFonts w:cs="Times New Roman"/>
          <w:color w:val="000000"/>
        </w:rPr>
        <w:t xml:space="preserve"> a interface </w:t>
      </w:r>
      <w:r w:rsidR="00416DB9">
        <w:rPr>
          <w:rFonts w:cs="Times New Roman"/>
          <w:color w:val="000000"/>
        </w:rPr>
        <w:t>“</w:t>
      </w:r>
      <w:r w:rsidR="00791BDC" w:rsidRPr="005856CB">
        <w:rPr>
          <w:rFonts w:cs="Times New Roman"/>
          <w:i/>
          <w:color w:val="000000"/>
        </w:rPr>
        <w:t>IValueConverter</w:t>
      </w:r>
      <w:r w:rsidR="00416DB9">
        <w:rPr>
          <w:rFonts w:cs="Times New Roman"/>
          <w:color w:val="000000"/>
        </w:rPr>
        <w:t>”</w:t>
      </w:r>
      <w:r w:rsidR="00791BDC" w:rsidRPr="00791BDC">
        <w:rPr>
          <w:rFonts w:cs="Times New Roman"/>
          <w:color w:val="000000"/>
        </w:rPr>
        <w:t xml:space="preserve"> e criar o respetivo converter de </w:t>
      </w:r>
      <w:r w:rsidR="00791BDC" w:rsidRPr="005856CB">
        <w:rPr>
          <w:rFonts w:cs="Times New Roman"/>
          <w:i/>
          <w:color w:val="000000"/>
        </w:rPr>
        <w:t>String</w:t>
      </w:r>
      <w:r w:rsidR="00791BDC" w:rsidRPr="00791BDC">
        <w:rPr>
          <w:rFonts w:cs="Times New Roman"/>
          <w:color w:val="000000"/>
        </w:rPr>
        <w:t xml:space="preserve"> para o tipo pretendido.</w:t>
      </w:r>
    </w:p>
    <w:p w14:paraId="2E9C3E5F" w14:textId="77777777" w:rsidR="00A57DB8" w:rsidRDefault="00A57DB8" w:rsidP="00A57DB8">
      <w:pPr>
        <w:rPr>
          <w:rFonts w:cs="Times New Roman"/>
          <w:color w:val="000000"/>
        </w:rPr>
      </w:pPr>
    </w:p>
    <w:p w14:paraId="3B11A0C6" w14:textId="5EC367EC" w:rsidR="00CA05E2" w:rsidRDefault="00AD2623" w:rsidP="00AD2623">
      <w:pPr>
        <w:ind w:firstLine="708"/>
        <w:rPr>
          <w:rFonts w:cs="Times New Roman"/>
          <w:color w:val="000000"/>
        </w:rPr>
      </w:pPr>
      <w:r w:rsidRPr="00AD2623">
        <w:rPr>
          <w:rFonts w:cs="Times New Roman"/>
          <w:color w:val="000000"/>
        </w:rPr>
        <w:t xml:space="preserve">O </w:t>
      </w:r>
      <w:r w:rsidR="0053775B" w:rsidRPr="00AD2623">
        <w:rPr>
          <w:rFonts w:cs="Times New Roman"/>
          <w:color w:val="000000"/>
        </w:rPr>
        <w:t>primeiro</w:t>
      </w:r>
      <w:r w:rsidRPr="00AD2623">
        <w:rPr>
          <w:rFonts w:cs="Times New Roman"/>
          <w:color w:val="000000"/>
        </w:rPr>
        <w:t xml:space="preserve"> terminal, </w:t>
      </w:r>
      <w:r w:rsidRPr="00281A0E">
        <w:rPr>
          <w:rFonts w:cs="Times New Roman"/>
          <w:i/>
          <w:color w:val="000000"/>
        </w:rPr>
        <w:t>ID</w:t>
      </w:r>
      <w:r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O terminal </w:t>
      </w:r>
      <w:r w:rsidRPr="00281A0E">
        <w:rPr>
          <w:rFonts w:cs="Times New Roman"/>
          <w:i/>
          <w:color w:val="000000"/>
        </w:rPr>
        <w:t>HEX</w:t>
      </w:r>
      <w:r w:rsidRPr="00AD2623">
        <w:rPr>
          <w:rFonts w:cs="Times New Roman"/>
          <w:color w:val="000000"/>
        </w:rPr>
        <w:t xml:space="preserve"> é a definição de um </w:t>
      </w:r>
      <w:r w:rsidR="0053775B" w:rsidRPr="00AD2623">
        <w:rPr>
          <w:rFonts w:cs="Times New Roman"/>
          <w:color w:val="000000"/>
        </w:rPr>
        <w:t>número</w:t>
      </w:r>
      <w:r w:rsidRPr="00AD2623">
        <w:rPr>
          <w:rFonts w:cs="Times New Roman"/>
          <w:color w:val="000000"/>
        </w:rPr>
        <w:t xml:space="preserve"> hexadecimal, mas retornando um </w:t>
      </w:r>
      <w:r w:rsidR="0053775B" w:rsidRPr="00AD2623">
        <w:rPr>
          <w:rFonts w:cs="Times New Roman"/>
          <w:color w:val="000000"/>
        </w:rPr>
        <w:t>número</w:t>
      </w:r>
      <w:r w:rsidRPr="00AD2623">
        <w:rPr>
          <w:rFonts w:cs="Times New Roman"/>
          <w:color w:val="000000"/>
        </w:rPr>
        <w:t xml:space="preserve"> inteiro em vez da </w:t>
      </w:r>
      <w:r w:rsidRPr="005337A0">
        <w:rPr>
          <w:rFonts w:cs="Times New Roman"/>
          <w:i/>
          <w:color w:val="000000"/>
        </w:rPr>
        <w:t>String</w:t>
      </w:r>
      <w:r w:rsidRPr="00AD2623">
        <w:rPr>
          <w:rFonts w:cs="Times New Roman"/>
          <w:color w:val="000000"/>
        </w:rPr>
        <w:t>. Para</w:t>
      </w:r>
      <w:r w:rsidR="00CA05E2">
        <w:rPr>
          <w:rFonts w:cs="Times New Roman"/>
          <w:color w:val="000000"/>
        </w:rPr>
        <w:t xml:space="preserve"> que isso fosse possível foi necessário acrescentar um método a classe “</w:t>
      </w:r>
      <w:r w:rsidR="00CA05E2" w:rsidRPr="0048045B">
        <w:rPr>
          <w:rFonts w:cs="Times New Roman"/>
          <w:i/>
          <w:color w:val="000000"/>
        </w:rPr>
        <w:t>Pds16RunTimeModule</w:t>
      </w:r>
      <w:r w:rsidR="00CA05E2">
        <w:rPr>
          <w:rFonts w:cs="Times New Roman"/>
          <w:color w:val="000000"/>
        </w:rPr>
        <w:t>”</w:t>
      </w:r>
      <w:r w:rsidR="00CD3E72">
        <w:rPr>
          <w:rFonts w:cs="Times New Roman"/>
          <w:color w:val="000000"/>
        </w:rPr>
        <w:t xml:space="preserve"> o código seguinte da</w:t>
      </w:r>
      <w:r w:rsidR="00B36DC2">
        <w:rPr>
          <w:rFonts w:cs="Times New Roman"/>
          <w:color w:val="000000"/>
        </w:rPr>
        <w:t xml:space="preserve"> </w:t>
      </w:r>
      <w:r w:rsidR="00B36DC2">
        <w:rPr>
          <w:rFonts w:cs="Times New Roman"/>
          <w:color w:val="000000"/>
        </w:rPr>
        <w:fldChar w:fldCharType="begin"/>
      </w:r>
      <w:r w:rsidR="00B36DC2">
        <w:rPr>
          <w:rFonts w:cs="Times New Roman"/>
          <w:color w:val="000000"/>
        </w:rPr>
        <w:instrText xml:space="preserve"> REF _Ref449991407 \h </w:instrText>
      </w:r>
      <w:r w:rsidR="00B36DC2">
        <w:rPr>
          <w:rFonts w:cs="Times New Roman"/>
          <w:color w:val="000000"/>
        </w:rPr>
      </w:r>
      <w:r w:rsidR="00B36DC2">
        <w:rPr>
          <w:rFonts w:cs="Times New Roman"/>
          <w:color w:val="000000"/>
        </w:rPr>
        <w:fldChar w:fldCharType="separate"/>
      </w:r>
      <w:r w:rsidR="007876B1" w:rsidRPr="00261435">
        <w:rPr>
          <w:sz w:val="20"/>
        </w:rPr>
        <w:t xml:space="preserve">Figura </w:t>
      </w:r>
      <w:r w:rsidR="007876B1">
        <w:rPr>
          <w:b/>
          <w:noProof/>
          <w:sz w:val="20"/>
        </w:rPr>
        <w:t>4</w:t>
      </w:r>
      <w:r w:rsidR="00B36DC2">
        <w:rPr>
          <w:rFonts w:cs="Times New Roman"/>
          <w:color w:val="000000"/>
        </w:rPr>
        <w:fldChar w:fldCharType="end"/>
      </w:r>
      <w:r w:rsidR="00CD3E72">
        <w:rPr>
          <w:rFonts w:cs="Times New Roman"/>
          <w:color w:val="000000"/>
        </w:rPr>
        <w:t xml:space="preserve">. </w:t>
      </w:r>
    </w:p>
    <w:p w14:paraId="2E5192BD" w14:textId="77777777" w:rsidR="007D5A6B" w:rsidRDefault="0053536A" w:rsidP="00AD2623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drawing>
          <wp:anchor distT="0" distB="0" distL="114300" distR="114300" simplePos="0" relativeHeight="251655168" behindDoc="1" locked="0" layoutInCell="1" allowOverlap="1" wp14:anchorId="518EDFA6" wp14:editId="7126BFD7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2" name="Imagem 12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772917" w14:textId="77777777" w:rsidR="00AF791C" w:rsidRPr="00261435" w:rsidRDefault="00261435" w:rsidP="0053536A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33" w:name="_Ref449991407"/>
      <w:bookmarkStart w:id="34" w:name="_Toc449994423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7876B1">
        <w:rPr>
          <w:b w:val="0"/>
          <w:noProof/>
          <w:color w:val="auto"/>
          <w:sz w:val="20"/>
        </w:rPr>
        <w:t>4</w:t>
      </w:r>
      <w:r w:rsidRPr="00261435">
        <w:rPr>
          <w:b w:val="0"/>
          <w:color w:val="auto"/>
          <w:sz w:val="20"/>
        </w:rPr>
        <w:fldChar w:fldCharType="end"/>
      </w:r>
      <w:bookmarkEnd w:id="33"/>
      <w:r w:rsidRPr="00261435">
        <w:rPr>
          <w:b w:val="0"/>
          <w:color w:val="auto"/>
          <w:sz w:val="20"/>
        </w:rPr>
        <w:t xml:space="preserve"> - </w:t>
      </w:r>
      <w:r w:rsidR="008B6CF5" w:rsidRPr="00261435">
        <w:rPr>
          <w:b w:val="0"/>
          <w:color w:val="auto"/>
          <w:sz w:val="20"/>
        </w:rPr>
        <w:t>Código</w:t>
      </w:r>
      <w:r w:rsidRPr="00261435">
        <w:rPr>
          <w:b w:val="0"/>
          <w:color w:val="auto"/>
          <w:sz w:val="20"/>
        </w:rPr>
        <w:t xml:space="preserve">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34"/>
    </w:p>
    <w:p w14:paraId="18701553" w14:textId="77777777" w:rsidR="00AF791C" w:rsidRDefault="00AF791C" w:rsidP="00C5566E">
      <w:pPr>
        <w:rPr>
          <w:rFonts w:cs="Times New Roman"/>
          <w:color w:val="000000"/>
        </w:rPr>
      </w:pPr>
    </w:p>
    <w:p w14:paraId="2F8929F8" w14:textId="2272B949" w:rsidR="00652EE3" w:rsidRPr="00652EE3" w:rsidRDefault="00652EE3" w:rsidP="00652EE3">
      <w:pPr>
        <w:ind w:firstLine="708"/>
        <w:jc w:val="left"/>
        <w:rPr>
          <w:rFonts w:cs="Times New Roman"/>
          <w:color w:val="000000"/>
        </w:rPr>
        <w:sectPr w:rsidR="00652EE3" w:rsidRPr="00652EE3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color w:val="000000"/>
        </w:rPr>
        <w:t>Ao redefinir o método “</w:t>
      </w:r>
      <w:r>
        <w:rPr>
          <w:rFonts w:cs="Times New Roman"/>
          <w:i/>
          <w:color w:val="000000"/>
        </w:rPr>
        <w:t>bindIValueConverter</w:t>
      </w:r>
      <w:r>
        <w:rPr>
          <w:rFonts w:cs="Times New Roman"/>
          <w:color w:val="000000"/>
        </w:rPr>
        <w:t xml:space="preserve">” estamos a associar o nosso próprio </w:t>
      </w:r>
      <w:r w:rsidR="00C6438C" w:rsidRPr="00652EE3">
        <w:rPr>
          <w:rFonts w:cs="Times New Roman"/>
          <w:i/>
          <w:color w:val="000000"/>
        </w:rPr>
        <w:t>IValeuConverterService</w:t>
      </w:r>
      <w:r w:rsidR="00C6438C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ao </w:t>
      </w:r>
      <w:r>
        <w:rPr>
          <w:rFonts w:cs="Times New Roman"/>
          <w:i/>
          <w:color w:val="000000"/>
        </w:rPr>
        <w:t>Pds16asmRuntimeModule</w:t>
      </w:r>
      <w:r>
        <w:rPr>
          <w:rFonts w:cs="Times New Roman"/>
          <w:color w:val="000000"/>
        </w:rPr>
        <w:t xml:space="preserve">, </w:t>
      </w:r>
      <w:r w:rsidR="00C6438C">
        <w:rPr>
          <w:rFonts w:cs="Times New Roman"/>
          <w:color w:val="000000"/>
        </w:rPr>
        <w:t xml:space="preserve">neste caso </w:t>
      </w:r>
      <w:r w:rsidR="00C6438C" w:rsidRPr="00C6438C">
        <w:rPr>
          <w:rFonts w:cs="Times New Roman"/>
          <w:i/>
          <w:color w:val="000000"/>
        </w:rPr>
        <w:t>Pds16asmValueConverter</w:t>
      </w:r>
      <w:r w:rsidR="00C6438C">
        <w:rPr>
          <w:rFonts w:cs="Times New Roman"/>
          <w:color w:val="000000"/>
        </w:rPr>
        <w:t>. E</w:t>
      </w:r>
      <w:r>
        <w:rPr>
          <w:rFonts w:cs="Times New Roman"/>
          <w:color w:val="000000"/>
        </w:rPr>
        <w:t xml:space="preserve">ste implementa a interface </w:t>
      </w:r>
      <w:r w:rsidRPr="00652EE3">
        <w:rPr>
          <w:rFonts w:cs="Times New Roman"/>
          <w:i/>
          <w:color w:val="000000"/>
        </w:rPr>
        <w:t>IValeuConverterService</w:t>
      </w:r>
      <w:r>
        <w:rPr>
          <w:rFonts w:cs="Times New Roman"/>
          <w:color w:val="000000"/>
        </w:rPr>
        <w:t>, onde através da anotação de método “</w:t>
      </w:r>
      <w:r w:rsidRPr="00652EE3">
        <w:rPr>
          <w:rFonts w:cs="Times New Roman"/>
          <w:i/>
          <w:color w:val="000000"/>
        </w:rPr>
        <w:t>@ValueConverter(rule=”</w:t>
      </w:r>
      <w:r w:rsidR="00C6438C">
        <w:rPr>
          <w:rFonts w:cs="Times New Roman"/>
          <w:i/>
          <w:color w:val="000000"/>
        </w:rPr>
        <w:t>RULE_NAME</w:t>
      </w:r>
      <w:r w:rsidRPr="00652EE3">
        <w:rPr>
          <w:rFonts w:cs="Times New Roman"/>
          <w:i/>
          <w:color w:val="000000"/>
        </w:rPr>
        <w:t>”)</w:t>
      </w:r>
      <w:r>
        <w:rPr>
          <w:rFonts w:cs="Times New Roman"/>
          <w:color w:val="000000"/>
        </w:rPr>
        <w:t>”</w:t>
      </w:r>
      <w:r w:rsidR="00C6438C">
        <w:rPr>
          <w:rFonts w:cs="Times New Roman"/>
          <w:color w:val="000000"/>
        </w:rPr>
        <w:t xml:space="preserve">, se  definem todos os </w:t>
      </w:r>
      <w:r w:rsidR="00C6438C" w:rsidRPr="00C6438C">
        <w:rPr>
          <w:rFonts w:cs="Times New Roman"/>
          <w:i/>
          <w:color w:val="000000"/>
        </w:rPr>
        <w:t>IValeuConverter</w:t>
      </w:r>
      <w:r w:rsidR="00C6438C">
        <w:rPr>
          <w:rFonts w:cs="Times New Roman"/>
          <w:i/>
          <w:color w:val="000000"/>
        </w:rPr>
        <w:t>’</w:t>
      </w:r>
      <w:r w:rsidR="00C6438C" w:rsidRPr="00C6438C">
        <w:rPr>
          <w:rFonts w:cs="Times New Roman"/>
          <w:i/>
          <w:color w:val="000000"/>
        </w:rPr>
        <w:t>s</w:t>
      </w:r>
      <w:r w:rsidR="00C6438C">
        <w:rPr>
          <w:rFonts w:cs="Times New Roman"/>
          <w:color w:val="000000"/>
        </w:rPr>
        <w:t xml:space="preserve"> suportados pela classe.</w:t>
      </w:r>
    </w:p>
    <w:p w14:paraId="101EB627" w14:textId="276B7DA1" w:rsidR="008B3DFB" w:rsidRDefault="008B3DFB" w:rsidP="000B4F21">
      <w:pPr>
        <w:pStyle w:val="Cabealho2"/>
        <w:numPr>
          <w:ilvl w:val="1"/>
          <w:numId w:val="25"/>
        </w:numPr>
      </w:pPr>
      <w:bookmarkStart w:id="35" w:name="_Toc449994416"/>
      <w:r>
        <w:lastRenderedPageBreak/>
        <w:t>Validadores</w:t>
      </w:r>
      <w:bookmarkEnd w:id="35"/>
    </w:p>
    <w:p w14:paraId="053EA141" w14:textId="6B5ADC4F" w:rsidR="00A07EAE" w:rsidRPr="00F30E87" w:rsidRDefault="00F30E87" w:rsidP="00F30E87">
      <w:pPr>
        <w:ind w:firstLine="708"/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769A8174" wp14:editId="20654424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B7F48" w:rsidRPr="008B7F48">
        <w:rPr>
          <w:rFonts w:cs="Times New Roman"/>
          <w:color w:val="000000"/>
        </w:rPr>
        <w:t>Existem certas regras de uma linguagem que não podem ser definidas</w:t>
      </w:r>
      <w:r w:rsidR="00C6438C">
        <w:rPr>
          <w:rFonts w:cs="Times New Roman"/>
          <w:color w:val="000000"/>
        </w:rPr>
        <w:t xml:space="preserve"> através das regras anteriores</w:t>
      </w:r>
      <w:r w:rsidR="008B7F48" w:rsidRPr="008B7F48">
        <w:rPr>
          <w:rFonts w:cs="Times New Roman"/>
          <w:color w:val="000000"/>
        </w:rPr>
        <w:t>, logo essas t</w:t>
      </w:r>
      <w:r w:rsidR="00C6438C">
        <w:rPr>
          <w:rFonts w:cs="Times New Roman"/>
          <w:color w:val="000000"/>
        </w:rPr>
        <w:t>ê</w:t>
      </w:r>
      <w:r w:rsidR="008B7F48" w:rsidRPr="008B7F48">
        <w:rPr>
          <w:rFonts w:cs="Times New Roman"/>
          <w:color w:val="000000"/>
        </w:rPr>
        <w:t>m que ser verificadas no ato da compilação. Mas tal como um editor de texto</w:t>
      </w:r>
      <w:r w:rsidR="00C6438C">
        <w:rPr>
          <w:rFonts w:cs="Times New Roman"/>
          <w:color w:val="000000"/>
        </w:rPr>
        <w:t>,</w:t>
      </w:r>
      <w:r w:rsidR="008B7F48" w:rsidRPr="008B7F48">
        <w:rPr>
          <w:rFonts w:cs="Times New Roman"/>
          <w:color w:val="000000"/>
        </w:rPr>
        <w:t xml:space="preserve"> o Xtext permite que sejam feitas essas verificações ao decorrer da escrita do código indicando o erro. Os validadores da </w:t>
      </w:r>
      <w:r w:rsidR="008B7F48" w:rsidRPr="00BB0ECC">
        <w:rPr>
          <w:rFonts w:cs="Times New Roman"/>
          <w:i/>
          <w:color w:val="000000"/>
        </w:rPr>
        <w:t>framework</w:t>
      </w:r>
      <w:r w:rsidR="008B7F48" w:rsidRPr="008B7F48">
        <w:rPr>
          <w:rFonts w:cs="Times New Roman"/>
          <w:color w:val="000000"/>
        </w:rPr>
        <w:t xml:space="preserve"> permitem analisar determinado conteúdo e indicar ao utilizador </w:t>
      </w:r>
      <w:r w:rsidR="00C6438C">
        <w:rPr>
          <w:rFonts w:cs="Times New Roman"/>
          <w:color w:val="000000"/>
        </w:rPr>
        <w:t>caso exista um</w:t>
      </w:r>
      <w:r w:rsidR="008B7F48" w:rsidRPr="008B7F48">
        <w:rPr>
          <w:rFonts w:cs="Times New Roman"/>
          <w:color w:val="000000"/>
        </w:rPr>
        <w:t xml:space="preserve"> erro, retirando essa função ao compilador, pois não é </w:t>
      </w:r>
      <w:r w:rsidR="00BB4C16" w:rsidRPr="008B7F48">
        <w:rPr>
          <w:rFonts w:cs="Times New Roman"/>
          <w:color w:val="000000"/>
        </w:rPr>
        <w:t>possível</w:t>
      </w:r>
      <w:r w:rsidR="008B7F48" w:rsidRPr="008B7F48">
        <w:rPr>
          <w:rFonts w:cs="Times New Roman"/>
          <w:color w:val="000000"/>
        </w:rPr>
        <w:t xml:space="preserve"> compilar com erros de validações. No caso do nosso no trabalho verificamos os limites dos números confor</w:t>
      </w:r>
      <w:r w:rsidR="00B4671A">
        <w:rPr>
          <w:rFonts w:cs="Times New Roman"/>
          <w:color w:val="000000"/>
        </w:rPr>
        <w:t xml:space="preserve">me o tipo, por exemplo o </w:t>
      </w:r>
      <w:r w:rsidR="00B4671A" w:rsidRPr="00C6438C">
        <w:rPr>
          <w:rFonts w:cs="Times New Roman"/>
          <w:i/>
          <w:color w:val="000000"/>
        </w:rPr>
        <w:t>offset</w:t>
      </w:r>
      <w:r w:rsidR="008B7F48" w:rsidRPr="00C6438C">
        <w:rPr>
          <w:rFonts w:cs="Times New Roman"/>
          <w:i/>
          <w:color w:val="000000"/>
        </w:rPr>
        <w:t>8</w:t>
      </w:r>
      <w:r w:rsidR="008B7F48" w:rsidRPr="008B7F48">
        <w:rPr>
          <w:rFonts w:cs="Times New Roman"/>
          <w:color w:val="000000"/>
        </w:rPr>
        <w:t xml:space="preserve"> que </w:t>
      </w:r>
      <w:r w:rsidR="00C6438C">
        <w:rPr>
          <w:rFonts w:cs="Times New Roman"/>
          <w:color w:val="000000"/>
        </w:rPr>
        <w:t>se trata de um valor a 8 bits com sinal</w:t>
      </w:r>
      <w:r w:rsidR="008B7F48" w:rsidRPr="008B7F48">
        <w:rPr>
          <w:rFonts w:cs="Times New Roman"/>
          <w:color w:val="000000"/>
        </w:rPr>
        <w:t xml:space="preserve">. </w:t>
      </w:r>
      <w:r w:rsidR="00F57DA9">
        <w:rPr>
          <w:rFonts w:cs="Times New Roman"/>
          <w:color w:val="000000"/>
        </w:rPr>
        <w:t xml:space="preserve">A </w:t>
      </w:r>
      <w:r w:rsidR="00C6438C">
        <w:rPr>
          <w:rFonts w:cs="Times New Roman"/>
          <w:color w:val="000000"/>
        </w:rPr>
        <w:fldChar w:fldCharType="begin"/>
      </w:r>
      <w:r w:rsidR="00C6438C">
        <w:rPr>
          <w:rFonts w:cs="Times New Roman"/>
          <w:color w:val="000000"/>
        </w:rPr>
        <w:instrText xml:space="preserve"> REF _Ref449994176 \h  \* MERGEFORMAT </w:instrText>
      </w:r>
      <w:r w:rsidR="00C6438C">
        <w:rPr>
          <w:rFonts w:cs="Times New Roman"/>
          <w:color w:val="000000"/>
        </w:rPr>
      </w:r>
      <w:r w:rsidR="00C6438C">
        <w:rPr>
          <w:rFonts w:cs="Times New Roman"/>
          <w:color w:val="000000"/>
        </w:rPr>
        <w:fldChar w:fldCharType="separate"/>
      </w:r>
      <w:r w:rsidR="007876B1" w:rsidRPr="007876B1">
        <w:rPr>
          <w:rFonts w:cs="Times New Roman"/>
          <w:color w:val="000000"/>
        </w:rPr>
        <w:t>Figura 5</w:t>
      </w:r>
      <w:r w:rsidR="00C6438C">
        <w:rPr>
          <w:rFonts w:cs="Times New Roman"/>
          <w:color w:val="000000"/>
        </w:rPr>
        <w:fldChar w:fldCharType="end"/>
      </w:r>
      <w:r w:rsidR="00C6438C">
        <w:rPr>
          <w:rFonts w:cs="Times New Roman"/>
          <w:color w:val="000000"/>
        </w:rPr>
        <w:t xml:space="preserve"> </w:t>
      </w:r>
      <w:r w:rsidR="00F57DA9">
        <w:rPr>
          <w:rFonts w:cs="Times New Roman"/>
          <w:color w:val="000000"/>
        </w:rPr>
        <w:t>mostr</w:t>
      </w:r>
      <w:r w:rsidR="00C6438C">
        <w:rPr>
          <w:rFonts w:cs="Times New Roman"/>
          <w:color w:val="000000"/>
        </w:rPr>
        <w:t>a o código que permite essa validação.</w:t>
      </w:r>
      <w:r w:rsidR="00F57DA9">
        <w:rPr>
          <w:rFonts w:cs="Times New Roman"/>
          <w:color w:val="000000"/>
        </w:rPr>
        <w:t xml:space="preserve"> </w:t>
      </w:r>
    </w:p>
    <w:p w14:paraId="4EBCFF19" w14:textId="77777777" w:rsidR="00BC2AB8" w:rsidRPr="00A07EAE" w:rsidRDefault="00A07EAE" w:rsidP="00A07EAE">
      <w:pPr>
        <w:pStyle w:val="Legenda"/>
        <w:jc w:val="center"/>
        <w:rPr>
          <w:b w:val="0"/>
          <w:color w:val="auto"/>
        </w:rPr>
      </w:pPr>
      <w:bookmarkStart w:id="36" w:name="_Ref449994176"/>
      <w:bookmarkStart w:id="37" w:name="_Toc449994424"/>
      <w:r w:rsidRPr="00A07EAE">
        <w:rPr>
          <w:b w:val="0"/>
          <w:color w:val="auto"/>
        </w:rPr>
        <w:t xml:space="preserve">Figura </w:t>
      </w:r>
      <w:r w:rsidRPr="00A07EAE">
        <w:rPr>
          <w:b w:val="0"/>
          <w:color w:val="auto"/>
        </w:rPr>
        <w:fldChar w:fldCharType="begin"/>
      </w:r>
      <w:r w:rsidRPr="00A07EAE">
        <w:rPr>
          <w:b w:val="0"/>
          <w:color w:val="auto"/>
        </w:rPr>
        <w:instrText xml:space="preserve"> SEQ Figura \* ARABIC </w:instrText>
      </w:r>
      <w:r w:rsidRPr="00A07EAE">
        <w:rPr>
          <w:b w:val="0"/>
          <w:color w:val="auto"/>
        </w:rPr>
        <w:fldChar w:fldCharType="separate"/>
      </w:r>
      <w:r w:rsidR="007876B1">
        <w:rPr>
          <w:b w:val="0"/>
          <w:noProof/>
          <w:color w:val="auto"/>
        </w:rPr>
        <w:t>5</w:t>
      </w:r>
      <w:r w:rsidRPr="00A07EAE">
        <w:rPr>
          <w:b w:val="0"/>
          <w:color w:val="auto"/>
        </w:rPr>
        <w:fldChar w:fldCharType="end"/>
      </w:r>
      <w:bookmarkEnd w:id="36"/>
      <w:r w:rsidR="00A20697">
        <w:rPr>
          <w:b w:val="0"/>
          <w:color w:val="auto"/>
        </w:rPr>
        <w:t xml:space="preserve"> - Exemplo de um v</w:t>
      </w:r>
      <w:r w:rsidRPr="00A07EAE">
        <w:rPr>
          <w:b w:val="0"/>
          <w:color w:val="auto"/>
        </w:rPr>
        <w:t>alidador</w:t>
      </w:r>
      <w:bookmarkEnd w:id="37"/>
    </w:p>
    <w:p w14:paraId="43933CAC" w14:textId="77777777" w:rsidR="00BC2AB8" w:rsidRPr="00BC2AB8" w:rsidRDefault="00BC2AB8" w:rsidP="00BC2AB8">
      <w:pPr>
        <w:pStyle w:val="PargrafodaLista"/>
        <w:ind w:left="750"/>
      </w:pPr>
    </w:p>
    <w:p w14:paraId="38CD0012" w14:textId="77777777" w:rsidR="008D2CA0" w:rsidRDefault="008D2CA0" w:rsidP="000B4F21">
      <w:pPr>
        <w:pStyle w:val="Cabealho2"/>
        <w:numPr>
          <w:ilvl w:val="1"/>
          <w:numId w:val="25"/>
        </w:num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28B5D1E" w14:textId="1B9EDE90" w:rsidR="008B3DFB" w:rsidRDefault="008B3DFB" w:rsidP="000B4F21">
      <w:pPr>
        <w:pStyle w:val="Cabealho2"/>
        <w:numPr>
          <w:ilvl w:val="1"/>
          <w:numId w:val="25"/>
        </w:numPr>
      </w:pPr>
      <w:bookmarkStart w:id="38" w:name="_Toc449994417"/>
      <w:r>
        <w:lastRenderedPageBreak/>
        <w:t>Compilador</w:t>
      </w:r>
      <w:bookmarkEnd w:id="38"/>
    </w:p>
    <w:p w14:paraId="377FF814" w14:textId="4F1B024E" w:rsidR="00BC2AB8" w:rsidRDefault="00BA74EF" w:rsidP="00C07244">
      <w:pPr>
        <w:ind w:firstLine="708"/>
      </w:pPr>
      <w:r>
        <w:t xml:space="preserve">A própria </w:t>
      </w:r>
      <w:r w:rsidRPr="00BB0ECC">
        <w:rPr>
          <w:i/>
        </w:rPr>
        <w:t>framework</w:t>
      </w:r>
      <w:r>
        <w:t xml:space="preserve"> disponibiliza a opção de criar um compilador, mas nesta etapa do projeto decidimos usar um compilado externo, o DASM </w:t>
      </w:r>
      <w:sdt>
        <w:sdtPr>
          <w:id w:val="-1936502840"/>
          <w:citation/>
        </w:sdtPr>
        <w:sdtEndPr/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Pr="00BA74EF">
            <w:rPr>
              <w:noProof/>
            </w:rPr>
            <w:t>[5]</w:t>
          </w:r>
          <w:r>
            <w:fldChar w:fldCharType="end"/>
          </w:r>
        </w:sdtContent>
      </w:sdt>
      <w:r>
        <w:t xml:space="preserve">. </w:t>
      </w:r>
      <w:r w:rsidR="00D66AAE">
        <w:t>Para isso, é feita uma chamada ao compilador externo através do “</w:t>
      </w:r>
      <w:r w:rsidR="00D66AAE" w:rsidRPr="00BB0ECC">
        <w:rPr>
          <w:i/>
        </w:rPr>
        <w:t>ProcessBuilder</w:t>
      </w:r>
      <w:r w:rsidR="00D66AAE">
        <w:t xml:space="preserve">”, </w:t>
      </w:r>
      <w:r w:rsidR="00FF6C97">
        <w:t>passando</w:t>
      </w:r>
      <w:r w:rsidR="00C6438C">
        <w:t>-lhe</w:t>
      </w:r>
      <w:r w:rsidR="00FF6C97">
        <w:t xml:space="preserve"> como </w:t>
      </w:r>
      <w:r w:rsidR="00C6438C">
        <w:t>parâmetro a localização</w:t>
      </w:r>
      <w:r w:rsidR="00FF6C97">
        <w:t xml:space="preserve"> </w:t>
      </w:r>
      <w:r w:rsidR="00C6438C">
        <w:t>d</w:t>
      </w:r>
      <w:r w:rsidR="00FF6C97">
        <w:t xml:space="preserve">o ficheiro fonte, </w:t>
      </w:r>
      <w:r w:rsidR="00B4671A">
        <w:t>ASM</w:t>
      </w:r>
      <w:r w:rsidR="00FF6C97">
        <w:t xml:space="preserve">, </w:t>
      </w:r>
      <w:r w:rsidR="00687315">
        <w:t>capturando</w:t>
      </w:r>
      <w:r w:rsidR="008450CE">
        <w:t xml:space="preserve"> o output após a compilação.</w:t>
      </w:r>
      <w:r w:rsidR="00D66AAE">
        <w:t xml:space="preserve"> </w:t>
      </w:r>
      <w:r w:rsidR="0006011B">
        <w:t xml:space="preserve">Com esse output </w:t>
      </w:r>
      <w:r w:rsidR="00C6438C">
        <w:t xml:space="preserve">é então </w:t>
      </w:r>
      <w:r w:rsidR="0006011B">
        <w:t>analis</w:t>
      </w:r>
      <w:r w:rsidR="00C6438C">
        <w:t>ado</w:t>
      </w:r>
      <w:r w:rsidR="0006011B">
        <w:t xml:space="preserve"> e </w:t>
      </w:r>
      <w:r w:rsidR="00C6438C">
        <w:t>determinando</w:t>
      </w:r>
      <w:r w:rsidR="0006011B">
        <w:t xml:space="preserve"> se o ficheiro fonte tem erros. Caso </w:t>
      </w:r>
      <w:r w:rsidR="00445785">
        <w:t>contenha</w:t>
      </w:r>
      <w:r w:rsidR="0006011B">
        <w:t xml:space="preserve"> erros,</w:t>
      </w:r>
      <w:r w:rsidR="00D83785">
        <w:t xml:space="preserve"> </w:t>
      </w:r>
      <w:r w:rsidR="00C6438C">
        <w:t>estes ser</w:t>
      </w:r>
      <w:r w:rsidR="00445785">
        <w:t>ão</w:t>
      </w:r>
      <w:r w:rsidR="00C6438C">
        <w:t xml:space="preserve"> assinalados</w:t>
      </w:r>
      <w:r w:rsidR="00D83785">
        <w:t xml:space="preserve"> no ficheiro fonte com os</w:t>
      </w:r>
      <w:r w:rsidR="0006011B">
        <w:t xml:space="preserve"> </w:t>
      </w:r>
      <w:r w:rsidR="00445785">
        <w:rPr>
          <w:i/>
        </w:rPr>
        <w:t>Markers</w:t>
      </w:r>
      <w:r w:rsidR="0006011B">
        <w:t xml:space="preserve"> na respetiva </w:t>
      </w:r>
      <w:r w:rsidR="00B4671A">
        <w:t>linha e</w:t>
      </w:r>
      <w:r w:rsidR="00D83785">
        <w:t xml:space="preserve"> </w:t>
      </w:r>
      <w:r w:rsidR="0006011B">
        <w:t xml:space="preserve">com a </w:t>
      </w:r>
      <w:r w:rsidR="00445785">
        <w:t xml:space="preserve">respetiva </w:t>
      </w:r>
      <w:r w:rsidR="0006011B">
        <w:t xml:space="preserve">mensagem </w:t>
      </w:r>
      <w:r w:rsidR="00445785">
        <w:t>vinda do</w:t>
      </w:r>
      <w:r w:rsidR="0006011B">
        <w:t xml:space="preserve"> compilador.</w:t>
      </w:r>
    </w:p>
    <w:p w14:paraId="6D3CDC15" w14:textId="77777777" w:rsidR="008D2CA0" w:rsidRDefault="008D2CA0" w:rsidP="008D2CA0">
      <w:pPr>
        <w:pStyle w:val="Cabealho1"/>
        <w:numPr>
          <w:ilvl w:val="0"/>
          <w:numId w:val="23"/>
        </w:num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052CE5" w14:textId="73B1209B" w:rsidR="007E4CD9" w:rsidRDefault="00684ABA" w:rsidP="008D2CA0">
      <w:pPr>
        <w:pStyle w:val="Cabealho1"/>
        <w:numPr>
          <w:ilvl w:val="0"/>
          <w:numId w:val="23"/>
        </w:numPr>
      </w:pPr>
      <w:bookmarkStart w:id="39" w:name="_Toc449994418"/>
      <w:r>
        <w:lastRenderedPageBreak/>
        <w:t>Progresso do Projeto</w:t>
      </w:r>
      <w:bookmarkEnd w:id="39"/>
      <w:r>
        <w:t xml:space="preserve"> </w:t>
      </w:r>
    </w:p>
    <w:p w14:paraId="53B6F433" w14:textId="77777777" w:rsidR="00C81224" w:rsidRDefault="00C81224" w:rsidP="00C81224">
      <w:pPr>
        <w:spacing w:after="200"/>
        <w:ind w:left="360" w:firstLine="348"/>
      </w:pPr>
      <w:r>
        <w:t>Relativamente à calendarização do trabalho que havia sido apresentada na “Proposta de Projeto”, decorridas estas 7 semanas de realização de trabalho podemos concluir que a execução do projeto está a decorrer conforme o previsto, apesar de algumas das suas fases terem tido uma duração ligeiramente superior ao inicialmente previsto. Ainda assim, no global, a execução do projeto não está atrasada, tendo já sido alcançados os seguintes objetivos:</w:t>
      </w:r>
    </w:p>
    <w:p w14:paraId="329D7FBD" w14:textId="77777777" w:rsidR="00C81224" w:rsidRPr="00CC1B5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do </w:t>
      </w:r>
      <w:r w:rsidRPr="00A56C06">
        <w:rPr>
          <w:b/>
          <w:i/>
        </w:rPr>
        <w:t>Assembly</w:t>
      </w:r>
      <w:r w:rsidRPr="004036ED">
        <w:rPr>
          <w:b/>
        </w:rPr>
        <w:t xml:space="preserve"> PDS16</w:t>
      </w:r>
      <w:r>
        <w:rPr>
          <w:b/>
        </w:rPr>
        <w:t xml:space="preserve">: </w:t>
      </w:r>
      <w:r w:rsidRPr="004036ED">
        <w:t>Est</w:t>
      </w:r>
      <w:r>
        <w:t>udo da linguagem com base na documentação de Arquitetura de Computadores, capítulos 13</w:t>
      </w:r>
      <w:sdt>
        <w:sdtPr>
          <w:id w:val="581650583"/>
          <w:citation/>
        </w:sdtPr>
        <w:sdtEndPr/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[1]</w:t>
          </w:r>
          <w:r>
            <w:fldChar w:fldCharType="end"/>
          </w:r>
        </w:sdtContent>
      </w:sdt>
      <w:r>
        <w:t xml:space="preserve"> e 15</w:t>
      </w:r>
      <w:sdt>
        <w:sdtPr>
          <w:id w:val="574091228"/>
          <w:citation/>
        </w:sdtPr>
        <w:sdtEndPr/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5F3A405D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58C40D4B" w14:textId="77777777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da </w:t>
      </w:r>
      <w:r w:rsidRPr="00A56C06">
        <w:rPr>
          <w:b/>
          <w:i/>
        </w:rPr>
        <w:t>Framework</w:t>
      </w:r>
      <w:r w:rsidRPr="004036ED">
        <w:rPr>
          <w:b/>
        </w:rPr>
        <w:t xml:space="preserve"> Xtext</w:t>
      </w:r>
      <w:r>
        <w:rPr>
          <w:b/>
        </w:rPr>
        <w:t xml:space="preserve">: </w:t>
      </w:r>
      <w:r>
        <w:t xml:space="preserve">Estudo da </w:t>
      </w:r>
      <w:r w:rsidRPr="00A56C06">
        <w:rPr>
          <w:i/>
        </w:rPr>
        <w:t>framework</w:t>
      </w:r>
      <w:r>
        <w:t xml:space="preserve"> com base na documentação disponibilizada na Web. </w:t>
      </w:r>
    </w:p>
    <w:p w14:paraId="743EEA75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2CB58025" w14:textId="77777777" w:rsidR="00C81224" w:rsidRPr="002D36D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>Elaboração Proposta do Projeto:</w:t>
      </w:r>
      <w:r>
        <w:rPr>
          <w:b/>
        </w:rPr>
        <w:t xml:space="preserve"> </w:t>
      </w:r>
      <w:r>
        <w:t xml:space="preserve">Foi elaborada a proposta do projeto depois do estudo do </w:t>
      </w:r>
      <w:r w:rsidRPr="00A56C06">
        <w:rPr>
          <w:i/>
        </w:rPr>
        <w:t>assembly</w:t>
      </w:r>
      <w:r>
        <w:t xml:space="preserve"> PDS16 e da </w:t>
      </w:r>
      <w:r w:rsidRPr="00A56C06">
        <w:rPr>
          <w:i/>
        </w:rPr>
        <w:t>framework</w:t>
      </w:r>
      <w:r>
        <w:t xml:space="preserve"> que vai servir de suporte ao projeto, tendo sido realizada uma proposta de calendarização com os prazos a cumprir.</w:t>
      </w:r>
    </w:p>
    <w:p w14:paraId="4A01C5CF" w14:textId="77777777" w:rsidR="00C81224" w:rsidRPr="002D36D1" w:rsidRDefault="00C81224" w:rsidP="00C81224">
      <w:pPr>
        <w:pStyle w:val="PargrafodaLista"/>
        <w:ind w:left="709"/>
        <w:rPr>
          <w:b/>
        </w:rPr>
      </w:pPr>
    </w:p>
    <w:p w14:paraId="410E8325" w14:textId="77777777" w:rsidR="00C81224" w:rsidRPr="00392A0F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Implementação do ASM PDS16: </w:t>
      </w:r>
      <w:r>
        <w:t xml:space="preserve">Foi definida a sintaxe gramatical da linguagem utilizando a </w:t>
      </w:r>
      <w:r w:rsidRPr="00A56C06">
        <w:rPr>
          <w:i/>
        </w:rPr>
        <w:t>framework</w:t>
      </w:r>
      <w:r>
        <w:t xml:space="preserve"> Xtext</w:t>
      </w:r>
      <w:sdt>
        <w:sdtPr>
          <w:id w:val="739381023"/>
          <w:citation/>
        </w:sdtPr>
        <w:sdtEndPr/>
        <w:sdtContent>
          <w:r>
            <w:fldChar w:fldCharType="begin"/>
          </w:r>
          <w:r>
            <w:instrText xml:space="preserve"> CITATION Xte13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[3]</w:t>
          </w:r>
          <w:r>
            <w:fldChar w:fldCharType="end"/>
          </w:r>
        </w:sdtContent>
      </w:sdt>
      <w:r>
        <w:t xml:space="preserve">, criando também validadores para certos aspetos da linguagem que ajudam ao utilizador informando os erros. </w:t>
      </w:r>
    </w:p>
    <w:p w14:paraId="64CA0053" w14:textId="77777777" w:rsidR="00C81224" w:rsidRPr="00392A0F" w:rsidRDefault="00C81224" w:rsidP="00C81224">
      <w:pPr>
        <w:pStyle w:val="PargrafodaLista"/>
        <w:ind w:left="709"/>
        <w:rPr>
          <w:b/>
        </w:rPr>
      </w:pPr>
    </w:p>
    <w:p w14:paraId="347B60D8" w14:textId="77777777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Gerador (Utilizando PDS16): </w:t>
      </w:r>
      <w:r w:rsidRPr="00050302">
        <w:t xml:space="preserve">Para compilar o ficheiro foi </w:t>
      </w:r>
      <w:r>
        <w:t>invocado</w:t>
      </w:r>
      <w:r w:rsidRPr="00050302">
        <w:t xml:space="preserve"> o compilador </w:t>
      </w:r>
      <w:r>
        <w:t>dasm,</w:t>
      </w:r>
      <w:r w:rsidRPr="00050302">
        <w:t xml:space="preserve"> passando </w:t>
      </w:r>
      <w:r>
        <w:t>um</w:t>
      </w:r>
      <w:r w:rsidRPr="00050302">
        <w:t xml:space="preserve"> ficheiro fonte</w:t>
      </w:r>
      <w:r>
        <w:t xml:space="preserve"> como entrada</w:t>
      </w:r>
      <w:r w:rsidRPr="00050302">
        <w:t xml:space="preserve"> e recebendo </w:t>
      </w:r>
      <w:r>
        <w:t xml:space="preserve">o </w:t>
      </w:r>
      <w:r w:rsidRPr="00050302">
        <w:t>resultado da compilação</w:t>
      </w:r>
      <w:r>
        <w:t xml:space="preserve"> como saída</w:t>
      </w:r>
      <w:r w:rsidRPr="00050302">
        <w:t>.</w:t>
      </w:r>
      <w:r>
        <w:rPr>
          <w:b/>
        </w:rPr>
        <w:t xml:space="preserve"> </w:t>
      </w:r>
      <w:r>
        <w:t xml:space="preserve">Esta informação é utilizada para verificação da existência de erros de compilação e, caso existam, assinalá-los no ficheiro fonte com a mensagem de erro produzida pelo </w:t>
      </w:r>
      <w:r w:rsidRPr="00A56C06">
        <w:rPr>
          <w:i/>
        </w:rPr>
        <w:t>assembler</w:t>
      </w:r>
      <w:r>
        <w:t xml:space="preserve">. </w:t>
      </w:r>
    </w:p>
    <w:p w14:paraId="7C3F1F7F" w14:textId="0BD2A1DC" w:rsidR="00C81224" w:rsidRDefault="00C81224" w:rsidP="00C81224">
      <w:pPr>
        <w:ind w:firstLine="284"/>
      </w:pPr>
      <w:r w:rsidRPr="00A56C06">
        <w:t>Face ao exposto, à data atual prevemos cumprir a calendarização inicialmente definida que se apresenta na</w:t>
      </w:r>
      <w:r w:rsidR="00B36DC2">
        <w:t xml:space="preserve"> </w:t>
      </w:r>
      <w:r w:rsidR="00B36DC2">
        <w:fldChar w:fldCharType="begin"/>
      </w:r>
      <w:r w:rsidR="00B36DC2">
        <w:instrText xml:space="preserve"> REF _Ref449991350 \h </w:instrText>
      </w:r>
      <w:r w:rsidR="00B36DC2">
        <w:fldChar w:fldCharType="separate"/>
      </w:r>
      <w:r w:rsidR="007876B1" w:rsidRPr="00AD4CA6">
        <w:t xml:space="preserve">Tabela </w:t>
      </w:r>
      <w:r w:rsidR="007876B1">
        <w:rPr>
          <w:b/>
          <w:noProof/>
        </w:rPr>
        <w:t>1</w:t>
      </w:r>
      <w:r w:rsidR="00B36DC2">
        <w:fldChar w:fldCharType="end"/>
      </w:r>
      <w:r w:rsidRPr="00A56C06">
        <w:t>.</w:t>
      </w:r>
      <w:r>
        <w:t xml:space="preserve"> </w:t>
      </w:r>
    </w:p>
    <w:p w14:paraId="5D0BFD06" w14:textId="77777777" w:rsidR="00C81224" w:rsidRDefault="00C81224" w:rsidP="00C81224">
      <w:pPr>
        <w:spacing w:after="200"/>
        <w:ind w:left="360" w:firstLine="348"/>
      </w:pPr>
    </w:p>
    <w:p w14:paraId="6C715AD8" w14:textId="77777777" w:rsidR="00C81224" w:rsidRPr="00C81224" w:rsidRDefault="00C81224" w:rsidP="00C81224"/>
    <w:p w14:paraId="659836C3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7F3DC70" wp14:editId="115C99D8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7D4A" w14:textId="77777777" w:rsidR="008D2CA0" w:rsidRDefault="00AD4CA6" w:rsidP="00C81224">
      <w:pPr>
        <w:pStyle w:val="Legenda"/>
        <w:jc w:val="center"/>
        <w:rPr>
          <w:b w:val="0"/>
          <w:color w:val="auto"/>
        </w:r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40" w:name="_Ref449991350"/>
      <w:bookmarkStart w:id="41" w:name="_Toc449994425"/>
      <w:r w:rsidRPr="00AD4CA6">
        <w:rPr>
          <w:b w:val="0"/>
          <w:color w:val="auto"/>
        </w:rPr>
        <w:t xml:space="preserve">Tabela </w:t>
      </w:r>
      <w:r w:rsidRPr="00AD4CA6">
        <w:rPr>
          <w:b w:val="0"/>
          <w:color w:val="auto"/>
        </w:rPr>
        <w:fldChar w:fldCharType="begin"/>
      </w:r>
      <w:r w:rsidRPr="00AD4CA6">
        <w:rPr>
          <w:b w:val="0"/>
          <w:color w:val="auto"/>
        </w:rPr>
        <w:instrText xml:space="preserve"> SEQ Tabela \* ARABIC </w:instrText>
      </w:r>
      <w:r w:rsidRPr="00AD4CA6">
        <w:rPr>
          <w:b w:val="0"/>
          <w:color w:val="auto"/>
        </w:rPr>
        <w:fldChar w:fldCharType="separate"/>
      </w:r>
      <w:r w:rsidR="007876B1">
        <w:rPr>
          <w:b w:val="0"/>
          <w:noProof/>
          <w:color w:val="auto"/>
        </w:rPr>
        <w:t>1</w:t>
      </w:r>
      <w:r w:rsidRPr="00AD4CA6">
        <w:rPr>
          <w:b w:val="0"/>
          <w:color w:val="auto"/>
        </w:rPr>
        <w:fldChar w:fldCharType="end"/>
      </w:r>
      <w:bookmarkEnd w:id="40"/>
      <w:r w:rsidRPr="00AD4CA6">
        <w:rPr>
          <w:b w:val="0"/>
          <w:color w:val="auto"/>
        </w:rPr>
        <w:t xml:space="preserve"> - Diagrama de Gantt relativo à previsão da execução do trabalho.</w:t>
      </w:r>
      <w:bookmarkEnd w:id="41"/>
    </w:p>
    <w:bookmarkStart w:id="42" w:name="_Toc449994419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14:paraId="1A536897" w14:textId="77777777" w:rsidR="00AD7B7C" w:rsidRDefault="00AD7B7C">
          <w:pPr>
            <w:pStyle w:val="Cabealho1"/>
          </w:pPr>
          <w:r>
            <w:t>Referências</w:t>
          </w:r>
          <w:bookmarkEnd w:id="42"/>
        </w:p>
        <w:p w14:paraId="0CE02ACC" w14:textId="77777777" w:rsidR="0047629C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55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788"/>
          </w:tblGrid>
          <w:tr w:rsidR="0047629C" w:rsidRPr="007876B1" w14:paraId="7F47A864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0ED68198" w14:textId="77777777" w:rsidR="0047629C" w:rsidRDefault="0047629C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5636618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47629C" w:rsidRPr="007876B1" w14:paraId="4388BA6E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7B14014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49830CA4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47629C" w14:paraId="78C71A35" w14:textId="77777777" w:rsidTr="0047629C">
            <w:trPr>
              <w:divId w:val="840631236"/>
              <w:trHeight w:val="1537"/>
              <w:tblCellSpacing w:w="15" w:type="dxa"/>
            </w:trPr>
            <w:tc>
              <w:tcPr>
                <w:tcW w:w="158" w:type="pct"/>
                <w:hideMark/>
              </w:tcPr>
              <w:p w14:paraId="6F64F96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0FC0F6C2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47629C" w14:paraId="2B82D502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09456A21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470525AA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47629C" w14:paraId="61B636FE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553276E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0C097410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47629C" w14:paraId="0591ED04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26689C6B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16458F2A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47629C" w14:paraId="350E1780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4A3E731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58D3165F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47629C" w:rsidRPr="007876B1" w14:paraId="680D19F2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78A84CEF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6B9C58F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47629C" w14:paraId="3878659E" w14:textId="77777777" w:rsidTr="0047629C">
            <w:trPr>
              <w:divId w:val="840631236"/>
              <w:trHeight w:val="1166"/>
              <w:tblCellSpacing w:w="15" w:type="dxa"/>
            </w:trPr>
            <w:tc>
              <w:tcPr>
                <w:tcW w:w="158" w:type="pct"/>
                <w:hideMark/>
              </w:tcPr>
              <w:p w14:paraId="59A9579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14:paraId="5093282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47629C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</w:tbl>
        <w:p w14:paraId="7DDF2521" w14:textId="77777777" w:rsidR="0047629C" w:rsidRDefault="0047629C">
          <w:pPr>
            <w:divId w:val="840631236"/>
            <w:rPr>
              <w:rFonts w:eastAsia="Times New Roman"/>
              <w:noProof/>
            </w:rPr>
          </w:pPr>
        </w:p>
        <w:p w14:paraId="6564862A" w14:textId="448BF985" w:rsidR="0057240C" w:rsidRPr="008D2CA0" w:rsidRDefault="00AD7B7C" w:rsidP="008D2CA0">
          <w:r>
            <w:rPr>
              <w:b/>
              <w:bCs/>
            </w:rPr>
            <w:fldChar w:fldCharType="end"/>
          </w:r>
        </w:p>
      </w:sdtContent>
    </w:sdt>
    <w:sectPr w:rsidR="0057240C" w:rsidRPr="008D2CA0" w:rsidSect="008D2CA0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DBA0F" w14:textId="77777777" w:rsidR="005046C0" w:rsidRDefault="005046C0" w:rsidP="000614E1">
      <w:pPr>
        <w:spacing w:line="240" w:lineRule="auto"/>
      </w:pPr>
      <w:r>
        <w:separator/>
      </w:r>
    </w:p>
  </w:endnote>
  <w:endnote w:type="continuationSeparator" w:id="0">
    <w:p w14:paraId="1B817336" w14:textId="77777777" w:rsidR="005046C0" w:rsidRDefault="005046C0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690620"/>
      <w:docPartObj>
        <w:docPartGallery w:val="Page Numbers (Bottom of Page)"/>
        <w:docPartUnique/>
      </w:docPartObj>
    </w:sdtPr>
    <w:sdtEndPr/>
    <w:sdtContent>
      <w:p w14:paraId="496BD901" w14:textId="77777777" w:rsidR="003A60C4" w:rsidRDefault="003A60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6B1">
          <w:rPr>
            <w:noProof/>
          </w:rPr>
          <w:t>10</w:t>
        </w:r>
        <w:r>
          <w:fldChar w:fldCharType="end"/>
        </w:r>
      </w:p>
    </w:sdtContent>
  </w:sdt>
  <w:p w14:paraId="4970DE6B" w14:textId="77777777" w:rsidR="003A60C4" w:rsidRDefault="003A60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5203E" w14:textId="77777777" w:rsidR="005046C0" w:rsidRDefault="005046C0" w:rsidP="000614E1">
      <w:pPr>
        <w:spacing w:line="240" w:lineRule="auto"/>
      </w:pPr>
      <w:r>
        <w:separator/>
      </w:r>
    </w:p>
  </w:footnote>
  <w:footnote w:type="continuationSeparator" w:id="0">
    <w:p w14:paraId="55EC129D" w14:textId="77777777" w:rsidR="005046C0" w:rsidRDefault="005046C0" w:rsidP="000614E1">
      <w:pPr>
        <w:spacing w:line="240" w:lineRule="auto"/>
      </w:pPr>
      <w:r>
        <w:continuationSeparator/>
      </w:r>
    </w:p>
  </w:footnote>
  <w:footnote w:id="1">
    <w:p w14:paraId="3391512A" w14:textId="77777777" w:rsidR="003A60C4" w:rsidRDefault="003A60C4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plug-ins.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6B3D"/>
    <w:multiLevelType w:val="hybridMultilevel"/>
    <w:tmpl w:val="91FAAD6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92325F"/>
    <w:multiLevelType w:val="hybridMultilevel"/>
    <w:tmpl w:val="425C12DC"/>
    <w:lvl w:ilvl="0" w:tplc="08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2" w15:restartNumberingAfterBreak="0">
    <w:nsid w:val="0A2F52F6"/>
    <w:multiLevelType w:val="hybridMultilevel"/>
    <w:tmpl w:val="D0F02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03AC8"/>
    <w:multiLevelType w:val="hybridMultilevel"/>
    <w:tmpl w:val="8326D0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F04FE"/>
    <w:multiLevelType w:val="hybridMultilevel"/>
    <w:tmpl w:val="829ADB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36923"/>
    <w:multiLevelType w:val="multilevel"/>
    <w:tmpl w:val="EED4CC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34C47DC"/>
    <w:multiLevelType w:val="hybridMultilevel"/>
    <w:tmpl w:val="CA84E02A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262D52DB"/>
    <w:multiLevelType w:val="multilevel"/>
    <w:tmpl w:val="1242A99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81861"/>
    <w:multiLevelType w:val="hybridMultilevel"/>
    <w:tmpl w:val="ED62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70331"/>
    <w:multiLevelType w:val="multilevel"/>
    <w:tmpl w:val="EE98ED7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5E3743D"/>
    <w:multiLevelType w:val="hybridMultilevel"/>
    <w:tmpl w:val="20E8D5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712FE"/>
    <w:multiLevelType w:val="hybridMultilevel"/>
    <w:tmpl w:val="84A4F0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9312D"/>
    <w:multiLevelType w:val="hybridMultilevel"/>
    <w:tmpl w:val="ED5C91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E0A0A"/>
    <w:multiLevelType w:val="hybridMultilevel"/>
    <w:tmpl w:val="C9AC3E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26BB1"/>
    <w:multiLevelType w:val="multilevel"/>
    <w:tmpl w:val="2188BDEC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57F33"/>
    <w:multiLevelType w:val="hybridMultilevel"/>
    <w:tmpl w:val="44A02778"/>
    <w:lvl w:ilvl="0" w:tplc="0816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</w:abstractNum>
  <w:abstractNum w:abstractNumId="22" w15:restartNumberingAfterBreak="0">
    <w:nsid w:val="4A81060F"/>
    <w:multiLevelType w:val="hybridMultilevel"/>
    <w:tmpl w:val="990E593A"/>
    <w:lvl w:ilvl="0" w:tplc="86586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4" w15:restartNumberingAfterBreak="0">
    <w:nsid w:val="59030BC3"/>
    <w:multiLevelType w:val="hybridMultilevel"/>
    <w:tmpl w:val="EDC8BA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6" w15:restartNumberingAfterBreak="0">
    <w:nsid w:val="653C7677"/>
    <w:multiLevelType w:val="multilevel"/>
    <w:tmpl w:val="E8E41B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67E16DC6"/>
    <w:multiLevelType w:val="hybridMultilevel"/>
    <w:tmpl w:val="4628EC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B7347"/>
    <w:multiLevelType w:val="multilevel"/>
    <w:tmpl w:val="BA7CD3B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1"/>
  </w:num>
  <w:num w:numId="5">
    <w:abstractNumId w:val="29"/>
  </w:num>
  <w:num w:numId="6">
    <w:abstractNumId w:val="25"/>
  </w:num>
  <w:num w:numId="7">
    <w:abstractNumId w:val="16"/>
  </w:num>
  <w:num w:numId="8">
    <w:abstractNumId w:val="23"/>
  </w:num>
  <w:num w:numId="9">
    <w:abstractNumId w:val="20"/>
  </w:num>
  <w:num w:numId="10">
    <w:abstractNumId w:val="21"/>
  </w:num>
  <w:num w:numId="11">
    <w:abstractNumId w:val="1"/>
  </w:num>
  <w:num w:numId="12">
    <w:abstractNumId w:val="9"/>
  </w:num>
  <w:num w:numId="13">
    <w:abstractNumId w:val="12"/>
  </w:num>
  <w:num w:numId="14">
    <w:abstractNumId w:val="0"/>
  </w:num>
  <w:num w:numId="15">
    <w:abstractNumId w:val="24"/>
  </w:num>
  <w:num w:numId="16">
    <w:abstractNumId w:val="8"/>
  </w:num>
  <w:num w:numId="17">
    <w:abstractNumId w:val="14"/>
  </w:num>
  <w:num w:numId="18">
    <w:abstractNumId w:val="18"/>
  </w:num>
  <w:num w:numId="19">
    <w:abstractNumId w:val="4"/>
  </w:num>
  <w:num w:numId="20">
    <w:abstractNumId w:val="6"/>
  </w:num>
  <w:num w:numId="21">
    <w:abstractNumId w:val="27"/>
  </w:num>
  <w:num w:numId="22">
    <w:abstractNumId w:val="22"/>
  </w:num>
  <w:num w:numId="23">
    <w:abstractNumId w:val="19"/>
  </w:num>
  <w:num w:numId="24">
    <w:abstractNumId w:val="28"/>
  </w:num>
  <w:num w:numId="25">
    <w:abstractNumId w:val="26"/>
  </w:num>
  <w:num w:numId="26">
    <w:abstractNumId w:val="17"/>
  </w:num>
  <w:num w:numId="27">
    <w:abstractNumId w:val="15"/>
  </w:num>
  <w:num w:numId="28">
    <w:abstractNumId w:val="2"/>
  </w:num>
  <w:num w:numId="29">
    <w:abstractNumId w:val="13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066CB"/>
    <w:rsid w:val="00016042"/>
    <w:rsid w:val="00020320"/>
    <w:rsid w:val="00023D66"/>
    <w:rsid w:val="0002695E"/>
    <w:rsid w:val="000320CA"/>
    <w:rsid w:val="00032E6B"/>
    <w:rsid w:val="00034DFD"/>
    <w:rsid w:val="000448EA"/>
    <w:rsid w:val="00044983"/>
    <w:rsid w:val="00050302"/>
    <w:rsid w:val="0005237C"/>
    <w:rsid w:val="0005356E"/>
    <w:rsid w:val="00056201"/>
    <w:rsid w:val="0006011B"/>
    <w:rsid w:val="000614E1"/>
    <w:rsid w:val="00067F6A"/>
    <w:rsid w:val="00082008"/>
    <w:rsid w:val="000837A0"/>
    <w:rsid w:val="00083CDF"/>
    <w:rsid w:val="00086BE2"/>
    <w:rsid w:val="00093B88"/>
    <w:rsid w:val="00093F3E"/>
    <w:rsid w:val="000A239A"/>
    <w:rsid w:val="000B3A22"/>
    <w:rsid w:val="000B4F21"/>
    <w:rsid w:val="000C0D6E"/>
    <w:rsid w:val="000C591A"/>
    <w:rsid w:val="000D129D"/>
    <w:rsid w:val="000D2D97"/>
    <w:rsid w:val="000D3E31"/>
    <w:rsid w:val="000D4FE6"/>
    <w:rsid w:val="000E0A46"/>
    <w:rsid w:val="000E2EA4"/>
    <w:rsid w:val="000E496B"/>
    <w:rsid w:val="00101AFA"/>
    <w:rsid w:val="00104C3C"/>
    <w:rsid w:val="0011457D"/>
    <w:rsid w:val="001330CD"/>
    <w:rsid w:val="00141BAD"/>
    <w:rsid w:val="00142358"/>
    <w:rsid w:val="001441C7"/>
    <w:rsid w:val="00146502"/>
    <w:rsid w:val="00146849"/>
    <w:rsid w:val="001471E3"/>
    <w:rsid w:val="00154438"/>
    <w:rsid w:val="00156623"/>
    <w:rsid w:val="0016456F"/>
    <w:rsid w:val="001649B4"/>
    <w:rsid w:val="00174852"/>
    <w:rsid w:val="00191562"/>
    <w:rsid w:val="00195DEE"/>
    <w:rsid w:val="00196407"/>
    <w:rsid w:val="00196EC9"/>
    <w:rsid w:val="001A146F"/>
    <w:rsid w:val="001A658A"/>
    <w:rsid w:val="001B111E"/>
    <w:rsid w:val="001B3252"/>
    <w:rsid w:val="001B54D5"/>
    <w:rsid w:val="001B6AEF"/>
    <w:rsid w:val="001C4D02"/>
    <w:rsid w:val="001C714F"/>
    <w:rsid w:val="001C747B"/>
    <w:rsid w:val="001D0117"/>
    <w:rsid w:val="001D0C52"/>
    <w:rsid w:val="001D1153"/>
    <w:rsid w:val="001E0245"/>
    <w:rsid w:val="001E2030"/>
    <w:rsid w:val="001E44BA"/>
    <w:rsid w:val="00203EC7"/>
    <w:rsid w:val="00205AAB"/>
    <w:rsid w:val="00207F54"/>
    <w:rsid w:val="00215CEA"/>
    <w:rsid w:val="002179FC"/>
    <w:rsid w:val="00217F15"/>
    <w:rsid w:val="00220E4D"/>
    <w:rsid w:val="002249EA"/>
    <w:rsid w:val="00242A7B"/>
    <w:rsid w:val="00243E89"/>
    <w:rsid w:val="002458BE"/>
    <w:rsid w:val="00246DA8"/>
    <w:rsid w:val="00250368"/>
    <w:rsid w:val="002550F5"/>
    <w:rsid w:val="00261435"/>
    <w:rsid w:val="00265824"/>
    <w:rsid w:val="0027034D"/>
    <w:rsid w:val="00271E1F"/>
    <w:rsid w:val="00273501"/>
    <w:rsid w:val="00281A0E"/>
    <w:rsid w:val="002B1585"/>
    <w:rsid w:val="002B4272"/>
    <w:rsid w:val="002B7E75"/>
    <w:rsid w:val="002C245D"/>
    <w:rsid w:val="002C3E00"/>
    <w:rsid w:val="002C782D"/>
    <w:rsid w:val="002D36D1"/>
    <w:rsid w:val="002E1A3B"/>
    <w:rsid w:val="002E465C"/>
    <w:rsid w:val="002E5D24"/>
    <w:rsid w:val="002E68E1"/>
    <w:rsid w:val="002F0E81"/>
    <w:rsid w:val="00301B71"/>
    <w:rsid w:val="00302995"/>
    <w:rsid w:val="003074C0"/>
    <w:rsid w:val="00330005"/>
    <w:rsid w:val="00345143"/>
    <w:rsid w:val="00345835"/>
    <w:rsid w:val="003478B6"/>
    <w:rsid w:val="003737CF"/>
    <w:rsid w:val="0037703B"/>
    <w:rsid w:val="0038298C"/>
    <w:rsid w:val="003853B2"/>
    <w:rsid w:val="00392A0F"/>
    <w:rsid w:val="003935CE"/>
    <w:rsid w:val="00396B5B"/>
    <w:rsid w:val="003A2006"/>
    <w:rsid w:val="003A4534"/>
    <w:rsid w:val="003A60C4"/>
    <w:rsid w:val="003C5851"/>
    <w:rsid w:val="003D20EE"/>
    <w:rsid w:val="003D3389"/>
    <w:rsid w:val="003D6A38"/>
    <w:rsid w:val="003E5A2E"/>
    <w:rsid w:val="003E5BBD"/>
    <w:rsid w:val="003E5FDA"/>
    <w:rsid w:val="003F38CC"/>
    <w:rsid w:val="004036ED"/>
    <w:rsid w:val="00404511"/>
    <w:rsid w:val="0041155D"/>
    <w:rsid w:val="00416DB9"/>
    <w:rsid w:val="004220CB"/>
    <w:rsid w:val="00422186"/>
    <w:rsid w:val="00427127"/>
    <w:rsid w:val="00442217"/>
    <w:rsid w:val="00445785"/>
    <w:rsid w:val="00450922"/>
    <w:rsid w:val="00457A56"/>
    <w:rsid w:val="004642D6"/>
    <w:rsid w:val="00464E29"/>
    <w:rsid w:val="0046724B"/>
    <w:rsid w:val="00471590"/>
    <w:rsid w:val="0047615C"/>
    <w:rsid w:val="0047629C"/>
    <w:rsid w:val="0048045B"/>
    <w:rsid w:val="00492644"/>
    <w:rsid w:val="00493693"/>
    <w:rsid w:val="00497126"/>
    <w:rsid w:val="004A1A45"/>
    <w:rsid w:val="004A1C4D"/>
    <w:rsid w:val="004A5209"/>
    <w:rsid w:val="004A793F"/>
    <w:rsid w:val="004B071E"/>
    <w:rsid w:val="004B1437"/>
    <w:rsid w:val="004B2891"/>
    <w:rsid w:val="004B32AF"/>
    <w:rsid w:val="004B7577"/>
    <w:rsid w:val="004C306A"/>
    <w:rsid w:val="004D1508"/>
    <w:rsid w:val="004E1C1E"/>
    <w:rsid w:val="004F3A58"/>
    <w:rsid w:val="004F3F55"/>
    <w:rsid w:val="00500A2D"/>
    <w:rsid w:val="00500E61"/>
    <w:rsid w:val="00501E67"/>
    <w:rsid w:val="005046C0"/>
    <w:rsid w:val="0050482A"/>
    <w:rsid w:val="00507468"/>
    <w:rsid w:val="00515755"/>
    <w:rsid w:val="0051748E"/>
    <w:rsid w:val="00521A75"/>
    <w:rsid w:val="005223B2"/>
    <w:rsid w:val="00524C1A"/>
    <w:rsid w:val="00526D12"/>
    <w:rsid w:val="005337A0"/>
    <w:rsid w:val="00534E05"/>
    <w:rsid w:val="00534FB8"/>
    <w:rsid w:val="00535193"/>
    <w:rsid w:val="0053536A"/>
    <w:rsid w:val="00536CB3"/>
    <w:rsid w:val="00536F59"/>
    <w:rsid w:val="0053775B"/>
    <w:rsid w:val="00547D2B"/>
    <w:rsid w:val="005504FB"/>
    <w:rsid w:val="005528AD"/>
    <w:rsid w:val="00560167"/>
    <w:rsid w:val="00561DCB"/>
    <w:rsid w:val="0056397F"/>
    <w:rsid w:val="005661BC"/>
    <w:rsid w:val="00567668"/>
    <w:rsid w:val="00567BAD"/>
    <w:rsid w:val="0057240C"/>
    <w:rsid w:val="0057787D"/>
    <w:rsid w:val="00583FA1"/>
    <w:rsid w:val="005845BE"/>
    <w:rsid w:val="005856CB"/>
    <w:rsid w:val="00591513"/>
    <w:rsid w:val="0059316E"/>
    <w:rsid w:val="00596040"/>
    <w:rsid w:val="005A70E5"/>
    <w:rsid w:val="005B0964"/>
    <w:rsid w:val="005B1FB1"/>
    <w:rsid w:val="005B38EF"/>
    <w:rsid w:val="005C000F"/>
    <w:rsid w:val="005C3A00"/>
    <w:rsid w:val="005C7800"/>
    <w:rsid w:val="005E0A2F"/>
    <w:rsid w:val="005E3B67"/>
    <w:rsid w:val="005F2B60"/>
    <w:rsid w:val="005F3A61"/>
    <w:rsid w:val="0061027D"/>
    <w:rsid w:val="00613BE8"/>
    <w:rsid w:val="00621B5D"/>
    <w:rsid w:val="00623627"/>
    <w:rsid w:val="00624C58"/>
    <w:rsid w:val="006443B1"/>
    <w:rsid w:val="00652EE3"/>
    <w:rsid w:val="006646BE"/>
    <w:rsid w:val="006650EF"/>
    <w:rsid w:val="00675A6F"/>
    <w:rsid w:val="00684ABA"/>
    <w:rsid w:val="00687315"/>
    <w:rsid w:val="006911A0"/>
    <w:rsid w:val="006A151C"/>
    <w:rsid w:val="006A5ED7"/>
    <w:rsid w:val="006B25D5"/>
    <w:rsid w:val="006B51A9"/>
    <w:rsid w:val="006B5359"/>
    <w:rsid w:val="006C05F3"/>
    <w:rsid w:val="006C3103"/>
    <w:rsid w:val="006C3D63"/>
    <w:rsid w:val="006C57FD"/>
    <w:rsid w:val="006D360F"/>
    <w:rsid w:val="006D3748"/>
    <w:rsid w:val="006E03CD"/>
    <w:rsid w:val="006E40F1"/>
    <w:rsid w:val="006F0772"/>
    <w:rsid w:val="006F1FD8"/>
    <w:rsid w:val="006F7351"/>
    <w:rsid w:val="00701369"/>
    <w:rsid w:val="00710110"/>
    <w:rsid w:val="007105A1"/>
    <w:rsid w:val="0071326B"/>
    <w:rsid w:val="00715133"/>
    <w:rsid w:val="007166F5"/>
    <w:rsid w:val="00730AFE"/>
    <w:rsid w:val="00731BEC"/>
    <w:rsid w:val="00732F07"/>
    <w:rsid w:val="00734ED9"/>
    <w:rsid w:val="007375B6"/>
    <w:rsid w:val="007431D6"/>
    <w:rsid w:val="00746D67"/>
    <w:rsid w:val="00753A5B"/>
    <w:rsid w:val="00772735"/>
    <w:rsid w:val="00772C51"/>
    <w:rsid w:val="007876B1"/>
    <w:rsid w:val="00787752"/>
    <w:rsid w:val="00791BDC"/>
    <w:rsid w:val="00796B7C"/>
    <w:rsid w:val="00797CE8"/>
    <w:rsid w:val="007A253C"/>
    <w:rsid w:val="007A4C9C"/>
    <w:rsid w:val="007A4D26"/>
    <w:rsid w:val="007B26FF"/>
    <w:rsid w:val="007B45AF"/>
    <w:rsid w:val="007B70DB"/>
    <w:rsid w:val="007C14F8"/>
    <w:rsid w:val="007C561D"/>
    <w:rsid w:val="007D0895"/>
    <w:rsid w:val="007D1E3A"/>
    <w:rsid w:val="007D3368"/>
    <w:rsid w:val="007D5A6B"/>
    <w:rsid w:val="007E472E"/>
    <w:rsid w:val="007E4CD9"/>
    <w:rsid w:val="007F2767"/>
    <w:rsid w:val="007F2943"/>
    <w:rsid w:val="00805D0D"/>
    <w:rsid w:val="00817579"/>
    <w:rsid w:val="008259B7"/>
    <w:rsid w:val="00831803"/>
    <w:rsid w:val="008450CE"/>
    <w:rsid w:val="008472F2"/>
    <w:rsid w:val="00850124"/>
    <w:rsid w:val="00850590"/>
    <w:rsid w:val="0087283D"/>
    <w:rsid w:val="00885773"/>
    <w:rsid w:val="00890EA6"/>
    <w:rsid w:val="0089355A"/>
    <w:rsid w:val="008A0589"/>
    <w:rsid w:val="008A0898"/>
    <w:rsid w:val="008A7C23"/>
    <w:rsid w:val="008B3DFB"/>
    <w:rsid w:val="008B5947"/>
    <w:rsid w:val="008B671B"/>
    <w:rsid w:val="008B6CF5"/>
    <w:rsid w:val="008B7F48"/>
    <w:rsid w:val="008C486E"/>
    <w:rsid w:val="008C51D6"/>
    <w:rsid w:val="008D2CA0"/>
    <w:rsid w:val="008D53BA"/>
    <w:rsid w:val="008D7283"/>
    <w:rsid w:val="008E2407"/>
    <w:rsid w:val="008F4734"/>
    <w:rsid w:val="008F7CFB"/>
    <w:rsid w:val="008F7DC2"/>
    <w:rsid w:val="0090109D"/>
    <w:rsid w:val="00903C10"/>
    <w:rsid w:val="0090787F"/>
    <w:rsid w:val="00911377"/>
    <w:rsid w:val="00917C53"/>
    <w:rsid w:val="0092054F"/>
    <w:rsid w:val="00921D35"/>
    <w:rsid w:val="009233AD"/>
    <w:rsid w:val="00930A80"/>
    <w:rsid w:val="0093213D"/>
    <w:rsid w:val="00933881"/>
    <w:rsid w:val="00937D5B"/>
    <w:rsid w:val="0094206B"/>
    <w:rsid w:val="00946F26"/>
    <w:rsid w:val="0096240F"/>
    <w:rsid w:val="00962B48"/>
    <w:rsid w:val="0096640B"/>
    <w:rsid w:val="00983E03"/>
    <w:rsid w:val="0098636F"/>
    <w:rsid w:val="00991A72"/>
    <w:rsid w:val="00997103"/>
    <w:rsid w:val="009A4643"/>
    <w:rsid w:val="009A7C43"/>
    <w:rsid w:val="009B2BC5"/>
    <w:rsid w:val="009B5AB7"/>
    <w:rsid w:val="009B6044"/>
    <w:rsid w:val="009C2208"/>
    <w:rsid w:val="009D3A35"/>
    <w:rsid w:val="009D6841"/>
    <w:rsid w:val="009F0241"/>
    <w:rsid w:val="009F0A8F"/>
    <w:rsid w:val="00A061FE"/>
    <w:rsid w:val="00A07EAE"/>
    <w:rsid w:val="00A12551"/>
    <w:rsid w:val="00A1771B"/>
    <w:rsid w:val="00A20697"/>
    <w:rsid w:val="00A308A8"/>
    <w:rsid w:val="00A32F79"/>
    <w:rsid w:val="00A40DF1"/>
    <w:rsid w:val="00A41286"/>
    <w:rsid w:val="00A4129C"/>
    <w:rsid w:val="00A41754"/>
    <w:rsid w:val="00A514CF"/>
    <w:rsid w:val="00A515B5"/>
    <w:rsid w:val="00A51B3C"/>
    <w:rsid w:val="00A57DB8"/>
    <w:rsid w:val="00A6737C"/>
    <w:rsid w:val="00A75596"/>
    <w:rsid w:val="00A8282D"/>
    <w:rsid w:val="00A9049A"/>
    <w:rsid w:val="00A941CE"/>
    <w:rsid w:val="00AA7EBA"/>
    <w:rsid w:val="00AB0EC2"/>
    <w:rsid w:val="00AB67CF"/>
    <w:rsid w:val="00AB7E7F"/>
    <w:rsid w:val="00AD1D77"/>
    <w:rsid w:val="00AD1F60"/>
    <w:rsid w:val="00AD2623"/>
    <w:rsid w:val="00AD3FBD"/>
    <w:rsid w:val="00AD4CA6"/>
    <w:rsid w:val="00AD6BB4"/>
    <w:rsid w:val="00AD7B7C"/>
    <w:rsid w:val="00AE1001"/>
    <w:rsid w:val="00AF791C"/>
    <w:rsid w:val="00B0039D"/>
    <w:rsid w:val="00B020B2"/>
    <w:rsid w:val="00B0286D"/>
    <w:rsid w:val="00B22BC7"/>
    <w:rsid w:val="00B27A71"/>
    <w:rsid w:val="00B35671"/>
    <w:rsid w:val="00B36DC2"/>
    <w:rsid w:val="00B4671A"/>
    <w:rsid w:val="00B503F1"/>
    <w:rsid w:val="00B50426"/>
    <w:rsid w:val="00B51EB6"/>
    <w:rsid w:val="00B55711"/>
    <w:rsid w:val="00B61F5C"/>
    <w:rsid w:val="00B63302"/>
    <w:rsid w:val="00B63545"/>
    <w:rsid w:val="00B63FBC"/>
    <w:rsid w:val="00B65376"/>
    <w:rsid w:val="00B66594"/>
    <w:rsid w:val="00B67E35"/>
    <w:rsid w:val="00B73275"/>
    <w:rsid w:val="00B74A51"/>
    <w:rsid w:val="00B8207F"/>
    <w:rsid w:val="00B82790"/>
    <w:rsid w:val="00B96367"/>
    <w:rsid w:val="00BA40CB"/>
    <w:rsid w:val="00BA49E1"/>
    <w:rsid w:val="00BA74EF"/>
    <w:rsid w:val="00BB0ECC"/>
    <w:rsid w:val="00BB3908"/>
    <w:rsid w:val="00BB3F5F"/>
    <w:rsid w:val="00BB4C16"/>
    <w:rsid w:val="00BB7613"/>
    <w:rsid w:val="00BC2AB8"/>
    <w:rsid w:val="00BC7E50"/>
    <w:rsid w:val="00BD080B"/>
    <w:rsid w:val="00BD0843"/>
    <w:rsid w:val="00BD2AE7"/>
    <w:rsid w:val="00BE427A"/>
    <w:rsid w:val="00BF78F9"/>
    <w:rsid w:val="00C006C7"/>
    <w:rsid w:val="00C03BCF"/>
    <w:rsid w:val="00C07244"/>
    <w:rsid w:val="00C13FE5"/>
    <w:rsid w:val="00C171C2"/>
    <w:rsid w:val="00C24EE9"/>
    <w:rsid w:val="00C32240"/>
    <w:rsid w:val="00C329B0"/>
    <w:rsid w:val="00C3414C"/>
    <w:rsid w:val="00C34F51"/>
    <w:rsid w:val="00C43156"/>
    <w:rsid w:val="00C445F8"/>
    <w:rsid w:val="00C47A49"/>
    <w:rsid w:val="00C52DC7"/>
    <w:rsid w:val="00C5566E"/>
    <w:rsid w:val="00C57309"/>
    <w:rsid w:val="00C6438C"/>
    <w:rsid w:val="00C662E0"/>
    <w:rsid w:val="00C74AF3"/>
    <w:rsid w:val="00C74CFA"/>
    <w:rsid w:val="00C81224"/>
    <w:rsid w:val="00C81CCB"/>
    <w:rsid w:val="00C82983"/>
    <w:rsid w:val="00C86359"/>
    <w:rsid w:val="00C9103F"/>
    <w:rsid w:val="00CA05E2"/>
    <w:rsid w:val="00CA436E"/>
    <w:rsid w:val="00CB0EE3"/>
    <w:rsid w:val="00CB2D14"/>
    <w:rsid w:val="00CB2D22"/>
    <w:rsid w:val="00CB3748"/>
    <w:rsid w:val="00CC13A7"/>
    <w:rsid w:val="00CC1B51"/>
    <w:rsid w:val="00CC6E45"/>
    <w:rsid w:val="00CD2955"/>
    <w:rsid w:val="00CD3E72"/>
    <w:rsid w:val="00CF2852"/>
    <w:rsid w:val="00D12FA9"/>
    <w:rsid w:val="00D1714A"/>
    <w:rsid w:val="00D20820"/>
    <w:rsid w:val="00D22967"/>
    <w:rsid w:val="00D24DB1"/>
    <w:rsid w:val="00D31B74"/>
    <w:rsid w:val="00D407BE"/>
    <w:rsid w:val="00D47030"/>
    <w:rsid w:val="00D56D26"/>
    <w:rsid w:val="00D61462"/>
    <w:rsid w:val="00D654DE"/>
    <w:rsid w:val="00D66AAE"/>
    <w:rsid w:val="00D824D8"/>
    <w:rsid w:val="00D83785"/>
    <w:rsid w:val="00D90070"/>
    <w:rsid w:val="00D938D8"/>
    <w:rsid w:val="00D9445E"/>
    <w:rsid w:val="00D94B4B"/>
    <w:rsid w:val="00D971BC"/>
    <w:rsid w:val="00DA2632"/>
    <w:rsid w:val="00DA35CE"/>
    <w:rsid w:val="00DA6AB5"/>
    <w:rsid w:val="00DB0214"/>
    <w:rsid w:val="00DB202E"/>
    <w:rsid w:val="00DB46FE"/>
    <w:rsid w:val="00DB4F07"/>
    <w:rsid w:val="00DB7697"/>
    <w:rsid w:val="00DC075F"/>
    <w:rsid w:val="00DC28AA"/>
    <w:rsid w:val="00DD0073"/>
    <w:rsid w:val="00DD3CDE"/>
    <w:rsid w:val="00DE164E"/>
    <w:rsid w:val="00DE243A"/>
    <w:rsid w:val="00DF30B2"/>
    <w:rsid w:val="00E036A8"/>
    <w:rsid w:val="00E11C84"/>
    <w:rsid w:val="00E1297D"/>
    <w:rsid w:val="00E26F68"/>
    <w:rsid w:val="00E27C42"/>
    <w:rsid w:val="00E54E58"/>
    <w:rsid w:val="00E576A8"/>
    <w:rsid w:val="00E81478"/>
    <w:rsid w:val="00E81A0F"/>
    <w:rsid w:val="00E821AE"/>
    <w:rsid w:val="00E85C50"/>
    <w:rsid w:val="00E9433A"/>
    <w:rsid w:val="00E94FEA"/>
    <w:rsid w:val="00E95E0C"/>
    <w:rsid w:val="00E965AF"/>
    <w:rsid w:val="00EA1FC7"/>
    <w:rsid w:val="00EA7A12"/>
    <w:rsid w:val="00EB21C4"/>
    <w:rsid w:val="00EB4185"/>
    <w:rsid w:val="00EC544E"/>
    <w:rsid w:val="00EC794C"/>
    <w:rsid w:val="00ED259E"/>
    <w:rsid w:val="00ED3B72"/>
    <w:rsid w:val="00ED41F9"/>
    <w:rsid w:val="00ED4A3D"/>
    <w:rsid w:val="00ED6E21"/>
    <w:rsid w:val="00EE630D"/>
    <w:rsid w:val="00EF0D63"/>
    <w:rsid w:val="00EF45D8"/>
    <w:rsid w:val="00EF696F"/>
    <w:rsid w:val="00F0216B"/>
    <w:rsid w:val="00F0388E"/>
    <w:rsid w:val="00F03A67"/>
    <w:rsid w:val="00F144D3"/>
    <w:rsid w:val="00F20C3F"/>
    <w:rsid w:val="00F20C9F"/>
    <w:rsid w:val="00F2321B"/>
    <w:rsid w:val="00F30E87"/>
    <w:rsid w:val="00F33308"/>
    <w:rsid w:val="00F354FD"/>
    <w:rsid w:val="00F40BA6"/>
    <w:rsid w:val="00F44486"/>
    <w:rsid w:val="00F51FC4"/>
    <w:rsid w:val="00F53338"/>
    <w:rsid w:val="00F55677"/>
    <w:rsid w:val="00F57DA9"/>
    <w:rsid w:val="00F62FF1"/>
    <w:rsid w:val="00F67905"/>
    <w:rsid w:val="00F7432E"/>
    <w:rsid w:val="00F844F9"/>
    <w:rsid w:val="00F84522"/>
    <w:rsid w:val="00F93F0E"/>
    <w:rsid w:val="00F9476D"/>
    <w:rsid w:val="00FA4512"/>
    <w:rsid w:val="00FB1CC6"/>
    <w:rsid w:val="00FB5E97"/>
    <w:rsid w:val="00FB5E9D"/>
    <w:rsid w:val="00FC667E"/>
    <w:rsid w:val="00FD210F"/>
    <w:rsid w:val="00FD32A6"/>
    <w:rsid w:val="00FD5541"/>
    <w:rsid w:val="00FE0E75"/>
    <w:rsid w:val="00FE7826"/>
    <w:rsid w:val="00FF42A5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AF37F"/>
  <w15:docId w15:val="{BCA0E19F-2109-4724-89A0-A4B42F78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qFormat/>
    <w:rsid w:val="00885773"/>
    <w:pPr>
      <w:spacing w:after="0" w:line="240" w:lineRule="auto"/>
      <w:jc w:val="both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8635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file:///C:\Users\tiago\Desktop\proj\repo\PDS16ASM\Relatorio%20de%20Progresso\Relatorio%20Progresso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9</b:RefOrder>
  </b:Source>
  <b:Source>
    <b:Tag>IDE</b:Tag>
    <b:SourceType>InternetSite</b:SourceType>
    <b:Guid>{164D3982-21D7-4571-BA03-AD4E71E8D4F9}</b:Guid>
    <b:Title>IDE Ecplise</b:Title>
    <b:URL>http://www.eclipse.org</b:URL>
    <b:RefOrder>1</b:RefOrder>
  </b:Source>
  <b:Source>
    <b:Tag>IDE1</b:Tag>
    <b:SourceType>InternetSite</b:SourceType>
    <b:Guid>{87D201A0-7D68-4D39-BA6A-E59C7EC31861}</b:Guid>
    <b:URL>https://www.jetbrains.com/idea/</b:URL>
    <b:Title>Intellij, IDE</b:Title>
    <b:RefOrder>2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3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4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5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6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7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8</b:RefOrder>
  </b:Source>
</b:Sources>
</file>

<file path=customXml/itemProps1.xml><?xml version="1.0" encoding="utf-8"?>
<ds:datastoreItem xmlns:ds="http://schemas.openxmlformats.org/officeDocument/2006/customXml" ds:itemID="{AE35F05E-EFD0-4EF7-8408-C4DE18461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33</Pages>
  <Words>4368</Words>
  <Characters>23589</Characters>
  <Application>Microsoft Office Word</Application>
  <DocSecurity>0</DocSecurity>
  <Lines>196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Tiago Oliveira</cp:lastModifiedBy>
  <cp:revision>504</cp:revision>
  <cp:lastPrinted>2016-05-02T22:22:00Z</cp:lastPrinted>
  <dcterms:created xsi:type="dcterms:W3CDTF">2015-04-06T11:13:00Z</dcterms:created>
  <dcterms:modified xsi:type="dcterms:W3CDTF">2016-05-02T22:24:00Z</dcterms:modified>
</cp:coreProperties>
</file>